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264B8" w14:textId="77777777" w:rsidR="008F0FE1" w:rsidRDefault="008F0FE1" w:rsidP="008F0FE1">
      <w:pPr>
        <w:ind w:left="-851" w:right="-22" w:firstLine="851"/>
        <w:jc w:val="both"/>
        <w:rPr>
          <w:rFonts w:ascii="Tahoma" w:hAnsi="Tahoma" w:cs="Tahoma"/>
        </w:rPr>
      </w:pPr>
      <w:bookmarkStart w:id="0" w:name="_GoBack"/>
      <w:bookmarkEnd w:id="0"/>
    </w:p>
    <w:p w14:paraId="483ECA59" w14:textId="77777777" w:rsidR="008F0FE1" w:rsidRDefault="008F0FE1" w:rsidP="00517884">
      <w:pPr>
        <w:ind w:right="-22"/>
        <w:jc w:val="both"/>
        <w:rPr>
          <w:rFonts w:ascii="Tahoma" w:hAnsi="Tahoma" w:cs="Tahoma"/>
        </w:rPr>
      </w:pPr>
    </w:p>
    <w:p w14:paraId="2BE59A91" w14:textId="77777777" w:rsidR="009E0AB1" w:rsidRDefault="009E0AB1" w:rsidP="009E0AB1">
      <w:pPr>
        <w:jc w:val="right"/>
        <w:rPr>
          <w:rFonts w:ascii="Arial" w:hAnsi="Arial" w:cs="Arial"/>
          <w:sz w:val="22"/>
          <w:szCs w:val="22"/>
        </w:rPr>
      </w:pPr>
    </w:p>
    <w:p w14:paraId="2267652D" w14:textId="790FA0AC" w:rsidR="00FA0A90" w:rsidRPr="0097609A" w:rsidRDefault="00E23B92" w:rsidP="00EF4277">
      <w:pPr>
        <w:jc w:val="right"/>
        <w:rPr>
          <w:rFonts w:ascii="Tahoma" w:hAnsi="Tahoma" w:cs="Arial"/>
        </w:rPr>
      </w:pPr>
      <w:r>
        <w:rPr>
          <w:rFonts w:ascii="Tahoma" w:hAnsi="Tahoma" w:cs="Tahoma"/>
        </w:rPr>
        <w:t>July</w:t>
      </w:r>
      <w:r w:rsidR="00FC0C33">
        <w:rPr>
          <w:rFonts w:ascii="Tahoma" w:hAnsi="Tahoma" w:cs="Tahoma"/>
        </w:rPr>
        <w:t xml:space="preserve"> </w:t>
      </w:r>
      <w:r w:rsidR="00EF4277">
        <w:rPr>
          <w:rFonts w:ascii="Tahoma" w:hAnsi="Tahoma" w:cs="Tahoma"/>
        </w:rPr>
        <w:t>2018</w:t>
      </w:r>
    </w:p>
    <w:p w14:paraId="73A1212C" w14:textId="77777777" w:rsidR="00EF4277" w:rsidRDefault="00EF4277" w:rsidP="009E0AB1">
      <w:pPr>
        <w:rPr>
          <w:rFonts w:ascii="Tahoma" w:hAnsi="Tahoma" w:cs="Arial"/>
        </w:rPr>
      </w:pPr>
    </w:p>
    <w:p w14:paraId="07828D2C" w14:textId="77777777" w:rsidR="009E0AB1" w:rsidRPr="0097609A" w:rsidRDefault="009E0AB1" w:rsidP="009E0AB1">
      <w:pPr>
        <w:rPr>
          <w:rFonts w:ascii="Tahoma" w:hAnsi="Tahoma" w:cs="Arial"/>
        </w:rPr>
      </w:pPr>
      <w:r w:rsidRPr="0097609A">
        <w:rPr>
          <w:rFonts w:ascii="Tahoma" w:hAnsi="Tahoma" w:cs="Arial"/>
        </w:rPr>
        <w:t xml:space="preserve">Dear Applicant, </w:t>
      </w:r>
    </w:p>
    <w:p w14:paraId="366E91F3" w14:textId="77777777" w:rsidR="009E0AB1" w:rsidRPr="0097609A" w:rsidRDefault="009E0AB1" w:rsidP="009E0AB1">
      <w:pPr>
        <w:pStyle w:val="Heading1"/>
        <w:rPr>
          <w:rFonts w:ascii="Tahoma" w:hAnsi="Tahoma" w:cs="Arial"/>
          <w:b w:val="0"/>
          <w:bCs w:val="0"/>
        </w:rPr>
      </w:pPr>
    </w:p>
    <w:p w14:paraId="55F21FD7" w14:textId="770EDF25" w:rsidR="00111913" w:rsidRDefault="00E23B92" w:rsidP="009E0AB1">
      <w:pPr>
        <w:rPr>
          <w:rFonts w:ascii="Tahoma" w:hAnsi="Tahoma" w:cs="Arial"/>
          <w:b/>
        </w:rPr>
      </w:pPr>
      <w:r>
        <w:rPr>
          <w:rFonts w:ascii="Tahoma" w:hAnsi="Tahoma" w:cs="Arial"/>
          <w:b/>
        </w:rPr>
        <w:t xml:space="preserve">Acting </w:t>
      </w:r>
      <w:r w:rsidR="00876D6E">
        <w:rPr>
          <w:rFonts w:ascii="Tahoma" w:hAnsi="Tahoma" w:cs="Arial"/>
          <w:b/>
        </w:rPr>
        <w:t>Deputy E</w:t>
      </w:r>
      <w:r>
        <w:rPr>
          <w:rFonts w:ascii="Tahoma" w:hAnsi="Tahoma" w:cs="Arial"/>
          <w:b/>
        </w:rPr>
        <w:t>xtended Services Manager (After</w:t>
      </w:r>
      <w:r w:rsidR="00876D6E">
        <w:rPr>
          <w:rFonts w:ascii="Tahoma" w:hAnsi="Tahoma" w:cs="Arial"/>
          <w:b/>
        </w:rPr>
        <w:t xml:space="preserve"> School and Holiday Club)</w:t>
      </w:r>
    </w:p>
    <w:p w14:paraId="241EDCF7" w14:textId="77777777" w:rsidR="00D02B2C" w:rsidRDefault="00D02B2C" w:rsidP="009E0AB1">
      <w:pPr>
        <w:rPr>
          <w:rFonts w:ascii="Tahoma" w:hAnsi="Tahoma" w:cs="Arial"/>
          <w:b/>
        </w:rPr>
      </w:pPr>
    </w:p>
    <w:p w14:paraId="7AFB389E" w14:textId="4F0FBF3B" w:rsidR="00876D6E" w:rsidRDefault="00D02B2C" w:rsidP="009E0AB1">
      <w:pPr>
        <w:rPr>
          <w:rFonts w:ascii="Tahoma" w:hAnsi="Tahoma" w:cs="Arial"/>
        </w:rPr>
      </w:pPr>
      <w:r w:rsidRPr="00D02B2C">
        <w:rPr>
          <w:rFonts w:ascii="Tahoma" w:hAnsi="Tahoma" w:cs="Arial"/>
        </w:rPr>
        <w:t>21</w:t>
      </w:r>
      <w:r w:rsidR="00876D6E" w:rsidRPr="00625CF0">
        <w:rPr>
          <w:rFonts w:ascii="Tahoma" w:hAnsi="Tahoma" w:cs="Tahoma"/>
          <w:spacing w:val="-2"/>
        </w:rPr>
        <w:t xml:space="preserve"> hours per week, 52</w:t>
      </w:r>
      <w:r w:rsidR="00876D6E">
        <w:rPr>
          <w:rFonts w:ascii="Tahoma" w:hAnsi="Tahoma" w:cs="Tahoma"/>
          <w:spacing w:val="-2"/>
        </w:rPr>
        <w:t xml:space="preserve"> weeks per year inclusive of 5 days INSET.</w:t>
      </w:r>
    </w:p>
    <w:p w14:paraId="3A14A72C" w14:textId="77777777" w:rsidR="00876D6E" w:rsidRPr="0097609A" w:rsidRDefault="00876D6E" w:rsidP="009E0AB1">
      <w:pPr>
        <w:rPr>
          <w:rFonts w:ascii="Tahoma" w:hAnsi="Tahoma" w:cs="Arial"/>
        </w:rPr>
      </w:pPr>
    </w:p>
    <w:p w14:paraId="510E4968" w14:textId="44C8E8FA" w:rsidR="009E0AB1" w:rsidRPr="0097609A" w:rsidRDefault="000D32BB" w:rsidP="009E0AB1">
      <w:pPr>
        <w:rPr>
          <w:rFonts w:ascii="Tahoma" w:hAnsi="Tahoma" w:cs="Arial"/>
          <w:b/>
        </w:rPr>
      </w:pPr>
      <w:r w:rsidRPr="0097609A">
        <w:rPr>
          <w:rFonts w:ascii="Tahoma" w:hAnsi="Tahoma" w:cs="Arial"/>
          <w:b/>
        </w:rPr>
        <w:t>Sal</w:t>
      </w:r>
      <w:r w:rsidR="004D323F">
        <w:rPr>
          <w:rFonts w:ascii="Tahoma" w:hAnsi="Tahoma" w:cs="Arial"/>
          <w:b/>
        </w:rPr>
        <w:t xml:space="preserve">ary grade: </w:t>
      </w:r>
      <w:r w:rsidR="00876D6E">
        <w:rPr>
          <w:rFonts w:ascii="Tahoma" w:hAnsi="Tahoma" w:cs="Tahoma"/>
          <w:spacing w:val="-2"/>
        </w:rPr>
        <w:t>Band 4, SCP 21 - 25</w:t>
      </w:r>
    </w:p>
    <w:p w14:paraId="71DBD97C" w14:textId="77777777" w:rsidR="00580F77" w:rsidRDefault="00580F77" w:rsidP="00876D6E">
      <w:pPr>
        <w:jc w:val="both"/>
        <w:rPr>
          <w:rFonts w:ascii="Tahoma" w:hAnsi="Tahoma" w:cs="Arial"/>
          <w:bCs/>
        </w:rPr>
      </w:pPr>
    </w:p>
    <w:p w14:paraId="63578332" w14:textId="46F26457" w:rsidR="00771DB8" w:rsidRPr="00771DB8" w:rsidRDefault="00876D6E" w:rsidP="00771DB8">
      <w:pPr>
        <w:jc w:val="both"/>
        <w:rPr>
          <w:lang w:eastAsia="en-GB"/>
        </w:rPr>
      </w:pPr>
      <w:r w:rsidRPr="00876D6E">
        <w:rPr>
          <w:rFonts w:ascii="Tahoma" w:hAnsi="Tahoma" w:cs="Arial"/>
          <w:bCs/>
        </w:rPr>
        <w:t xml:space="preserve">Thank you for taking the time to consider joining </w:t>
      </w:r>
      <w:r>
        <w:rPr>
          <w:rFonts w:ascii="Tahoma" w:hAnsi="Tahoma" w:cs="Arial"/>
          <w:bCs/>
        </w:rPr>
        <w:t xml:space="preserve">Templemoor Infant and Nursery School as </w:t>
      </w:r>
      <w:r w:rsidR="00D02B2C">
        <w:rPr>
          <w:rFonts w:ascii="Tahoma" w:hAnsi="Tahoma" w:cs="Arial"/>
          <w:bCs/>
        </w:rPr>
        <w:t xml:space="preserve">Acting </w:t>
      </w:r>
      <w:r>
        <w:rPr>
          <w:rFonts w:ascii="Tahoma" w:hAnsi="Tahoma" w:cs="Arial"/>
          <w:bCs/>
        </w:rPr>
        <w:t xml:space="preserve">Deputy Extended Services Manager for our </w:t>
      </w:r>
      <w:r w:rsidR="00580F77">
        <w:rPr>
          <w:rFonts w:ascii="Tahoma" w:hAnsi="Tahoma" w:cs="Arial"/>
          <w:bCs/>
        </w:rPr>
        <w:t xml:space="preserve">popular </w:t>
      </w:r>
      <w:r w:rsidR="00D02B2C">
        <w:rPr>
          <w:rFonts w:ascii="Tahoma" w:hAnsi="Tahoma" w:cs="Arial"/>
          <w:bCs/>
        </w:rPr>
        <w:t xml:space="preserve">After School </w:t>
      </w:r>
      <w:r>
        <w:rPr>
          <w:rFonts w:ascii="Tahoma" w:hAnsi="Tahoma" w:cs="Arial"/>
          <w:bCs/>
        </w:rPr>
        <w:t>Club and Holiday Club.</w:t>
      </w:r>
      <w:r w:rsidR="00A94C5F">
        <w:rPr>
          <w:rFonts w:ascii="Tahoma" w:hAnsi="Tahoma" w:cs="Arial"/>
          <w:bCs/>
        </w:rPr>
        <w:t xml:space="preserve"> </w:t>
      </w:r>
      <w:r w:rsidR="00A94C5F" w:rsidRPr="00771DB8">
        <w:rPr>
          <w:rFonts w:ascii="Tahoma" w:hAnsi="Tahoma" w:cs="Tahoma"/>
          <w:bCs/>
        </w:rPr>
        <w:t xml:space="preserve">This post is </w:t>
      </w:r>
      <w:r w:rsidR="00771DB8" w:rsidRPr="00771DB8">
        <w:rPr>
          <w:rFonts w:ascii="Tahoma" w:hAnsi="Tahoma" w:cs="Tahoma"/>
          <w:bCs/>
        </w:rPr>
        <w:t xml:space="preserve">for </w:t>
      </w:r>
      <w:r w:rsidR="00771DB8" w:rsidRPr="00771DB8">
        <w:rPr>
          <w:rFonts w:ascii="Tahoma" w:hAnsi="Tahoma" w:cs="Tahoma"/>
          <w:color w:val="000000"/>
          <w:shd w:val="clear" w:color="auto" w:fill="FFFFFF"/>
          <w:lang w:eastAsia="en-GB"/>
        </w:rPr>
        <w:t>maternity cover commencing from September 2018 with a handover period of one month.</w:t>
      </w:r>
      <w:r w:rsidR="00771DB8">
        <w:rPr>
          <w:rFonts w:ascii="Tahoma" w:hAnsi="Tahoma" w:cs="Tahoma"/>
          <w:color w:val="000000"/>
          <w:shd w:val="clear" w:color="auto" w:fill="FFFFFF"/>
          <w:lang w:eastAsia="en-GB"/>
        </w:rPr>
        <w:t xml:space="preserve"> It is anticipated that the position will last for 12 months. </w:t>
      </w:r>
    </w:p>
    <w:p w14:paraId="72D0F37D" w14:textId="417E6276" w:rsidR="00876D6E" w:rsidRDefault="00876D6E" w:rsidP="00876D6E">
      <w:pPr>
        <w:jc w:val="both"/>
        <w:rPr>
          <w:rFonts w:ascii="Tahoma" w:hAnsi="Tahoma" w:cs="Arial"/>
          <w:bCs/>
        </w:rPr>
      </w:pPr>
    </w:p>
    <w:p w14:paraId="2E4AE034" w14:textId="6FD1A20E" w:rsidR="00876D6E" w:rsidRPr="00876D6E" w:rsidRDefault="00063104" w:rsidP="00876D6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Templemoor </w:t>
      </w:r>
      <w:r w:rsidRPr="001908EF">
        <w:rPr>
          <w:rFonts w:ascii="Tahoma" w:hAnsi="Tahoma" w:cs="Tahoma"/>
        </w:rPr>
        <w:t xml:space="preserve">is a happy, vibrant, over-subscribed infant and nursery school, with beautiful, extensive grounds </w:t>
      </w:r>
      <w:r w:rsidR="00876D6E">
        <w:rPr>
          <w:rFonts w:ascii="Tahoma" w:hAnsi="Tahoma" w:cs="Tahoma"/>
        </w:rPr>
        <w:t>located in Sale Moor, Trafford. The s</w:t>
      </w:r>
      <w:r w:rsidR="00876D6E" w:rsidRPr="0095776F">
        <w:rPr>
          <w:rFonts w:ascii="Tahoma" w:hAnsi="Tahoma" w:cs="Tahoma"/>
        </w:rPr>
        <w:t xml:space="preserve">chool runs its own highly regarded Out of </w:t>
      </w:r>
      <w:r w:rsidR="00876D6E">
        <w:rPr>
          <w:rFonts w:ascii="Tahoma" w:hAnsi="Tahoma" w:cs="Tahoma"/>
        </w:rPr>
        <w:t>School C</w:t>
      </w:r>
      <w:r w:rsidR="00876D6E" w:rsidRPr="0095776F">
        <w:rPr>
          <w:rFonts w:ascii="Tahoma" w:hAnsi="Tahoma" w:cs="Tahoma"/>
        </w:rPr>
        <w:t>lub throughout th</w:t>
      </w:r>
      <w:r w:rsidR="00876D6E">
        <w:rPr>
          <w:rFonts w:ascii="Tahoma" w:hAnsi="Tahoma" w:cs="Tahoma"/>
        </w:rPr>
        <w:t>e year known as ‘</w:t>
      </w:r>
      <w:r w:rsidR="00876D6E" w:rsidRPr="0095776F">
        <w:rPr>
          <w:rFonts w:ascii="Tahoma" w:hAnsi="Tahoma" w:cs="Tahoma"/>
        </w:rPr>
        <w:t>The X Club</w:t>
      </w:r>
      <w:r w:rsidR="00876D6E">
        <w:rPr>
          <w:rFonts w:ascii="Tahoma" w:hAnsi="Tahoma" w:cs="Tahoma"/>
        </w:rPr>
        <w:t>’.</w:t>
      </w:r>
      <w:r w:rsidR="00876D6E" w:rsidRPr="0095776F">
        <w:rPr>
          <w:rFonts w:ascii="Tahoma" w:hAnsi="Tahoma" w:cs="Tahoma"/>
        </w:rPr>
        <w:t xml:space="preserve"> The club provides for pupils aged 3 to 11 years from both Templemoor Infant and Nursery School and </w:t>
      </w:r>
      <w:r w:rsidR="00876D6E">
        <w:rPr>
          <w:rFonts w:ascii="Tahoma" w:hAnsi="Tahoma" w:cs="Tahoma"/>
        </w:rPr>
        <w:t xml:space="preserve">Moorlands Junior School. </w:t>
      </w:r>
      <w:r w:rsidR="00876D6E" w:rsidRPr="00876D6E">
        <w:rPr>
          <w:rFonts w:ascii="Tahoma" w:hAnsi="Tahoma" w:cs="Tahoma"/>
        </w:rPr>
        <w:t xml:space="preserve">The </w:t>
      </w:r>
      <w:r w:rsidR="00876D6E">
        <w:rPr>
          <w:rFonts w:ascii="Tahoma" w:hAnsi="Tahoma" w:cs="Tahoma"/>
        </w:rPr>
        <w:t xml:space="preserve">demand for before </w:t>
      </w:r>
      <w:r w:rsidR="00876D6E" w:rsidRPr="00876D6E">
        <w:rPr>
          <w:rFonts w:ascii="Tahoma" w:hAnsi="Tahoma" w:cs="Tahoma"/>
        </w:rPr>
        <w:t xml:space="preserve">school </w:t>
      </w:r>
      <w:r w:rsidR="00876D6E">
        <w:rPr>
          <w:rFonts w:ascii="Tahoma" w:hAnsi="Tahoma" w:cs="Tahoma"/>
        </w:rPr>
        <w:t xml:space="preserve">and holiday club </w:t>
      </w:r>
      <w:r w:rsidR="00876D6E" w:rsidRPr="00876D6E">
        <w:rPr>
          <w:rFonts w:ascii="Tahoma" w:hAnsi="Tahoma" w:cs="Tahoma"/>
        </w:rPr>
        <w:t>provision has increased signifi</w:t>
      </w:r>
      <w:r w:rsidR="00876D6E">
        <w:rPr>
          <w:rFonts w:ascii="Tahoma" w:hAnsi="Tahoma" w:cs="Tahoma"/>
        </w:rPr>
        <w:t xml:space="preserve">cantly over the last few years. </w:t>
      </w:r>
      <w:r w:rsidR="00876D6E" w:rsidRPr="00876D6E">
        <w:rPr>
          <w:rFonts w:ascii="Tahoma" w:hAnsi="Tahoma" w:cs="Tahoma"/>
        </w:rPr>
        <w:t>W</w:t>
      </w:r>
      <w:r w:rsidR="00876D6E">
        <w:rPr>
          <w:rFonts w:ascii="Tahoma" w:hAnsi="Tahoma" w:cs="Tahoma"/>
        </w:rPr>
        <w:t xml:space="preserve">e now require a Deputy Manager </w:t>
      </w:r>
      <w:r w:rsidR="00580F77">
        <w:rPr>
          <w:rFonts w:ascii="Tahoma" w:hAnsi="Tahoma" w:cs="Tahoma"/>
        </w:rPr>
        <w:t xml:space="preserve">to </w:t>
      </w:r>
      <w:r w:rsidR="00876D6E" w:rsidRPr="00876D6E">
        <w:rPr>
          <w:rFonts w:ascii="Tahoma" w:hAnsi="Tahoma" w:cs="Tahoma"/>
        </w:rPr>
        <w:t xml:space="preserve">work in close partnership with our Manager to ensure the </w:t>
      </w:r>
      <w:r w:rsidR="00D02B2C">
        <w:rPr>
          <w:rFonts w:ascii="Tahoma" w:hAnsi="Tahoma" w:cs="Tahoma"/>
        </w:rPr>
        <w:t>After School</w:t>
      </w:r>
      <w:r w:rsidR="00580F77">
        <w:rPr>
          <w:rFonts w:ascii="Tahoma" w:hAnsi="Tahoma" w:cs="Tahoma"/>
        </w:rPr>
        <w:t xml:space="preserve"> Club and Holiday Club </w:t>
      </w:r>
      <w:r w:rsidR="00876D6E" w:rsidRPr="00876D6E">
        <w:rPr>
          <w:rFonts w:ascii="Tahoma" w:hAnsi="Tahoma" w:cs="Tahoma"/>
        </w:rPr>
        <w:t xml:space="preserve">provision continues to be a warm, welcoming and successful out of school care facility. </w:t>
      </w:r>
    </w:p>
    <w:p w14:paraId="07B625FC" w14:textId="77777777" w:rsidR="00580F77" w:rsidRDefault="00580F77" w:rsidP="00063104">
      <w:pPr>
        <w:pStyle w:val="NoSpacing"/>
        <w:jc w:val="both"/>
        <w:rPr>
          <w:rFonts w:ascii="Tahoma" w:eastAsia="Times New Roman" w:hAnsi="Tahoma" w:cs="Tahoma"/>
          <w:sz w:val="24"/>
          <w:szCs w:val="24"/>
        </w:rPr>
      </w:pPr>
    </w:p>
    <w:p w14:paraId="6783BF79" w14:textId="77777777" w:rsidR="00063104" w:rsidRDefault="00063104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Application Pack can be downloaded from our website at templemoorinfants.co.uk and consists of:</w:t>
      </w:r>
    </w:p>
    <w:p w14:paraId="4455629E" w14:textId="77777777" w:rsidR="00063104" w:rsidRDefault="00063104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1AB52330" w14:textId="77777777" w:rsidR="00063104" w:rsidRDefault="00063104" w:rsidP="00063104">
      <w:pPr>
        <w:pStyle w:val="NoSpacing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covering letter</w:t>
      </w:r>
    </w:p>
    <w:p w14:paraId="3213AF78" w14:textId="77777777" w:rsidR="00063104" w:rsidRPr="006F2835" w:rsidRDefault="00063104" w:rsidP="006F2835">
      <w:pPr>
        <w:pStyle w:val="NoSpacing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Job Description</w:t>
      </w:r>
      <w:r w:rsidR="006F2835">
        <w:rPr>
          <w:rFonts w:ascii="Tahoma" w:hAnsi="Tahoma" w:cs="Tahoma"/>
          <w:sz w:val="24"/>
          <w:szCs w:val="24"/>
        </w:rPr>
        <w:t xml:space="preserve"> and </w:t>
      </w:r>
      <w:r w:rsidRPr="006F2835">
        <w:rPr>
          <w:rFonts w:ascii="Tahoma" w:hAnsi="Tahoma" w:cs="Tahoma"/>
          <w:sz w:val="24"/>
          <w:szCs w:val="24"/>
        </w:rPr>
        <w:t>Person Specification</w:t>
      </w:r>
    </w:p>
    <w:p w14:paraId="383F6FED" w14:textId="77777777" w:rsidR="00063104" w:rsidRDefault="00063104" w:rsidP="00063104">
      <w:pPr>
        <w:pStyle w:val="NoSpacing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Application Form</w:t>
      </w:r>
    </w:p>
    <w:p w14:paraId="74B5AF10" w14:textId="77777777" w:rsidR="00063104" w:rsidRDefault="00063104" w:rsidP="00063104">
      <w:pPr>
        <w:pStyle w:val="NoSpacing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Safeguarding Information Sheet</w:t>
      </w:r>
    </w:p>
    <w:p w14:paraId="7909DC17" w14:textId="77777777" w:rsidR="00063104" w:rsidRDefault="00063104" w:rsidP="00063104">
      <w:pPr>
        <w:pStyle w:val="NoSpacing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Self-disclosure form</w:t>
      </w:r>
    </w:p>
    <w:p w14:paraId="0A4D5220" w14:textId="77777777" w:rsidR="00063104" w:rsidRDefault="00063104" w:rsidP="00063104">
      <w:pPr>
        <w:pStyle w:val="NoSpacing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Reference pro-forma (for information only)</w:t>
      </w:r>
    </w:p>
    <w:p w14:paraId="5EAF181E" w14:textId="7E3D2351" w:rsidR="003725F8" w:rsidRDefault="003725F8" w:rsidP="00063104">
      <w:pPr>
        <w:pStyle w:val="NoSpacing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Privacy Notice for Job Applicants</w:t>
      </w:r>
    </w:p>
    <w:p w14:paraId="6F6FC308" w14:textId="77777777" w:rsidR="00FC0C33" w:rsidRDefault="00FC0C33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0DBA495D" w14:textId="77777777" w:rsidR="00063104" w:rsidRPr="00F43912" w:rsidRDefault="00063104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F43912">
        <w:rPr>
          <w:rFonts w:ascii="Tahoma" w:hAnsi="Tahoma" w:cs="Tahoma"/>
          <w:sz w:val="24"/>
          <w:szCs w:val="24"/>
        </w:rPr>
        <w:t>The selection process is as follows:</w:t>
      </w:r>
    </w:p>
    <w:p w14:paraId="3E9D1D19" w14:textId="77777777" w:rsidR="00063104" w:rsidRDefault="00063104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063104" w14:paraId="3E81AEB2" w14:textId="77777777" w:rsidTr="00063104">
        <w:tc>
          <w:tcPr>
            <w:tcW w:w="1668" w:type="dxa"/>
            <w:shd w:val="clear" w:color="auto" w:fill="F2DBDB" w:themeFill="accent2" w:themeFillTint="33"/>
          </w:tcPr>
          <w:p w14:paraId="2C721748" w14:textId="77777777" w:rsidR="00063104" w:rsidRDefault="00063104" w:rsidP="00063104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STEP 1</w:t>
            </w:r>
          </w:p>
        </w:tc>
        <w:tc>
          <w:tcPr>
            <w:tcW w:w="7574" w:type="dxa"/>
          </w:tcPr>
          <w:p w14:paraId="5C003486" w14:textId="77777777" w:rsidR="00063104" w:rsidRDefault="00063104" w:rsidP="00D02B2C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closi</w:t>
            </w:r>
            <w:r w:rsidR="00AB6175">
              <w:rPr>
                <w:rFonts w:ascii="Tahoma" w:hAnsi="Tahoma" w:cs="Tahoma"/>
                <w:sz w:val="24"/>
                <w:szCs w:val="24"/>
              </w:rPr>
              <w:t xml:space="preserve">ng date for applications is at </w:t>
            </w:r>
            <w:r w:rsidR="00EF4277">
              <w:rPr>
                <w:rFonts w:ascii="Tahoma" w:hAnsi="Tahoma" w:cs="Tahoma"/>
                <w:sz w:val="24"/>
                <w:szCs w:val="24"/>
              </w:rPr>
              <w:t xml:space="preserve">12pm on </w:t>
            </w:r>
            <w:r w:rsidR="00D4592C">
              <w:rPr>
                <w:rFonts w:ascii="Tahoma" w:hAnsi="Tahoma" w:cs="Tahoma"/>
                <w:sz w:val="24"/>
                <w:szCs w:val="24"/>
              </w:rPr>
              <w:t xml:space="preserve">Friday </w:t>
            </w:r>
            <w:r w:rsidR="007527CE">
              <w:rPr>
                <w:rFonts w:ascii="Tahoma" w:hAnsi="Tahoma" w:cs="Tahoma"/>
                <w:sz w:val="24"/>
                <w:szCs w:val="24"/>
              </w:rPr>
              <w:t>7</w:t>
            </w:r>
            <w:r w:rsidR="007527CE" w:rsidRPr="007527CE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="007527CE">
              <w:rPr>
                <w:rFonts w:ascii="Tahoma" w:hAnsi="Tahoma" w:cs="Tahoma"/>
                <w:sz w:val="24"/>
                <w:szCs w:val="24"/>
              </w:rPr>
              <w:t xml:space="preserve"> September </w:t>
            </w:r>
            <w:r w:rsidR="00EF4277">
              <w:rPr>
                <w:rFonts w:ascii="Tahoma" w:hAnsi="Tahoma" w:cs="Tahoma"/>
                <w:sz w:val="24"/>
                <w:szCs w:val="24"/>
              </w:rPr>
              <w:t>2018</w:t>
            </w:r>
            <w:r w:rsidR="00AB6175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 xml:space="preserve"> Application Forms and Self-disclosur</w:t>
            </w:r>
            <w:r w:rsidR="0097609A">
              <w:rPr>
                <w:rFonts w:ascii="Tahoma" w:hAnsi="Tahoma" w:cs="Tahoma"/>
                <w:sz w:val="24"/>
                <w:szCs w:val="24"/>
              </w:rPr>
              <w:t>e forms must be emailed to recruitment</w:t>
            </w:r>
            <w:r w:rsidRPr="00682728">
              <w:rPr>
                <w:rFonts w:ascii="Tahoma" w:hAnsi="Tahoma" w:cs="Tahoma"/>
                <w:sz w:val="24"/>
                <w:szCs w:val="24"/>
              </w:rPr>
              <w:t>@templemoor.trafford.sch.uk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marked FAO The Headteacher or posted to the school address. </w:t>
            </w:r>
          </w:p>
          <w:p w14:paraId="2FF3FEC6" w14:textId="78FA21E5" w:rsidR="00771DB8" w:rsidRDefault="00771DB8" w:rsidP="00D02B2C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3104" w14:paraId="259D8FC7" w14:textId="77777777" w:rsidTr="00063104">
        <w:tc>
          <w:tcPr>
            <w:tcW w:w="1668" w:type="dxa"/>
            <w:shd w:val="clear" w:color="auto" w:fill="F2DBDB" w:themeFill="accent2" w:themeFillTint="33"/>
          </w:tcPr>
          <w:p w14:paraId="1017C86C" w14:textId="77777777" w:rsidR="00063104" w:rsidRDefault="00063104" w:rsidP="00063104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STEP 2</w:t>
            </w:r>
          </w:p>
        </w:tc>
        <w:tc>
          <w:tcPr>
            <w:tcW w:w="7574" w:type="dxa"/>
          </w:tcPr>
          <w:p w14:paraId="7B707DF8" w14:textId="22DA96B3" w:rsidR="00063104" w:rsidRDefault="00063104" w:rsidP="007527CE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recruitment panel,</w:t>
            </w:r>
            <w:r w:rsidR="00580F77">
              <w:rPr>
                <w:rFonts w:ascii="Tahoma" w:hAnsi="Tahoma" w:cs="Tahoma"/>
                <w:sz w:val="24"/>
                <w:szCs w:val="24"/>
              </w:rPr>
              <w:t xml:space="preserve"> consisting of the Headteacher, Extended Services </w:t>
            </w:r>
            <w:r w:rsidR="00AB6175">
              <w:rPr>
                <w:rFonts w:ascii="Tahoma" w:hAnsi="Tahoma" w:cs="Tahoma"/>
                <w:sz w:val="24"/>
                <w:szCs w:val="24"/>
              </w:rPr>
              <w:t xml:space="preserve">Manager and </w:t>
            </w:r>
            <w:r w:rsidR="00963A6C">
              <w:rPr>
                <w:rFonts w:ascii="Tahoma" w:hAnsi="Tahoma" w:cs="Tahoma"/>
                <w:sz w:val="24"/>
                <w:szCs w:val="24"/>
              </w:rPr>
              <w:t xml:space="preserve">School Business Manager </w:t>
            </w:r>
            <w:r w:rsidR="00580F77">
              <w:rPr>
                <w:rFonts w:ascii="Tahoma" w:hAnsi="Tahoma" w:cs="Tahoma"/>
                <w:sz w:val="24"/>
                <w:szCs w:val="24"/>
              </w:rPr>
              <w:t xml:space="preserve">will meet on </w:t>
            </w:r>
            <w:r w:rsidR="00963A6C">
              <w:rPr>
                <w:rFonts w:ascii="Tahoma" w:hAnsi="Tahoma" w:cs="Tahoma"/>
                <w:sz w:val="24"/>
                <w:szCs w:val="24"/>
              </w:rPr>
              <w:t xml:space="preserve">Friday </w:t>
            </w:r>
            <w:r w:rsidR="007527CE">
              <w:rPr>
                <w:rFonts w:ascii="Tahoma" w:hAnsi="Tahoma" w:cs="Tahoma"/>
                <w:sz w:val="24"/>
                <w:szCs w:val="24"/>
              </w:rPr>
              <w:t>7</w:t>
            </w:r>
            <w:r w:rsidR="007527CE" w:rsidRPr="007527CE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="007527CE">
              <w:rPr>
                <w:rFonts w:ascii="Tahoma" w:hAnsi="Tahoma" w:cs="Tahoma"/>
                <w:sz w:val="24"/>
                <w:szCs w:val="24"/>
              </w:rPr>
              <w:t xml:space="preserve"> September </w:t>
            </w:r>
            <w:r w:rsidR="004D323F">
              <w:rPr>
                <w:rFonts w:ascii="Tahoma" w:hAnsi="Tahoma" w:cs="Tahoma"/>
                <w:sz w:val="24"/>
                <w:szCs w:val="24"/>
              </w:rPr>
              <w:t xml:space="preserve">2018 </w:t>
            </w:r>
            <w:r>
              <w:rPr>
                <w:rFonts w:ascii="Tahoma" w:hAnsi="Tahoma" w:cs="Tahoma"/>
                <w:sz w:val="24"/>
                <w:szCs w:val="24"/>
              </w:rPr>
              <w:t xml:space="preserve">to shortlist. Successful applicants will be contacted by email by the end of the day. Reference requests will be sent out. Unsuccessful applicants will not be contacted. </w:t>
            </w:r>
          </w:p>
        </w:tc>
      </w:tr>
      <w:tr w:rsidR="00063104" w14:paraId="34359967" w14:textId="77777777" w:rsidTr="00063104">
        <w:tc>
          <w:tcPr>
            <w:tcW w:w="1668" w:type="dxa"/>
            <w:shd w:val="clear" w:color="auto" w:fill="F2DBDB" w:themeFill="accent2" w:themeFillTint="33"/>
          </w:tcPr>
          <w:p w14:paraId="28A1825C" w14:textId="77777777" w:rsidR="00063104" w:rsidRDefault="00AB6175" w:rsidP="00063104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STEP 3</w:t>
            </w:r>
          </w:p>
        </w:tc>
        <w:tc>
          <w:tcPr>
            <w:tcW w:w="7574" w:type="dxa"/>
          </w:tcPr>
          <w:p w14:paraId="5712DEAF" w14:textId="2A7E406E" w:rsidR="00063104" w:rsidRPr="004D323F" w:rsidRDefault="004D323F" w:rsidP="00063104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D323F">
              <w:rPr>
                <w:rFonts w:ascii="Tahoma" w:hAnsi="Tahoma" w:cs="Tahoma"/>
                <w:sz w:val="24"/>
                <w:szCs w:val="24"/>
              </w:rPr>
              <w:t>Interviews will take place on</w:t>
            </w:r>
            <w:r w:rsidR="00580F7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527CE">
              <w:rPr>
                <w:rFonts w:ascii="Tahoma" w:hAnsi="Tahoma" w:cs="Tahoma"/>
                <w:sz w:val="24"/>
                <w:szCs w:val="24"/>
              </w:rPr>
              <w:t>Tuesday 11</w:t>
            </w:r>
            <w:r w:rsidR="007527CE" w:rsidRPr="007527CE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="007527CE">
              <w:rPr>
                <w:rFonts w:ascii="Tahoma" w:hAnsi="Tahoma" w:cs="Tahoma"/>
                <w:sz w:val="24"/>
                <w:szCs w:val="24"/>
              </w:rPr>
              <w:t xml:space="preserve"> September </w:t>
            </w:r>
            <w:r w:rsidR="00176B5D" w:rsidRPr="004D323F">
              <w:rPr>
                <w:rFonts w:ascii="Tahoma" w:hAnsi="Tahoma" w:cs="Tahoma"/>
                <w:sz w:val="24"/>
                <w:szCs w:val="24"/>
              </w:rPr>
              <w:t>2018</w:t>
            </w:r>
            <w:r w:rsidR="00EF4277" w:rsidRPr="004D323F">
              <w:rPr>
                <w:rFonts w:ascii="Tahoma" w:hAnsi="Tahoma" w:cs="Tahoma"/>
                <w:sz w:val="24"/>
                <w:szCs w:val="24"/>
              </w:rPr>
              <w:t>.</w:t>
            </w:r>
            <w:r w:rsidR="00580F77">
              <w:rPr>
                <w:rFonts w:ascii="Tahoma" w:hAnsi="Tahoma" w:cs="Tahoma"/>
                <w:sz w:val="24"/>
                <w:szCs w:val="24"/>
              </w:rPr>
              <w:t xml:space="preserve"> The interview </w:t>
            </w:r>
            <w:r w:rsidR="00963A6C">
              <w:rPr>
                <w:rFonts w:ascii="Tahoma" w:hAnsi="Tahoma" w:cs="Tahoma"/>
                <w:sz w:val="24"/>
                <w:szCs w:val="24"/>
              </w:rPr>
              <w:t xml:space="preserve">will involve completing a short </w:t>
            </w:r>
            <w:r w:rsidR="00580F77">
              <w:rPr>
                <w:rFonts w:ascii="Tahoma" w:hAnsi="Tahoma" w:cs="Tahoma"/>
                <w:sz w:val="24"/>
                <w:szCs w:val="24"/>
              </w:rPr>
              <w:t>written task as w</w:t>
            </w:r>
            <w:r w:rsidR="00963A6C">
              <w:rPr>
                <w:rFonts w:ascii="Tahoma" w:hAnsi="Tahoma" w:cs="Tahoma"/>
                <w:sz w:val="24"/>
                <w:szCs w:val="24"/>
              </w:rPr>
              <w:t xml:space="preserve">ell as being interviewed by the </w:t>
            </w:r>
            <w:r w:rsidR="00580F77">
              <w:rPr>
                <w:rFonts w:ascii="Tahoma" w:hAnsi="Tahoma" w:cs="Tahoma"/>
                <w:sz w:val="24"/>
                <w:szCs w:val="24"/>
              </w:rPr>
              <w:t xml:space="preserve">Interview Panel. </w:t>
            </w:r>
          </w:p>
          <w:p w14:paraId="09F5C28F" w14:textId="77777777" w:rsidR="00063104" w:rsidRDefault="00063104" w:rsidP="00063104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74AD9C4" w14:textId="77777777" w:rsidR="00063104" w:rsidRPr="00285CF1" w:rsidRDefault="00063104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1A70F742" w14:textId="77777777" w:rsidR="00AB6175" w:rsidRDefault="00AB6175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7ACA56B8" w14:textId="77777777" w:rsidR="00063104" w:rsidRDefault="00063104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wish you the very best of luck with your application. </w:t>
      </w:r>
    </w:p>
    <w:p w14:paraId="3F6DD671" w14:textId="77777777" w:rsidR="00063104" w:rsidRDefault="00063104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73C881CB" w14:textId="77777777" w:rsidR="00063104" w:rsidRPr="007543FC" w:rsidRDefault="00063104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7543FC">
        <w:rPr>
          <w:rFonts w:ascii="Tahoma" w:hAnsi="Tahoma" w:cs="Tahoma"/>
          <w:sz w:val="24"/>
          <w:szCs w:val="24"/>
        </w:rPr>
        <w:t>Kind regards,</w:t>
      </w:r>
    </w:p>
    <w:p w14:paraId="6E28334B" w14:textId="77777777" w:rsidR="00063104" w:rsidRPr="007543FC" w:rsidRDefault="00063104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88270C8" wp14:editId="0F2D58EA">
            <wp:simplePos x="0" y="0"/>
            <wp:positionH relativeFrom="column">
              <wp:posOffset>-219075</wp:posOffset>
            </wp:positionH>
            <wp:positionV relativeFrom="paragraph">
              <wp:posOffset>188595</wp:posOffset>
            </wp:positionV>
            <wp:extent cx="1600200" cy="6858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4A97A" w14:textId="77777777" w:rsidR="00063104" w:rsidRPr="007543FC" w:rsidRDefault="00063104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40267015" w14:textId="77777777" w:rsidR="00063104" w:rsidRDefault="00063104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1DA6A967" w14:textId="77777777" w:rsidR="00063104" w:rsidRDefault="00063104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1DBD8ABE" w14:textId="77777777" w:rsidR="00063104" w:rsidRDefault="00063104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0B8068F4" w14:textId="77777777" w:rsidR="00063104" w:rsidRPr="007543FC" w:rsidRDefault="00063104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7543FC">
        <w:rPr>
          <w:rFonts w:ascii="Tahoma" w:hAnsi="Tahoma" w:cs="Tahoma"/>
          <w:sz w:val="24"/>
          <w:szCs w:val="24"/>
        </w:rPr>
        <w:t>Stuart Hodgson</w:t>
      </w:r>
    </w:p>
    <w:p w14:paraId="58470885" w14:textId="77777777" w:rsidR="00063104" w:rsidRPr="007543FC" w:rsidRDefault="00063104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7543FC">
        <w:rPr>
          <w:rFonts w:ascii="Tahoma" w:hAnsi="Tahoma" w:cs="Tahoma"/>
          <w:sz w:val="24"/>
          <w:szCs w:val="24"/>
        </w:rPr>
        <w:t xml:space="preserve">Headteacher </w:t>
      </w:r>
    </w:p>
    <w:p w14:paraId="381EB2C7" w14:textId="77777777" w:rsidR="00063104" w:rsidRPr="007543FC" w:rsidRDefault="00063104" w:rsidP="00063104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14:paraId="0CBD5BAE" w14:textId="77777777" w:rsidR="00063104" w:rsidRDefault="00063104" w:rsidP="009E0AB1">
      <w:pPr>
        <w:rPr>
          <w:rFonts w:ascii="Tahoma" w:hAnsi="Tahoma" w:cs="Arial"/>
          <w:b/>
          <w:bCs/>
          <w:sz w:val="22"/>
          <w:szCs w:val="22"/>
        </w:rPr>
      </w:pPr>
    </w:p>
    <w:p w14:paraId="5772DE74" w14:textId="77777777" w:rsidR="00063104" w:rsidRDefault="00063104" w:rsidP="009E0AB1">
      <w:pPr>
        <w:rPr>
          <w:rFonts w:ascii="Tahoma" w:hAnsi="Tahoma" w:cs="Arial"/>
          <w:b/>
          <w:bCs/>
          <w:sz w:val="22"/>
          <w:szCs w:val="22"/>
        </w:rPr>
      </w:pPr>
    </w:p>
    <w:p w14:paraId="6CCCE37A" w14:textId="77777777" w:rsidR="00063104" w:rsidRDefault="00063104" w:rsidP="009E0AB1">
      <w:pPr>
        <w:rPr>
          <w:rFonts w:ascii="Tahoma" w:hAnsi="Tahoma" w:cs="Arial"/>
          <w:b/>
          <w:bCs/>
          <w:sz w:val="22"/>
          <w:szCs w:val="22"/>
        </w:rPr>
      </w:pPr>
    </w:p>
    <w:p w14:paraId="0B3FA946" w14:textId="77777777" w:rsidR="009E0AB1" w:rsidRPr="00CD67BC" w:rsidRDefault="009E0AB1" w:rsidP="009E0AB1">
      <w:pPr>
        <w:rPr>
          <w:rFonts w:ascii="Tahoma" w:hAnsi="Tahoma" w:cs="Arial"/>
          <w:sz w:val="22"/>
          <w:szCs w:val="22"/>
        </w:rPr>
      </w:pPr>
      <w:r w:rsidRPr="00CD67BC">
        <w:rPr>
          <w:rFonts w:ascii="Tahoma" w:hAnsi="Tahoma" w:cs="Arial"/>
          <w:sz w:val="22"/>
          <w:szCs w:val="22"/>
        </w:rPr>
        <w:t xml:space="preserve"> </w:t>
      </w:r>
    </w:p>
    <w:p w14:paraId="244D8FEA" w14:textId="77777777" w:rsidR="009E0AB1" w:rsidRPr="00CD67BC" w:rsidRDefault="009E0AB1" w:rsidP="009E0AB1">
      <w:pPr>
        <w:jc w:val="both"/>
        <w:rPr>
          <w:rFonts w:ascii="Tahoma" w:hAnsi="Tahoma"/>
          <w:sz w:val="22"/>
          <w:szCs w:val="22"/>
        </w:rPr>
      </w:pPr>
    </w:p>
    <w:p w14:paraId="4E96C14C" w14:textId="77777777" w:rsidR="008F0FE1" w:rsidRPr="00CD67BC" w:rsidRDefault="008F0FE1" w:rsidP="008F0FE1">
      <w:pPr>
        <w:jc w:val="both"/>
        <w:rPr>
          <w:rFonts w:ascii="Tahoma" w:hAnsi="Tahoma"/>
          <w:sz w:val="22"/>
          <w:szCs w:val="22"/>
        </w:rPr>
      </w:pPr>
    </w:p>
    <w:sectPr w:rsidR="008F0FE1" w:rsidRPr="00CD67BC" w:rsidSect="00D01607">
      <w:headerReference w:type="default" r:id="rId9"/>
      <w:headerReference w:type="first" r:id="rId10"/>
      <w:footerReference w:type="first" r:id="rId11"/>
      <w:pgSz w:w="11906" w:h="16838"/>
      <w:pgMar w:top="-1591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FC657" w14:textId="77777777" w:rsidR="00100D97" w:rsidRDefault="00100D97" w:rsidP="00D84430">
      <w:r>
        <w:separator/>
      </w:r>
    </w:p>
  </w:endnote>
  <w:endnote w:type="continuationSeparator" w:id="0">
    <w:p w14:paraId="7D9D5DE9" w14:textId="77777777" w:rsidR="00100D97" w:rsidRDefault="00100D97" w:rsidP="00D8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51008" w14:textId="77777777" w:rsidR="006F2835" w:rsidRPr="002C6FE3" w:rsidRDefault="006F2835" w:rsidP="002C6FE3">
    <w:pPr>
      <w:pStyle w:val="Footer"/>
      <w:tabs>
        <w:tab w:val="clear" w:pos="9026"/>
        <w:tab w:val="right" w:pos="9498"/>
      </w:tabs>
      <w:ind w:left="-709"/>
      <w:rPr>
        <w:rFonts w:ascii="Tahoma" w:hAnsi="Tahoma" w:cs="Tahoma"/>
      </w:rPr>
    </w:pPr>
    <w:r w:rsidRPr="002C6FE3">
      <w:rPr>
        <w:rFonts w:ascii="Tahoma" w:hAnsi="Tahoma" w:cs="Tahoma"/>
      </w:rPr>
      <w:t>Nursery Close, Sale, M33 2EG</w:t>
    </w:r>
    <w:r>
      <w:rPr>
        <w:rFonts w:ascii="Tahoma" w:hAnsi="Tahoma" w:cs="Tahoma"/>
      </w:rPr>
      <w:tab/>
    </w:r>
    <w:r>
      <w:rPr>
        <w:rFonts w:ascii="Tahoma" w:hAnsi="Tahoma" w:cs="Tahoma"/>
      </w:rPr>
      <w:tab/>
      <w:t xml:space="preserve">T: 0161 969 </w:t>
    </w:r>
    <w:proofErr w:type="gramStart"/>
    <w:r>
      <w:rPr>
        <w:rFonts w:ascii="Tahoma" w:hAnsi="Tahoma" w:cs="Tahoma"/>
      </w:rPr>
      <w:t>1622  F</w:t>
    </w:r>
    <w:proofErr w:type="gramEnd"/>
    <w:r>
      <w:rPr>
        <w:rFonts w:ascii="Tahoma" w:hAnsi="Tahoma" w:cs="Tahoma"/>
      </w:rPr>
      <w:t>: 0161 969 1464</w:t>
    </w:r>
  </w:p>
  <w:p w14:paraId="3DC4E0A4" w14:textId="77777777" w:rsidR="006F2835" w:rsidRDefault="006F2835" w:rsidP="002C6FE3">
    <w:pPr>
      <w:pStyle w:val="Footer"/>
      <w:tabs>
        <w:tab w:val="clear" w:pos="9026"/>
        <w:tab w:val="right" w:pos="9498"/>
      </w:tabs>
      <w:ind w:left="-709"/>
      <w:rPr>
        <w:rFonts w:ascii="Tahoma" w:hAnsi="Tahoma" w:cs="Tahoma"/>
      </w:rPr>
    </w:pPr>
    <w:proofErr w:type="gramStart"/>
    <w:r>
      <w:rPr>
        <w:rFonts w:ascii="Tahoma" w:hAnsi="Tahoma" w:cs="Tahoma"/>
      </w:rPr>
      <w:t>templemoorinfants.co.uk</w:t>
    </w:r>
    <w:proofErr w:type="gramEnd"/>
    <w:r>
      <w:rPr>
        <w:rFonts w:ascii="Tahoma" w:hAnsi="Tahoma" w:cs="Tahoma"/>
      </w:rPr>
      <w:tab/>
    </w:r>
    <w:r>
      <w:rPr>
        <w:rFonts w:ascii="Tahoma" w:hAnsi="Tahoma" w:cs="Tahoma"/>
      </w:rPr>
      <w:tab/>
      <w:t xml:space="preserve">E: </w:t>
    </w:r>
    <w:r w:rsidRPr="002C6FE3">
      <w:rPr>
        <w:rFonts w:ascii="Tahoma" w:hAnsi="Tahoma" w:cs="Tahoma"/>
      </w:rPr>
      <w:t>admin@templemoor.trafford.sch.uk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FFF2D" w14:textId="77777777" w:rsidR="00100D97" w:rsidRDefault="00100D97" w:rsidP="00D84430">
      <w:r>
        <w:separator/>
      </w:r>
    </w:p>
  </w:footnote>
  <w:footnote w:type="continuationSeparator" w:id="0">
    <w:p w14:paraId="557684BB" w14:textId="77777777" w:rsidR="00100D97" w:rsidRDefault="00100D97" w:rsidP="00D84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F791D" w14:textId="77777777" w:rsidR="006F2835" w:rsidRDefault="006F283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0768" behindDoc="0" locked="0" layoutInCell="1" allowOverlap="1" wp14:anchorId="68680DDF" wp14:editId="7AE91ED1">
          <wp:simplePos x="0" y="0"/>
          <wp:positionH relativeFrom="column">
            <wp:posOffset>-488818</wp:posOffset>
          </wp:positionH>
          <wp:positionV relativeFrom="paragraph">
            <wp:posOffset>9588215</wp:posOffset>
          </wp:positionV>
          <wp:extent cx="613781" cy="588764"/>
          <wp:effectExtent l="0" t="0" r="0" b="1905"/>
          <wp:wrapNone/>
          <wp:docPr id="10" name="Picture 10" descr="T:\Personal\LOGO\TI&amp;N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Personal\LOGO\TI&amp;N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81" cy="588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6CE6B" w14:textId="77777777" w:rsidR="006F2835" w:rsidRDefault="006F2835" w:rsidP="00D01607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5C503B59" wp14:editId="0D01B641">
          <wp:simplePos x="0" y="0"/>
          <wp:positionH relativeFrom="column">
            <wp:posOffset>5018302</wp:posOffset>
          </wp:positionH>
          <wp:positionV relativeFrom="paragraph">
            <wp:posOffset>69880</wp:posOffset>
          </wp:positionV>
          <wp:extent cx="1137285" cy="1090930"/>
          <wp:effectExtent l="0" t="0" r="5715" b="0"/>
          <wp:wrapNone/>
          <wp:docPr id="3" name="Picture 3" descr="T:\Personal\LOGO\TI&amp;N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Personal\LOGO\TI&amp;N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99C5D3" w14:textId="77777777" w:rsidR="006F2835" w:rsidRDefault="006F2835" w:rsidP="00D01607">
    <w:pPr>
      <w:pStyle w:val="Header"/>
      <w:jc w:val="right"/>
      <w:rPr>
        <w:noProof/>
        <w:lang w:eastAsia="en-GB"/>
      </w:rPr>
    </w:pPr>
  </w:p>
  <w:p w14:paraId="1546F94F" w14:textId="77777777" w:rsidR="006F2835" w:rsidRDefault="006F2835" w:rsidP="00D01607">
    <w:pPr>
      <w:pStyle w:val="Header"/>
      <w:jc w:val="right"/>
      <w:rPr>
        <w:noProof/>
        <w:lang w:eastAsia="en-GB"/>
      </w:rPr>
    </w:pPr>
  </w:p>
  <w:p w14:paraId="5ED71461" w14:textId="77777777" w:rsidR="006F2835" w:rsidRDefault="006F2835" w:rsidP="00D01607">
    <w:pPr>
      <w:pStyle w:val="Header"/>
      <w:jc w:val="right"/>
    </w:pPr>
  </w:p>
  <w:p w14:paraId="7C35AE6B" w14:textId="77777777" w:rsidR="006F2835" w:rsidRPr="005A3B0C" w:rsidRDefault="006F2835" w:rsidP="002C6FE3">
    <w:pPr>
      <w:pStyle w:val="Header"/>
      <w:tabs>
        <w:tab w:val="clear" w:pos="9026"/>
        <w:tab w:val="right" w:pos="7797"/>
      </w:tabs>
      <w:ind w:right="1229"/>
      <w:jc w:val="right"/>
      <w:rPr>
        <w:rFonts w:ascii="Tahoma" w:hAnsi="Tahoma" w:cs="Tahoma"/>
        <w:b/>
        <w:sz w:val="44"/>
        <w:szCs w:val="44"/>
      </w:rPr>
    </w:pPr>
    <w:r w:rsidRPr="005A3B0C">
      <w:rPr>
        <w:rFonts w:ascii="Tahoma" w:hAnsi="Tahoma" w:cs="Tahoma"/>
        <w:b/>
        <w:sz w:val="44"/>
        <w:szCs w:val="44"/>
      </w:rPr>
      <w:t xml:space="preserve">Templemoor </w:t>
    </w:r>
  </w:p>
  <w:p w14:paraId="32712F44" w14:textId="77777777" w:rsidR="006F2835" w:rsidRPr="00537E94" w:rsidRDefault="006F2835" w:rsidP="002C6FE3">
    <w:pPr>
      <w:pStyle w:val="Header"/>
      <w:tabs>
        <w:tab w:val="clear" w:pos="9026"/>
        <w:tab w:val="left" w:pos="7797"/>
      </w:tabs>
      <w:spacing w:after="120"/>
      <w:ind w:right="1229"/>
      <w:jc w:val="right"/>
      <w:rPr>
        <w:rFonts w:ascii="Tahoma" w:hAnsi="Tahoma" w:cs="Tahoma"/>
        <w:b/>
        <w:sz w:val="20"/>
        <w:szCs w:val="20"/>
      </w:rPr>
    </w:pPr>
    <w:r w:rsidRPr="00537E94">
      <w:rPr>
        <w:rFonts w:ascii="Tahoma" w:hAnsi="Tahoma" w:cs="Tahoma"/>
        <w:b/>
        <w:sz w:val="20"/>
        <w:szCs w:val="20"/>
      </w:rPr>
      <w:t>Infant and Nursery School</w:t>
    </w:r>
  </w:p>
  <w:p w14:paraId="3B2F08DD" w14:textId="77777777" w:rsidR="006F2835" w:rsidRDefault="006F2835" w:rsidP="00D01607">
    <w:pPr>
      <w:pStyle w:val="Header"/>
      <w:tabs>
        <w:tab w:val="clear" w:pos="9026"/>
        <w:tab w:val="right" w:pos="9072"/>
      </w:tabs>
      <w:ind w:right="-46"/>
      <w:jc w:val="right"/>
      <w:rPr>
        <w:rFonts w:ascii="Tahoma" w:hAnsi="Tahoma" w:cs="Tahoma"/>
        <w:sz w:val="20"/>
        <w:szCs w:val="20"/>
      </w:rPr>
    </w:pPr>
  </w:p>
  <w:p w14:paraId="1673D2DD" w14:textId="77777777" w:rsidR="006F2835" w:rsidRDefault="006F2835" w:rsidP="00D01607">
    <w:pPr>
      <w:pStyle w:val="Header"/>
      <w:tabs>
        <w:tab w:val="clear" w:pos="9026"/>
        <w:tab w:val="right" w:pos="9072"/>
      </w:tabs>
      <w:ind w:right="-46"/>
      <w:jc w:val="right"/>
      <w:rPr>
        <w:rFonts w:ascii="Tahoma" w:hAnsi="Tahoma" w:cs="Tahoma"/>
        <w:sz w:val="20"/>
        <w:szCs w:val="20"/>
      </w:rPr>
    </w:pPr>
  </w:p>
  <w:p w14:paraId="746D342F" w14:textId="77777777" w:rsidR="006F2835" w:rsidRDefault="006F2835" w:rsidP="00D01607">
    <w:pPr>
      <w:pStyle w:val="Header"/>
      <w:tabs>
        <w:tab w:val="clear" w:pos="9026"/>
        <w:tab w:val="right" w:pos="9072"/>
      </w:tabs>
      <w:ind w:right="-46"/>
      <w:jc w:val="right"/>
      <w:rPr>
        <w:rFonts w:ascii="Tahoma" w:hAnsi="Tahoma" w:cs="Tahoma"/>
        <w:sz w:val="20"/>
        <w:szCs w:val="20"/>
      </w:rPr>
    </w:pPr>
    <w:r w:rsidRPr="00F26964">
      <w:rPr>
        <w:rFonts w:ascii="Tahoma" w:hAnsi="Tahoma" w:cs="Tahoma"/>
        <w:sz w:val="20"/>
        <w:szCs w:val="20"/>
      </w:rPr>
      <w:t xml:space="preserve"> </w:t>
    </w:r>
  </w:p>
  <w:p w14:paraId="1C77EF5B" w14:textId="77777777" w:rsidR="006F2835" w:rsidRDefault="006F2835" w:rsidP="00D01607">
    <w:pPr>
      <w:pStyle w:val="Header"/>
      <w:tabs>
        <w:tab w:val="clear" w:pos="9026"/>
        <w:tab w:val="right" w:pos="9072"/>
      </w:tabs>
      <w:ind w:right="-46"/>
      <w:jc w:val="right"/>
      <w:rPr>
        <w:rFonts w:ascii="Tahoma" w:hAnsi="Tahoma" w:cs="Tahoma"/>
        <w:sz w:val="20"/>
        <w:szCs w:val="20"/>
      </w:rPr>
    </w:pPr>
  </w:p>
  <w:p w14:paraId="40262856" w14:textId="77777777" w:rsidR="006F2835" w:rsidRPr="00F26964" w:rsidRDefault="006F2835" w:rsidP="00D01607">
    <w:pPr>
      <w:pStyle w:val="Header"/>
      <w:tabs>
        <w:tab w:val="clear" w:pos="9026"/>
        <w:tab w:val="right" w:pos="9072"/>
      </w:tabs>
      <w:ind w:right="-46"/>
      <w:jc w:val="right"/>
      <w:rPr>
        <w:rFonts w:ascii="Tahoma" w:hAnsi="Tahoma" w:cs="Tahoma"/>
        <w:sz w:val="20"/>
        <w:szCs w:val="20"/>
      </w:rPr>
    </w:pPr>
  </w:p>
  <w:p w14:paraId="12E64083" w14:textId="77777777" w:rsidR="006F2835" w:rsidRPr="00D01607" w:rsidRDefault="006F2835">
    <w:pPr>
      <w:pStyle w:val="Header"/>
      <w:rPr>
        <w:b/>
      </w:rPr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8720" behindDoc="0" locked="0" layoutInCell="1" allowOverlap="1" wp14:anchorId="15B984D4" wp14:editId="092968C0">
          <wp:simplePos x="0" y="0"/>
          <wp:positionH relativeFrom="column">
            <wp:posOffset>2369842</wp:posOffset>
          </wp:positionH>
          <wp:positionV relativeFrom="paragraph">
            <wp:posOffset>7583805</wp:posOffset>
          </wp:positionV>
          <wp:extent cx="666750" cy="666750"/>
          <wp:effectExtent l="0" t="0" r="0" b="0"/>
          <wp:wrapNone/>
          <wp:docPr id="9" name="Picture 1" descr="OutstandingLogo08-09_CMYK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standingLogo08-09_CMYK_5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60E"/>
    <w:multiLevelType w:val="hybridMultilevel"/>
    <w:tmpl w:val="AC0E2D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40CC4"/>
    <w:multiLevelType w:val="hybridMultilevel"/>
    <w:tmpl w:val="1050369A"/>
    <w:lvl w:ilvl="0" w:tplc="CD605F0E">
      <w:start w:val="1"/>
      <w:numFmt w:val="decimal"/>
      <w:lvlText w:val="%1."/>
      <w:lvlJc w:val="left"/>
      <w:pPr>
        <w:ind w:left="720" w:hanging="360"/>
      </w:pPr>
      <w:rPr>
        <w:rFonts w:ascii="Times" w:hAnsi="Time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F2642"/>
    <w:multiLevelType w:val="hybridMultilevel"/>
    <w:tmpl w:val="FC48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25EBB"/>
    <w:multiLevelType w:val="hybridMultilevel"/>
    <w:tmpl w:val="0B12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D4FFB"/>
    <w:multiLevelType w:val="multilevel"/>
    <w:tmpl w:val="494E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01D42"/>
    <w:multiLevelType w:val="hybridMultilevel"/>
    <w:tmpl w:val="EB5829DA"/>
    <w:lvl w:ilvl="0" w:tplc="A08A796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30"/>
    <w:rsid w:val="00004C35"/>
    <w:rsid w:val="00027A1B"/>
    <w:rsid w:val="000331DB"/>
    <w:rsid w:val="0003407E"/>
    <w:rsid w:val="000431A9"/>
    <w:rsid w:val="00052F6F"/>
    <w:rsid w:val="0005722D"/>
    <w:rsid w:val="00063104"/>
    <w:rsid w:val="000B0009"/>
    <w:rsid w:val="000D32BB"/>
    <w:rsid w:val="00100D97"/>
    <w:rsid w:val="00111913"/>
    <w:rsid w:val="00126553"/>
    <w:rsid w:val="00135E37"/>
    <w:rsid w:val="001400BA"/>
    <w:rsid w:val="001741CC"/>
    <w:rsid w:val="00176B5D"/>
    <w:rsid w:val="001941A5"/>
    <w:rsid w:val="001B4E58"/>
    <w:rsid w:val="001C39D9"/>
    <w:rsid w:val="001C6995"/>
    <w:rsid w:val="001D7D58"/>
    <w:rsid w:val="001E5037"/>
    <w:rsid w:val="002247E5"/>
    <w:rsid w:val="002355F7"/>
    <w:rsid w:val="0026077D"/>
    <w:rsid w:val="0026686E"/>
    <w:rsid w:val="00282C1D"/>
    <w:rsid w:val="00295CB0"/>
    <w:rsid w:val="002C6FE3"/>
    <w:rsid w:val="00325D86"/>
    <w:rsid w:val="00333015"/>
    <w:rsid w:val="00333A38"/>
    <w:rsid w:val="003377BB"/>
    <w:rsid w:val="00363643"/>
    <w:rsid w:val="003725F8"/>
    <w:rsid w:val="003E4783"/>
    <w:rsid w:val="004011DC"/>
    <w:rsid w:val="00462DB7"/>
    <w:rsid w:val="00464A53"/>
    <w:rsid w:val="004C7F0E"/>
    <w:rsid w:val="004D323F"/>
    <w:rsid w:val="004D395D"/>
    <w:rsid w:val="004E3089"/>
    <w:rsid w:val="004E34EF"/>
    <w:rsid w:val="00517884"/>
    <w:rsid w:val="00537E94"/>
    <w:rsid w:val="0054000D"/>
    <w:rsid w:val="0055385D"/>
    <w:rsid w:val="005561EC"/>
    <w:rsid w:val="00580F77"/>
    <w:rsid w:val="005A3B0C"/>
    <w:rsid w:val="005F4E19"/>
    <w:rsid w:val="006E2ED6"/>
    <w:rsid w:val="006E318F"/>
    <w:rsid w:val="006F2835"/>
    <w:rsid w:val="007222CA"/>
    <w:rsid w:val="0073264A"/>
    <w:rsid w:val="00746305"/>
    <w:rsid w:val="007527CE"/>
    <w:rsid w:val="00771DB8"/>
    <w:rsid w:val="00775505"/>
    <w:rsid w:val="007C7671"/>
    <w:rsid w:val="00821D7A"/>
    <w:rsid w:val="00843DDC"/>
    <w:rsid w:val="008613FF"/>
    <w:rsid w:val="00873CF3"/>
    <w:rsid w:val="00876D6E"/>
    <w:rsid w:val="008A0B65"/>
    <w:rsid w:val="008A0C59"/>
    <w:rsid w:val="008A12E5"/>
    <w:rsid w:val="008C6D36"/>
    <w:rsid w:val="008E0059"/>
    <w:rsid w:val="008E401B"/>
    <w:rsid w:val="008F0FE1"/>
    <w:rsid w:val="008F551E"/>
    <w:rsid w:val="00915102"/>
    <w:rsid w:val="00963A6C"/>
    <w:rsid w:val="0097609A"/>
    <w:rsid w:val="0099445D"/>
    <w:rsid w:val="009B53CD"/>
    <w:rsid w:val="009E0AB1"/>
    <w:rsid w:val="00A12567"/>
    <w:rsid w:val="00A16CB6"/>
    <w:rsid w:val="00A60AC5"/>
    <w:rsid w:val="00A94C5F"/>
    <w:rsid w:val="00AB6175"/>
    <w:rsid w:val="00AD13C8"/>
    <w:rsid w:val="00AD7027"/>
    <w:rsid w:val="00AE3FB5"/>
    <w:rsid w:val="00AE52A4"/>
    <w:rsid w:val="00AF6104"/>
    <w:rsid w:val="00B16FA0"/>
    <w:rsid w:val="00B30EA5"/>
    <w:rsid w:val="00B3305B"/>
    <w:rsid w:val="00B344C5"/>
    <w:rsid w:val="00B70204"/>
    <w:rsid w:val="00BA2EAA"/>
    <w:rsid w:val="00BB01CE"/>
    <w:rsid w:val="00BE0A50"/>
    <w:rsid w:val="00C50BC4"/>
    <w:rsid w:val="00C539AF"/>
    <w:rsid w:val="00C94829"/>
    <w:rsid w:val="00CA45C3"/>
    <w:rsid w:val="00CD67BC"/>
    <w:rsid w:val="00D01607"/>
    <w:rsid w:val="00D02B2C"/>
    <w:rsid w:val="00D13835"/>
    <w:rsid w:val="00D37FC0"/>
    <w:rsid w:val="00D4592C"/>
    <w:rsid w:val="00D84430"/>
    <w:rsid w:val="00DC5125"/>
    <w:rsid w:val="00E205EC"/>
    <w:rsid w:val="00E23B92"/>
    <w:rsid w:val="00E57B40"/>
    <w:rsid w:val="00E61ED1"/>
    <w:rsid w:val="00E64200"/>
    <w:rsid w:val="00E769E5"/>
    <w:rsid w:val="00EF4277"/>
    <w:rsid w:val="00F26964"/>
    <w:rsid w:val="00F33923"/>
    <w:rsid w:val="00F46AB6"/>
    <w:rsid w:val="00F54AA9"/>
    <w:rsid w:val="00F646B4"/>
    <w:rsid w:val="00FA0A90"/>
    <w:rsid w:val="00FC0C33"/>
    <w:rsid w:val="00FD2D74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B51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0AB1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43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4430"/>
  </w:style>
  <w:style w:type="paragraph" w:styleId="Footer">
    <w:name w:val="footer"/>
    <w:basedOn w:val="Normal"/>
    <w:link w:val="FooterChar"/>
    <w:uiPriority w:val="99"/>
    <w:unhideWhenUsed/>
    <w:rsid w:val="00D8443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4430"/>
  </w:style>
  <w:style w:type="character" w:styleId="Hyperlink">
    <w:name w:val="Hyperlink"/>
    <w:basedOn w:val="DefaultParagraphFont"/>
    <w:uiPriority w:val="99"/>
    <w:unhideWhenUsed/>
    <w:rsid w:val="00AD13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48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D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2ED6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6E2E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E0A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6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0AB1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43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4430"/>
  </w:style>
  <w:style w:type="paragraph" w:styleId="Footer">
    <w:name w:val="footer"/>
    <w:basedOn w:val="Normal"/>
    <w:link w:val="FooterChar"/>
    <w:uiPriority w:val="99"/>
    <w:unhideWhenUsed/>
    <w:rsid w:val="00D8443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4430"/>
  </w:style>
  <w:style w:type="character" w:styleId="Hyperlink">
    <w:name w:val="Hyperlink"/>
    <w:basedOn w:val="DefaultParagraphFont"/>
    <w:uiPriority w:val="99"/>
    <w:unhideWhenUsed/>
    <w:rsid w:val="00AD13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48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D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2ED6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6E2E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E0A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6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Templemoor Infant School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Lake</dc:creator>
  <cp:lastModifiedBy>Herbert, Alison</cp:lastModifiedBy>
  <cp:revision>2</cp:revision>
  <cp:lastPrinted>2018-07-31T17:37:00Z</cp:lastPrinted>
  <dcterms:created xsi:type="dcterms:W3CDTF">2018-08-01T12:49:00Z</dcterms:created>
  <dcterms:modified xsi:type="dcterms:W3CDTF">2018-08-01T12:49:00Z</dcterms:modified>
</cp:coreProperties>
</file>