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E200" w14:textId="77777777" w:rsidR="00724A64" w:rsidRDefault="00342AEA">
      <w:r w:rsidRPr="00342AEA">
        <w:rPr>
          <w:rFonts w:ascii="Franklin Gothic Book" w:hAnsi="Franklin Gothic Book" w:cs="Microsoft Sans Serif"/>
          <w:noProof/>
          <w:color w:val="A50021"/>
          <w:lang w:eastAsia="en-GB"/>
        </w:rPr>
        <w:drawing>
          <wp:anchor distT="0" distB="0" distL="114300" distR="114300" simplePos="0" relativeHeight="251659264" behindDoc="0" locked="0" layoutInCell="1" allowOverlap="1" wp14:anchorId="5296FD34" wp14:editId="156318FB">
            <wp:simplePos x="0" y="0"/>
            <wp:positionH relativeFrom="column">
              <wp:posOffset>2842260</wp:posOffset>
            </wp:positionH>
            <wp:positionV relativeFrom="paragraph">
              <wp:posOffset>81280</wp:posOffset>
            </wp:positionV>
            <wp:extent cx="541020" cy="475615"/>
            <wp:effectExtent l="0" t="0" r="0" b="635"/>
            <wp:wrapSquare wrapText="bothSides"/>
            <wp:docPr id="5" name="Picture 5" descr="N:\STAR logo\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R logo\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1EE97" w14:textId="77777777" w:rsidR="00724A64" w:rsidRDefault="00724A64"/>
    <w:p w14:paraId="3FBB19D5" w14:textId="77777777" w:rsidR="00724A64" w:rsidRDefault="00724A64"/>
    <w:p w14:paraId="07DAC757" w14:textId="77777777" w:rsidR="00724A64" w:rsidRDefault="00724A64"/>
    <w:p w14:paraId="6F1E089A" w14:textId="77777777" w:rsidR="00724A64" w:rsidRDefault="00724A64"/>
    <w:p w14:paraId="6E3CFE65" w14:textId="2F8211A5" w:rsidR="00DB6029" w:rsidRDefault="00DB6029" w:rsidP="00342AEA">
      <w:pPr>
        <w:pStyle w:val="NoSpacing"/>
        <w:jc w:val="center"/>
        <w:rPr>
          <w:b/>
          <w:sz w:val="28"/>
          <w:szCs w:val="28"/>
        </w:rPr>
      </w:pPr>
      <w:r w:rsidRPr="001F09E3">
        <w:rPr>
          <w:b/>
          <w:sz w:val="28"/>
          <w:szCs w:val="28"/>
        </w:rPr>
        <w:t xml:space="preserve">JOB </w:t>
      </w:r>
      <w:r w:rsidR="00B64A32" w:rsidRPr="001F09E3">
        <w:rPr>
          <w:b/>
          <w:sz w:val="28"/>
          <w:szCs w:val="28"/>
        </w:rPr>
        <w:t>DESCRIPTION:</w:t>
      </w:r>
      <w:r w:rsidRPr="001F09E3">
        <w:rPr>
          <w:b/>
          <w:sz w:val="28"/>
          <w:szCs w:val="28"/>
        </w:rPr>
        <w:t xml:space="preserve"> </w:t>
      </w:r>
      <w:r w:rsidR="00342AEA">
        <w:rPr>
          <w:b/>
          <w:sz w:val="28"/>
          <w:szCs w:val="28"/>
        </w:rPr>
        <w:t>HEAD</w:t>
      </w:r>
      <w:r w:rsidR="000E67FC" w:rsidRPr="001F09E3">
        <w:rPr>
          <w:b/>
          <w:sz w:val="28"/>
          <w:szCs w:val="28"/>
        </w:rPr>
        <w:t xml:space="preserve"> OF </w:t>
      </w:r>
      <w:r w:rsidR="00B64A32">
        <w:rPr>
          <w:b/>
          <w:sz w:val="28"/>
          <w:szCs w:val="28"/>
        </w:rPr>
        <w:t>GEOGRAPHY</w:t>
      </w:r>
    </w:p>
    <w:p w14:paraId="2BEBA236" w14:textId="77777777" w:rsidR="00BA1A8E" w:rsidRPr="001F09E3" w:rsidRDefault="00BA1A8E" w:rsidP="00342AEA">
      <w:pPr>
        <w:pStyle w:val="NoSpacing"/>
        <w:jc w:val="center"/>
        <w:rPr>
          <w:b/>
          <w:sz w:val="28"/>
          <w:szCs w:val="28"/>
        </w:rPr>
      </w:pPr>
    </w:p>
    <w:tbl>
      <w:tblPr>
        <w:tblW w:w="978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A1A8E" w:rsidRPr="00587A45" w14:paraId="6AF9E7F4" w14:textId="77777777" w:rsidTr="00587A45">
        <w:trPr>
          <w:trHeight w:val="1579"/>
        </w:trPr>
        <w:tc>
          <w:tcPr>
            <w:tcW w:w="9781" w:type="dxa"/>
          </w:tcPr>
          <w:p w14:paraId="293436CC" w14:textId="77777777" w:rsidR="00BA1A8E" w:rsidRPr="00587A45" w:rsidRDefault="00BA1A8E" w:rsidP="00BA1A8E">
            <w:pPr>
              <w:pStyle w:val="NoSpacing"/>
              <w:jc w:val="center"/>
              <w:rPr>
                <w:b/>
              </w:rPr>
            </w:pPr>
          </w:p>
          <w:p w14:paraId="5326E90E" w14:textId="77777777" w:rsidR="00BA1A8E" w:rsidRPr="00587A45" w:rsidRDefault="00BA1A8E" w:rsidP="00587A45">
            <w:pPr>
              <w:pStyle w:val="NoSpacing"/>
              <w:ind w:left="129"/>
              <w:jc w:val="both"/>
            </w:pPr>
            <w:r w:rsidRPr="00587A45">
              <w:rPr>
                <w:b/>
              </w:rPr>
              <w:t>Job Title/Post:</w:t>
            </w:r>
            <w:r w:rsidRPr="00587A45">
              <w:tab/>
            </w:r>
            <w:r w:rsidRPr="00587A45">
              <w:tab/>
            </w:r>
            <w:r w:rsidRPr="00587A45">
              <w:tab/>
              <w:t>Head of Geography</w:t>
            </w:r>
          </w:p>
          <w:p w14:paraId="02612DAB" w14:textId="10F69040" w:rsidR="00BA1A8E" w:rsidRPr="00587A45" w:rsidRDefault="00BA1A8E" w:rsidP="00587A45">
            <w:pPr>
              <w:pStyle w:val="NoSpacing"/>
              <w:ind w:left="3729" w:hanging="3600"/>
              <w:jc w:val="both"/>
            </w:pPr>
            <w:r w:rsidRPr="00587A45">
              <w:rPr>
                <w:b/>
              </w:rPr>
              <w:t>Salary:</w:t>
            </w:r>
            <w:r w:rsidRPr="00587A45">
              <w:t xml:space="preserve">                                             Main Pay Scale (plus TLR 2b)</w:t>
            </w:r>
          </w:p>
          <w:p w14:paraId="5A42E019" w14:textId="77777777" w:rsidR="00BA1A8E" w:rsidRPr="00587A45" w:rsidRDefault="00BA1A8E" w:rsidP="00587A45">
            <w:pPr>
              <w:pStyle w:val="NoSpacing"/>
              <w:ind w:left="129"/>
              <w:jc w:val="both"/>
            </w:pPr>
            <w:r w:rsidRPr="00587A45">
              <w:rPr>
                <w:b/>
              </w:rPr>
              <w:t>Immediately responsible to:</w:t>
            </w:r>
            <w:r w:rsidRPr="00587A45">
              <w:tab/>
              <w:t>Headteacher</w:t>
            </w:r>
          </w:p>
          <w:p w14:paraId="44D46577" w14:textId="096CD708" w:rsidR="00BA1A8E" w:rsidRPr="00587A45" w:rsidRDefault="00BA1A8E" w:rsidP="00587A45">
            <w:pPr>
              <w:pStyle w:val="NoSpacing"/>
              <w:ind w:left="129"/>
            </w:pPr>
            <w:r w:rsidRPr="00587A45">
              <w:rPr>
                <w:b/>
              </w:rPr>
              <w:t>Immediately responsible for:</w:t>
            </w:r>
            <w:r w:rsidRPr="00587A45">
              <w:tab/>
              <w:t>Teachers of Geography</w:t>
            </w:r>
          </w:p>
          <w:p w14:paraId="02149738" w14:textId="77777777" w:rsidR="00BA1A8E" w:rsidRPr="00587A45" w:rsidRDefault="00BA1A8E" w:rsidP="00BA1A8E">
            <w:pPr>
              <w:pStyle w:val="NoSpacing"/>
              <w:jc w:val="center"/>
              <w:rPr>
                <w:b/>
              </w:rPr>
            </w:pPr>
          </w:p>
        </w:tc>
      </w:tr>
    </w:tbl>
    <w:p w14:paraId="51041538" w14:textId="77777777" w:rsidR="00BA1A8E" w:rsidRPr="00587A45" w:rsidRDefault="00BA1A8E" w:rsidP="00DB6029">
      <w:pPr>
        <w:pStyle w:val="NoSpacing"/>
      </w:pPr>
    </w:p>
    <w:tbl>
      <w:tblPr>
        <w:tblW w:w="98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8"/>
      </w:tblGrid>
      <w:tr w:rsidR="00BA1A8E" w:rsidRPr="00587A45" w14:paraId="32CC4513" w14:textId="77777777" w:rsidTr="00BA1A8E">
        <w:trPr>
          <w:trHeight w:val="1970"/>
        </w:trPr>
        <w:tc>
          <w:tcPr>
            <w:tcW w:w="9808" w:type="dxa"/>
          </w:tcPr>
          <w:p w14:paraId="0D4CE8D4" w14:textId="77777777" w:rsidR="00BA1A8E" w:rsidRPr="00587A45" w:rsidRDefault="00BA1A8E" w:rsidP="00BA1A8E">
            <w:pPr>
              <w:pStyle w:val="NoSpacing"/>
              <w:ind w:left="115"/>
            </w:pPr>
          </w:p>
          <w:p w14:paraId="5A8CCC2E" w14:textId="77777777" w:rsidR="00BA1A8E" w:rsidRPr="00587A45" w:rsidRDefault="00BA1A8E" w:rsidP="00BA1A8E">
            <w:pPr>
              <w:pStyle w:val="NoSpacing"/>
              <w:ind w:left="115"/>
              <w:jc w:val="both"/>
              <w:rPr>
                <w:b/>
                <w:u w:val="single"/>
              </w:rPr>
            </w:pPr>
            <w:r w:rsidRPr="00587A45">
              <w:rPr>
                <w:b/>
                <w:u w:val="single"/>
              </w:rPr>
              <w:t>Job Purpose:</w:t>
            </w:r>
          </w:p>
          <w:p w14:paraId="6681DF45" w14:textId="77777777" w:rsidR="00BA1A8E" w:rsidRPr="00587A45" w:rsidRDefault="00BA1A8E" w:rsidP="00BA1A8E">
            <w:pPr>
              <w:pStyle w:val="NoSpacing"/>
              <w:ind w:left="115"/>
              <w:jc w:val="both"/>
              <w:rPr>
                <w:b/>
                <w:u w:val="single"/>
              </w:rPr>
            </w:pPr>
          </w:p>
          <w:p w14:paraId="581D291F" w14:textId="77777777" w:rsidR="00BA1A8E" w:rsidRPr="00587A45" w:rsidRDefault="00BA1A8E" w:rsidP="009B0305">
            <w:pPr>
              <w:pStyle w:val="NoSpacing"/>
              <w:ind w:left="115"/>
              <w:jc w:val="both"/>
            </w:pPr>
            <w:r w:rsidRPr="00587A45">
              <w:t>To assist the Headteacher in raising standards of student attainment and achievement within the curriculum area in line with national and school policies/priorities.  This will include: Leading, Development and Managing the quality of teaching; monitoring and supporting student progress to raise standards in the quality of learning and making strategic evaluations of teaching, learning, personnel, finance and premises issues in the curriculum area of Geography.</w:t>
            </w:r>
          </w:p>
          <w:p w14:paraId="64307A2F" w14:textId="7BC88EDA" w:rsidR="00BA1A8E" w:rsidRPr="00587A45" w:rsidRDefault="00BA1A8E" w:rsidP="00BA1A8E">
            <w:pPr>
              <w:pStyle w:val="NoSpacing"/>
              <w:ind w:left="115"/>
            </w:pPr>
          </w:p>
        </w:tc>
      </w:tr>
    </w:tbl>
    <w:p w14:paraId="6D71FBC3" w14:textId="77777777" w:rsidR="009B0305" w:rsidRPr="00587A45" w:rsidRDefault="009B0305" w:rsidP="00342AEA">
      <w:pPr>
        <w:pStyle w:val="NoSpacing"/>
        <w:jc w:val="both"/>
      </w:pPr>
    </w:p>
    <w:tbl>
      <w:tblPr>
        <w:tblW w:w="98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2"/>
      </w:tblGrid>
      <w:tr w:rsidR="009B0305" w:rsidRPr="00587A45" w14:paraId="485D9B1C" w14:textId="77777777" w:rsidTr="009B0305">
        <w:trPr>
          <w:trHeight w:val="6342"/>
        </w:trPr>
        <w:tc>
          <w:tcPr>
            <w:tcW w:w="9822" w:type="dxa"/>
          </w:tcPr>
          <w:p w14:paraId="3F533A10" w14:textId="77777777" w:rsidR="009B0305" w:rsidRPr="00587A45" w:rsidRDefault="009B0305" w:rsidP="009B0305">
            <w:pPr>
              <w:pStyle w:val="NoSpacing"/>
              <w:ind w:left="115"/>
              <w:jc w:val="both"/>
            </w:pPr>
          </w:p>
          <w:p w14:paraId="76E73B65" w14:textId="77777777" w:rsidR="009B0305" w:rsidRPr="00587A45" w:rsidRDefault="009B0305" w:rsidP="009B0305">
            <w:pPr>
              <w:pStyle w:val="NoSpacing"/>
              <w:ind w:left="115"/>
              <w:jc w:val="both"/>
              <w:rPr>
                <w:b/>
                <w:u w:val="single"/>
              </w:rPr>
            </w:pPr>
            <w:r w:rsidRPr="00587A45">
              <w:rPr>
                <w:b/>
                <w:u w:val="single"/>
              </w:rPr>
              <w:t>Teaching and Learning:</w:t>
            </w:r>
          </w:p>
          <w:p w14:paraId="1FDE8BC0" w14:textId="77777777" w:rsidR="009B0305" w:rsidRPr="00587A45" w:rsidRDefault="009B0305" w:rsidP="009B0305">
            <w:pPr>
              <w:pStyle w:val="NoSpacing"/>
              <w:ind w:left="115"/>
              <w:jc w:val="both"/>
            </w:pPr>
          </w:p>
          <w:p w14:paraId="37A41A8B" w14:textId="77777777" w:rsidR="009B0305" w:rsidRPr="00587A45" w:rsidRDefault="009B0305" w:rsidP="00587A45">
            <w:pPr>
              <w:pStyle w:val="NoSpacing"/>
              <w:numPr>
                <w:ilvl w:val="0"/>
                <w:numId w:val="1"/>
              </w:numPr>
              <w:ind w:left="475"/>
              <w:jc w:val="both"/>
            </w:pPr>
            <w:r w:rsidRPr="00587A45">
              <w:t>Setting and maintaining high standards of teaching and learning across the age and ability range.</w:t>
            </w:r>
          </w:p>
          <w:p w14:paraId="2D9B1F83" w14:textId="77777777" w:rsidR="009B0305" w:rsidRPr="00587A45" w:rsidRDefault="009B0305" w:rsidP="00587A45">
            <w:pPr>
              <w:pStyle w:val="NoSpacing"/>
              <w:ind w:left="475"/>
              <w:jc w:val="both"/>
            </w:pPr>
          </w:p>
          <w:p w14:paraId="3314B656" w14:textId="77777777" w:rsidR="009B0305" w:rsidRPr="00587A45" w:rsidRDefault="009B0305" w:rsidP="00587A45">
            <w:pPr>
              <w:pStyle w:val="NoSpacing"/>
              <w:numPr>
                <w:ilvl w:val="0"/>
                <w:numId w:val="1"/>
              </w:numPr>
              <w:ind w:left="475"/>
              <w:jc w:val="both"/>
            </w:pPr>
            <w:r w:rsidRPr="00587A45">
              <w:t>Ensuring, in the event of staff absence, that appropriate work is supplied for the use of supply or substitute staff.</w:t>
            </w:r>
          </w:p>
          <w:p w14:paraId="3CA3E19A" w14:textId="77777777" w:rsidR="009B0305" w:rsidRPr="00587A45" w:rsidRDefault="009B0305" w:rsidP="00587A45">
            <w:pPr>
              <w:pStyle w:val="NoSpacing"/>
              <w:ind w:left="115"/>
              <w:jc w:val="both"/>
            </w:pPr>
          </w:p>
          <w:p w14:paraId="76129B0C" w14:textId="77777777" w:rsidR="009B0305" w:rsidRPr="00587A45" w:rsidRDefault="009B0305" w:rsidP="00587A45">
            <w:pPr>
              <w:pStyle w:val="NoSpacing"/>
              <w:numPr>
                <w:ilvl w:val="0"/>
                <w:numId w:val="1"/>
              </w:numPr>
              <w:ind w:left="475"/>
              <w:jc w:val="both"/>
            </w:pPr>
            <w:r w:rsidRPr="00587A45">
              <w:t>Ensuring the provision of an appropriately broad, balanced, relevant and differentiated curriculum for students studying in the department in accordance with the aims of the school and the curricular policies determined by the Governing Body and Headteacher.</w:t>
            </w:r>
          </w:p>
          <w:p w14:paraId="42D30DDA" w14:textId="77777777" w:rsidR="009B0305" w:rsidRPr="00587A45" w:rsidRDefault="009B0305" w:rsidP="00587A45">
            <w:pPr>
              <w:pStyle w:val="NoSpacing"/>
              <w:ind w:left="115"/>
              <w:jc w:val="both"/>
            </w:pPr>
          </w:p>
          <w:p w14:paraId="35C72CA7" w14:textId="77777777" w:rsidR="009B0305" w:rsidRPr="00587A45" w:rsidRDefault="009B0305" w:rsidP="00587A45">
            <w:pPr>
              <w:pStyle w:val="NoSpacing"/>
              <w:numPr>
                <w:ilvl w:val="0"/>
                <w:numId w:val="1"/>
              </w:numPr>
              <w:ind w:left="475"/>
              <w:jc w:val="both"/>
            </w:pPr>
            <w:r w:rsidRPr="00587A45">
              <w:t>Reviewing, developing and refining schemes of work in line with the KS3 Programme of Study and appropriate GCSE specifications and encouraging links with other subjects where appropriate.</w:t>
            </w:r>
          </w:p>
          <w:p w14:paraId="3508CEF2" w14:textId="77777777" w:rsidR="009B0305" w:rsidRPr="00587A45" w:rsidRDefault="009B0305" w:rsidP="00587A45">
            <w:pPr>
              <w:pStyle w:val="NoSpacing"/>
              <w:ind w:left="115"/>
              <w:jc w:val="both"/>
            </w:pPr>
          </w:p>
          <w:p w14:paraId="2DF7F04F" w14:textId="77777777" w:rsidR="009B0305" w:rsidRPr="00587A45" w:rsidRDefault="009B0305" w:rsidP="00587A45">
            <w:pPr>
              <w:pStyle w:val="NoSpacing"/>
              <w:numPr>
                <w:ilvl w:val="0"/>
                <w:numId w:val="1"/>
              </w:numPr>
              <w:ind w:left="475"/>
              <w:jc w:val="both"/>
            </w:pPr>
            <w:r w:rsidRPr="00587A45">
              <w:t>i.</w:t>
            </w:r>
            <w:r w:rsidRPr="00587A45">
              <w:tab/>
              <w:t>Leading, reviewing and developing all area policies and strategies in line with the strategic aims of the school.</w:t>
            </w:r>
          </w:p>
          <w:p w14:paraId="1BCACABD" w14:textId="77777777" w:rsidR="009B0305" w:rsidRPr="00587A45" w:rsidRDefault="009B0305" w:rsidP="00587A45">
            <w:pPr>
              <w:pStyle w:val="NoSpacing"/>
              <w:ind w:left="115"/>
              <w:jc w:val="both"/>
            </w:pPr>
          </w:p>
          <w:p w14:paraId="4DD06570" w14:textId="77777777" w:rsidR="009B0305" w:rsidRPr="00587A45" w:rsidRDefault="009B0305" w:rsidP="00587A45">
            <w:pPr>
              <w:pStyle w:val="NoSpacing"/>
              <w:ind w:left="475"/>
              <w:jc w:val="both"/>
            </w:pPr>
            <w:r w:rsidRPr="00587A45">
              <w:t>ii.</w:t>
            </w:r>
            <w:r w:rsidRPr="00587A45">
              <w:tab/>
              <w:t>As above for whole school Literacy and Numeracy policy and strategy.</w:t>
            </w:r>
          </w:p>
          <w:p w14:paraId="4ED05D0B" w14:textId="77777777" w:rsidR="009B0305" w:rsidRPr="00587A45" w:rsidRDefault="009B0305" w:rsidP="00587A45">
            <w:pPr>
              <w:pStyle w:val="NoSpacing"/>
              <w:ind w:left="475"/>
              <w:jc w:val="both"/>
            </w:pPr>
          </w:p>
          <w:p w14:paraId="2A8E434B" w14:textId="77777777" w:rsidR="009B0305" w:rsidRPr="00587A45" w:rsidRDefault="009B0305" w:rsidP="00587A45">
            <w:pPr>
              <w:pStyle w:val="NoSpacing"/>
              <w:numPr>
                <w:ilvl w:val="0"/>
                <w:numId w:val="1"/>
              </w:numPr>
              <w:ind w:left="475"/>
              <w:jc w:val="both"/>
            </w:pPr>
            <w:r w:rsidRPr="00587A45">
              <w:t>Leading curriculum development for the whole learning area – Intent, Implementation and Impact.</w:t>
            </w:r>
          </w:p>
          <w:p w14:paraId="2EB854FC" w14:textId="77777777" w:rsidR="009B0305" w:rsidRPr="00587A45" w:rsidRDefault="009B0305" w:rsidP="00587A45">
            <w:pPr>
              <w:pStyle w:val="NoSpacing"/>
              <w:ind w:left="475"/>
              <w:jc w:val="both"/>
            </w:pPr>
          </w:p>
          <w:p w14:paraId="304A89EB" w14:textId="10588CB4" w:rsidR="009B0305" w:rsidRPr="00587A45" w:rsidRDefault="009B0305" w:rsidP="00587A45">
            <w:pPr>
              <w:pStyle w:val="NoSpacing"/>
              <w:numPr>
                <w:ilvl w:val="0"/>
                <w:numId w:val="1"/>
              </w:numPr>
              <w:ind w:left="475"/>
              <w:jc w:val="both"/>
            </w:pPr>
            <w:r w:rsidRPr="00587A45">
              <w:t xml:space="preserve">Updating professional knowledge and expertise as appropriate to keep up to date with developments in teaching practice and methodology, in general, and in the subject area in particular.  </w:t>
            </w:r>
          </w:p>
          <w:p w14:paraId="763D2824" w14:textId="3E1B742C" w:rsidR="00587A45" w:rsidRPr="00587A45" w:rsidRDefault="00587A45" w:rsidP="00587A45">
            <w:pPr>
              <w:pStyle w:val="NoSpacing"/>
              <w:ind w:left="720"/>
              <w:jc w:val="both"/>
            </w:pPr>
            <w:r w:rsidRPr="00587A45">
              <w:t xml:space="preserve"> </w:t>
            </w:r>
          </w:p>
          <w:p w14:paraId="76BF9A97" w14:textId="77777777" w:rsidR="00587A45" w:rsidRPr="00587A45" w:rsidRDefault="00587A45" w:rsidP="00587A45">
            <w:pPr>
              <w:pStyle w:val="NoSpacing"/>
              <w:numPr>
                <w:ilvl w:val="0"/>
                <w:numId w:val="1"/>
              </w:numPr>
              <w:ind w:left="360"/>
              <w:jc w:val="both"/>
            </w:pPr>
            <w:r w:rsidRPr="00587A45">
              <w:t>Developing and co-ordinating Geography links within the school and with the LA and other external agencies.</w:t>
            </w:r>
          </w:p>
          <w:p w14:paraId="092178D8" w14:textId="693A258E" w:rsidR="00587A45" w:rsidRPr="00587A45" w:rsidRDefault="00587A45" w:rsidP="00587A45">
            <w:pPr>
              <w:pStyle w:val="NoSpacing"/>
              <w:ind w:left="360"/>
              <w:jc w:val="both"/>
            </w:pPr>
            <w:r w:rsidRPr="00587A45">
              <w:t xml:space="preserve"> </w:t>
            </w:r>
          </w:p>
          <w:p w14:paraId="41CEC7A7" w14:textId="3B6ABEAB" w:rsidR="009B0305" w:rsidRPr="00587A45" w:rsidRDefault="009B0305" w:rsidP="00587A45">
            <w:pPr>
              <w:pStyle w:val="NoSpacing"/>
              <w:numPr>
                <w:ilvl w:val="0"/>
                <w:numId w:val="1"/>
              </w:numPr>
              <w:ind w:left="360"/>
              <w:jc w:val="both"/>
            </w:pPr>
            <w:r w:rsidRPr="00587A45">
              <w:t>Taking a leading role in promoting Geography learning through out of hours activities.</w:t>
            </w:r>
          </w:p>
          <w:p w14:paraId="34CE2F08" w14:textId="77777777" w:rsidR="009B0305" w:rsidRPr="00587A45" w:rsidRDefault="009B0305" w:rsidP="00587A45">
            <w:pPr>
              <w:pStyle w:val="NoSpacing"/>
              <w:jc w:val="both"/>
            </w:pPr>
          </w:p>
          <w:p w14:paraId="64EF05D1" w14:textId="77777777" w:rsidR="009B0305" w:rsidRPr="00587A45" w:rsidRDefault="009B0305" w:rsidP="00587A45">
            <w:pPr>
              <w:pStyle w:val="NoSpacing"/>
              <w:numPr>
                <w:ilvl w:val="0"/>
                <w:numId w:val="1"/>
              </w:numPr>
              <w:ind w:left="360"/>
              <w:jc w:val="both"/>
            </w:pPr>
            <w:r w:rsidRPr="00587A45">
              <w:t>Managing and developing high quality teaching resources to match the needs of the curriculum and the different abilities of learners, ensuring Geography financial budgets are spent appropriately, to maximise the use to which such budgets are put in terms of teaching and learning and the appropriate use made of resources.</w:t>
            </w:r>
          </w:p>
          <w:p w14:paraId="40BF20CE" w14:textId="77777777" w:rsidR="009B0305" w:rsidRPr="00587A45" w:rsidRDefault="009B0305" w:rsidP="00587A45">
            <w:pPr>
              <w:pStyle w:val="NoSpacing"/>
              <w:ind w:left="360"/>
              <w:jc w:val="both"/>
            </w:pPr>
          </w:p>
          <w:p w14:paraId="7F5A5EAA" w14:textId="77777777" w:rsidR="009B0305" w:rsidRPr="00587A45" w:rsidRDefault="009B0305" w:rsidP="00587A45">
            <w:pPr>
              <w:pStyle w:val="NoSpacing"/>
              <w:numPr>
                <w:ilvl w:val="0"/>
                <w:numId w:val="1"/>
              </w:numPr>
              <w:ind w:left="360"/>
              <w:jc w:val="both"/>
            </w:pPr>
            <w:r w:rsidRPr="00587A45">
              <w:t>Develop and enhance the teaching practice of others by developing self-evaluation strategies within the area to monitor, evaluate and improve the quality of teaching through:</w:t>
            </w:r>
          </w:p>
          <w:p w14:paraId="48EEAC2C" w14:textId="77777777" w:rsidR="009B0305" w:rsidRPr="00587A45" w:rsidRDefault="009B0305" w:rsidP="00587A45">
            <w:pPr>
              <w:pStyle w:val="NoSpacing"/>
              <w:jc w:val="both"/>
            </w:pPr>
          </w:p>
          <w:p w14:paraId="074FFD1D" w14:textId="77777777" w:rsidR="009B0305" w:rsidRPr="00587A45" w:rsidRDefault="009B0305" w:rsidP="00587A45">
            <w:pPr>
              <w:pStyle w:val="NoSpacing"/>
              <w:numPr>
                <w:ilvl w:val="0"/>
                <w:numId w:val="5"/>
              </w:numPr>
              <w:ind w:left="1080"/>
              <w:jc w:val="both"/>
            </w:pPr>
            <w:r w:rsidRPr="00587A45">
              <w:t>A structured, rigorous and recorded programme of lesson observation for all staff.</w:t>
            </w:r>
          </w:p>
          <w:p w14:paraId="22ADEEF2" w14:textId="77777777" w:rsidR="009B0305" w:rsidRPr="00587A45" w:rsidRDefault="009B0305" w:rsidP="00587A45">
            <w:pPr>
              <w:pStyle w:val="NoSpacing"/>
              <w:numPr>
                <w:ilvl w:val="0"/>
                <w:numId w:val="5"/>
              </w:numPr>
              <w:ind w:left="1080"/>
              <w:jc w:val="both"/>
            </w:pPr>
            <w:r w:rsidRPr="00587A45">
              <w:t>Providing feedback and advice on improvement as appropriate.</w:t>
            </w:r>
          </w:p>
          <w:p w14:paraId="05B4703E" w14:textId="77777777" w:rsidR="009B0305" w:rsidRPr="00587A45" w:rsidRDefault="009B0305" w:rsidP="00587A45">
            <w:pPr>
              <w:pStyle w:val="NoSpacing"/>
              <w:numPr>
                <w:ilvl w:val="0"/>
                <w:numId w:val="5"/>
              </w:numPr>
              <w:ind w:left="1080"/>
              <w:jc w:val="both"/>
            </w:pPr>
            <w:r w:rsidRPr="00587A45">
              <w:t>Monitoring of medium-term planning.</w:t>
            </w:r>
          </w:p>
          <w:p w14:paraId="7642A215" w14:textId="77777777" w:rsidR="009B0305" w:rsidRPr="00587A45" w:rsidRDefault="009B0305" w:rsidP="00587A45">
            <w:pPr>
              <w:pStyle w:val="NoSpacing"/>
              <w:numPr>
                <w:ilvl w:val="0"/>
                <w:numId w:val="5"/>
              </w:numPr>
              <w:ind w:left="1080"/>
              <w:jc w:val="both"/>
            </w:pPr>
            <w:r w:rsidRPr="00587A45">
              <w:t>Completing self-evaluation audits to identify strengths and areas for improvement.</w:t>
            </w:r>
          </w:p>
          <w:p w14:paraId="7550FC3B" w14:textId="77777777" w:rsidR="009B0305" w:rsidRPr="00587A45" w:rsidRDefault="009B0305" w:rsidP="00587A45">
            <w:pPr>
              <w:pStyle w:val="NoSpacing"/>
              <w:numPr>
                <w:ilvl w:val="0"/>
                <w:numId w:val="5"/>
              </w:numPr>
              <w:ind w:left="1080"/>
              <w:jc w:val="both"/>
            </w:pPr>
            <w:r w:rsidRPr="00587A45">
              <w:t>Ensuring that this process informs improvement planning within the learning area.</w:t>
            </w:r>
          </w:p>
          <w:p w14:paraId="3EE96655" w14:textId="77777777" w:rsidR="009B0305" w:rsidRPr="00587A45" w:rsidRDefault="009B0305" w:rsidP="00587A45">
            <w:pPr>
              <w:pStyle w:val="NoSpacing"/>
              <w:numPr>
                <w:ilvl w:val="0"/>
                <w:numId w:val="5"/>
              </w:numPr>
              <w:ind w:left="1080"/>
              <w:jc w:val="both"/>
            </w:pPr>
            <w:r w:rsidRPr="00587A45">
              <w:t>Ensuring a high-quality learning environment within the Geography area by managing and improving:</w:t>
            </w:r>
          </w:p>
          <w:p w14:paraId="1B07B14F" w14:textId="77777777" w:rsidR="009B0305" w:rsidRPr="00587A45" w:rsidRDefault="009B0305" w:rsidP="00587A45">
            <w:pPr>
              <w:pStyle w:val="NoSpacing"/>
              <w:jc w:val="both"/>
            </w:pPr>
          </w:p>
          <w:p w14:paraId="1129E2CB" w14:textId="77777777" w:rsidR="009B0305" w:rsidRPr="00587A45" w:rsidRDefault="009B0305" w:rsidP="00587A45">
            <w:pPr>
              <w:pStyle w:val="NoSpacing"/>
              <w:numPr>
                <w:ilvl w:val="0"/>
                <w:numId w:val="6"/>
              </w:numPr>
              <w:ind w:left="1440"/>
              <w:jc w:val="both"/>
            </w:pPr>
            <w:r w:rsidRPr="00587A45">
              <w:t>The fabric of the classrooms within the area.</w:t>
            </w:r>
          </w:p>
          <w:p w14:paraId="0EEE36FA" w14:textId="77777777" w:rsidR="009B0305" w:rsidRPr="00587A45" w:rsidRDefault="009B0305" w:rsidP="00587A45">
            <w:pPr>
              <w:pStyle w:val="NoSpacing"/>
              <w:numPr>
                <w:ilvl w:val="0"/>
                <w:numId w:val="6"/>
              </w:numPr>
              <w:ind w:left="1440"/>
              <w:jc w:val="both"/>
            </w:pPr>
            <w:r w:rsidRPr="00587A45">
              <w:t>Displays and exhibitions of pupils’ work, including references to Literacy and Numeracy.</w:t>
            </w:r>
          </w:p>
          <w:p w14:paraId="63BFD542" w14:textId="77777777" w:rsidR="009B0305" w:rsidRPr="00587A45" w:rsidRDefault="009B0305" w:rsidP="00587A45">
            <w:pPr>
              <w:pStyle w:val="NoSpacing"/>
              <w:numPr>
                <w:ilvl w:val="0"/>
                <w:numId w:val="6"/>
              </w:numPr>
              <w:ind w:left="1440"/>
              <w:jc w:val="both"/>
            </w:pPr>
            <w:r w:rsidRPr="00587A45">
              <w:t>Classroom behaviour by ensuring that area policies on sanctions are consistent with the agreed Behaviour Management Policy and its systems.</w:t>
            </w:r>
          </w:p>
          <w:p w14:paraId="516526E8" w14:textId="77777777" w:rsidR="009B0305" w:rsidRPr="00587A45" w:rsidRDefault="009B0305" w:rsidP="00587A45">
            <w:pPr>
              <w:pStyle w:val="NoSpacing"/>
              <w:ind w:left="1440"/>
              <w:jc w:val="both"/>
            </w:pPr>
          </w:p>
          <w:p w14:paraId="30927BA2" w14:textId="77777777" w:rsidR="009B0305" w:rsidRPr="00587A45" w:rsidRDefault="009B0305" w:rsidP="00587A45">
            <w:pPr>
              <w:pStyle w:val="NoSpacing"/>
              <w:numPr>
                <w:ilvl w:val="0"/>
                <w:numId w:val="1"/>
              </w:numPr>
              <w:ind w:left="360"/>
              <w:jc w:val="both"/>
            </w:pPr>
            <w:r w:rsidRPr="00587A45">
              <w:t>Assisting in the school Performance Management process by being responsible for the line management of teachers allocated teaching time within Geography for the purpose of ensuring the continued delivery of high-quality teaching and learning.</w:t>
            </w:r>
          </w:p>
          <w:p w14:paraId="7E9DB829" w14:textId="77777777" w:rsidR="009B0305" w:rsidRPr="00587A45" w:rsidRDefault="009B0305" w:rsidP="00587A45">
            <w:pPr>
              <w:pStyle w:val="NoSpacing"/>
              <w:ind w:left="360"/>
              <w:jc w:val="both"/>
            </w:pPr>
          </w:p>
          <w:p w14:paraId="03AEF396" w14:textId="77777777" w:rsidR="009B0305" w:rsidRPr="00587A45" w:rsidRDefault="009B0305" w:rsidP="00587A45">
            <w:pPr>
              <w:pStyle w:val="NoSpacing"/>
              <w:numPr>
                <w:ilvl w:val="0"/>
                <w:numId w:val="1"/>
              </w:numPr>
              <w:ind w:left="360"/>
              <w:jc w:val="both"/>
            </w:pPr>
            <w:r w:rsidRPr="00587A45">
              <w:t>Liaising with Senior Managers to support teachers within the area by identifying their professional development needs and which will enhance teaching and learning; induction of new teachers to the area, including Newly Qualified Teachers (NQTs) and support of trainee teachers.</w:t>
            </w:r>
          </w:p>
          <w:p w14:paraId="16BF6A4C" w14:textId="1C18BCC7" w:rsidR="009B0305" w:rsidRPr="00587A45" w:rsidRDefault="009B0305" w:rsidP="00587A45">
            <w:pPr>
              <w:pStyle w:val="NoSpacing"/>
              <w:jc w:val="both"/>
            </w:pPr>
          </w:p>
        </w:tc>
      </w:tr>
    </w:tbl>
    <w:p w14:paraId="7AE7E581" w14:textId="77777777" w:rsidR="009B0305" w:rsidRPr="00587A45" w:rsidRDefault="009B0305" w:rsidP="00342AEA">
      <w:pPr>
        <w:pStyle w:val="NoSpacing"/>
        <w:jc w:val="both"/>
      </w:pPr>
    </w:p>
    <w:tbl>
      <w:tblPr>
        <w:tblW w:w="98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2"/>
      </w:tblGrid>
      <w:tr w:rsidR="009B0305" w:rsidRPr="00587A45" w14:paraId="650C9587" w14:textId="77777777" w:rsidTr="009B0305">
        <w:trPr>
          <w:trHeight w:val="4318"/>
        </w:trPr>
        <w:tc>
          <w:tcPr>
            <w:tcW w:w="9822" w:type="dxa"/>
          </w:tcPr>
          <w:p w14:paraId="43F5AD56" w14:textId="77777777" w:rsidR="009B0305" w:rsidRPr="00587A45" w:rsidRDefault="009B0305" w:rsidP="009B0305">
            <w:pPr>
              <w:pStyle w:val="NoSpacing"/>
              <w:ind w:left="115"/>
              <w:jc w:val="both"/>
              <w:rPr>
                <w:b/>
                <w:u w:val="single"/>
              </w:rPr>
            </w:pPr>
            <w:r w:rsidRPr="00587A45">
              <w:rPr>
                <w:b/>
                <w:u w:val="single"/>
              </w:rPr>
              <w:t>Recording, Reporting and Assessment</w:t>
            </w:r>
          </w:p>
          <w:p w14:paraId="4307915C" w14:textId="77777777" w:rsidR="009B0305" w:rsidRPr="00587A45" w:rsidRDefault="009B0305" w:rsidP="009B0305">
            <w:pPr>
              <w:pStyle w:val="NoSpacing"/>
              <w:ind w:left="115"/>
              <w:jc w:val="both"/>
              <w:rPr>
                <w:b/>
                <w:u w:val="single"/>
              </w:rPr>
            </w:pPr>
          </w:p>
          <w:p w14:paraId="14605D74" w14:textId="77777777" w:rsidR="009B0305" w:rsidRPr="00587A45" w:rsidRDefault="009B0305" w:rsidP="009B0305">
            <w:pPr>
              <w:pStyle w:val="NoSpacing"/>
              <w:numPr>
                <w:ilvl w:val="0"/>
                <w:numId w:val="7"/>
              </w:numPr>
              <w:ind w:left="475"/>
              <w:jc w:val="both"/>
            </w:pPr>
            <w:r w:rsidRPr="00587A45">
              <w:t>Being accountable for student progress and development within Geography by leading, developing and enhancing all assessment arrangements within the area in line with school policy.</w:t>
            </w:r>
          </w:p>
          <w:p w14:paraId="4FEDD540" w14:textId="77777777" w:rsidR="009B0305" w:rsidRPr="00587A45" w:rsidRDefault="009B0305" w:rsidP="009B0305">
            <w:pPr>
              <w:pStyle w:val="NoSpacing"/>
              <w:ind w:left="475"/>
              <w:jc w:val="both"/>
            </w:pPr>
          </w:p>
          <w:p w14:paraId="721AD53C" w14:textId="77777777" w:rsidR="009B0305" w:rsidRPr="00587A45" w:rsidRDefault="009B0305" w:rsidP="009B0305">
            <w:pPr>
              <w:pStyle w:val="NoSpacing"/>
              <w:numPr>
                <w:ilvl w:val="0"/>
                <w:numId w:val="7"/>
              </w:numPr>
              <w:ind w:left="475"/>
              <w:jc w:val="both"/>
            </w:pPr>
            <w:r w:rsidRPr="00587A45">
              <w:t>Being accountable for leading, developing, co-ordinating and monitoring strategies to raise pupil achievement, in line with the school’s Assessment for Learning’ targets, making best use of assessment information.</w:t>
            </w:r>
          </w:p>
          <w:p w14:paraId="0A734899" w14:textId="77777777" w:rsidR="009B0305" w:rsidRPr="00587A45" w:rsidRDefault="009B0305" w:rsidP="009B0305">
            <w:pPr>
              <w:pStyle w:val="NoSpacing"/>
              <w:ind w:left="115"/>
              <w:jc w:val="both"/>
            </w:pPr>
          </w:p>
          <w:p w14:paraId="03B4DB58" w14:textId="77777777" w:rsidR="009B0305" w:rsidRPr="00587A45" w:rsidRDefault="009B0305" w:rsidP="009B0305">
            <w:pPr>
              <w:pStyle w:val="NoSpacing"/>
              <w:numPr>
                <w:ilvl w:val="0"/>
                <w:numId w:val="7"/>
              </w:numPr>
              <w:ind w:left="475"/>
              <w:jc w:val="both"/>
            </w:pPr>
            <w:r w:rsidRPr="00587A45">
              <w:t>Reviewing long term and short term planning to ensure coverage, provision of a range of learning experiences, continuity and progression for all pupils from one year to the next and between Key Stages, in line with the school’s ‘Assessment for Learning’ targets, making best use of assessment information to ensure that individual needs are being met.</w:t>
            </w:r>
          </w:p>
          <w:p w14:paraId="4C4F7691" w14:textId="77777777" w:rsidR="009B0305" w:rsidRPr="00587A45" w:rsidRDefault="009B0305" w:rsidP="009B0305">
            <w:pPr>
              <w:pStyle w:val="NoSpacing"/>
              <w:ind w:left="115"/>
              <w:jc w:val="both"/>
            </w:pPr>
          </w:p>
          <w:p w14:paraId="1F8469FA" w14:textId="3F83A679" w:rsidR="009B0305" w:rsidRPr="00587A45" w:rsidRDefault="009B0305" w:rsidP="009B0305">
            <w:pPr>
              <w:pStyle w:val="NoSpacing"/>
              <w:numPr>
                <w:ilvl w:val="0"/>
                <w:numId w:val="7"/>
              </w:numPr>
              <w:ind w:left="475"/>
              <w:jc w:val="both"/>
            </w:pPr>
            <w:r w:rsidRPr="00587A45">
              <w:t>Ensuring that area reports on students are completed to a high professional standard, by the appropriate deadline dates and are consistent with the school’s reporting arrangements.</w:t>
            </w:r>
          </w:p>
          <w:p w14:paraId="79158338" w14:textId="77777777" w:rsidR="009B0305" w:rsidRPr="00587A45" w:rsidRDefault="009B0305" w:rsidP="009B0305">
            <w:pPr>
              <w:pStyle w:val="ListParagraph"/>
              <w:rPr>
                <w:sz w:val="22"/>
                <w:szCs w:val="22"/>
              </w:rPr>
            </w:pPr>
          </w:p>
          <w:p w14:paraId="51848C70" w14:textId="52112839" w:rsidR="009B0305" w:rsidRPr="00587A45" w:rsidRDefault="009B0305" w:rsidP="009B0305">
            <w:pPr>
              <w:pStyle w:val="NoSpacing"/>
              <w:numPr>
                <w:ilvl w:val="0"/>
                <w:numId w:val="7"/>
              </w:numPr>
              <w:ind w:left="475"/>
              <w:jc w:val="both"/>
            </w:pPr>
            <w:r w:rsidRPr="00587A45">
              <w:t xml:space="preserve">Contributing to the termly report to Governors </w:t>
            </w:r>
          </w:p>
        </w:tc>
      </w:tr>
    </w:tbl>
    <w:p w14:paraId="48B3AD66" w14:textId="77777777" w:rsidR="003C4003" w:rsidRPr="00587A45" w:rsidRDefault="003C4003" w:rsidP="00342AEA">
      <w:pPr>
        <w:pStyle w:val="NoSpacing"/>
        <w:jc w:val="both"/>
        <w:rPr>
          <w:b/>
          <w:u w:val="single"/>
        </w:rPr>
      </w:pPr>
    </w:p>
    <w:tbl>
      <w:tblPr>
        <w:tblW w:w="975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4"/>
      </w:tblGrid>
      <w:tr w:rsidR="009B0305" w:rsidRPr="00587A45" w14:paraId="24690066" w14:textId="77777777" w:rsidTr="009B0305">
        <w:trPr>
          <w:trHeight w:val="8328"/>
        </w:trPr>
        <w:tc>
          <w:tcPr>
            <w:tcW w:w="9754" w:type="dxa"/>
          </w:tcPr>
          <w:p w14:paraId="5C7B7C5D" w14:textId="77777777" w:rsidR="009B0305" w:rsidRPr="00587A45" w:rsidRDefault="009B0305" w:rsidP="009B0305">
            <w:pPr>
              <w:pStyle w:val="NoSpacing"/>
              <w:ind w:left="61"/>
              <w:jc w:val="both"/>
              <w:rPr>
                <w:b/>
                <w:u w:val="single"/>
              </w:rPr>
            </w:pPr>
            <w:r w:rsidRPr="00587A45">
              <w:rPr>
                <w:b/>
                <w:u w:val="single"/>
              </w:rPr>
              <w:t>Leadership</w:t>
            </w:r>
          </w:p>
          <w:p w14:paraId="085EDC39" w14:textId="77777777" w:rsidR="009B0305" w:rsidRPr="00587A45" w:rsidRDefault="009B0305" w:rsidP="009B0305">
            <w:pPr>
              <w:pStyle w:val="NoSpacing"/>
              <w:ind w:left="61"/>
              <w:jc w:val="both"/>
              <w:rPr>
                <w:b/>
                <w:u w:val="single"/>
              </w:rPr>
            </w:pPr>
          </w:p>
          <w:p w14:paraId="3A33216B" w14:textId="77777777" w:rsidR="009B0305" w:rsidRPr="00587A45" w:rsidRDefault="009B0305" w:rsidP="009B0305">
            <w:pPr>
              <w:pStyle w:val="NoSpacing"/>
              <w:numPr>
                <w:ilvl w:val="0"/>
                <w:numId w:val="8"/>
              </w:numPr>
              <w:ind w:left="421"/>
              <w:jc w:val="both"/>
            </w:pPr>
            <w:r w:rsidRPr="00587A45">
              <w:t>Establishing good relationships, encouraging and celebrating good working practices, supporting and leading Learning Area team.</w:t>
            </w:r>
          </w:p>
          <w:p w14:paraId="5695CDE0" w14:textId="77777777" w:rsidR="009B0305" w:rsidRPr="00587A45" w:rsidRDefault="009B0305" w:rsidP="009B0305">
            <w:pPr>
              <w:pStyle w:val="NoSpacing"/>
              <w:ind w:left="61"/>
              <w:jc w:val="both"/>
            </w:pPr>
          </w:p>
          <w:p w14:paraId="4C07F991" w14:textId="77777777" w:rsidR="009B0305" w:rsidRPr="00587A45" w:rsidRDefault="009B0305" w:rsidP="009B0305">
            <w:pPr>
              <w:pStyle w:val="NoSpacing"/>
              <w:numPr>
                <w:ilvl w:val="0"/>
                <w:numId w:val="8"/>
              </w:numPr>
              <w:ind w:left="421"/>
              <w:jc w:val="both"/>
            </w:pPr>
            <w:r w:rsidRPr="00587A45">
              <w:t>Being accountable for leading, managing and developing the curriculum area.</w:t>
            </w:r>
          </w:p>
          <w:p w14:paraId="68FE1ECB" w14:textId="77777777" w:rsidR="009B0305" w:rsidRPr="00587A45" w:rsidRDefault="009B0305" w:rsidP="009B0305">
            <w:pPr>
              <w:pStyle w:val="NoSpacing"/>
              <w:ind w:left="61"/>
              <w:jc w:val="both"/>
            </w:pPr>
          </w:p>
          <w:p w14:paraId="77F039E5" w14:textId="77777777" w:rsidR="009B0305" w:rsidRPr="00587A45" w:rsidRDefault="009B0305" w:rsidP="009B0305">
            <w:pPr>
              <w:pStyle w:val="NoSpacing"/>
              <w:numPr>
                <w:ilvl w:val="0"/>
                <w:numId w:val="8"/>
              </w:numPr>
              <w:ind w:left="421"/>
              <w:jc w:val="both"/>
            </w:pPr>
            <w:r w:rsidRPr="00587A45">
              <w:t>Effectively managing and deploying all staff, financial and physical resources within the area to maximise support for Geography.</w:t>
            </w:r>
          </w:p>
          <w:p w14:paraId="55E9F276" w14:textId="77777777" w:rsidR="009B0305" w:rsidRPr="00587A45" w:rsidRDefault="009B0305" w:rsidP="009B0305">
            <w:pPr>
              <w:pStyle w:val="NoSpacing"/>
              <w:ind w:left="61"/>
              <w:jc w:val="both"/>
            </w:pPr>
          </w:p>
          <w:p w14:paraId="0B0784D8" w14:textId="77777777" w:rsidR="009B0305" w:rsidRPr="00587A45" w:rsidRDefault="009B0305" w:rsidP="009B0305">
            <w:pPr>
              <w:pStyle w:val="NoSpacing"/>
              <w:numPr>
                <w:ilvl w:val="0"/>
                <w:numId w:val="8"/>
              </w:numPr>
              <w:ind w:left="421"/>
              <w:jc w:val="both"/>
            </w:pPr>
            <w:r w:rsidRPr="00587A45">
              <w:t>Supporting and maintaining the aims, ethos and core values of the school and their practical expression through agreed policies.</w:t>
            </w:r>
          </w:p>
          <w:p w14:paraId="3A7FFC21" w14:textId="77777777" w:rsidR="009B0305" w:rsidRPr="00587A45" w:rsidRDefault="009B0305" w:rsidP="009B0305">
            <w:pPr>
              <w:pStyle w:val="NoSpacing"/>
              <w:ind w:left="61"/>
              <w:jc w:val="both"/>
            </w:pPr>
          </w:p>
          <w:p w14:paraId="5AF85787" w14:textId="77777777" w:rsidR="009B0305" w:rsidRPr="00587A45" w:rsidRDefault="009B0305" w:rsidP="009B0305">
            <w:pPr>
              <w:pStyle w:val="NoSpacing"/>
              <w:numPr>
                <w:ilvl w:val="0"/>
                <w:numId w:val="8"/>
              </w:numPr>
              <w:ind w:left="421"/>
              <w:jc w:val="both"/>
            </w:pPr>
            <w:r w:rsidRPr="00587A45">
              <w:t xml:space="preserve">Being responsible for the production of a detailed annual Learning Area Improvement Plan, in line with agreed whole school priorities, setting ‘SMART’ costed targets for raising student achievement and Department Self Evaluation Form. </w:t>
            </w:r>
          </w:p>
          <w:p w14:paraId="0442B235" w14:textId="77777777" w:rsidR="009B0305" w:rsidRPr="00587A45" w:rsidRDefault="009B0305" w:rsidP="009B0305">
            <w:pPr>
              <w:pStyle w:val="NoSpacing"/>
              <w:ind w:left="61"/>
              <w:jc w:val="both"/>
            </w:pPr>
          </w:p>
          <w:p w14:paraId="0DBB5EC5" w14:textId="77777777" w:rsidR="009B0305" w:rsidRPr="00587A45" w:rsidRDefault="009B0305" w:rsidP="009B0305">
            <w:pPr>
              <w:pStyle w:val="NoSpacing"/>
              <w:numPr>
                <w:ilvl w:val="0"/>
                <w:numId w:val="8"/>
              </w:numPr>
              <w:ind w:left="421"/>
              <w:jc w:val="both"/>
            </w:pPr>
            <w:r w:rsidRPr="00587A45">
              <w:t>Monitoring progress against the targets and ensuring appropriate action plans are in place where issues are identified.</w:t>
            </w:r>
          </w:p>
          <w:p w14:paraId="682F51ED" w14:textId="77777777" w:rsidR="009B0305" w:rsidRPr="00587A45" w:rsidRDefault="009B0305" w:rsidP="009B0305">
            <w:pPr>
              <w:pStyle w:val="NoSpacing"/>
              <w:ind w:left="61"/>
              <w:jc w:val="both"/>
            </w:pPr>
          </w:p>
          <w:p w14:paraId="7A66F14C" w14:textId="77777777" w:rsidR="009B0305" w:rsidRPr="00587A45" w:rsidRDefault="009B0305" w:rsidP="009B0305">
            <w:pPr>
              <w:pStyle w:val="NoSpacing"/>
              <w:numPr>
                <w:ilvl w:val="0"/>
                <w:numId w:val="8"/>
              </w:numPr>
              <w:ind w:left="421"/>
              <w:jc w:val="both"/>
            </w:pPr>
            <w:r w:rsidRPr="00587A45">
              <w:t>Updating the Headteacher on the progress of the Learning Area Improvement Plan and its associated targets.</w:t>
            </w:r>
          </w:p>
          <w:p w14:paraId="5A43E8A5" w14:textId="77777777" w:rsidR="009B0305" w:rsidRPr="00587A45" w:rsidRDefault="009B0305" w:rsidP="009B0305">
            <w:pPr>
              <w:pStyle w:val="NoSpacing"/>
              <w:ind w:left="61"/>
              <w:jc w:val="both"/>
            </w:pPr>
          </w:p>
          <w:p w14:paraId="7A40DB7A" w14:textId="77777777" w:rsidR="009B0305" w:rsidRPr="00587A45" w:rsidRDefault="009B0305" w:rsidP="009B0305">
            <w:pPr>
              <w:pStyle w:val="NoSpacing"/>
              <w:numPr>
                <w:ilvl w:val="0"/>
                <w:numId w:val="8"/>
              </w:numPr>
              <w:ind w:left="421"/>
              <w:jc w:val="both"/>
            </w:pPr>
            <w:r w:rsidRPr="00587A45">
              <w:t>Planning and organising meetings on a regular basis in line with the published school calendar.</w:t>
            </w:r>
          </w:p>
          <w:p w14:paraId="2530D9D9" w14:textId="77777777" w:rsidR="009B0305" w:rsidRPr="00587A45" w:rsidRDefault="009B0305" w:rsidP="009B0305">
            <w:pPr>
              <w:pStyle w:val="NoSpacing"/>
              <w:ind w:left="61"/>
              <w:jc w:val="both"/>
            </w:pPr>
          </w:p>
          <w:p w14:paraId="5E221D7E" w14:textId="77777777" w:rsidR="009B0305" w:rsidRPr="00587A45" w:rsidRDefault="009B0305" w:rsidP="009B0305">
            <w:pPr>
              <w:pStyle w:val="NoSpacing"/>
              <w:numPr>
                <w:ilvl w:val="0"/>
                <w:numId w:val="8"/>
              </w:numPr>
              <w:ind w:left="421"/>
              <w:jc w:val="both"/>
            </w:pPr>
            <w:r w:rsidRPr="00587A45">
              <w:t>Leading, supporting and motivating support staff working within the Learning Area.</w:t>
            </w:r>
          </w:p>
          <w:p w14:paraId="5DD2456F" w14:textId="77777777" w:rsidR="009B0305" w:rsidRPr="00587A45" w:rsidRDefault="009B0305" w:rsidP="009B0305">
            <w:pPr>
              <w:pStyle w:val="NoSpacing"/>
              <w:ind w:left="61"/>
              <w:jc w:val="both"/>
            </w:pPr>
          </w:p>
          <w:p w14:paraId="66BEAB48" w14:textId="77777777" w:rsidR="009B0305" w:rsidRPr="00587A45" w:rsidRDefault="009B0305" w:rsidP="009B0305">
            <w:pPr>
              <w:pStyle w:val="NoSpacing"/>
              <w:numPr>
                <w:ilvl w:val="0"/>
                <w:numId w:val="8"/>
              </w:numPr>
              <w:ind w:left="421"/>
              <w:jc w:val="both"/>
            </w:pPr>
            <w:r w:rsidRPr="00587A45">
              <w:t>Contributing to management decisions on all aspects of policy formulation, development and implementation through membership of relevant committees.</w:t>
            </w:r>
          </w:p>
          <w:p w14:paraId="3BBDE1F1" w14:textId="77777777" w:rsidR="009B0305" w:rsidRPr="00587A45" w:rsidRDefault="009B0305" w:rsidP="009B0305">
            <w:pPr>
              <w:pStyle w:val="NoSpacing"/>
              <w:ind w:left="61"/>
              <w:jc w:val="both"/>
            </w:pPr>
          </w:p>
          <w:p w14:paraId="7E91ACE5" w14:textId="77777777" w:rsidR="009B0305" w:rsidRPr="00587A45" w:rsidRDefault="009B0305" w:rsidP="009B0305">
            <w:pPr>
              <w:pStyle w:val="NoSpacing"/>
              <w:numPr>
                <w:ilvl w:val="0"/>
                <w:numId w:val="8"/>
              </w:numPr>
              <w:ind w:left="421"/>
              <w:jc w:val="both"/>
            </w:pPr>
            <w:r w:rsidRPr="00587A45">
              <w:t>Liaising with Governors, when appropriate, to facilitate their overview of the leadership and management of the school.</w:t>
            </w:r>
          </w:p>
          <w:p w14:paraId="080AE111" w14:textId="77777777" w:rsidR="009B0305" w:rsidRPr="00587A45" w:rsidRDefault="009B0305" w:rsidP="009B0305">
            <w:pPr>
              <w:pStyle w:val="NoSpacing"/>
              <w:ind w:left="61"/>
              <w:jc w:val="both"/>
              <w:rPr>
                <w:b/>
                <w:u w:val="single"/>
              </w:rPr>
            </w:pPr>
          </w:p>
        </w:tc>
      </w:tr>
    </w:tbl>
    <w:p w14:paraId="10BF7AD5" w14:textId="77777777" w:rsidR="009B0305" w:rsidRPr="00587A45" w:rsidRDefault="009B0305" w:rsidP="00342AEA">
      <w:pPr>
        <w:pStyle w:val="NoSpacing"/>
        <w:jc w:val="both"/>
        <w:rPr>
          <w:b/>
          <w:u w:val="single"/>
        </w:rPr>
      </w:pPr>
    </w:p>
    <w:tbl>
      <w:tblPr>
        <w:tblW w:w="97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0"/>
      </w:tblGrid>
      <w:tr w:rsidR="009B0305" w:rsidRPr="00587A45" w14:paraId="56B18B03" w14:textId="77777777" w:rsidTr="009B0305">
        <w:trPr>
          <w:trHeight w:val="3016"/>
        </w:trPr>
        <w:tc>
          <w:tcPr>
            <w:tcW w:w="9700" w:type="dxa"/>
          </w:tcPr>
          <w:p w14:paraId="0FAB2C6F" w14:textId="77777777" w:rsidR="009B0305" w:rsidRPr="00587A45" w:rsidRDefault="009B0305" w:rsidP="009B0305">
            <w:pPr>
              <w:pStyle w:val="NoSpacing"/>
              <w:ind w:left="34"/>
              <w:jc w:val="both"/>
              <w:rPr>
                <w:b/>
                <w:u w:val="single"/>
              </w:rPr>
            </w:pPr>
          </w:p>
          <w:p w14:paraId="34D46941" w14:textId="77777777" w:rsidR="009B0305" w:rsidRPr="00587A45" w:rsidRDefault="009B0305" w:rsidP="009B0305">
            <w:pPr>
              <w:pStyle w:val="NoSpacing"/>
              <w:ind w:left="34"/>
              <w:jc w:val="both"/>
              <w:rPr>
                <w:b/>
                <w:u w:val="single"/>
              </w:rPr>
            </w:pPr>
            <w:r w:rsidRPr="00587A45">
              <w:rPr>
                <w:b/>
                <w:u w:val="single"/>
              </w:rPr>
              <w:t>Standard and Quality Assurance</w:t>
            </w:r>
          </w:p>
          <w:p w14:paraId="53D6AEAA" w14:textId="77777777" w:rsidR="009B0305" w:rsidRPr="00587A45" w:rsidRDefault="009B0305" w:rsidP="009B0305">
            <w:pPr>
              <w:pStyle w:val="NoSpacing"/>
              <w:ind w:left="34"/>
              <w:jc w:val="both"/>
              <w:rPr>
                <w:b/>
                <w:u w:val="single"/>
              </w:rPr>
            </w:pPr>
          </w:p>
          <w:p w14:paraId="6DF7979B" w14:textId="77777777" w:rsidR="009B0305" w:rsidRPr="00587A45" w:rsidRDefault="009B0305" w:rsidP="009B0305">
            <w:pPr>
              <w:pStyle w:val="NoSpacing"/>
              <w:numPr>
                <w:ilvl w:val="0"/>
                <w:numId w:val="9"/>
              </w:numPr>
              <w:ind w:left="394"/>
              <w:jc w:val="both"/>
            </w:pPr>
            <w:r w:rsidRPr="00587A45">
              <w:t>Ensure that the area’s quality procedures meet the requirements of the school’s self-evaluation strategy and the improvement plan.</w:t>
            </w:r>
          </w:p>
          <w:p w14:paraId="4E800C12" w14:textId="77777777" w:rsidR="009B0305" w:rsidRPr="00587A45" w:rsidRDefault="009B0305" w:rsidP="009B0305">
            <w:pPr>
              <w:pStyle w:val="NoSpacing"/>
              <w:ind w:left="394"/>
              <w:jc w:val="both"/>
            </w:pPr>
          </w:p>
          <w:p w14:paraId="215BE4A2" w14:textId="77777777" w:rsidR="009B0305" w:rsidRPr="00587A45" w:rsidRDefault="009B0305" w:rsidP="009B0305">
            <w:pPr>
              <w:pStyle w:val="NoSpacing"/>
              <w:numPr>
                <w:ilvl w:val="0"/>
                <w:numId w:val="9"/>
              </w:numPr>
              <w:ind w:left="394"/>
              <w:jc w:val="both"/>
            </w:pPr>
            <w:r w:rsidRPr="00587A45">
              <w:t>Liaising with appropriate external agencies and organisations.</w:t>
            </w:r>
          </w:p>
          <w:p w14:paraId="5D5EE960" w14:textId="77777777" w:rsidR="009B0305" w:rsidRPr="00587A45" w:rsidRDefault="009B0305" w:rsidP="009B0305">
            <w:pPr>
              <w:pStyle w:val="NoSpacing"/>
              <w:ind w:left="34"/>
              <w:jc w:val="both"/>
            </w:pPr>
          </w:p>
          <w:p w14:paraId="1D2BEF81" w14:textId="77777777" w:rsidR="009B0305" w:rsidRPr="00587A45" w:rsidRDefault="009B0305" w:rsidP="009B0305">
            <w:pPr>
              <w:pStyle w:val="NoSpacing"/>
              <w:numPr>
                <w:ilvl w:val="0"/>
                <w:numId w:val="9"/>
              </w:numPr>
              <w:ind w:left="394"/>
              <w:jc w:val="both"/>
            </w:pPr>
            <w:r w:rsidRPr="00587A45">
              <w:t>Attend and participate in open/parent evenings.</w:t>
            </w:r>
          </w:p>
          <w:p w14:paraId="398FE35B" w14:textId="77777777" w:rsidR="009B0305" w:rsidRPr="00587A45" w:rsidRDefault="009B0305" w:rsidP="009B0305">
            <w:pPr>
              <w:pStyle w:val="NoSpacing"/>
              <w:ind w:left="34"/>
              <w:jc w:val="both"/>
            </w:pPr>
          </w:p>
          <w:p w14:paraId="00CB1061" w14:textId="77777777" w:rsidR="009B0305" w:rsidRPr="00587A45" w:rsidRDefault="009B0305" w:rsidP="009B0305">
            <w:pPr>
              <w:pStyle w:val="NoSpacing"/>
              <w:numPr>
                <w:ilvl w:val="0"/>
                <w:numId w:val="9"/>
              </w:numPr>
              <w:jc w:val="both"/>
              <w:rPr>
                <w:b/>
                <w:u w:val="single"/>
              </w:rPr>
            </w:pPr>
            <w:r w:rsidRPr="00587A45">
              <w:t xml:space="preserve"> Attend team and staff meetings. </w:t>
            </w:r>
          </w:p>
          <w:p w14:paraId="093FFA49" w14:textId="77777777" w:rsidR="009B0305" w:rsidRPr="004E6F09" w:rsidRDefault="009B0305" w:rsidP="009B0305">
            <w:pPr>
              <w:pStyle w:val="ListParagraph"/>
              <w:rPr>
                <w:b/>
                <w:sz w:val="22"/>
                <w:szCs w:val="22"/>
              </w:rPr>
            </w:pPr>
          </w:p>
          <w:p w14:paraId="6F33DC55" w14:textId="77777777" w:rsidR="009B0305" w:rsidRPr="004E6F09" w:rsidRDefault="009B0305" w:rsidP="009B0305">
            <w:pPr>
              <w:pStyle w:val="NoSpacing"/>
              <w:numPr>
                <w:ilvl w:val="0"/>
                <w:numId w:val="9"/>
              </w:numPr>
              <w:jc w:val="both"/>
            </w:pPr>
            <w:r w:rsidRPr="004E6F09">
              <w:t xml:space="preserve">Attend meetings of the SLT when required. </w:t>
            </w:r>
          </w:p>
          <w:p w14:paraId="33989573" w14:textId="77777777" w:rsidR="009B0305" w:rsidRPr="00587A45" w:rsidRDefault="009B0305" w:rsidP="009B0305">
            <w:pPr>
              <w:pStyle w:val="ListParagraph"/>
              <w:rPr>
                <w:sz w:val="22"/>
                <w:szCs w:val="22"/>
                <w:u w:val="single"/>
              </w:rPr>
            </w:pPr>
          </w:p>
          <w:p w14:paraId="23BE4D8B" w14:textId="6DE116C8" w:rsidR="009B0305" w:rsidRPr="00587A45" w:rsidRDefault="009B0305" w:rsidP="009B0305">
            <w:pPr>
              <w:pStyle w:val="NoSpacing"/>
              <w:ind w:left="360"/>
              <w:jc w:val="both"/>
              <w:rPr>
                <w:u w:val="single"/>
              </w:rPr>
            </w:pPr>
          </w:p>
        </w:tc>
      </w:tr>
    </w:tbl>
    <w:p w14:paraId="436C5371" w14:textId="77777777" w:rsidR="00C603F0" w:rsidRPr="00587A45" w:rsidRDefault="00C603F0" w:rsidP="00342AEA">
      <w:pPr>
        <w:pStyle w:val="NoSpacing"/>
        <w:jc w:val="both"/>
      </w:pPr>
    </w:p>
    <w:tbl>
      <w:tblPr>
        <w:tblW w:w="968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6"/>
      </w:tblGrid>
      <w:tr w:rsidR="009B0305" w:rsidRPr="00587A45" w14:paraId="3B7DDF8A" w14:textId="77777777" w:rsidTr="009B0305">
        <w:trPr>
          <w:trHeight w:val="2538"/>
        </w:trPr>
        <w:tc>
          <w:tcPr>
            <w:tcW w:w="9686" w:type="dxa"/>
          </w:tcPr>
          <w:p w14:paraId="180FF3AB" w14:textId="77777777" w:rsidR="009B0305" w:rsidRPr="00587A45" w:rsidRDefault="009B0305" w:rsidP="009B0305">
            <w:pPr>
              <w:pStyle w:val="NoSpacing"/>
              <w:ind w:left="20"/>
              <w:jc w:val="both"/>
              <w:rPr>
                <w:b/>
                <w:u w:val="single"/>
              </w:rPr>
            </w:pPr>
            <w:r w:rsidRPr="00587A45">
              <w:rPr>
                <w:b/>
                <w:u w:val="single"/>
              </w:rPr>
              <w:t>Beyond the Classroom</w:t>
            </w:r>
          </w:p>
          <w:p w14:paraId="37039ECB" w14:textId="77777777" w:rsidR="009B0305" w:rsidRPr="00587A45" w:rsidRDefault="009B0305" w:rsidP="009B0305">
            <w:pPr>
              <w:pStyle w:val="NoSpacing"/>
              <w:ind w:left="20"/>
              <w:jc w:val="both"/>
              <w:rPr>
                <w:b/>
              </w:rPr>
            </w:pPr>
          </w:p>
          <w:p w14:paraId="20EFAA04" w14:textId="77777777" w:rsidR="009B0305" w:rsidRPr="00587A45" w:rsidRDefault="009B0305" w:rsidP="009B0305">
            <w:pPr>
              <w:pStyle w:val="NoSpacing"/>
              <w:numPr>
                <w:ilvl w:val="0"/>
                <w:numId w:val="10"/>
              </w:numPr>
              <w:ind w:left="380"/>
              <w:jc w:val="both"/>
            </w:pPr>
            <w:r w:rsidRPr="00587A45">
              <w:t>Be an active participant in extra-curricular activities designed to:</w:t>
            </w:r>
          </w:p>
          <w:p w14:paraId="255A0DE2" w14:textId="77777777" w:rsidR="009B0305" w:rsidRPr="00587A45" w:rsidRDefault="009B0305" w:rsidP="009B0305">
            <w:pPr>
              <w:pStyle w:val="NoSpacing"/>
              <w:ind w:left="380"/>
              <w:jc w:val="both"/>
            </w:pPr>
          </w:p>
          <w:p w14:paraId="0AD353F2" w14:textId="77777777" w:rsidR="009B0305" w:rsidRPr="00587A45" w:rsidRDefault="009B0305" w:rsidP="009B0305">
            <w:pPr>
              <w:pStyle w:val="NoSpacing"/>
              <w:numPr>
                <w:ilvl w:val="0"/>
                <w:numId w:val="11"/>
              </w:numPr>
              <w:ind w:left="1100"/>
              <w:jc w:val="both"/>
            </w:pPr>
            <w:r w:rsidRPr="00587A45">
              <w:t>Enhance pupils’ achievement</w:t>
            </w:r>
          </w:p>
          <w:p w14:paraId="68483145" w14:textId="77777777" w:rsidR="009B0305" w:rsidRPr="00587A45" w:rsidRDefault="009B0305" w:rsidP="009B0305">
            <w:pPr>
              <w:pStyle w:val="NoSpacing"/>
              <w:ind w:left="1100"/>
              <w:jc w:val="both"/>
            </w:pPr>
          </w:p>
          <w:p w14:paraId="34971369" w14:textId="2FA657E5" w:rsidR="009B0305" w:rsidRPr="00587A45" w:rsidRDefault="009B0305" w:rsidP="009B0305">
            <w:pPr>
              <w:pStyle w:val="NoSpacing"/>
              <w:ind w:left="1100"/>
              <w:jc w:val="both"/>
            </w:pPr>
            <w:r w:rsidRPr="00587A45">
              <w:t>and/or</w:t>
            </w:r>
          </w:p>
          <w:p w14:paraId="1B86BA0B" w14:textId="77777777" w:rsidR="009B0305" w:rsidRPr="00587A45" w:rsidRDefault="009B0305" w:rsidP="009B0305">
            <w:pPr>
              <w:pStyle w:val="NoSpacing"/>
              <w:ind w:left="1100"/>
              <w:jc w:val="both"/>
            </w:pPr>
          </w:p>
          <w:p w14:paraId="264B041D" w14:textId="77777777" w:rsidR="009B0305" w:rsidRPr="00587A45" w:rsidRDefault="009B0305" w:rsidP="009B0305">
            <w:pPr>
              <w:pStyle w:val="NoSpacing"/>
              <w:numPr>
                <w:ilvl w:val="0"/>
                <w:numId w:val="11"/>
              </w:numPr>
              <w:ind w:left="1080"/>
              <w:jc w:val="both"/>
            </w:pPr>
            <w:r w:rsidRPr="00587A45">
              <w:t>Enrich pupils’ experience and understanding.</w:t>
            </w:r>
          </w:p>
          <w:p w14:paraId="26E98F39" w14:textId="77777777" w:rsidR="009B0305" w:rsidRPr="00587A45" w:rsidRDefault="009B0305" w:rsidP="009B0305">
            <w:pPr>
              <w:pStyle w:val="NoSpacing"/>
              <w:jc w:val="both"/>
            </w:pPr>
          </w:p>
          <w:p w14:paraId="69284A82" w14:textId="77777777" w:rsidR="009B0305" w:rsidRPr="00587A45" w:rsidRDefault="009B0305" w:rsidP="009B0305">
            <w:pPr>
              <w:pStyle w:val="NoSpacing"/>
              <w:ind w:left="720" w:hanging="720"/>
              <w:jc w:val="both"/>
            </w:pPr>
            <w:r w:rsidRPr="00587A45">
              <w:t>2.</w:t>
            </w:r>
            <w:r w:rsidRPr="00587A45">
              <w:tab/>
              <w:t>Play an active role in the pastoral care of pupils and their development.</w:t>
            </w:r>
          </w:p>
          <w:p w14:paraId="49BF3E09" w14:textId="77777777" w:rsidR="009B0305" w:rsidRPr="00587A45" w:rsidRDefault="009B0305" w:rsidP="009B0305">
            <w:pPr>
              <w:pStyle w:val="NoSpacing"/>
              <w:ind w:left="720" w:hanging="720"/>
              <w:jc w:val="both"/>
            </w:pPr>
          </w:p>
          <w:p w14:paraId="48BBACD2" w14:textId="77777777" w:rsidR="009B0305" w:rsidRPr="00587A45" w:rsidRDefault="009B0305" w:rsidP="009B0305">
            <w:pPr>
              <w:pStyle w:val="NoSpacing"/>
              <w:jc w:val="center"/>
              <w:rPr>
                <w:rFonts w:cs="Arial"/>
                <w:b/>
              </w:rPr>
            </w:pPr>
          </w:p>
          <w:p w14:paraId="62E1CE0D" w14:textId="77777777" w:rsidR="009B0305" w:rsidRPr="00587A45" w:rsidRDefault="009B0305" w:rsidP="009B0305">
            <w:pPr>
              <w:pStyle w:val="NoSpacing"/>
              <w:jc w:val="center"/>
              <w:rPr>
                <w:rFonts w:cs="Arial"/>
                <w:lang w:val="en-US" w:eastAsia="en-GB"/>
              </w:rPr>
            </w:pPr>
            <w:r w:rsidRPr="00587A45">
              <w:rPr>
                <w:rFonts w:cs="Arial"/>
                <w:b/>
              </w:rPr>
              <w:t>Any other duties appropriate to the post as determined by the Headteacher.</w:t>
            </w:r>
          </w:p>
          <w:p w14:paraId="0BAAB9CB" w14:textId="77777777" w:rsidR="009B0305" w:rsidRPr="00587A45" w:rsidRDefault="009B0305" w:rsidP="009B0305">
            <w:pPr>
              <w:pStyle w:val="NoSpacing"/>
              <w:ind w:left="720" w:hanging="720"/>
              <w:jc w:val="both"/>
            </w:pPr>
          </w:p>
          <w:p w14:paraId="03A06636" w14:textId="77777777" w:rsidR="009B0305" w:rsidRPr="00587A45" w:rsidRDefault="009B0305" w:rsidP="009B0305">
            <w:pPr>
              <w:pStyle w:val="NoSpacing"/>
              <w:ind w:left="20"/>
              <w:jc w:val="both"/>
              <w:rPr>
                <w:b/>
                <w:u w:val="single"/>
              </w:rPr>
            </w:pPr>
          </w:p>
        </w:tc>
      </w:tr>
    </w:tbl>
    <w:p w14:paraId="54D8E9D3" w14:textId="77777777" w:rsidR="00972241" w:rsidRDefault="00972241" w:rsidP="00424458">
      <w:pPr>
        <w:rPr>
          <w:rFonts w:ascii="Verdana" w:hAnsi="Verdana" w:cs="Arial"/>
          <w:b/>
          <w:bCs/>
          <w:color w:val="000000"/>
          <w:sz w:val="20"/>
          <w:szCs w:val="20"/>
        </w:rPr>
      </w:pPr>
    </w:p>
    <w:p w14:paraId="33E2614B" w14:textId="77777777" w:rsidR="00424458" w:rsidRPr="00424458" w:rsidRDefault="00424458" w:rsidP="00424458">
      <w:pPr>
        <w:rPr>
          <w:rFonts w:ascii="Verdana" w:hAnsi="Verdana" w:cs="Arial"/>
          <w:color w:val="000000"/>
          <w:sz w:val="20"/>
          <w:szCs w:val="20"/>
        </w:rPr>
      </w:pPr>
      <w:bookmarkStart w:id="0" w:name="_GoBack"/>
      <w:bookmarkEnd w:id="0"/>
      <w:r w:rsidRPr="00424458">
        <w:rPr>
          <w:rFonts w:ascii="Verdana" w:hAnsi="Verdana" w:cs="Arial"/>
          <w:b/>
          <w:bCs/>
          <w:color w:val="000000"/>
          <w:sz w:val="20"/>
          <w:szCs w:val="20"/>
        </w:rPr>
        <w:t>Safeguarding:</w:t>
      </w:r>
    </w:p>
    <w:p w14:paraId="0EBB3944" w14:textId="1F4ABB19" w:rsidR="00424458" w:rsidRPr="00424458" w:rsidRDefault="00424458" w:rsidP="00424458">
      <w:pPr>
        <w:rPr>
          <w:rFonts w:ascii="Verdana" w:hAnsi="Verdana" w:cs="Arial"/>
          <w:color w:val="000000"/>
          <w:sz w:val="20"/>
          <w:szCs w:val="20"/>
          <w:lang w:eastAsia="en-GB"/>
        </w:rPr>
      </w:pPr>
      <w:r w:rsidRPr="00424458">
        <w:rPr>
          <w:rFonts w:ascii="Verdana" w:hAnsi="Verdana" w:cs="Arial"/>
          <w:color w:val="000000"/>
          <w:sz w:val="20"/>
          <w:szCs w:val="20"/>
          <w:lang w:eastAsia="en-GB"/>
        </w:rPr>
        <w:t xml:space="preserve">As an employee of </w:t>
      </w:r>
      <w:r>
        <w:rPr>
          <w:rFonts w:ascii="Verdana" w:hAnsi="Verdana" w:cs="Arial"/>
          <w:color w:val="000000"/>
          <w:sz w:val="20"/>
          <w:szCs w:val="20"/>
          <w:lang w:eastAsia="en-GB"/>
        </w:rPr>
        <w:t>Philips High School,</w:t>
      </w:r>
      <w:r w:rsidRPr="00424458">
        <w:rPr>
          <w:rFonts w:ascii="Verdana" w:hAnsi="Verdana" w:cs="Arial"/>
          <w:color w:val="000000"/>
          <w:sz w:val="20"/>
          <w:szCs w:val="20"/>
          <w:lang w:eastAsia="en-GB"/>
        </w:rPr>
        <w:t xml:space="preserve"> you have a responsibility for, and must be committed to, safeguarding and promoting the welfare of children, young people and vulnerable adults and for ensuring that they are protected from harm.</w:t>
      </w:r>
    </w:p>
    <w:p w14:paraId="3F908FF7" w14:textId="77777777" w:rsidR="00424458" w:rsidRPr="00424458" w:rsidRDefault="00424458" w:rsidP="00424458">
      <w:pPr>
        <w:rPr>
          <w:rFonts w:ascii="Verdana" w:hAnsi="Verdana" w:cs="Arial"/>
          <w:color w:val="000000"/>
          <w:sz w:val="20"/>
          <w:szCs w:val="20"/>
          <w:lang w:eastAsia="en-GB"/>
        </w:rPr>
      </w:pPr>
    </w:p>
    <w:p w14:paraId="27EFBB4B" w14:textId="77777777" w:rsidR="00424458" w:rsidRPr="00424458" w:rsidRDefault="00424458" w:rsidP="00424458">
      <w:pPr>
        <w:rPr>
          <w:rFonts w:ascii="Verdana" w:hAnsi="Verdana" w:cs="Arial"/>
          <w:color w:val="000000"/>
          <w:sz w:val="20"/>
          <w:szCs w:val="20"/>
        </w:rPr>
      </w:pPr>
      <w:r w:rsidRPr="00424458">
        <w:rPr>
          <w:rFonts w:ascii="Verdana" w:hAnsi="Verdana" w:cs="Arial"/>
          <w:b/>
          <w:bCs/>
          <w:color w:val="000000"/>
          <w:sz w:val="20"/>
          <w:szCs w:val="20"/>
        </w:rPr>
        <w:t>Equality Diversity and Inclusion:</w:t>
      </w:r>
    </w:p>
    <w:p w14:paraId="32F0E771" w14:textId="7F70ED45" w:rsidR="00424458" w:rsidRPr="00424458" w:rsidRDefault="00424458" w:rsidP="00424458">
      <w:pPr>
        <w:rPr>
          <w:rFonts w:ascii="Verdana" w:hAnsi="Verdana" w:cs="Arial"/>
          <w:color w:val="000000"/>
          <w:sz w:val="20"/>
          <w:szCs w:val="20"/>
          <w:lang w:eastAsia="en-GB"/>
        </w:rPr>
      </w:pPr>
      <w:r>
        <w:rPr>
          <w:rFonts w:ascii="Verdana" w:hAnsi="Verdana" w:cs="Arial"/>
          <w:color w:val="000000"/>
          <w:sz w:val="20"/>
          <w:szCs w:val="20"/>
          <w:lang w:eastAsia="en-GB"/>
        </w:rPr>
        <w:t>Philips High School</w:t>
      </w:r>
      <w:r w:rsidRPr="00424458">
        <w:rPr>
          <w:rFonts w:ascii="Verdana" w:hAnsi="Verdana" w:cs="Arial"/>
          <w:color w:val="000000"/>
          <w:sz w:val="20"/>
          <w:szCs w:val="20"/>
          <w:lang w:eastAsia="en-GB"/>
        </w:rPr>
        <w:t xml:space="preserve"> is committed to equality, diversity and inclusion, and expects all staff to comply with its equality related policies/procedures, and to treat others with fairness and respect.</w:t>
      </w:r>
    </w:p>
    <w:p w14:paraId="5EEBA08F" w14:textId="77777777" w:rsidR="00424458" w:rsidRPr="00424458" w:rsidRDefault="00424458" w:rsidP="00424458">
      <w:pPr>
        <w:rPr>
          <w:rFonts w:ascii="Verdana" w:hAnsi="Verdana" w:cs="Arial"/>
          <w:color w:val="000000"/>
          <w:sz w:val="20"/>
          <w:szCs w:val="20"/>
          <w:lang w:eastAsia="en-GB"/>
        </w:rPr>
      </w:pPr>
    </w:p>
    <w:p w14:paraId="107B64DF" w14:textId="77777777" w:rsidR="00424458" w:rsidRPr="00424458" w:rsidRDefault="00424458" w:rsidP="00424458">
      <w:pPr>
        <w:rPr>
          <w:rFonts w:ascii="Verdana" w:hAnsi="Verdana" w:cs="Arial"/>
          <w:color w:val="000000"/>
          <w:sz w:val="20"/>
          <w:szCs w:val="20"/>
        </w:rPr>
      </w:pPr>
      <w:r w:rsidRPr="00424458">
        <w:rPr>
          <w:rFonts w:ascii="Verdana" w:hAnsi="Verdana" w:cs="Arial"/>
          <w:b/>
          <w:bCs/>
          <w:color w:val="000000"/>
          <w:sz w:val="20"/>
          <w:szCs w:val="20"/>
        </w:rPr>
        <w:t>Health and Safety:</w:t>
      </w:r>
    </w:p>
    <w:p w14:paraId="68D96719" w14:textId="77777777" w:rsidR="00424458" w:rsidRPr="00424458" w:rsidRDefault="00424458" w:rsidP="00424458">
      <w:pPr>
        <w:rPr>
          <w:rFonts w:ascii="Verdana" w:hAnsi="Verdana" w:cs="Arial"/>
          <w:color w:val="000000"/>
          <w:sz w:val="20"/>
          <w:szCs w:val="20"/>
          <w:lang w:eastAsia="en-GB"/>
        </w:rPr>
      </w:pPr>
      <w:r w:rsidRPr="00424458">
        <w:rPr>
          <w:rFonts w:ascii="Verdana" w:hAnsi="Verdana" w:cs="Arial"/>
          <w:color w:val="000000"/>
          <w:sz w:val="20"/>
          <w:szCs w:val="20"/>
          <w:lang w:eastAsia="en-GB"/>
        </w:rPr>
        <w:t>The post holder is responsible for Employees Duties as specified with the Schools Health and Safety Policies.</w:t>
      </w:r>
    </w:p>
    <w:p w14:paraId="77550ABD" w14:textId="77777777" w:rsidR="00424458" w:rsidRPr="00424458" w:rsidRDefault="00424458" w:rsidP="00424458">
      <w:pPr>
        <w:rPr>
          <w:rFonts w:ascii="Verdana" w:hAnsi="Verdana" w:cs="Arial"/>
          <w:color w:val="000000"/>
          <w:sz w:val="20"/>
          <w:szCs w:val="20"/>
        </w:rPr>
      </w:pPr>
      <w:r w:rsidRPr="00424458">
        <w:rPr>
          <w:rFonts w:ascii="Verdana" w:hAnsi="Verdana" w:cs="Arial"/>
          <w:color w:val="000000"/>
          <w:sz w:val="20"/>
          <w:szCs w:val="20"/>
        </w:rPr>
        <w:t> </w:t>
      </w:r>
    </w:p>
    <w:p w14:paraId="1489DAA4" w14:textId="77777777" w:rsidR="00424458" w:rsidRPr="00424458" w:rsidRDefault="00424458" w:rsidP="00424458">
      <w:pPr>
        <w:spacing w:after="200" w:line="276" w:lineRule="auto"/>
        <w:rPr>
          <w:rFonts w:ascii="Verdana" w:eastAsiaTheme="minorHAnsi" w:hAnsi="Verdana" w:cstheme="minorBidi"/>
          <w:sz w:val="22"/>
          <w:szCs w:val="22"/>
        </w:rPr>
      </w:pPr>
    </w:p>
    <w:p w14:paraId="1672F112" w14:textId="77777777" w:rsidR="00342AEA" w:rsidRPr="003A3FA4" w:rsidRDefault="00342AEA" w:rsidP="009B0305">
      <w:pPr>
        <w:pStyle w:val="NoSpacing"/>
        <w:ind w:left="1080"/>
        <w:jc w:val="both"/>
      </w:pPr>
    </w:p>
    <w:sectPr w:rsidR="00342AEA" w:rsidRPr="003A3FA4" w:rsidSect="00C603F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61"/>
    <w:multiLevelType w:val="hybridMultilevel"/>
    <w:tmpl w:val="483EE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31143"/>
    <w:multiLevelType w:val="hybridMultilevel"/>
    <w:tmpl w:val="C666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714F7"/>
    <w:multiLevelType w:val="hybridMultilevel"/>
    <w:tmpl w:val="CF405D8C"/>
    <w:lvl w:ilvl="0" w:tplc="3092DC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40953"/>
    <w:multiLevelType w:val="hybridMultilevel"/>
    <w:tmpl w:val="E89C2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713204"/>
    <w:multiLevelType w:val="hybridMultilevel"/>
    <w:tmpl w:val="13E6B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1B0B33"/>
    <w:multiLevelType w:val="hybridMultilevel"/>
    <w:tmpl w:val="C4466A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7A744E"/>
    <w:multiLevelType w:val="hybridMultilevel"/>
    <w:tmpl w:val="3000C2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1A12518"/>
    <w:multiLevelType w:val="hybridMultilevel"/>
    <w:tmpl w:val="951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937CA"/>
    <w:multiLevelType w:val="hybridMultilevel"/>
    <w:tmpl w:val="997A472A"/>
    <w:lvl w:ilvl="0" w:tplc="95542D3E">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92D4E"/>
    <w:multiLevelType w:val="hybridMultilevel"/>
    <w:tmpl w:val="FF144ECC"/>
    <w:lvl w:ilvl="0" w:tplc="5748D80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74AC4EA4"/>
    <w:multiLevelType w:val="hybridMultilevel"/>
    <w:tmpl w:val="3A90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0"/>
  </w:num>
  <w:num w:numId="5">
    <w:abstractNumId w:val="1"/>
  </w:num>
  <w:num w:numId="6">
    <w:abstractNumId w:val="6"/>
  </w:num>
  <w:num w:numId="7">
    <w:abstractNumId w:val="3"/>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29"/>
    <w:rsid w:val="00090F56"/>
    <w:rsid w:val="000B423B"/>
    <w:rsid w:val="000E67FC"/>
    <w:rsid w:val="00137F6D"/>
    <w:rsid w:val="001B5813"/>
    <w:rsid w:val="001F09E3"/>
    <w:rsid w:val="0020515D"/>
    <w:rsid w:val="002F5C96"/>
    <w:rsid w:val="00342AEA"/>
    <w:rsid w:val="003A3FA4"/>
    <w:rsid w:val="003C4003"/>
    <w:rsid w:val="003E4097"/>
    <w:rsid w:val="00424458"/>
    <w:rsid w:val="00491223"/>
    <w:rsid w:val="004E6F09"/>
    <w:rsid w:val="005106C3"/>
    <w:rsid w:val="005159E2"/>
    <w:rsid w:val="00531B39"/>
    <w:rsid w:val="00587A45"/>
    <w:rsid w:val="005E6736"/>
    <w:rsid w:val="00644129"/>
    <w:rsid w:val="0069703C"/>
    <w:rsid w:val="00724A64"/>
    <w:rsid w:val="00790A35"/>
    <w:rsid w:val="007F3DE0"/>
    <w:rsid w:val="00906799"/>
    <w:rsid w:val="00936E14"/>
    <w:rsid w:val="00972241"/>
    <w:rsid w:val="009B0305"/>
    <w:rsid w:val="00AE25BD"/>
    <w:rsid w:val="00B64A32"/>
    <w:rsid w:val="00BA1A8E"/>
    <w:rsid w:val="00BB7069"/>
    <w:rsid w:val="00C603F0"/>
    <w:rsid w:val="00D81657"/>
    <w:rsid w:val="00DA1AC0"/>
    <w:rsid w:val="00DB6029"/>
    <w:rsid w:val="00DF553A"/>
    <w:rsid w:val="00EA763E"/>
    <w:rsid w:val="00FC4173"/>
    <w:rsid w:val="00F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B642"/>
  <w15:docId w15:val="{027EDB50-4EE3-4C8E-B3F7-3DBC2A1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64"/>
    <w:rPr>
      <w:rFonts w:ascii="Arial" w:hAnsi="Arial"/>
      <w:sz w:val="24"/>
      <w:szCs w:val="24"/>
      <w:lang w:eastAsia="en-US"/>
    </w:rPr>
  </w:style>
  <w:style w:type="paragraph" w:styleId="Heading1">
    <w:name w:val="heading 1"/>
    <w:basedOn w:val="Normal"/>
    <w:next w:val="Normal"/>
    <w:qFormat/>
    <w:rsid w:val="00724A64"/>
    <w:pPr>
      <w:keepNext/>
      <w:jc w:val="center"/>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24A64"/>
    <w:rPr>
      <w:color w:val="0000FF"/>
      <w:u w:val="single"/>
    </w:rPr>
  </w:style>
  <w:style w:type="character" w:styleId="FollowedHyperlink">
    <w:name w:val="FollowedHyperlink"/>
    <w:basedOn w:val="DefaultParagraphFont"/>
    <w:semiHidden/>
    <w:rsid w:val="00724A64"/>
    <w:rPr>
      <w:color w:val="800080"/>
      <w:u w:val="single"/>
    </w:rPr>
  </w:style>
  <w:style w:type="paragraph" w:styleId="NoSpacing">
    <w:name w:val="No Spacing"/>
    <w:uiPriority w:val="1"/>
    <w:qFormat/>
    <w:rsid w:val="00DB6029"/>
    <w:rPr>
      <w:rFonts w:ascii="Arial" w:eastAsiaTheme="minorHAnsi" w:hAnsi="Arial" w:cstheme="minorBidi"/>
      <w:sz w:val="22"/>
      <w:szCs w:val="22"/>
      <w:lang w:eastAsia="en-US"/>
    </w:rPr>
  </w:style>
  <w:style w:type="paragraph" w:styleId="ListParagraph">
    <w:name w:val="List Paragraph"/>
    <w:basedOn w:val="Normal"/>
    <w:uiPriority w:val="34"/>
    <w:qFormat/>
    <w:rsid w:val="003A3FA4"/>
    <w:pPr>
      <w:ind w:left="720"/>
    </w:pPr>
  </w:style>
  <w:style w:type="paragraph" w:styleId="BalloonText">
    <w:name w:val="Balloon Text"/>
    <w:basedOn w:val="Normal"/>
    <w:link w:val="BalloonTextChar"/>
    <w:uiPriority w:val="99"/>
    <w:semiHidden/>
    <w:unhideWhenUsed/>
    <w:rsid w:val="0069703C"/>
    <w:rPr>
      <w:rFonts w:ascii="Tahoma" w:hAnsi="Tahoma" w:cs="Tahoma"/>
      <w:sz w:val="16"/>
      <w:szCs w:val="16"/>
    </w:rPr>
  </w:style>
  <w:style w:type="character" w:customStyle="1" w:styleId="BalloonTextChar">
    <w:name w:val="Balloon Text Char"/>
    <w:basedOn w:val="DefaultParagraphFont"/>
    <w:link w:val="BalloonText"/>
    <w:uiPriority w:val="99"/>
    <w:semiHidden/>
    <w:rsid w:val="006970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1105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7564</CharactersWithSpaces>
  <SharedDoc>false</SharedDoc>
  <HLinks>
    <vt:vector size="6" baseType="variant">
      <vt:variant>
        <vt:i4>5439495</vt:i4>
      </vt:variant>
      <vt:variant>
        <vt:i4>3</vt:i4>
      </vt:variant>
      <vt:variant>
        <vt:i4>0</vt:i4>
      </vt:variant>
      <vt:variant>
        <vt:i4>5</vt:i4>
      </vt:variant>
      <vt:variant>
        <vt:lpwstr>http://www.ace-ed.org.uk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Winstanley, Dianne</cp:lastModifiedBy>
  <cp:revision>18</cp:revision>
  <cp:lastPrinted>2020-02-27T11:58:00Z</cp:lastPrinted>
  <dcterms:created xsi:type="dcterms:W3CDTF">2020-02-27T09:55:00Z</dcterms:created>
  <dcterms:modified xsi:type="dcterms:W3CDTF">2020-03-03T10:15:00Z</dcterms:modified>
</cp:coreProperties>
</file>