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8A" w:rsidRPr="00362B99" w:rsidRDefault="00D43F8A" w:rsidP="00D43F8A">
      <w:pPr>
        <w:ind w:left="7200" w:firstLine="720"/>
        <w:rPr>
          <w:rFonts w:ascii="Verdana" w:hAnsi="Verdana"/>
          <w:sz w:val="22"/>
          <w:szCs w:val="22"/>
        </w:rPr>
      </w:pPr>
      <w:r w:rsidRPr="00362B99">
        <w:rPr>
          <w:rFonts w:ascii="Verdana" w:hAnsi="Verdana"/>
          <w:noProof/>
          <w:sz w:val="22"/>
          <w:szCs w:val="22"/>
        </w:rPr>
        <w:drawing>
          <wp:inline distT="0" distB="0" distL="0" distR="0">
            <wp:extent cx="14859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D43F8A" w:rsidRPr="00362B99" w:rsidRDefault="00D43F8A" w:rsidP="00D43F8A">
      <w:pPr>
        <w:rPr>
          <w:rFonts w:ascii="Verdana" w:hAnsi="Verdana"/>
          <w:sz w:val="22"/>
          <w:szCs w:val="22"/>
        </w:rPr>
      </w:pPr>
    </w:p>
    <w:p w:rsidR="00D43F8A" w:rsidRPr="00362B99" w:rsidRDefault="00D43F8A" w:rsidP="00D43F8A">
      <w:pPr>
        <w:jc w:val="center"/>
        <w:rPr>
          <w:rFonts w:ascii="Verdana" w:hAnsi="Verdana"/>
          <w:b/>
          <w:sz w:val="22"/>
          <w:szCs w:val="22"/>
        </w:rPr>
      </w:pPr>
      <w:r w:rsidRPr="00362B99">
        <w:rPr>
          <w:rFonts w:ascii="Verdana" w:hAnsi="Verdana"/>
          <w:b/>
          <w:sz w:val="22"/>
          <w:szCs w:val="22"/>
        </w:rPr>
        <w:t>JOB DESCRIPTION</w:t>
      </w:r>
    </w:p>
    <w:p w:rsidR="00D43F8A" w:rsidRPr="00362B99" w:rsidRDefault="00D43F8A" w:rsidP="00D43F8A">
      <w:pPr>
        <w:jc w:val="center"/>
        <w:rPr>
          <w:rFonts w:ascii="Verdana" w:hAnsi="Verdana"/>
          <w:b/>
          <w:sz w:val="22"/>
          <w:szCs w:val="22"/>
        </w:rPr>
      </w:pPr>
      <w:bookmarkStart w:id="0" w:name="_GoBack"/>
    </w:p>
    <w:tbl>
      <w:tblPr>
        <w:tblW w:w="10147" w:type="dxa"/>
        <w:tblInd w:w="-34" w:type="dxa"/>
        <w:tblLayout w:type="fixed"/>
        <w:tblLook w:val="0000" w:firstRow="0" w:lastRow="0" w:firstColumn="0" w:lastColumn="0" w:noHBand="0" w:noVBand="0"/>
      </w:tblPr>
      <w:tblGrid>
        <w:gridCol w:w="34"/>
        <w:gridCol w:w="4917"/>
        <w:gridCol w:w="5114"/>
        <w:gridCol w:w="7"/>
        <w:gridCol w:w="75"/>
      </w:tblGrid>
      <w:tr w:rsidR="00D43F8A" w:rsidRPr="00362B99" w:rsidTr="00362B99">
        <w:trPr>
          <w:gridBefore w:val="1"/>
          <w:gridAfter w:val="1"/>
          <w:wBefore w:w="34" w:type="dxa"/>
          <w:wAfter w:w="75" w:type="dxa"/>
          <w:cantSplit/>
          <w:trHeight w:val="639"/>
        </w:trPr>
        <w:tc>
          <w:tcPr>
            <w:tcW w:w="10038" w:type="dxa"/>
            <w:gridSpan w:val="3"/>
            <w:tcBorders>
              <w:top w:val="single" w:sz="6" w:space="0" w:color="auto"/>
              <w:left w:val="single" w:sz="6" w:space="0" w:color="auto"/>
              <w:bottom w:val="double" w:sz="6" w:space="0" w:color="auto"/>
              <w:right w:val="single" w:sz="6" w:space="0" w:color="auto"/>
            </w:tcBorders>
          </w:tcPr>
          <w:bookmarkEnd w:id="0"/>
          <w:p w:rsidR="00D43F8A" w:rsidRPr="00362B99" w:rsidRDefault="00D43F8A" w:rsidP="001449A3">
            <w:pPr>
              <w:spacing w:before="120" w:after="240"/>
              <w:rPr>
                <w:rFonts w:ascii="Verdana" w:hAnsi="Verdana"/>
              </w:rPr>
            </w:pPr>
            <w:r w:rsidRPr="00362B99">
              <w:rPr>
                <w:rFonts w:ascii="Verdana" w:hAnsi="Verdana"/>
                <w:b/>
                <w:sz w:val="22"/>
                <w:szCs w:val="22"/>
              </w:rPr>
              <w:t>Post Title</w:t>
            </w:r>
            <w:r w:rsidRPr="00362B99">
              <w:rPr>
                <w:rFonts w:ascii="Verdana" w:hAnsi="Verdana"/>
                <w:sz w:val="22"/>
                <w:szCs w:val="22"/>
              </w:rPr>
              <w:t xml:space="preserve">:  </w:t>
            </w:r>
            <w:r w:rsidR="00EA1317">
              <w:rPr>
                <w:rFonts w:ascii="Verdana" w:hAnsi="Verdana"/>
                <w:sz w:val="22"/>
                <w:szCs w:val="22"/>
              </w:rPr>
              <w:t xml:space="preserve">Qualified </w:t>
            </w:r>
            <w:r w:rsidRPr="00362B99">
              <w:rPr>
                <w:rFonts w:ascii="Verdana" w:hAnsi="Verdana" w:cs="Arial"/>
                <w:sz w:val="22"/>
                <w:szCs w:val="22"/>
              </w:rPr>
              <w:t>Social Worker</w:t>
            </w:r>
            <w:r w:rsidRPr="00362B99">
              <w:rPr>
                <w:rFonts w:ascii="Verdana" w:hAnsi="Verdana"/>
                <w:sz w:val="22"/>
                <w:szCs w:val="22"/>
              </w:rPr>
              <w:t xml:space="preserve"> </w:t>
            </w:r>
            <w:r w:rsidR="0038028D" w:rsidRPr="00362B99">
              <w:rPr>
                <w:rFonts w:ascii="Verdana" w:hAnsi="Verdana"/>
                <w:sz w:val="22"/>
                <w:szCs w:val="22"/>
              </w:rPr>
              <w:fldChar w:fldCharType="begin"/>
            </w:r>
            <w:r w:rsidRPr="00362B99">
              <w:rPr>
                <w:rFonts w:ascii="Verdana" w:hAnsi="Verdana"/>
                <w:sz w:val="22"/>
                <w:szCs w:val="22"/>
              </w:rPr>
              <w:instrText xml:space="preserve"> ASK  \* MERGEFORMAT </w:instrText>
            </w:r>
            <w:r w:rsidR="0038028D" w:rsidRPr="00362B99">
              <w:rPr>
                <w:rFonts w:ascii="Verdana" w:hAnsi="Verdana"/>
                <w:sz w:val="22"/>
                <w:szCs w:val="22"/>
              </w:rPr>
              <w:fldChar w:fldCharType="end"/>
            </w:r>
          </w:p>
        </w:tc>
      </w:tr>
      <w:tr w:rsidR="00D43F8A" w:rsidRPr="00362B99" w:rsidTr="00362B99">
        <w:trPr>
          <w:gridBefore w:val="1"/>
          <w:gridAfter w:val="1"/>
          <w:wBefore w:w="34" w:type="dxa"/>
          <w:wAfter w:w="75" w:type="dxa"/>
          <w:cantSplit/>
          <w:trHeight w:val="803"/>
        </w:trPr>
        <w:tc>
          <w:tcPr>
            <w:tcW w:w="4917" w:type="dxa"/>
            <w:tcBorders>
              <w:top w:val="double" w:sz="6" w:space="0" w:color="auto"/>
              <w:left w:val="single" w:sz="6" w:space="0" w:color="auto"/>
              <w:bottom w:val="double" w:sz="6" w:space="0" w:color="auto"/>
              <w:right w:val="single" w:sz="6" w:space="0" w:color="auto"/>
            </w:tcBorders>
          </w:tcPr>
          <w:p w:rsidR="00D43F8A" w:rsidRPr="00362B99" w:rsidRDefault="00D43F8A" w:rsidP="00B769F1">
            <w:pPr>
              <w:spacing w:before="120" w:after="240"/>
              <w:rPr>
                <w:rFonts w:ascii="Verdana" w:hAnsi="Verdana"/>
              </w:rPr>
            </w:pPr>
            <w:r w:rsidRPr="00362B99">
              <w:rPr>
                <w:rFonts w:ascii="Verdana" w:hAnsi="Verdana"/>
                <w:b/>
                <w:sz w:val="22"/>
                <w:szCs w:val="22"/>
              </w:rPr>
              <w:t>Department</w:t>
            </w:r>
            <w:r w:rsidRPr="00362B99">
              <w:rPr>
                <w:rFonts w:ascii="Verdana" w:hAnsi="Verdana"/>
                <w:sz w:val="22"/>
                <w:szCs w:val="22"/>
              </w:rPr>
              <w:t xml:space="preserve">: </w:t>
            </w:r>
            <w:r w:rsidR="00B769F1" w:rsidRPr="00362B99">
              <w:rPr>
                <w:rFonts w:ascii="Verdana" w:hAnsi="Verdana"/>
                <w:sz w:val="22"/>
                <w:szCs w:val="22"/>
              </w:rPr>
              <w:t>Communities and Well Being</w:t>
            </w:r>
          </w:p>
        </w:tc>
        <w:tc>
          <w:tcPr>
            <w:tcW w:w="5121" w:type="dxa"/>
            <w:gridSpan w:val="2"/>
            <w:tcBorders>
              <w:top w:val="double" w:sz="6" w:space="0" w:color="auto"/>
              <w:bottom w:val="double" w:sz="6" w:space="0" w:color="auto"/>
              <w:right w:val="single" w:sz="6" w:space="0" w:color="auto"/>
            </w:tcBorders>
          </w:tcPr>
          <w:p w:rsidR="00D43F8A" w:rsidRPr="00362B99" w:rsidRDefault="00D43F8A" w:rsidP="002154FE">
            <w:pPr>
              <w:spacing w:before="120" w:after="240"/>
              <w:rPr>
                <w:rFonts w:ascii="Verdana" w:hAnsi="Verdana"/>
              </w:rPr>
            </w:pPr>
            <w:r w:rsidRPr="00362B99">
              <w:rPr>
                <w:rFonts w:ascii="Verdana" w:hAnsi="Verdana"/>
                <w:b/>
                <w:sz w:val="22"/>
                <w:szCs w:val="22"/>
              </w:rPr>
              <w:t>Establishment/Post No</w:t>
            </w:r>
            <w:r w:rsidRPr="00362B99">
              <w:rPr>
                <w:rFonts w:ascii="Verdana" w:hAnsi="Verdana"/>
                <w:sz w:val="22"/>
                <w:szCs w:val="22"/>
              </w:rPr>
              <w:t xml:space="preserve">: </w:t>
            </w:r>
          </w:p>
        </w:tc>
      </w:tr>
      <w:tr w:rsidR="00D43F8A" w:rsidRPr="00362B99" w:rsidTr="00362B99">
        <w:trPr>
          <w:gridBefore w:val="1"/>
          <w:gridAfter w:val="1"/>
          <w:wBefore w:w="34" w:type="dxa"/>
          <w:wAfter w:w="75" w:type="dxa"/>
          <w:cantSplit/>
          <w:trHeight w:val="844"/>
        </w:trPr>
        <w:tc>
          <w:tcPr>
            <w:tcW w:w="4917" w:type="dxa"/>
            <w:tcBorders>
              <w:top w:val="double" w:sz="6" w:space="0" w:color="auto"/>
              <w:left w:val="single" w:sz="6" w:space="0" w:color="auto"/>
              <w:right w:val="single" w:sz="6" w:space="0" w:color="auto"/>
            </w:tcBorders>
          </w:tcPr>
          <w:p w:rsidR="00D43F8A" w:rsidRPr="00362B99" w:rsidRDefault="00D43F8A" w:rsidP="001449A3">
            <w:pPr>
              <w:spacing w:before="120" w:after="240"/>
              <w:rPr>
                <w:rFonts w:ascii="Verdana" w:hAnsi="Verdana"/>
              </w:rPr>
            </w:pPr>
            <w:r w:rsidRPr="00362B99">
              <w:rPr>
                <w:rFonts w:ascii="Verdana" w:hAnsi="Verdana"/>
                <w:b/>
                <w:sz w:val="22"/>
                <w:szCs w:val="22"/>
              </w:rPr>
              <w:t>Division/Section</w:t>
            </w:r>
            <w:r w:rsidRPr="00362B99">
              <w:rPr>
                <w:rFonts w:ascii="Verdana" w:hAnsi="Verdana"/>
                <w:sz w:val="22"/>
                <w:szCs w:val="22"/>
              </w:rPr>
              <w:t xml:space="preserve">: </w:t>
            </w:r>
            <w:r w:rsidR="001449A3">
              <w:rPr>
                <w:rFonts w:ascii="Verdana" w:hAnsi="Verdana"/>
                <w:sz w:val="22"/>
                <w:szCs w:val="22"/>
              </w:rPr>
              <w:t>– Adult Safeguarding Team</w:t>
            </w:r>
          </w:p>
        </w:tc>
        <w:tc>
          <w:tcPr>
            <w:tcW w:w="5121" w:type="dxa"/>
            <w:gridSpan w:val="2"/>
            <w:tcBorders>
              <w:top w:val="double" w:sz="6" w:space="0" w:color="auto"/>
              <w:bottom w:val="double" w:sz="6" w:space="0" w:color="auto"/>
              <w:right w:val="single" w:sz="6" w:space="0" w:color="auto"/>
            </w:tcBorders>
          </w:tcPr>
          <w:p w:rsidR="00D43F8A" w:rsidRPr="00362B99" w:rsidRDefault="00D43F8A" w:rsidP="001449A3">
            <w:pPr>
              <w:spacing w:before="120" w:after="240"/>
              <w:rPr>
                <w:rFonts w:ascii="Verdana" w:hAnsi="Verdana"/>
              </w:rPr>
            </w:pPr>
            <w:r w:rsidRPr="00362B99">
              <w:rPr>
                <w:rFonts w:ascii="Verdana" w:hAnsi="Verdana"/>
                <w:b/>
                <w:sz w:val="22"/>
                <w:szCs w:val="22"/>
              </w:rPr>
              <w:t>Post Grade</w:t>
            </w:r>
            <w:r w:rsidRPr="00362B99">
              <w:rPr>
                <w:rFonts w:ascii="Verdana" w:hAnsi="Verdana"/>
                <w:sz w:val="22"/>
                <w:szCs w:val="22"/>
              </w:rPr>
              <w:t xml:space="preserve">: </w:t>
            </w:r>
            <w:r w:rsidR="00067112">
              <w:rPr>
                <w:rFonts w:ascii="Verdana" w:hAnsi="Verdana"/>
                <w:sz w:val="22"/>
                <w:szCs w:val="22"/>
              </w:rPr>
              <w:t>11</w:t>
            </w:r>
          </w:p>
        </w:tc>
      </w:tr>
      <w:tr w:rsidR="00D43F8A" w:rsidRPr="00362B99" w:rsidTr="00362B99">
        <w:trPr>
          <w:gridBefore w:val="1"/>
          <w:gridAfter w:val="1"/>
          <w:wBefore w:w="34" w:type="dxa"/>
          <w:wAfter w:w="75" w:type="dxa"/>
          <w:cantSplit/>
          <w:trHeight w:val="772"/>
        </w:trPr>
        <w:tc>
          <w:tcPr>
            <w:tcW w:w="4917" w:type="dxa"/>
            <w:tcBorders>
              <w:top w:val="double" w:sz="6" w:space="0" w:color="auto"/>
              <w:left w:val="single" w:sz="6" w:space="0" w:color="auto"/>
              <w:bottom w:val="double" w:sz="6" w:space="0" w:color="auto"/>
              <w:right w:val="single" w:sz="6" w:space="0" w:color="auto"/>
            </w:tcBorders>
          </w:tcPr>
          <w:p w:rsidR="00D43F8A" w:rsidRPr="00362B99" w:rsidRDefault="00D43F8A" w:rsidP="002154FE">
            <w:pPr>
              <w:spacing w:before="120" w:after="240"/>
              <w:rPr>
                <w:rFonts w:ascii="Verdana" w:hAnsi="Verdana"/>
              </w:rPr>
            </w:pPr>
            <w:r w:rsidRPr="00362B99">
              <w:rPr>
                <w:rFonts w:ascii="Verdana" w:hAnsi="Verdana"/>
                <w:b/>
                <w:sz w:val="22"/>
                <w:szCs w:val="22"/>
              </w:rPr>
              <w:t>Location</w:t>
            </w:r>
            <w:r w:rsidR="001449A3">
              <w:rPr>
                <w:rFonts w:ascii="Verdana" w:hAnsi="Verdana"/>
                <w:sz w:val="22"/>
                <w:szCs w:val="22"/>
              </w:rPr>
              <w:t>:   Currently at Whittaker street.</w:t>
            </w:r>
          </w:p>
        </w:tc>
        <w:tc>
          <w:tcPr>
            <w:tcW w:w="5121" w:type="dxa"/>
            <w:gridSpan w:val="2"/>
            <w:tcBorders>
              <w:bottom w:val="double" w:sz="6" w:space="0" w:color="auto"/>
              <w:right w:val="single" w:sz="6" w:space="0" w:color="auto"/>
            </w:tcBorders>
          </w:tcPr>
          <w:p w:rsidR="00D43F8A" w:rsidRPr="00362B99" w:rsidRDefault="00D43F8A" w:rsidP="001449A3">
            <w:pPr>
              <w:spacing w:before="120" w:after="240"/>
              <w:rPr>
                <w:rFonts w:ascii="Verdana" w:hAnsi="Verdana"/>
              </w:rPr>
            </w:pPr>
            <w:r w:rsidRPr="00362B99">
              <w:rPr>
                <w:rFonts w:ascii="Verdana" w:hAnsi="Verdana"/>
                <w:b/>
                <w:sz w:val="22"/>
                <w:szCs w:val="22"/>
              </w:rPr>
              <w:t>Post Hours</w:t>
            </w:r>
            <w:r w:rsidR="001449A3">
              <w:rPr>
                <w:rFonts w:ascii="Verdana" w:hAnsi="Verdana"/>
                <w:sz w:val="22"/>
                <w:szCs w:val="22"/>
              </w:rPr>
              <w:t>:  Full Time</w:t>
            </w:r>
          </w:p>
        </w:tc>
      </w:tr>
      <w:tr w:rsidR="00D43F8A" w:rsidRPr="00362B99" w:rsidTr="00362B99">
        <w:trPr>
          <w:gridBefore w:val="1"/>
          <w:gridAfter w:val="1"/>
          <w:wBefore w:w="34" w:type="dxa"/>
          <w:wAfter w:w="75" w:type="dxa"/>
          <w:cantSplit/>
          <w:trHeight w:val="3650"/>
        </w:trPr>
        <w:tc>
          <w:tcPr>
            <w:tcW w:w="10038" w:type="dxa"/>
            <w:gridSpan w:val="3"/>
            <w:tcBorders>
              <w:top w:val="double" w:sz="6" w:space="0" w:color="auto"/>
              <w:left w:val="single" w:sz="6" w:space="0" w:color="auto"/>
              <w:bottom w:val="double" w:sz="6" w:space="0" w:color="auto"/>
              <w:right w:val="single" w:sz="6" w:space="0" w:color="auto"/>
            </w:tcBorders>
          </w:tcPr>
          <w:p w:rsidR="00D43F8A" w:rsidRPr="00362B99" w:rsidRDefault="00D43F8A" w:rsidP="002154FE">
            <w:pPr>
              <w:spacing w:before="120" w:after="240"/>
              <w:rPr>
                <w:rFonts w:ascii="Verdana" w:hAnsi="Verdana"/>
              </w:rPr>
            </w:pPr>
            <w:r w:rsidRPr="00362B99">
              <w:rPr>
                <w:rFonts w:ascii="Verdana" w:hAnsi="Verdana"/>
                <w:b/>
                <w:sz w:val="22"/>
                <w:szCs w:val="22"/>
              </w:rPr>
              <w:t>Special Conditions of Service</w:t>
            </w:r>
            <w:r w:rsidRPr="00362B99">
              <w:rPr>
                <w:rFonts w:ascii="Verdana" w:hAnsi="Verdana"/>
                <w:sz w:val="22"/>
                <w:szCs w:val="22"/>
              </w:rPr>
              <w:t xml:space="preserve">:   </w:t>
            </w:r>
          </w:p>
          <w:p w:rsidR="00D43F8A" w:rsidRPr="00362B99" w:rsidRDefault="00D43F8A" w:rsidP="00362B99">
            <w:pPr>
              <w:numPr>
                <w:ilvl w:val="0"/>
                <w:numId w:val="3"/>
              </w:numPr>
              <w:tabs>
                <w:tab w:val="left" w:pos="567"/>
              </w:tabs>
              <w:spacing w:before="40" w:after="40"/>
              <w:jc w:val="both"/>
              <w:rPr>
                <w:rFonts w:ascii="Verdana" w:hAnsi="Verdana" w:cs="Arial"/>
              </w:rPr>
            </w:pPr>
            <w:r w:rsidRPr="00362B99">
              <w:rPr>
                <w:rFonts w:ascii="Verdana" w:hAnsi="Verdana" w:cs="Arial"/>
                <w:sz w:val="22"/>
                <w:szCs w:val="22"/>
              </w:rPr>
              <w:t>The nature of this post is not always predictable and will require the post holder to work flexibly and outside of normal working hours to meet unplanned service requirements</w:t>
            </w:r>
            <w:r w:rsidR="00362B99">
              <w:rPr>
                <w:rFonts w:ascii="Verdana" w:hAnsi="Verdana" w:cs="Arial"/>
                <w:sz w:val="22"/>
                <w:szCs w:val="22"/>
              </w:rPr>
              <w:t>.</w:t>
            </w:r>
          </w:p>
          <w:p w:rsidR="00D43F8A" w:rsidRPr="00362B99" w:rsidRDefault="00D43F8A" w:rsidP="00362B99">
            <w:pPr>
              <w:numPr>
                <w:ilvl w:val="0"/>
                <w:numId w:val="3"/>
              </w:numPr>
              <w:tabs>
                <w:tab w:val="left" w:pos="567"/>
              </w:tabs>
              <w:spacing w:before="40" w:after="40"/>
              <w:jc w:val="both"/>
              <w:rPr>
                <w:rFonts w:ascii="Verdana" w:hAnsi="Verdana" w:cs="Arial"/>
              </w:rPr>
            </w:pPr>
            <w:r w:rsidRPr="00362B99">
              <w:rPr>
                <w:rFonts w:ascii="Verdana" w:hAnsi="Verdana" w:cs="Arial"/>
                <w:sz w:val="22"/>
                <w:szCs w:val="22"/>
              </w:rPr>
              <w:t xml:space="preserve">Ability to travel inside and outside the Borough, on occasion transporting customers or colleagues as required </w:t>
            </w:r>
            <w:r w:rsidR="00EF0B01">
              <w:rPr>
                <w:rFonts w:ascii="Verdana" w:hAnsi="Verdana" w:cs="Arial"/>
                <w:sz w:val="22"/>
                <w:szCs w:val="22"/>
              </w:rPr>
              <w:t xml:space="preserve">in line with corporate care user policy </w:t>
            </w:r>
            <w:r w:rsidRPr="00362B99">
              <w:rPr>
                <w:rFonts w:ascii="Verdana" w:hAnsi="Verdana" w:cs="Arial"/>
                <w:sz w:val="22"/>
                <w:szCs w:val="22"/>
              </w:rPr>
              <w:t>for which expenses will be payable in accordance with the council’s conditions of service</w:t>
            </w:r>
            <w:r w:rsidR="00362B99">
              <w:rPr>
                <w:rFonts w:ascii="Verdana" w:hAnsi="Verdana" w:cs="Arial"/>
                <w:sz w:val="22"/>
                <w:szCs w:val="22"/>
              </w:rPr>
              <w:t>.</w:t>
            </w:r>
          </w:p>
          <w:p w:rsidR="00D43F8A" w:rsidRPr="00362B99" w:rsidRDefault="00D43F8A" w:rsidP="00362B99">
            <w:pPr>
              <w:numPr>
                <w:ilvl w:val="0"/>
                <w:numId w:val="3"/>
              </w:numPr>
              <w:tabs>
                <w:tab w:val="left" w:pos="567"/>
              </w:tabs>
              <w:spacing w:before="40" w:after="40"/>
              <w:jc w:val="both"/>
              <w:rPr>
                <w:rFonts w:ascii="Verdana" w:hAnsi="Verdana" w:cs="Arial"/>
              </w:rPr>
            </w:pPr>
            <w:r w:rsidRPr="00362B99">
              <w:rPr>
                <w:rFonts w:ascii="Verdana" w:hAnsi="Verdana"/>
                <w:sz w:val="22"/>
                <w:szCs w:val="22"/>
              </w:rPr>
              <w:t>Satisfactory DBS disclosure at the enhanced level to be renewed in line with the authority’s timescales.</w:t>
            </w:r>
          </w:p>
          <w:p w:rsidR="00D43F8A" w:rsidRPr="00362B99" w:rsidRDefault="00D43F8A" w:rsidP="00362B99">
            <w:pPr>
              <w:numPr>
                <w:ilvl w:val="0"/>
                <w:numId w:val="3"/>
              </w:numPr>
              <w:tabs>
                <w:tab w:val="left" w:pos="567"/>
              </w:tabs>
              <w:spacing w:before="40" w:after="40"/>
              <w:jc w:val="both"/>
              <w:rPr>
                <w:rFonts w:ascii="Verdana" w:hAnsi="Verdana" w:cs="Arial"/>
              </w:rPr>
            </w:pPr>
            <w:r w:rsidRPr="00362B99">
              <w:rPr>
                <w:rFonts w:ascii="Verdana" w:hAnsi="Verdana" w:cs="Arial"/>
                <w:sz w:val="22"/>
                <w:szCs w:val="22"/>
              </w:rPr>
              <w:t>To maintain registr</w:t>
            </w:r>
            <w:r w:rsidR="00362B99">
              <w:rPr>
                <w:rFonts w:ascii="Verdana" w:hAnsi="Verdana" w:cs="Arial"/>
                <w:sz w:val="22"/>
                <w:szCs w:val="22"/>
              </w:rPr>
              <w:t>ation and compliance with HCPC.</w:t>
            </w:r>
          </w:p>
          <w:p w:rsidR="00D43F8A" w:rsidRPr="00362B99" w:rsidRDefault="00D43F8A" w:rsidP="00362B99">
            <w:pPr>
              <w:numPr>
                <w:ilvl w:val="0"/>
                <w:numId w:val="3"/>
              </w:numPr>
              <w:tabs>
                <w:tab w:val="left" w:pos="567"/>
              </w:tabs>
              <w:spacing w:before="40" w:after="40"/>
              <w:jc w:val="both"/>
              <w:rPr>
                <w:rFonts w:ascii="Verdana" w:hAnsi="Verdana" w:cs="Arial"/>
              </w:rPr>
            </w:pPr>
            <w:r w:rsidRPr="00362B99">
              <w:rPr>
                <w:rFonts w:ascii="Verdana" w:hAnsi="Verdana" w:cs="Arial"/>
                <w:sz w:val="22"/>
                <w:szCs w:val="22"/>
              </w:rPr>
              <w:t>Participate in all team arrangements for effectively managing the workflow.</w:t>
            </w:r>
          </w:p>
        </w:tc>
      </w:tr>
      <w:tr w:rsidR="00D43F8A" w:rsidRPr="00362B99" w:rsidTr="00215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7"/>
        </w:trPr>
        <w:tc>
          <w:tcPr>
            <w:tcW w:w="10147" w:type="dxa"/>
            <w:gridSpan w:val="5"/>
          </w:tcPr>
          <w:p w:rsidR="00D43F8A" w:rsidRPr="00362B99" w:rsidRDefault="00D43F8A" w:rsidP="002154FE">
            <w:pPr>
              <w:tabs>
                <w:tab w:val="left" w:pos="567"/>
              </w:tabs>
              <w:spacing w:before="40" w:after="40"/>
              <w:jc w:val="both"/>
              <w:rPr>
                <w:rFonts w:ascii="Verdana" w:hAnsi="Verdana" w:cs="Arial"/>
                <w:b/>
              </w:rPr>
            </w:pPr>
            <w:r w:rsidRPr="00362B99">
              <w:rPr>
                <w:rFonts w:ascii="Verdana" w:hAnsi="Verdana" w:cs="Arial"/>
                <w:b/>
                <w:sz w:val="22"/>
                <w:szCs w:val="22"/>
              </w:rPr>
              <w:t>Purpose and Objectives of Post:</w:t>
            </w:r>
          </w:p>
          <w:p w:rsidR="00D43F8A" w:rsidRPr="00362B99" w:rsidRDefault="00D43F8A" w:rsidP="002154FE">
            <w:pPr>
              <w:tabs>
                <w:tab w:val="left" w:pos="567"/>
              </w:tabs>
              <w:spacing w:before="40" w:after="40"/>
              <w:ind w:left="142"/>
              <w:jc w:val="both"/>
              <w:rPr>
                <w:rFonts w:ascii="Verdana" w:hAnsi="Verdana" w:cs="Arial"/>
              </w:rPr>
            </w:pPr>
          </w:p>
          <w:p w:rsidR="00D43F8A" w:rsidRPr="00362B99" w:rsidRDefault="00D43F8A" w:rsidP="002154FE">
            <w:pPr>
              <w:numPr>
                <w:ilvl w:val="0"/>
                <w:numId w:val="5"/>
              </w:numPr>
              <w:ind w:left="743" w:hanging="425"/>
              <w:rPr>
                <w:rFonts w:ascii="Verdana" w:hAnsi="Verdana"/>
              </w:rPr>
            </w:pPr>
            <w:r w:rsidRPr="00362B99">
              <w:rPr>
                <w:rFonts w:ascii="Verdana" w:hAnsi="Verdana"/>
                <w:sz w:val="22"/>
                <w:szCs w:val="22"/>
              </w:rPr>
              <w:t xml:space="preserve">To provide a professional Social Work service to Adults customers across </w:t>
            </w:r>
            <w:r w:rsidR="002154FE" w:rsidRPr="00362B99">
              <w:rPr>
                <w:rFonts w:ascii="Verdana" w:hAnsi="Verdana"/>
                <w:sz w:val="22"/>
                <w:szCs w:val="22"/>
              </w:rPr>
              <w:t>Adult Operations</w:t>
            </w:r>
            <w:r w:rsidRPr="00362B99">
              <w:rPr>
                <w:rFonts w:ascii="Verdana" w:hAnsi="Verdana"/>
                <w:sz w:val="22"/>
                <w:szCs w:val="22"/>
              </w:rPr>
              <w:t xml:space="preserve"> and Mental Health Services as required.</w:t>
            </w:r>
          </w:p>
          <w:p w:rsidR="00542A98" w:rsidRPr="00362B99" w:rsidRDefault="00D43F8A" w:rsidP="00362B99">
            <w:pPr>
              <w:numPr>
                <w:ilvl w:val="0"/>
                <w:numId w:val="5"/>
              </w:numPr>
              <w:ind w:hanging="402"/>
              <w:rPr>
                <w:rFonts w:ascii="Verdana" w:hAnsi="Verdana"/>
              </w:rPr>
            </w:pPr>
            <w:r w:rsidRPr="00362B99">
              <w:rPr>
                <w:rFonts w:ascii="Verdana" w:hAnsi="Verdana"/>
                <w:sz w:val="22"/>
                <w:szCs w:val="22"/>
              </w:rPr>
              <w:t xml:space="preserve">To promote customers in maintaining choice and control of their lives. </w:t>
            </w:r>
          </w:p>
          <w:p w:rsidR="00542A98" w:rsidRPr="00362B99" w:rsidRDefault="00542A98" w:rsidP="00362B99">
            <w:pPr>
              <w:numPr>
                <w:ilvl w:val="0"/>
                <w:numId w:val="5"/>
              </w:numPr>
              <w:rPr>
                <w:rFonts w:ascii="Verdana" w:hAnsi="Verdana"/>
              </w:rPr>
            </w:pPr>
            <w:r w:rsidRPr="00362B99">
              <w:rPr>
                <w:rFonts w:ascii="Verdana" w:hAnsi="Verdana"/>
                <w:sz w:val="22"/>
                <w:szCs w:val="22"/>
              </w:rPr>
              <w:t>To consistently demonstrate social work practice in a wide range of tasks and roles and be effective in social work interventions, earning the confidence of others.</w:t>
            </w:r>
          </w:p>
          <w:p w:rsidR="00125577" w:rsidRDefault="00542A98" w:rsidP="00125577">
            <w:pPr>
              <w:pStyle w:val="ListParagraph"/>
              <w:numPr>
                <w:ilvl w:val="0"/>
                <w:numId w:val="5"/>
              </w:numPr>
              <w:tabs>
                <w:tab w:val="left" w:pos="567"/>
              </w:tabs>
              <w:spacing w:before="40" w:after="40"/>
              <w:jc w:val="both"/>
              <w:rPr>
                <w:rFonts w:ascii="Verdana" w:hAnsi="Verdana" w:cs="Arial"/>
              </w:rPr>
            </w:pPr>
            <w:r w:rsidRPr="00125577">
              <w:rPr>
                <w:rFonts w:ascii="Verdana" w:hAnsi="Verdana"/>
                <w:sz w:val="22"/>
                <w:szCs w:val="22"/>
              </w:rPr>
              <w:t>To demonstrate the ability to work effectively in more complex situations, seek support in supervision whilst starting to exercise initiative and evaluate own practice.</w:t>
            </w:r>
            <w:r w:rsidR="00125577" w:rsidRPr="00125577">
              <w:rPr>
                <w:rFonts w:ascii="Verdana" w:hAnsi="Verdana" w:cs="Arial"/>
                <w:sz w:val="22"/>
                <w:szCs w:val="22"/>
              </w:rPr>
              <w:t xml:space="preserve"> </w:t>
            </w:r>
          </w:p>
          <w:p w:rsidR="00125577" w:rsidRPr="00125577" w:rsidRDefault="00125577" w:rsidP="00125577">
            <w:pPr>
              <w:pStyle w:val="ListParagraph"/>
              <w:numPr>
                <w:ilvl w:val="0"/>
                <w:numId w:val="5"/>
              </w:numPr>
              <w:tabs>
                <w:tab w:val="left" w:pos="567"/>
              </w:tabs>
              <w:spacing w:before="40" w:after="40"/>
              <w:jc w:val="both"/>
              <w:rPr>
                <w:rFonts w:ascii="Verdana" w:hAnsi="Verdana" w:cs="Arial"/>
              </w:rPr>
            </w:pPr>
            <w:r w:rsidRPr="00125577">
              <w:rPr>
                <w:rFonts w:ascii="Verdana" w:hAnsi="Verdana" w:cs="Arial"/>
                <w:sz w:val="22"/>
                <w:szCs w:val="22"/>
              </w:rPr>
              <w:t>To work any five days out of seven including weekends to meet service needs</w:t>
            </w:r>
          </w:p>
          <w:p w:rsidR="00362B99" w:rsidRPr="00362B99" w:rsidRDefault="00362B99" w:rsidP="00362B99">
            <w:pPr>
              <w:ind w:left="720"/>
              <w:rPr>
                <w:rFonts w:ascii="Verdana" w:hAnsi="Verdana" w:cs="Arial"/>
              </w:rPr>
            </w:pPr>
          </w:p>
        </w:tc>
      </w:tr>
      <w:tr w:rsidR="00D43F8A" w:rsidRPr="00362B99" w:rsidTr="002154FE">
        <w:trPr>
          <w:gridBefore w:val="1"/>
          <w:gridAfter w:val="2"/>
          <w:wBefore w:w="34" w:type="dxa"/>
          <w:wAfter w:w="82" w:type="dxa"/>
          <w:cantSplit/>
          <w:trHeight w:val="772"/>
        </w:trPr>
        <w:tc>
          <w:tcPr>
            <w:tcW w:w="10031" w:type="dxa"/>
            <w:gridSpan w:val="2"/>
            <w:tcBorders>
              <w:top w:val="double" w:sz="6" w:space="0" w:color="auto"/>
              <w:left w:val="single" w:sz="6" w:space="0" w:color="auto"/>
              <w:bottom w:val="double" w:sz="6" w:space="0" w:color="auto"/>
              <w:right w:val="single" w:sz="6" w:space="0" w:color="auto"/>
            </w:tcBorders>
          </w:tcPr>
          <w:p w:rsidR="00D43F8A" w:rsidRPr="00362B99" w:rsidRDefault="00D43F8A" w:rsidP="00542A98">
            <w:pPr>
              <w:spacing w:before="120" w:after="240"/>
              <w:rPr>
                <w:rFonts w:ascii="Verdana" w:hAnsi="Verdana"/>
              </w:rPr>
            </w:pPr>
            <w:r w:rsidRPr="00362B99">
              <w:rPr>
                <w:rFonts w:ascii="Verdana" w:hAnsi="Verdana"/>
                <w:b/>
                <w:sz w:val="22"/>
                <w:szCs w:val="22"/>
              </w:rPr>
              <w:t xml:space="preserve">Accountable to:    </w:t>
            </w:r>
            <w:r w:rsidRPr="00362B99">
              <w:rPr>
                <w:rFonts w:ascii="Verdana" w:hAnsi="Verdana"/>
                <w:sz w:val="22"/>
                <w:szCs w:val="22"/>
              </w:rPr>
              <w:t xml:space="preserve">Executive Director of </w:t>
            </w:r>
            <w:r w:rsidR="00542A98" w:rsidRPr="00362B99">
              <w:rPr>
                <w:rFonts w:ascii="Verdana" w:hAnsi="Verdana"/>
                <w:sz w:val="22"/>
                <w:szCs w:val="22"/>
              </w:rPr>
              <w:t>Department of Communities and Well Being</w:t>
            </w:r>
            <w:r w:rsidRPr="00362B99">
              <w:rPr>
                <w:rFonts w:ascii="Verdana" w:hAnsi="Verdana"/>
                <w:sz w:val="22"/>
                <w:szCs w:val="22"/>
              </w:rPr>
              <w:t xml:space="preserve">  </w:t>
            </w:r>
          </w:p>
        </w:tc>
      </w:tr>
      <w:tr w:rsidR="00D43F8A" w:rsidRPr="00362B99" w:rsidTr="002154FE">
        <w:trPr>
          <w:gridBefore w:val="1"/>
          <w:gridAfter w:val="2"/>
          <w:wBefore w:w="34" w:type="dxa"/>
          <w:wAfter w:w="82" w:type="dxa"/>
          <w:cantSplit/>
          <w:trHeight w:val="847"/>
        </w:trPr>
        <w:tc>
          <w:tcPr>
            <w:tcW w:w="10031" w:type="dxa"/>
            <w:gridSpan w:val="2"/>
            <w:tcBorders>
              <w:top w:val="double" w:sz="6" w:space="0" w:color="auto"/>
              <w:left w:val="single" w:sz="6" w:space="0" w:color="auto"/>
              <w:bottom w:val="double" w:sz="6" w:space="0" w:color="auto"/>
              <w:right w:val="single" w:sz="6" w:space="0" w:color="auto"/>
            </w:tcBorders>
          </w:tcPr>
          <w:p w:rsidR="00D43F8A" w:rsidRPr="00362B99" w:rsidRDefault="00D43F8A" w:rsidP="00067112">
            <w:pPr>
              <w:spacing w:before="120" w:after="240"/>
              <w:rPr>
                <w:rFonts w:ascii="Verdana" w:hAnsi="Verdana"/>
              </w:rPr>
            </w:pPr>
            <w:r w:rsidRPr="00362B99">
              <w:rPr>
                <w:rFonts w:ascii="Verdana" w:hAnsi="Verdana"/>
                <w:b/>
                <w:sz w:val="22"/>
                <w:szCs w:val="22"/>
              </w:rPr>
              <w:t>Immediately Responsible to</w:t>
            </w:r>
            <w:r w:rsidRPr="00362B99">
              <w:rPr>
                <w:rFonts w:ascii="Verdana" w:hAnsi="Verdana"/>
                <w:sz w:val="22"/>
                <w:szCs w:val="22"/>
              </w:rPr>
              <w:t xml:space="preserve">: </w:t>
            </w:r>
            <w:r w:rsidRPr="00362B99">
              <w:rPr>
                <w:rFonts w:ascii="Verdana" w:hAnsi="Verdana" w:cs="Arial"/>
                <w:b/>
                <w:sz w:val="22"/>
                <w:szCs w:val="22"/>
              </w:rPr>
              <w:t xml:space="preserve"> </w:t>
            </w:r>
            <w:r w:rsidRPr="00362B99">
              <w:rPr>
                <w:rFonts w:ascii="Verdana" w:hAnsi="Verdana" w:cs="Arial"/>
                <w:sz w:val="22"/>
                <w:szCs w:val="22"/>
              </w:rPr>
              <w:t>Team Manager</w:t>
            </w:r>
            <w:r w:rsidR="00067112">
              <w:rPr>
                <w:rFonts w:ascii="Verdana" w:hAnsi="Verdana" w:cs="Arial"/>
                <w:sz w:val="22"/>
                <w:szCs w:val="22"/>
              </w:rPr>
              <w:t xml:space="preserve">/Advanced Practitioner </w:t>
            </w:r>
          </w:p>
        </w:tc>
      </w:tr>
      <w:tr w:rsidR="00D43F8A" w:rsidRPr="00362B99" w:rsidTr="002154FE">
        <w:trPr>
          <w:gridBefore w:val="1"/>
          <w:gridAfter w:val="2"/>
          <w:wBefore w:w="34" w:type="dxa"/>
          <w:wAfter w:w="82" w:type="dxa"/>
          <w:cantSplit/>
          <w:trHeight w:val="2661"/>
        </w:trPr>
        <w:tc>
          <w:tcPr>
            <w:tcW w:w="10031" w:type="dxa"/>
            <w:gridSpan w:val="2"/>
            <w:tcBorders>
              <w:top w:val="double" w:sz="6" w:space="0" w:color="auto"/>
              <w:left w:val="single" w:sz="6" w:space="0" w:color="auto"/>
              <w:right w:val="single" w:sz="6" w:space="0" w:color="auto"/>
            </w:tcBorders>
          </w:tcPr>
          <w:p w:rsidR="00D43F8A" w:rsidRPr="00362B99" w:rsidRDefault="00D43F8A" w:rsidP="002154FE">
            <w:pPr>
              <w:tabs>
                <w:tab w:val="left" w:pos="4320"/>
              </w:tabs>
              <w:spacing w:before="120" w:after="120"/>
              <w:rPr>
                <w:rFonts w:ascii="Verdana" w:hAnsi="Verdana"/>
                <w:b/>
              </w:rPr>
            </w:pPr>
            <w:r w:rsidRPr="00362B99">
              <w:rPr>
                <w:rFonts w:ascii="Verdana" w:hAnsi="Verdana"/>
                <w:b/>
                <w:sz w:val="22"/>
                <w:szCs w:val="22"/>
              </w:rPr>
              <w:lastRenderedPageBreak/>
              <w:t>Relationships: (Internal and External)</w:t>
            </w:r>
          </w:p>
          <w:p w:rsidR="00D43F8A" w:rsidRPr="00362B99" w:rsidRDefault="00D43F8A" w:rsidP="002154FE">
            <w:pPr>
              <w:keepLines/>
              <w:numPr>
                <w:ilvl w:val="0"/>
                <w:numId w:val="2"/>
              </w:numPr>
              <w:tabs>
                <w:tab w:val="left" w:pos="4320"/>
              </w:tabs>
              <w:spacing w:line="240" w:lineRule="exact"/>
              <w:rPr>
                <w:rFonts w:ascii="Verdana" w:hAnsi="Verdana"/>
              </w:rPr>
            </w:pPr>
            <w:r w:rsidRPr="00362B99">
              <w:rPr>
                <w:rFonts w:ascii="Verdana" w:hAnsi="Verdana"/>
                <w:sz w:val="22"/>
                <w:szCs w:val="22"/>
              </w:rPr>
              <w:t>All staff within the Department and across the Council.</w:t>
            </w:r>
          </w:p>
          <w:p w:rsidR="00D43F8A" w:rsidRPr="00362B99" w:rsidRDefault="00D43F8A" w:rsidP="002154FE">
            <w:pPr>
              <w:tabs>
                <w:tab w:val="left" w:pos="4320"/>
              </w:tabs>
              <w:rPr>
                <w:rFonts w:ascii="Verdana" w:hAnsi="Verdana"/>
              </w:rPr>
            </w:pPr>
          </w:p>
          <w:p w:rsidR="00D43F8A" w:rsidRPr="00362B99" w:rsidRDefault="00D43F8A" w:rsidP="002154FE">
            <w:pPr>
              <w:keepLines/>
              <w:numPr>
                <w:ilvl w:val="0"/>
                <w:numId w:val="2"/>
              </w:numPr>
              <w:tabs>
                <w:tab w:val="left" w:pos="4320"/>
              </w:tabs>
              <w:spacing w:line="240" w:lineRule="exact"/>
              <w:rPr>
                <w:rFonts w:ascii="Verdana" w:hAnsi="Verdana"/>
              </w:rPr>
            </w:pPr>
            <w:r w:rsidRPr="00362B99">
              <w:rPr>
                <w:rFonts w:ascii="Verdana" w:hAnsi="Verdana"/>
                <w:sz w:val="22"/>
                <w:szCs w:val="22"/>
              </w:rPr>
              <w:t>Pennine Care, Pennine Acute, 3</w:t>
            </w:r>
            <w:r w:rsidRPr="00362B99">
              <w:rPr>
                <w:rFonts w:ascii="Verdana" w:hAnsi="Verdana"/>
                <w:sz w:val="22"/>
                <w:szCs w:val="22"/>
                <w:vertAlign w:val="superscript"/>
              </w:rPr>
              <w:t>rd</w:t>
            </w:r>
            <w:r w:rsidRPr="00362B99">
              <w:rPr>
                <w:rFonts w:ascii="Verdana" w:hAnsi="Verdana"/>
                <w:sz w:val="22"/>
                <w:szCs w:val="22"/>
              </w:rPr>
              <w:t xml:space="preserve"> Sector and independent organisations, Police, an</w:t>
            </w:r>
            <w:r w:rsidR="00362B99">
              <w:rPr>
                <w:rFonts w:ascii="Verdana" w:hAnsi="Verdana"/>
                <w:sz w:val="22"/>
                <w:szCs w:val="22"/>
              </w:rPr>
              <w:t>d other statutory organisations.</w:t>
            </w:r>
          </w:p>
          <w:p w:rsidR="00D43F8A" w:rsidRPr="00362B99" w:rsidRDefault="00D43F8A" w:rsidP="002154FE">
            <w:pPr>
              <w:tabs>
                <w:tab w:val="left" w:pos="4320"/>
              </w:tabs>
              <w:rPr>
                <w:rFonts w:ascii="Verdana" w:hAnsi="Verdana"/>
              </w:rPr>
            </w:pPr>
          </w:p>
          <w:p w:rsidR="00D43F8A" w:rsidRPr="00362B99" w:rsidRDefault="00D43F8A" w:rsidP="002154FE">
            <w:pPr>
              <w:keepLines/>
              <w:numPr>
                <w:ilvl w:val="0"/>
                <w:numId w:val="2"/>
              </w:numPr>
              <w:tabs>
                <w:tab w:val="left" w:pos="4320"/>
              </w:tabs>
              <w:spacing w:line="240" w:lineRule="exact"/>
              <w:rPr>
                <w:rFonts w:ascii="Verdana" w:hAnsi="Verdana"/>
              </w:rPr>
            </w:pPr>
            <w:r w:rsidRPr="00362B99">
              <w:rPr>
                <w:rFonts w:ascii="Verdana" w:hAnsi="Verdana"/>
                <w:sz w:val="22"/>
                <w:szCs w:val="22"/>
              </w:rPr>
              <w:t>Customers and members of the public.</w:t>
            </w:r>
          </w:p>
          <w:p w:rsidR="00D43F8A" w:rsidRPr="00362B99" w:rsidRDefault="00D43F8A" w:rsidP="002154FE">
            <w:pPr>
              <w:pStyle w:val="ListParagraph"/>
              <w:rPr>
                <w:rFonts w:ascii="Verdana" w:hAnsi="Verdana"/>
              </w:rPr>
            </w:pPr>
          </w:p>
          <w:p w:rsidR="00D43F8A" w:rsidRPr="00362B99" w:rsidRDefault="00D43F8A" w:rsidP="002154FE">
            <w:pPr>
              <w:keepLines/>
              <w:tabs>
                <w:tab w:val="left" w:pos="4320"/>
              </w:tabs>
              <w:spacing w:line="240" w:lineRule="exact"/>
              <w:ind w:left="720"/>
              <w:rPr>
                <w:rFonts w:ascii="Verdana" w:hAnsi="Verdana"/>
              </w:rPr>
            </w:pPr>
          </w:p>
        </w:tc>
      </w:tr>
      <w:tr w:rsidR="00D43F8A" w:rsidRPr="00362B99" w:rsidTr="002154FE">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D43F8A" w:rsidRPr="00362B99" w:rsidRDefault="00D43F8A" w:rsidP="002154FE">
            <w:pPr>
              <w:tabs>
                <w:tab w:val="left" w:pos="1440"/>
                <w:tab w:val="left" w:pos="1980"/>
              </w:tabs>
              <w:spacing w:before="120" w:after="120"/>
              <w:rPr>
                <w:rFonts w:ascii="Verdana" w:hAnsi="Verdana"/>
              </w:rPr>
            </w:pPr>
            <w:r w:rsidRPr="00362B99">
              <w:rPr>
                <w:rFonts w:ascii="Verdana" w:hAnsi="Verdana"/>
                <w:b/>
                <w:sz w:val="22"/>
                <w:szCs w:val="22"/>
              </w:rPr>
              <w:t>Control of Resources</w:t>
            </w:r>
            <w:r w:rsidRPr="00362B99">
              <w:rPr>
                <w:rFonts w:ascii="Verdana" w:hAnsi="Verdana"/>
                <w:sz w:val="22"/>
                <w:szCs w:val="22"/>
              </w:rPr>
              <w:t xml:space="preserve">: </w:t>
            </w:r>
          </w:p>
          <w:p w:rsidR="00D43F8A" w:rsidRPr="00362B99" w:rsidRDefault="00D43F8A" w:rsidP="00D43F8A">
            <w:pPr>
              <w:numPr>
                <w:ilvl w:val="0"/>
                <w:numId w:val="4"/>
              </w:numPr>
              <w:tabs>
                <w:tab w:val="left" w:pos="567"/>
              </w:tabs>
              <w:spacing w:before="40" w:after="40"/>
              <w:jc w:val="both"/>
              <w:rPr>
                <w:rFonts w:ascii="Verdana" w:hAnsi="Verdana" w:cs="Arial"/>
              </w:rPr>
            </w:pPr>
            <w:r w:rsidRPr="00362B99">
              <w:rPr>
                <w:rFonts w:ascii="Verdana" w:hAnsi="Verdana" w:cs="Arial"/>
                <w:sz w:val="22"/>
                <w:szCs w:val="22"/>
              </w:rPr>
              <w:t xml:space="preserve">Mobile phones </w:t>
            </w:r>
          </w:p>
          <w:p w:rsidR="00D43F8A" w:rsidRPr="00362B99" w:rsidRDefault="00D43F8A" w:rsidP="002154FE">
            <w:pPr>
              <w:tabs>
                <w:tab w:val="left" w:pos="567"/>
              </w:tabs>
              <w:spacing w:before="40" w:after="40"/>
              <w:ind w:left="360"/>
              <w:jc w:val="both"/>
              <w:rPr>
                <w:rFonts w:ascii="Verdana" w:hAnsi="Verdana" w:cs="Arial"/>
              </w:rPr>
            </w:pPr>
          </w:p>
          <w:p w:rsidR="00D43F8A" w:rsidRPr="00362B99" w:rsidRDefault="00D43F8A" w:rsidP="00D43F8A">
            <w:pPr>
              <w:numPr>
                <w:ilvl w:val="0"/>
                <w:numId w:val="4"/>
              </w:numPr>
              <w:tabs>
                <w:tab w:val="left" w:pos="567"/>
              </w:tabs>
              <w:spacing w:before="40" w:after="40"/>
              <w:jc w:val="both"/>
              <w:rPr>
                <w:rFonts w:ascii="Verdana" w:hAnsi="Verdana" w:cs="Arial"/>
              </w:rPr>
            </w:pPr>
            <w:r w:rsidRPr="00362B99">
              <w:rPr>
                <w:rFonts w:ascii="Verdana" w:hAnsi="Verdana" w:cs="Arial"/>
                <w:sz w:val="22"/>
                <w:szCs w:val="22"/>
              </w:rPr>
              <w:t>ICT equipment</w:t>
            </w:r>
          </w:p>
          <w:p w:rsidR="00D43F8A" w:rsidRPr="00362B99" w:rsidRDefault="00D43F8A" w:rsidP="002154FE">
            <w:pPr>
              <w:tabs>
                <w:tab w:val="left" w:pos="567"/>
              </w:tabs>
              <w:spacing w:before="40" w:after="40"/>
              <w:ind w:left="360"/>
              <w:jc w:val="both"/>
              <w:rPr>
                <w:rFonts w:ascii="Verdana" w:hAnsi="Verdana" w:cs="Arial"/>
              </w:rPr>
            </w:pPr>
          </w:p>
          <w:p w:rsidR="00D43F8A" w:rsidRPr="00362B99" w:rsidRDefault="00D43F8A" w:rsidP="00D43F8A">
            <w:pPr>
              <w:numPr>
                <w:ilvl w:val="0"/>
                <w:numId w:val="4"/>
              </w:numPr>
              <w:tabs>
                <w:tab w:val="left" w:pos="567"/>
              </w:tabs>
              <w:spacing w:before="40" w:after="40"/>
              <w:jc w:val="both"/>
              <w:rPr>
                <w:rFonts w:ascii="Verdana" w:hAnsi="Verdana" w:cs="Arial"/>
              </w:rPr>
            </w:pPr>
            <w:r w:rsidRPr="00362B99">
              <w:rPr>
                <w:rFonts w:ascii="Verdana" w:hAnsi="Verdana" w:cs="Arial"/>
                <w:sz w:val="22"/>
                <w:szCs w:val="22"/>
              </w:rPr>
              <w:t xml:space="preserve">Other resources delegated to the post holder. </w:t>
            </w:r>
          </w:p>
          <w:p w:rsidR="00D43F8A" w:rsidRPr="00362B99" w:rsidRDefault="00D43F8A" w:rsidP="002154FE">
            <w:pPr>
              <w:keepLines/>
              <w:tabs>
                <w:tab w:val="left" w:pos="1440"/>
                <w:tab w:val="left" w:pos="1980"/>
              </w:tabs>
              <w:spacing w:line="240" w:lineRule="exact"/>
              <w:ind w:left="502"/>
              <w:rPr>
                <w:rFonts w:ascii="Verdana" w:hAnsi="Verdana"/>
              </w:rPr>
            </w:pPr>
          </w:p>
        </w:tc>
      </w:tr>
      <w:tr w:rsidR="00362B99" w:rsidRPr="00362B99" w:rsidTr="002154FE">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362B99" w:rsidRPr="00362B99" w:rsidRDefault="00362B99" w:rsidP="00362B99">
            <w:pPr>
              <w:rPr>
                <w:rFonts w:ascii="Verdana" w:hAnsi="Verdana"/>
                <w:b/>
                <w:u w:val="single"/>
              </w:rPr>
            </w:pPr>
            <w:r w:rsidRPr="00362B99">
              <w:rPr>
                <w:rFonts w:ascii="Verdana" w:hAnsi="Verdana"/>
                <w:b/>
                <w:sz w:val="22"/>
                <w:szCs w:val="22"/>
                <w:u w:val="single"/>
              </w:rPr>
              <w:t>Duties/Responsibilities</w:t>
            </w:r>
          </w:p>
          <w:p w:rsidR="00362B99" w:rsidRPr="00362B99" w:rsidRDefault="00362B99" w:rsidP="00362B99">
            <w:pPr>
              <w:rPr>
                <w:rFonts w:ascii="Verdana" w:hAnsi="Verdana"/>
                <w:b/>
                <w:u w:val="single"/>
              </w:rPr>
            </w:pPr>
          </w:p>
          <w:p w:rsidR="00362B99" w:rsidRPr="00362B99" w:rsidRDefault="00362B99" w:rsidP="00362B99">
            <w:pPr>
              <w:numPr>
                <w:ilvl w:val="0"/>
                <w:numId w:val="1"/>
              </w:numPr>
              <w:tabs>
                <w:tab w:val="clear" w:pos="360"/>
                <w:tab w:val="num" w:pos="0"/>
              </w:tabs>
              <w:spacing w:after="240"/>
              <w:ind w:left="284" w:hanging="357"/>
              <w:rPr>
                <w:rFonts w:ascii="Verdana" w:hAnsi="Verdana"/>
              </w:rPr>
            </w:pPr>
            <w:r w:rsidRPr="00362B99">
              <w:rPr>
                <w:rFonts w:ascii="Verdana" w:hAnsi="Verdana"/>
                <w:b/>
                <w:sz w:val="22"/>
                <w:szCs w:val="22"/>
              </w:rPr>
              <w:t>Professionalism</w:t>
            </w:r>
          </w:p>
          <w:p w:rsidR="00362B99" w:rsidRDefault="00362B99" w:rsidP="00362B99">
            <w:pPr>
              <w:pStyle w:val="Default"/>
              <w:rPr>
                <w:rFonts w:ascii="Verdana" w:hAnsi="Verdana"/>
                <w:b/>
                <w:color w:val="auto"/>
                <w:sz w:val="22"/>
                <w:szCs w:val="22"/>
              </w:rPr>
            </w:pPr>
            <w:r w:rsidRPr="00362B99">
              <w:rPr>
                <w:rFonts w:ascii="Verdana" w:hAnsi="Verdana"/>
                <w:b/>
                <w:color w:val="auto"/>
                <w:sz w:val="22"/>
                <w:szCs w:val="22"/>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362B99" w:rsidRPr="00362B99" w:rsidRDefault="00362B99" w:rsidP="00362B99">
            <w:pPr>
              <w:pStyle w:val="Default"/>
              <w:rPr>
                <w:rFonts w:ascii="Verdana" w:hAnsi="Verdana"/>
                <w:b/>
                <w:color w:val="auto"/>
                <w:sz w:val="22"/>
                <w:szCs w:val="22"/>
              </w:rPr>
            </w:pP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Be able to explain the role of the social worker in a range of contexts, and uphold the reputation of the profession</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Make pro active use of supervision to reflect critically on practice, explore different approaches to your work, support your development across the nine capabilities and understand the boundaries of professional accountability</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Demonstrate professionalism in terms of presentation, demeanour, reliability, honesty and respectfulness</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Demonstrate workload management skills and develop the ability to prioritise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Recognise and balance your own personal/professional boundaries in response to changing and more complex contexts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Recognise your own professional limitations, and how to seek advice</w:t>
            </w:r>
            <w:r>
              <w:rPr>
                <w:rFonts w:ascii="Verdana" w:eastAsiaTheme="minorHAnsi" w:hAnsi="Verdana" w:cs="Arial"/>
                <w:iCs/>
                <w:sz w:val="22"/>
                <w:szCs w:val="22"/>
                <w:lang w:eastAsia="en-US"/>
              </w:rPr>
              <w:t>.</w:t>
            </w:r>
            <w:r w:rsidRPr="00362B99">
              <w:rPr>
                <w:rFonts w:ascii="Verdana" w:eastAsiaTheme="minorHAnsi" w:hAnsi="Verdana" w:cs="Arial"/>
                <w:i/>
                <w:iCs/>
                <w:sz w:val="22"/>
                <w:szCs w:val="22"/>
                <w:lang w:eastAsia="en-US"/>
              </w:rPr>
              <w:t xml:space="preserve"> </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Identify your learning needs; assume responsibility for improving your practice through appropriate professional d</w:t>
            </w:r>
            <w:r>
              <w:rPr>
                <w:rFonts w:ascii="Verdana" w:eastAsiaTheme="minorHAnsi" w:hAnsi="Verdana" w:cs="Arial"/>
                <w:sz w:val="22"/>
                <w:szCs w:val="22"/>
                <w:lang w:eastAsia="en-US"/>
              </w:rPr>
              <w:t>evelopment.</w:t>
            </w:r>
          </w:p>
          <w:p w:rsidR="00362B99" w:rsidRPr="00362B9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Develop ways to promote wellbeing at work, identifying strategies to protect and promote your own well being and the well being of others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5F3DA9" w:rsidRDefault="00362B99" w:rsidP="00362B99">
            <w:pPr>
              <w:pStyle w:val="ListParagraph"/>
              <w:numPr>
                <w:ilvl w:val="0"/>
                <w:numId w:val="14"/>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Identify and implement strategies for responding appropriately to concerns about practice or procedures, seeking guidance if required</w:t>
            </w:r>
            <w:r>
              <w:rPr>
                <w:rFonts w:ascii="Verdana" w:eastAsiaTheme="minorHAnsi" w:hAnsi="Verdana" w:cs="Arial"/>
                <w:sz w:val="22"/>
                <w:szCs w:val="22"/>
                <w:lang w:eastAsia="en-US"/>
              </w:rPr>
              <w:t>.</w:t>
            </w:r>
          </w:p>
          <w:p w:rsidR="0041022A" w:rsidRPr="0041022A" w:rsidRDefault="005F3DA9" w:rsidP="0041022A">
            <w:pPr>
              <w:pStyle w:val="ListParagraph"/>
              <w:numPr>
                <w:ilvl w:val="0"/>
                <w:numId w:val="23"/>
              </w:numPr>
              <w:tabs>
                <w:tab w:val="num" w:pos="720"/>
              </w:tabs>
              <w:spacing w:after="240"/>
              <w:rPr>
                <w:rFonts w:ascii="Verdana" w:hAnsi="Verdana"/>
                <w:iCs/>
                <w:color w:val="002060"/>
              </w:rPr>
            </w:pPr>
            <w:r w:rsidRPr="0041022A">
              <w:rPr>
                <w:rFonts w:ascii="Verdana" w:hAnsi="Verdana"/>
                <w:sz w:val="22"/>
                <w:szCs w:val="22"/>
              </w:rPr>
              <w:t>T</w:t>
            </w:r>
            <w:r w:rsidR="0041022A" w:rsidRPr="0041022A">
              <w:rPr>
                <w:rFonts w:ascii="Verdana" w:hAnsi="Verdana"/>
                <w:sz w:val="22"/>
                <w:szCs w:val="22"/>
              </w:rPr>
              <w:t>o</w:t>
            </w:r>
            <w:r w:rsidRPr="0041022A">
              <w:rPr>
                <w:rFonts w:ascii="Verdana" w:hAnsi="Verdana"/>
                <w:sz w:val="22"/>
                <w:szCs w:val="22"/>
              </w:rPr>
              <w:t xml:space="preserve"> be responsible for your own health and safety and that of customers and/or ca</w:t>
            </w:r>
            <w:r w:rsidR="0041022A" w:rsidRPr="0041022A">
              <w:rPr>
                <w:rFonts w:ascii="Verdana" w:hAnsi="Verdana"/>
                <w:iCs/>
                <w:color w:val="002060"/>
                <w:sz w:val="22"/>
                <w:szCs w:val="22"/>
              </w:rPr>
              <w:t xml:space="preserve"> </w:t>
            </w:r>
            <w:proofErr w:type="spellStart"/>
            <w:r w:rsidRPr="0041022A">
              <w:rPr>
                <w:rFonts w:ascii="Verdana" w:hAnsi="Verdana"/>
                <w:sz w:val="22"/>
                <w:szCs w:val="22"/>
              </w:rPr>
              <w:t>rers</w:t>
            </w:r>
            <w:proofErr w:type="spellEnd"/>
            <w:r w:rsidRPr="0041022A">
              <w:rPr>
                <w:rFonts w:ascii="Verdana" w:hAnsi="Verdana"/>
                <w:sz w:val="22"/>
                <w:szCs w:val="22"/>
              </w:rPr>
              <w:t xml:space="preserve"> by adhering to policies and procedures.</w:t>
            </w:r>
          </w:p>
          <w:p w:rsidR="0041022A" w:rsidRPr="0041022A" w:rsidRDefault="0041022A" w:rsidP="0041022A">
            <w:pPr>
              <w:pStyle w:val="ListParagraph"/>
              <w:numPr>
                <w:ilvl w:val="0"/>
                <w:numId w:val="23"/>
              </w:numPr>
              <w:tabs>
                <w:tab w:val="num" w:pos="720"/>
              </w:tabs>
              <w:spacing w:after="240"/>
              <w:rPr>
                <w:rFonts w:ascii="Verdana" w:hAnsi="Verdana"/>
                <w:iCs/>
                <w:color w:val="002060"/>
              </w:rPr>
            </w:pPr>
            <w:r w:rsidRPr="0041022A">
              <w:rPr>
                <w:rFonts w:ascii="Verdana" w:hAnsi="Verdana"/>
                <w:iCs/>
                <w:color w:val="002060"/>
                <w:sz w:val="22"/>
                <w:szCs w:val="22"/>
              </w:rPr>
              <w:t>As an employee of Bury Council you have a responsibility for, and must be committed to, safeguarding and promoting the welfare of children, young people and vulnerable adults and for ensuring that they are protected from harm.</w:t>
            </w:r>
          </w:p>
          <w:p w:rsidR="0041022A" w:rsidRPr="005F3DA9" w:rsidRDefault="0041022A" w:rsidP="0041022A">
            <w:pPr>
              <w:spacing w:after="240"/>
              <w:ind w:left="357"/>
              <w:rPr>
                <w:rFonts w:ascii="Verdana" w:hAnsi="Verdana"/>
              </w:rPr>
            </w:pPr>
          </w:p>
          <w:p w:rsidR="005F3DA9" w:rsidRPr="005F3DA9" w:rsidRDefault="005F3DA9" w:rsidP="005F3DA9">
            <w:pPr>
              <w:autoSpaceDE w:val="0"/>
              <w:autoSpaceDN w:val="0"/>
              <w:adjustRightInd w:val="0"/>
              <w:ind w:left="360"/>
              <w:rPr>
                <w:rFonts w:ascii="Verdana" w:eastAsiaTheme="minorHAnsi" w:hAnsi="Verdana" w:cs="Arial"/>
                <w:lang w:eastAsia="en-US"/>
              </w:rPr>
            </w:pPr>
          </w:p>
          <w:p w:rsidR="00362B99" w:rsidRPr="00362B99" w:rsidRDefault="00362B99" w:rsidP="002154FE">
            <w:pPr>
              <w:tabs>
                <w:tab w:val="left" w:pos="1440"/>
                <w:tab w:val="left" w:pos="1980"/>
              </w:tabs>
              <w:spacing w:before="120" w:after="120"/>
              <w:rPr>
                <w:rFonts w:ascii="Verdana" w:hAnsi="Verdana"/>
                <w:b/>
              </w:rPr>
            </w:pPr>
          </w:p>
        </w:tc>
      </w:tr>
      <w:tr w:rsidR="00362B99" w:rsidRPr="00362B99" w:rsidTr="002154FE">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lastRenderedPageBreak/>
              <w:t>Values and Ethics</w:t>
            </w:r>
          </w:p>
          <w:p w:rsidR="00362B99" w:rsidRPr="00362B99" w:rsidRDefault="00362B99" w:rsidP="00362B99">
            <w:pPr>
              <w:spacing w:after="240"/>
              <w:ind w:left="-73"/>
              <w:rPr>
                <w:rFonts w:ascii="Verdana" w:hAnsi="Verdana" w:cs="Arial"/>
                <w:b/>
              </w:rPr>
            </w:pPr>
            <w:r w:rsidRPr="00362B99">
              <w:rPr>
                <w:rFonts w:ascii="Verdana" w:hAnsi="Verdana" w:cs="Arial"/>
                <w:b/>
                <w:sz w:val="22"/>
                <w:szCs w:val="22"/>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r>
              <w:rPr>
                <w:rFonts w:ascii="Verdana" w:hAnsi="Verdana" w:cs="Arial"/>
                <w:b/>
                <w:sz w:val="22"/>
                <w:szCs w:val="22"/>
              </w:rPr>
              <w:t>.</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15"/>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Understand and apply the profession’s ethical principles and legislation, taking account of these in reaching decisions</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5"/>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Recognise, and manage the impact of your own values on professional practice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5"/>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Recognise and manage conflicting values and ethical dilemmas to arrive at principled decisions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5"/>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Demonstrate respectful partnership work with service users and carers, eliciting and respecting their needs and views, and promoting their participation in decision-making wherever possible</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5"/>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Recognise and promote individuals’ rights to autonomy and self-determination</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5"/>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Promote and protect the privacy of individuals within and outside their families and networks, recognising the requirements of professional accountability and information sharing</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Default="00362B99" w:rsidP="00362B99">
            <w:pPr>
              <w:rPr>
                <w:rFonts w:ascii="Verdana" w:hAnsi="Verdana"/>
                <w:b/>
                <w:u w:val="single"/>
              </w:rPr>
            </w:pPr>
          </w:p>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t>Diversity</w:t>
            </w:r>
          </w:p>
          <w:p w:rsidR="00362B99" w:rsidRPr="00362B99" w:rsidRDefault="00362B99" w:rsidP="00362B99">
            <w:pPr>
              <w:pStyle w:val="Default"/>
              <w:rPr>
                <w:rFonts w:ascii="Verdana" w:hAnsi="Verdana"/>
                <w:b/>
                <w:color w:val="auto"/>
                <w:sz w:val="22"/>
                <w:szCs w:val="22"/>
              </w:rPr>
            </w:pPr>
            <w:r w:rsidRPr="00362B99">
              <w:rPr>
                <w:rFonts w:ascii="Verdana" w:hAnsi="Verdana"/>
                <w:b/>
                <w:color w:val="auto"/>
                <w:sz w:val="22"/>
                <w:szCs w:val="22"/>
              </w:rPr>
              <w:t xml:space="preserve">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16"/>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Identify and take account of the significance of diversity and discrimination on the lives of people, and show application of this understanding in your practice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6"/>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Recognise oppression and discrimination by individuals or organisations and implement appropriate strategies to challenge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Default="00362B99" w:rsidP="00362B99">
            <w:pPr>
              <w:pStyle w:val="ListParagraph"/>
              <w:numPr>
                <w:ilvl w:val="0"/>
                <w:numId w:val="16"/>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Identify the impact of the power invested in your role on relationships and your intervention, and be able to adapt your practice accordingly</w:t>
            </w:r>
            <w:r>
              <w:rPr>
                <w:rFonts w:ascii="Verdana" w:eastAsiaTheme="minorHAnsi" w:hAnsi="Verdana" w:cs="Arial"/>
                <w:sz w:val="22"/>
                <w:szCs w:val="22"/>
                <w:lang w:eastAsia="en-US"/>
              </w:rPr>
              <w:t>.</w:t>
            </w:r>
          </w:p>
          <w:p w:rsidR="00362B99" w:rsidRPr="00362B99" w:rsidRDefault="00362B99" w:rsidP="00362B99">
            <w:pPr>
              <w:pStyle w:val="ListParagraph"/>
              <w:autoSpaceDE w:val="0"/>
              <w:autoSpaceDN w:val="0"/>
              <w:adjustRightInd w:val="0"/>
              <w:rPr>
                <w:rFonts w:ascii="Verdana" w:eastAsiaTheme="minorHAnsi" w:hAnsi="Verdana" w:cs="Arial"/>
                <w:lang w:eastAsia="en-US"/>
              </w:rPr>
            </w:pPr>
          </w:p>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t>Rights , Justice and Economic Wellbeing</w:t>
            </w:r>
          </w:p>
          <w:p w:rsidR="00362B99" w:rsidRPr="00362B99" w:rsidRDefault="00362B99" w:rsidP="00362B99">
            <w:pPr>
              <w:spacing w:after="240"/>
              <w:ind w:left="-73"/>
              <w:rPr>
                <w:rFonts w:ascii="Verdana" w:hAnsi="Verdana" w:cs="Arial"/>
                <w:b/>
              </w:rPr>
            </w:pPr>
            <w:r w:rsidRPr="00362B99">
              <w:rPr>
                <w:rFonts w:ascii="Verdana" w:hAnsi="Verdana" w:cs="Arial"/>
                <w:b/>
                <w:sz w:val="22"/>
                <w:szCs w:val="22"/>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362B99" w:rsidRPr="00362B99" w:rsidRDefault="00362B99" w:rsidP="00362B99">
            <w:pPr>
              <w:rPr>
                <w:rFonts w:ascii="Verdana" w:hAnsi="Verdana"/>
                <w:b/>
                <w:u w:val="single"/>
              </w:rPr>
            </w:pPr>
          </w:p>
        </w:tc>
      </w:tr>
      <w:tr w:rsidR="00362B99" w:rsidRPr="00362B99" w:rsidTr="002154FE">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362B99" w:rsidRPr="00362B99" w:rsidRDefault="00362B99" w:rsidP="00362B99">
            <w:pPr>
              <w:pStyle w:val="ListParagraph"/>
              <w:numPr>
                <w:ilvl w:val="0"/>
                <w:numId w:val="17"/>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Begin to integrate principles of and entitlements to social justice, social inclusion and equality in your analysis and practice, by identifying factors that contribute to inequality and exclusion, and supporting people to pursue options to enhance their well being</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7"/>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Address oppression and discrimination applying the law to protect and advance people’s rights, recognising how legislation can constrain or advance these rights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7"/>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Apply in practice principles of human, civil rights and equalities legislation, and manage competing rights, differing needs and perspectives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7"/>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lastRenderedPageBreak/>
              <w:t>Recognise the impact of poverty and social exclusion and promote enhanced economic status through access to education, work, housing, health services and welfare benefit</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Default="00362B99" w:rsidP="00362B99">
            <w:pPr>
              <w:pStyle w:val="ListParagraph"/>
              <w:numPr>
                <w:ilvl w:val="0"/>
                <w:numId w:val="17"/>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Empower service users and carers through recognising their rights and enable access where appropriate to independent advocacy</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autoSpaceDE w:val="0"/>
              <w:autoSpaceDN w:val="0"/>
              <w:adjustRightInd w:val="0"/>
              <w:rPr>
                <w:rFonts w:ascii="Verdana" w:eastAsiaTheme="minorHAnsi" w:hAnsi="Verdana" w:cs="Arial"/>
                <w:lang w:eastAsia="en-US"/>
              </w:rPr>
            </w:pPr>
          </w:p>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t>Knowledge</w:t>
            </w:r>
          </w:p>
          <w:p w:rsidR="00362B99" w:rsidRPr="00362B99" w:rsidRDefault="00362B99" w:rsidP="00362B99">
            <w:pPr>
              <w:spacing w:after="240"/>
              <w:ind w:left="-73"/>
              <w:rPr>
                <w:rFonts w:ascii="Verdana" w:hAnsi="Verdana" w:cs="Arial"/>
                <w:b/>
              </w:rPr>
            </w:pPr>
            <w:r w:rsidRPr="00362B99">
              <w:rPr>
                <w:rFonts w:ascii="Verdana" w:hAnsi="Verdana" w:cs="Arial"/>
                <w:b/>
                <w:sz w:val="22"/>
                <w:szCs w:val="22"/>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Consolidate, develop and demonstrate comprehensive understanding and application of the knowledge gained in your initial training, and knowledge related to your specialist area of practice, including critical awareness of current issues and new evidence-based practice research</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 xml:space="preserve">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Demonstrate and apply to practice a working knowledge of human growth and development throughout the life course</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Recognise the short and long term impact of psychological, socio-economic, environmental and physiological factors on people’s lives, taking into account age and development, and how this informs practice</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Recognise how systemic approaches can be used to understand the person-in-the-environment and inform your practice</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iCs/>
                <w:lang w:eastAsia="en-US"/>
              </w:rPr>
            </w:pPr>
            <w:r w:rsidRPr="00362B99">
              <w:rPr>
                <w:rFonts w:ascii="Verdana" w:eastAsiaTheme="minorHAnsi" w:hAnsi="Verdana" w:cs="Arial"/>
                <w:iCs/>
                <w:sz w:val="22"/>
                <w:szCs w:val="22"/>
                <w:lang w:eastAsia="en-US"/>
              </w:rPr>
              <w:t>Acknowledge the centrality of relationships for people and the key concepts of attachment, separation, loss, change and resilience</w:t>
            </w:r>
            <w:r>
              <w:rPr>
                <w:rFonts w:ascii="Verdana" w:eastAsiaTheme="minorHAnsi" w:hAnsi="Verdana" w:cs="Arial"/>
                <w:iCs/>
                <w:sz w:val="22"/>
                <w:szCs w:val="22"/>
                <w:lang w:eastAsia="en-US"/>
              </w:rPr>
              <w:t>.</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Understand forms of harm and their impact on people, and the implications for practice, drawing on concepts of strength, resilience, vulnerability, risk and resistance, and apply to practice</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Demonstrate a critical knowledge of the range of theories and models for social work intervention with individuals, families, groups and communities, and the methods derived from them</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Demonstrate a critical understanding of social welfare policy, its evolution, implementation and impact on people, social work, other professions, and inter-agency working</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 xml:space="preserve">Recognise the contribution, and begin to make use, of research to inform practice </w:t>
            </w:r>
          </w:p>
          <w:p w:rsidR="00362B99" w:rsidRPr="00362B99" w:rsidRDefault="00362B99" w:rsidP="00362B99">
            <w:pPr>
              <w:pStyle w:val="ListParagraph"/>
              <w:numPr>
                <w:ilvl w:val="0"/>
                <w:numId w:val="18"/>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Demonstrate a critical understanding of research methods</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18"/>
              </w:numPr>
              <w:autoSpaceDE w:val="0"/>
              <w:autoSpaceDN w:val="0"/>
              <w:adjustRightInd w:val="0"/>
              <w:jc w:val="both"/>
              <w:rPr>
                <w:rFonts w:ascii="Verdana" w:eastAsiaTheme="minorHAnsi" w:hAnsi="Verdana" w:cs="Arial"/>
                <w:lang w:eastAsia="en-US"/>
              </w:rPr>
            </w:pPr>
            <w:r w:rsidRPr="00362B99">
              <w:rPr>
                <w:rFonts w:ascii="Verdana" w:eastAsiaTheme="minorHAnsi" w:hAnsi="Verdana" w:cs="Arial"/>
                <w:iCs/>
                <w:sz w:val="22"/>
                <w:szCs w:val="22"/>
                <w:lang w:eastAsia="en-US"/>
              </w:rPr>
              <w:t>Value and take account of the expertise of service users, carers and professionals</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tc>
      </w:tr>
      <w:tr w:rsidR="00362B99" w:rsidRPr="00362B99" w:rsidTr="002154FE">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lastRenderedPageBreak/>
              <w:t xml:space="preserve">Critical reflection and analysis </w:t>
            </w:r>
          </w:p>
          <w:p w:rsidR="00362B99" w:rsidRPr="00362B99" w:rsidRDefault="00362B99" w:rsidP="00362B99">
            <w:pPr>
              <w:pStyle w:val="Default"/>
              <w:rPr>
                <w:rFonts w:ascii="Verdana" w:hAnsi="Verdana"/>
                <w:b/>
                <w:color w:val="auto"/>
                <w:sz w:val="22"/>
                <w:szCs w:val="22"/>
              </w:rPr>
            </w:pPr>
            <w:r w:rsidRPr="00362B99">
              <w:rPr>
                <w:rFonts w:ascii="Verdana" w:hAnsi="Verdana"/>
                <w:b/>
                <w:color w:val="auto"/>
                <w:sz w:val="22"/>
                <w:szCs w:val="22"/>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19"/>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 xml:space="preserve">Show creativity in tackling and solving problems, by considering a range of options to solve dilemmas. </w:t>
            </w:r>
          </w:p>
          <w:p w:rsidR="00362B99" w:rsidRDefault="00362B99" w:rsidP="00362B99">
            <w:pPr>
              <w:pStyle w:val="ListParagraph"/>
              <w:numPr>
                <w:ilvl w:val="0"/>
                <w:numId w:val="19"/>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Use reflective practice techniques to evaluate and critically analyse information, gained from a variety of sources, to construct and test hypotheses and make explicit evidence-informed decisions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autoSpaceDE w:val="0"/>
              <w:autoSpaceDN w:val="0"/>
              <w:adjustRightInd w:val="0"/>
              <w:rPr>
                <w:rFonts w:ascii="Verdana" w:eastAsiaTheme="minorHAnsi" w:hAnsi="Verdana" w:cs="Arial"/>
                <w:lang w:eastAsia="en-US"/>
              </w:rPr>
            </w:pPr>
          </w:p>
          <w:p w:rsidR="00362B99" w:rsidRPr="00362B99" w:rsidRDefault="00362B99" w:rsidP="00362B99">
            <w:pPr>
              <w:numPr>
                <w:ilvl w:val="0"/>
                <w:numId w:val="1"/>
              </w:numPr>
              <w:spacing w:after="240"/>
              <w:rPr>
                <w:rFonts w:ascii="Verdana" w:hAnsi="Verdana"/>
                <w:b/>
              </w:rPr>
            </w:pPr>
            <w:r w:rsidRPr="00362B99">
              <w:rPr>
                <w:rFonts w:ascii="Verdana" w:hAnsi="Verdana"/>
                <w:b/>
                <w:sz w:val="22"/>
                <w:szCs w:val="22"/>
              </w:rPr>
              <w:lastRenderedPageBreak/>
              <w:t>Intervention and Skills</w:t>
            </w:r>
          </w:p>
          <w:p w:rsidR="00362B99" w:rsidRPr="00362B99" w:rsidRDefault="00362B99" w:rsidP="00362B99">
            <w:pPr>
              <w:spacing w:after="240"/>
              <w:rPr>
                <w:rFonts w:ascii="Verdana" w:hAnsi="Verdana" w:cs="Arial"/>
                <w:b/>
              </w:rPr>
            </w:pPr>
            <w:r w:rsidRPr="00362B99">
              <w:rPr>
                <w:rFonts w:ascii="Verdana" w:hAnsi="Verdana" w:cs="Arial"/>
                <w:b/>
                <w:sz w:val="22"/>
                <w:szCs w:val="22"/>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362B99">
              <w:rPr>
                <w:rFonts w:ascii="Verdana" w:hAnsi="Verdana" w:cs="Arial"/>
                <w:b/>
                <w:bCs/>
                <w:sz w:val="22"/>
                <w:szCs w:val="22"/>
              </w:rPr>
              <w:t xml:space="preserve">. </w:t>
            </w:r>
            <w:r w:rsidRPr="00362B99">
              <w:rPr>
                <w:rFonts w:ascii="Verdana" w:hAnsi="Verdana" w:cs="Arial"/>
                <w:b/>
                <w:sz w:val="22"/>
                <w:szCs w:val="22"/>
              </w:rPr>
              <w:t>They understand and take account of differentials in power, and are able to use authority appropriately. They evaluate their own practice and the outcomes for those they work with.</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Use a range of methods to engage and communicate effectively with service users, eliciting the needs, wishes and feelings of all those involved, taking account of situations where these are not explicitly expressed</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Demonstrate clear communication of evidence-based professional reasoning, judgements and decisions, to professional and non-professional audiences</w:t>
            </w:r>
            <w:r>
              <w:rPr>
                <w:rFonts w:ascii="Verdana" w:eastAsiaTheme="minorHAnsi" w:hAnsi="Verdana" w:cs="Arial"/>
                <w:sz w:val="22"/>
                <w:szCs w:val="22"/>
                <w:lang w:eastAsia="en-US"/>
              </w:rPr>
              <w:t>.</w:t>
            </w:r>
          </w:p>
          <w:p w:rsidR="00362B99" w:rsidRPr="00362B99" w:rsidRDefault="00362B99" w:rsidP="00362B99">
            <w:pPr>
              <w:pageBreakBefore/>
              <w:autoSpaceDE w:val="0"/>
              <w:autoSpaceDN w:val="0"/>
              <w:adjustRightInd w:val="0"/>
              <w:rPr>
                <w:rFonts w:ascii="Verdana" w:eastAsiaTheme="minorHAnsi" w:hAnsi="Verdana" w:cs="Calibri"/>
                <w:lang w:eastAsia="en-US"/>
              </w:rPr>
            </w:pP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Build and use effective relationships with a wide range of people, networks, communities and professionals to improve outcomes, showing an ability to manage resistance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Use appropriate assessment frameworks, applying information gathering skills to make and contribute to assessments, whilst continuing to build relationships and offer support</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Select, use and review appropriate and timely social work interventions, informed by evidence of their effectiveness, that are best suited to the service user(s), family, carer, setting and self</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Use a planned and structured approach, informed by social work methods, models and tools, to promote positive change and independence and to prevent harm</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Recognise how the development of community resources, groups and networks enhance outcomes for individuals</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Record information in a timely, respectful and accurate manner. Write records and reports, for a variety of purposes with language suited to function, using information management systems. Distinguish fact from opinion, and record conflicting views and perspectives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autoSpaceDE w:val="0"/>
              <w:autoSpaceDN w:val="0"/>
              <w:adjustRightInd w:val="0"/>
              <w:rPr>
                <w:rFonts w:ascii="Verdana" w:eastAsiaTheme="minorHAnsi" w:hAnsi="Verdana" w:cs="Arial"/>
                <w:lang w:eastAsia="en-US"/>
              </w:rPr>
            </w:pPr>
          </w:p>
        </w:tc>
      </w:tr>
      <w:tr w:rsidR="00362B99" w:rsidRPr="00362B99" w:rsidTr="002154FE">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362B99" w:rsidRPr="00362B99" w:rsidRDefault="00362B99" w:rsidP="00362B99">
            <w:pPr>
              <w:pStyle w:val="ListParagraph"/>
              <w:numPr>
                <w:ilvl w:val="0"/>
                <w:numId w:val="20"/>
              </w:numPr>
              <w:autoSpaceDE w:val="0"/>
              <w:autoSpaceDN w:val="0"/>
              <w:adjustRightInd w:val="0"/>
              <w:jc w:val="both"/>
              <w:rPr>
                <w:rFonts w:ascii="Verdana" w:eastAsiaTheme="minorHAnsi" w:hAnsi="Verdana" w:cs="Arial"/>
                <w:lang w:eastAsia="en-US"/>
              </w:rPr>
            </w:pPr>
            <w:r w:rsidRPr="00362B99">
              <w:rPr>
                <w:rFonts w:ascii="Verdana" w:eastAsiaTheme="minorHAnsi" w:hAnsi="Verdana" w:cs="Arial"/>
                <w:sz w:val="22"/>
                <w:szCs w:val="22"/>
                <w:lang w:eastAsia="en-US"/>
              </w:rPr>
              <w:lastRenderedPageBreak/>
              <w:t>Share information consistently in ways that meet legal, ethical and agency requirements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Recognise complexity, multiple factors, changing circumstances and uncertainty in people’s lives, be able to prioritise your intervention</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Use authority appropriately in your role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Demonstrate understanding of and respond to risk factors in your practice. Contribute to the assessment and management of risk, including strategies for reducing risk, distinguishing levels of risk for different situations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 xml:space="preserve">Demonstrate application of principles and practice for safeguarding adults and children including consideration of potential abuse. </w:t>
            </w:r>
          </w:p>
          <w:p w:rsidR="00362B99" w:rsidRDefault="00362B99" w:rsidP="00362B99">
            <w:pPr>
              <w:pStyle w:val="ListParagraph"/>
              <w:numPr>
                <w:ilvl w:val="0"/>
                <w:numId w:val="20"/>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Apply strategies that aim to reduce and prevent harm and abuse</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autoSpaceDE w:val="0"/>
              <w:autoSpaceDN w:val="0"/>
              <w:adjustRightInd w:val="0"/>
              <w:ind w:left="360"/>
              <w:rPr>
                <w:rFonts w:ascii="Verdana" w:eastAsiaTheme="minorHAnsi" w:hAnsi="Verdana" w:cs="Arial"/>
                <w:lang w:eastAsia="en-US"/>
              </w:rPr>
            </w:pPr>
          </w:p>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t>Contexts and organisations</w:t>
            </w:r>
          </w:p>
          <w:p w:rsidR="00362B99" w:rsidRPr="00362B99" w:rsidRDefault="00362B99" w:rsidP="00362B99">
            <w:pPr>
              <w:spacing w:after="240"/>
              <w:ind w:left="284"/>
              <w:rPr>
                <w:rFonts w:ascii="Verdana" w:hAnsi="Verdana" w:cs="Arial"/>
                <w:b/>
              </w:rPr>
            </w:pPr>
            <w:r w:rsidRPr="00362B99">
              <w:rPr>
                <w:rFonts w:ascii="Verdana" w:hAnsi="Verdana" w:cs="Arial"/>
                <w:b/>
                <w:sz w:val="22"/>
                <w:szCs w:val="22"/>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21"/>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lastRenderedPageBreak/>
              <w:t>Taking account of legal, operational and policy contexts, proactively engage with your own organisation and contribute to its evaluation and development</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1"/>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Proactively engage with colleagues, and a range of organisations to identify, assess, plan and support to the needs of service users and communities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1"/>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Understand legal obligations, structures and behaviours within organisations and how these impact on policy, procedure and practice</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21"/>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Be able to work within an organisation’s remit and contribute to its evaluation and development</w:t>
            </w:r>
            <w:r>
              <w:rPr>
                <w:rFonts w:ascii="Verdana" w:eastAsiaTheme="minorHAnsi" w:hAnsi="Verdana" w:cs="Arial"/>
                <w:iCs/>
                <w:sz w:val="22"/>
                <w:szCs w:val="22"/>
                <w:lang w:eastAsia="en-US"/>
              </w:rPr>
              <w:t>.</w:t>
            </w:r>
            <w:r w:rsidRPr="00362B99">
              <w:rPr>
                <w:rFonts w:ascii="Verdana" w:eastAsiaTheme="minorHAnsi" w:hAnsi="Verdana" w:cs="Arial"/>
                <w:iCs/>
                <w:sz w:val="22"/>
                <w:szCs w:val="22"/>
                <w:lang w:eastAsia="en-US"/>
              </w:rPr>
              <w:t xml:space="preserve"> </w:t>
            </w:r>
          </w:p>
          <w:p w:rsidR="00362B99" w:rsidRPr="00362B99" w:rsidRDefault="00362B99" w:rsidP="00362B99">
            <w:pPr>
              <w:pStyle w:val="ListParagraph"/>
              <w:numPr>
                <w:ilvl w:val="0"/>
                <w:numId w:val="21"/>
              </w:numPr>
              <w:autoSpaceDE w:val="0"/>
              <w:autoSpaceDN w:val="0"/>
              <w:adjustRightInd w:val="0"/>
              <w:rPr>
                <w:rFonts w:ascii="Verdana" w:eastAsiaTheme="minorHAnsi" w:hAnsi="Verdana" w:cs="Arial"/>
                <w:lang w:eastAsia="en-US"/>
              </w:rPr>
            </w:pPr>
            <w:r w:rsidRPr="00362B99">
              <w:rPr>
                <w:rFonts w:ascii="Verdana" w:eastAsiaTheme="minorHAnsi" w:hAnsi="Verdana" w:cs="Arial"/>
                <w:iCs/>
                <w:sz w:val="22"/>
                <w:szCs w:val="22"/>
                <w:lang w:eastAsia="en-US"/>
              </w:rPr>
              <w:t>Understand and respect the role of others within the organisation and work effectively with them</w:t>
            </w:r>
            <w:r>
              <w:rPr>
                <w:rFonts w:ascii="Verdana" w:eastAsiaTheme="minorHAnsi" w:hAnsi="Verdana" w:cs="Arial"/>
                <w:iCs/>
                <w:sz w:val="22"/>
                <w:szCs w:val="22"/>
                <w:lang w:eastAsia="en-US"/>
              </w:rPr>
              <w:t>.</w:t>
            </w:r>
          </w:p>
          <w:p w:rsidR="00362B99" w:rsidRDefault="00362B99" w:rsidP="00362B99">
            <w:pPr>
              <w:pStyle w:val="ListParagraph"/>
              <w:numPr>
                <w:ilvl w:val="0"/>
                <w:numId w:val="21"/>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Work effectively as a member of a team, demonstrating the ability to develop and maintain appropriate professional and inter-professional relationships, managing challenge and conflict with support</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autoSpaceDE w:val="0"/>
              <w:autoSpaceDN w:val="0"/>
              <w:adjustRightInd w:val="0"/>
              <w:rPr>
                <w:rFonts w:ascii="Verdana" w:eastAsiaTheme="minorHAnsi" w:hAnsi="Verdana" w:cs="Arial"/>
                <w:lang w:eastAsia="en-US"/>
              </w:rPr>
            </w:pPr>
          </w:p>
          <w:p w:rsidR="00362B99" w:rsidRPr="00362B99" w:rsidRDefault="00362B99" w:rsidP="00362B99">
            <w:pPr>
              <w:numPr>
                <w:ilvl w:val="0"/>
                <w:numId w:val="1"/>
              </w:numPr>
              <w:tabs>
                <w:tab w:val="clear" w:pos="360"/>
                <w:tab w:val="num" w:pos="0"/>
              </w:tabs>
              <w:spacing w:after="240"/>
              <w:ind w:left="284" w:hanging="357"/>
              <w:rPr>
                <w:rFonts w:ascii="Verdana" w:hAnsi="Verdana"/>
                <w:b/>
              </w:rPr>
            </w:pPr>
            <w:r w:rsidRPr="00362B99">
              <w:rPr>
                <w:rFonts w:ascii="Verdana" w:hAnsi="Verdana"/>
                <w:b/>
                <w:sz w:val="22"/>
                <w:szCs w:val="22"/>
              </w:rPr>
              <w:t>Professional leadership</w:t>
            </w:r>
          </w:p>
          <w:p w:rsidR="00362B99" w:rsidRPr="00362B99" w:rsidRDefault="00362B99" w:rsidP="00362B99">
            <w:pPr>
              <w:spacing w:after="240"/>
              <w:rPr>
                <w:rFonts w:ascii="Verdana" w:hAnsi="Verdana" w:cs="Arial"/>
                <w:b/>
              </w:rPr>
            </w:pPr>
            <w:r w:rsidRPr="00362B99">
              <w:rPr>
                <w:rFonts w:ascii="Verdana" w:hAnsi="Verdana" w:cs="Arial"/>
                <w:b/>
                <w:sz w:val="22"/>
                <w:szCs w:val="22"/>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362B99" w:rsidRPr="00362B99" w:rsidRDefault="00362B99" w:rsidP="00362B99">
            <w:pPr>
              <w:autoSpaceDE w:val="0"/>
              <w:autoSpaceDN w:val="0"/>
              <w:adjustRightInd w:val="0"/>
              <w:rPr>
                <w:rFonts w:ascii="Verdana" w:eastAsiaTheme="minorHAnsi" w:hAnsi="Verdana" w:cs="Arial"/>
                <w:lang w:eastAsia="en-US"/>
              </w:rPr>
            </w:pPr>
          </w:p>
          <w:p w:rsidR="00362B99" w:rsidRPr="00362B99" w:rsidRDefault="00362B99" w:rsidP="00362B99">
            <w:pPr>
              <w:pStyle w:val="ListParagraph"/>
              <w:numPr>
                <w:ilvl w:val="0"/>
                <w:numId w:val="22"/>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Show the capacity for leading practice through the manner in which you conduct your professional role, your contribution to supervision and to team meetings</w:t>
            </w:r>
            <w:r>
              <w:rPr>
                <w:rFonts w:ascii="Verdana" w:eastAsiaTheme="minorHAnsi" w:hAnsi="Verdana" w:cs="Arial"/>
                <w:sz w:val="22"/>
                <w:szCs w:val="22"/>
                <w:lang w:eastAsia="en-US"/>
              </w:rPr>
              <w:t>.</w:t>
            </w:r>
            <w:r w:rsidRPr="00362B99">
              <w:rPr>
                <w:rFonts w:ascii="Verdana" w:eastAsiaTheme="minorHAnsi" w:hAnsi="Verdana" w:cs="Arial"/>
                <w:sz w:val="22"/>
                <w:szCs w:val="22"/>
                <w:lang w:eastAsia="en-US"/>
              </w:rPr>
              <w:t xml:space="preserve"> </w:t>
            </w:r>
          </w:p>
          <w:p w:rsidR="00362B99" w:rsidRPr="00362B99" w:rsidRDefault="00362B99" w:rsidP="00362B99">
            <w:pPr>
              <w:pStyle w:val="ListParagraph"/>
              <w:numPr>
                <w:ilvl w:val="0"/>
                <w:numId w:val="22"/>
              </w:numPr>
              <w:autoSpaceDE w:val="0"/>
              <w:autoSpaceDN w:val="0"/>
              <w:adjustRightInd w:val="0"/>
              <w:rPr>
                <w:rFonts w:ascii="Verdana" w:eastAsiaTheme="minorHAnsi" w:hAnsi="Verdana" w:cs="Arial"/>
                <w:lang w:eastAsia="en-US"/>
              </w:rPr>
            </w:pPr>
            <w:r w:rsidRPr="00362B99">
              <w:rPr>
                <w:rFonts w:ascii="Verdana" w:eastAsiaTheme="minorHAnsi" w:hAnsi="Verdana" w:cs="Arial"/>
                <w:sz w:val="22"/>
                <w:szCs w:val="22"/>
                <w:lang w:eastAsia="en-US"/>
              </w:rPr>
              <w:t>Take steps to enable the learning and development of others</w:t>
            </w:r>
            <w:r>
              <w:rPr>
                <w:rFonts w:ascii="Verdana" w:eastAsiaTheme="minorHAnsi" w:hAnsi="Verdana" w:cs="Arial"/>
                <w:sz w:val="22"/>
                <w:szCs w:val="22"/>
                <w:lang w:eastAsia="en-US"/>
              </w:rPr>
              <w:t>.</w:t>
            </w:r>
          </w:p>
          <w:p w:rsidR="00362B99" w:rsidRPr="00362B99" w:rsidRDefault="00362B99" w:rsidP="00362B99">
            <w:pPr>
              <w:spacing w:after="240"/>
              <w:rPr>
                <w:rFonts w:ascii="Verdana" w:hAnsi="Verdana"/>
                <w:b/>
              </w:rPr>
            </w:pPr>
          </w:p>
        </w:tc>
      </w:tr>
    </w:tbl>
    <w:p w:rsidR="00D43F8A" w:rsidRPr="00362B99" w:rsidRDefault="00D43F8A" w:rsidP="00D43F8A">
      <w:pPr>
        <w:rPr>
          <w:rFonts w:ascii="Verdana" w:hAnsi="Verdana"/>
          <w:sz w:val="22"/>
          <w:szCs w:val="22"/>
        </w:rPr>
      </w:pPr>
    </w:p>
    <w:p w:rsidR="00D43F8A" w:rsidRPr="00362B99" w:rsidRDefault="00D43F8A" w:rsidP="00D43F8A">
      <w:pPr>
        <w:autoSpaceDE w:val="0"/>
        <w:autoSpaceDN w:val="0"/>
        <w:adjustRightInd w:val="0"/>
        <w:rPr>
          <w:rFonts w:ascii="Verdana" w:eastAsiaTheme="minorHAnsi" w:hAnsi="Verdana" w:cs="Arial"/>
          <w:sz w:val="22"/>
          <w:szCs w:val="22"/>
          <w:lang w:eastAsia="en-US"/>
        </w:rPr>
      </w:pPr>
    </w:p>
    <w:p w:rsidR="00362B99" w:rsidRPr="00A5139F" w:rsidRDefault="00D43F8A" w:rsidP="00362B99">
      <w:pPr>
        <w:jc w:val="center"/>
        <w:rPr>
          <w:rFonts w:ascii="Verdana" w:hAnsi="Verdana" w:cs="Arial"/>
          <w:b/>
          <w:sz w:val="22"/>
          <w:szCs w:val="22"/>
        </w:rPr>
      </w:pPr>
      <w:r w:rsidRPr="00362B99">
        <w:rPr>
          <w:rFonts w:ascii="Verdana" w:eastAsiaTheme="minorHAnsi" w:hAnsi="Verdana" w:cs="Arial"/>
          <w:sz w:val="22"/>
          <w:szCs w:val="22"/>
          <w:lang w:eastAsia="en-US"/>
        </w:rPr>
        <w:t xml:space="preserve"> </w:t>
      </w:r>
      <w:r w:rsidR="00362B99">
        <w:rPr>
          <w:rFonts w:ascii="Verdana" w:hAnsi="Verdana" w:cs="Arial"/>
          <w:b/>
          <w:sz w:val="22"/>
          <w:szCs w:val="22"/>
        </w:rPr>
        <w:t>Communities and WellBeing</w:t>
      </w:r>
    </w:p>
    <w:p w:rsidR="00362B99" w:rsidRDefault="00362B99" w:rsidP="00362B99">
      <w:pPr>
        <w:jc w:val="center"/>
        <w:rPr>
          <w:rFonts w:ascii="Verdana" w:hAnsi="Verdana" w:cs="Arial"/>
          <w:b/>
          <w:sz w:val="22"/>
          <w:szCs w:val="22"/>
        </w:rPr>
      </w:pPr>
      <w:r>
        <w:rPr>
          <w:rFonts w:ascii="Verdana" w:hAnsi="Verdana" w:cs="Arial"/>
          <w:b/>
          <w:sz w:val="22"/>
          <w:szCs w:val="22"/>
        </w:rPr>
        <w:t>Person Specification</w:t>
      </w:r>
    </w:p>
    <w:p w:rsidR="00362B99" w:rsidRDefault="00362B99" w:rsidP="00362B99">
      <w:pPr>
        <w:jc w:val="center"/>
        <w:rPr>
          <w:rFonts w:ascii="Verdana" w:hAnsi="Verdana" w:cs="Arial"/>
          <w:b/>
          <w:sz w:val="22"/>
          <w:szCs w:val="22"/>
        </w:rPr>
      </w:pPr>
      <w:r>
        <w:rPr>
          <w:rFonts w:ascii="Verdana" w:hAnsi="Verdana" w:cs="Arial"/>
          <w:b/>
          <w:sz w:val="22"/>
          <w:szCs w:val="22"/>
        </w:rPr>
        <w:t>Social Worker</w:t>
      </w:r>
    </w:p>
    <w:p w:rsidR="00362B99" w:rsidRDefault="00362B99" w:rsidP="00362B99">
      <w:pPr>
        <w:jc w:val="center"/>
        <w:rPr>
          <w:rFonts w:ascii="Verdana" w:hAnsi="Verdana" w:cs="Arial"/>
          <w:b/>
          <w:sz w:val="22"/>
          <w:szCs w:val="22"/>
        </w:rPr>
      </w:pPr>
    </w:p>
    <w:p w:rsidR="00362B99" w:rsidRDefault="00362B99" w:rsidP="00362B99">
      <w:pPr>
        <w:jc w:val="center"/>
        <w:rPr>
          <w:rFonts w:ascii="Verdana" w:hAnsi="Verdana" w:cs="Arial"/>
          <w:b/>
          <w:sz w:val="22"/>
          <w:szCs w:val="22"/>
        </w:rPr>
      </w:pPr>
    </w:p>
    <w:tbl>
      <w:tblPr>
        <w:tblStyle w:val="TableGrid"/>
        <w:tblW w:w="0" w:type="auto"/>
        <w:tblLook w:val="04A0" w:firstRow="1" w:lastRow="0" w:firstColumn="1" w:lastColumn="0" w:noHBand="0" w:noVBand="1"/>
      </w:tblPr>
      <w:tblGrid>
        <w:gridCol w:w="6300"/>
        <w:gridCol w:w="2064"/>
        <w:gridCol w:w="2066"/>
      </w:tblGrid>
      <w:tr w:rsidR="00362B99" w:rsidTr="00362B99">
        <w:tc>
          <w:tcPr>
            <w:tcW w:w="6487" w:type="dxa"/>
          </w:tcPr>
          <w:p w:rsidR="00362B99" w:rsidRDefault="00362B99" w:rsidP="00362B99">
            <w:pPr>
              <w:jc w:val="center"/>
              <w:rPr>
                <w:rFonts w:ascii="Verdana" w:hAnsi="Verdana" w:cs="Arial"/>
                <w:b/>
                <w:sz w:val="22"/>
                <w:szCs w:val="22"/>
              </w:rPr>
            </w:pPr>
            <w:r>
              <w:rPr>
                <w:rFonts w:ascii="Verdana" w:hAnsi="Verdana" w:cs="Arial"/>
                <w:b/>
                <w:sz w:val="22"/>
                <w:szCs w:val="22"/>
              </w:rPr>
              <w:t>SHORT LISTING CRITERIA</w:t>
            </w:r>
          </w:p>
        </w:tc>
        <w:tc>
          <w:tcPr>
            <w:tcW w:w="2084" w:type="dxa"/>
          </w:tcPr>
          <w:p w:rsidR="00362B99" w:rsidRDefault="00362B99" w:rsidP="00362B99">
            <w:pPr>
              <w:jc w:val="center"/>
              <w:rPr>
                <w:rFonts w:ascii="Verdana" w:hAnsi="Verdana" w:cs="Arial"/>
                <w:b/>
                <w:sz w:val="22"/>
                <w:szCs w:val="22"/>
              </w:rPr>
            </w:pPr>
            <w:r>
              <w:rPr>
                <w:rFonts w:ascii="Verdana" w:hAnsi="Verdana" w:cs="Arial"/>
                <w:b/>
                <w:sz w:val="22"/>
                <w:szCs w:val="22"/>
              </w:rPr>
              <w:t>ESSENTIAL</w:t>
            </w:r>
          </w:p>
        </w:tc>
        <w:tc>
          <w:tcPr>
            <w:tcW w:w="2085" w:type="dxa"/>
          </w:tcPr>
          <w:p w:rsidR="00362B99" w:rsidRDefault="00362B99" w:rsidP="00362B99">
            <w:pPr>
              <w:jc w:val="center"/>
              <w:rPr>
                <w:rFonts w:ascii="Verdana" w:hAnsi="Verdana" w:cs="Arial"/>
                <w:b/>
                <w:sz w:val="22"/>
                <w:szCs w:val="22"/>
              </w:rPr>
            </w:pPr>
            <w:r>
              <w:rPr>
                <w:rFonts w:ascii="Verdana" w:hAnsi="Verdana" w:cs="Arial"/>
                <w:b/>
                <w:sz w:val="22"/>
                <w:szCs w:val="22"/>
              </w:rPr>
              <w:t>DESIRABLE</w:t>
            </w: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Possession of a recognised Social Work qualification (SW degree, DipSW, CQS</w:t>
            </w:r>
            <w:proofErr w:type="gramStart"/>
            <w:r w:rsidRPr="00362B99">
              <w:rPr>
                <w:rFonts w:ascii="Verdana" w:hAnsi="Verdana" w:cs="Arial"/>
                <w:sz w:val="22"/>
                <w:szCs w:val="22"/>
              </w:rPr>
              <w:t>,CSS</w:t>
            </w:r>
            <w:proofErr w:type="gramEnd"/>
            <w:r w:rsidRPr="00362B99">
              <w:rPr>
                <w:rFonts w:ascii="Verdana" w:hAnsi="Verdana" w:cs="Arial"/>
                <w:sz w:val="22"/>
                <w:szCs w:val="22"/>
              </w:rPr>
              <w:t xml:space="preserve"> or equivalent)</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Possession of a post qualifying award (AMHP, ASYE etc)</w:t>
            </w:r>
          </w:p>
        </w:tc>
        <w:tc>
          <w:tcPr>
            <w:tcW w:w="2084" w:type="dxa"/>
          </w:tcPr>
          <w:p w:rsidR="00362B99" w:rsidRPr="00362B99" w:rsidRDefault="00362B99" w:rsidP="00A90E7A">
            <w:pPr>
              <w:jc w:val="center"/>
              <w:rPr>
                <w:rFonts w:ascii="Verdana" w:hAnsi="Verdana" w:cs="Arial"/>
                <w:sz w:val="22"/>
                <w:szCs w:val="22"/>
              </w:rPr>
            </w:pPr>
          </w:p>
        </w:tc>
        <w:tc>
          <w:tcPr>
            <w:tcW w:w="2085"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Satisfactory disclosure at appropriate level with the Disclosure and Barring Council</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Registration with or application to register with the Health and Care Professions Council</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Understanding of health and social care legislation, guidance and policy</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 xml:space="preserve">An understanding of the social care issues affecting adults (health, mental health, ageing process, </w:t>
            </w:r>
            <w:proofErr w:type="gramStart"/>
            <w:r w:rsidRPr="00362B99">
              <w:rPr>
                <w:rFonts w:ascii="Verdana" w:hAnsi="Verdana" w:cs="Arial"/>
                <w:sz w:val="22"/>
                <w:szCs w:val="22"/>
              </w:rPr>
              <w:t>carers</w:t>
            </w:r>
            <w:proofErr w:type="gramEnd"/>
            <w:r w:rsidRPr="00362B99">
              <w:rPr>
                <w:rFonts w:ascii="Verdana" w:hAnsi="Verdana" w:cs="Arial"/>
                <w:sz w:val="22"/>
                <w:szCs w:val="22"/>
              </w:rPr>
              <w:t xml:space="preserve"> issues etc)</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Ability to communicate complex information clearly and concisely both verbally and in written form to a range of different audiences</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Ability to liaise effectively with relevant individuals, e.g., families, carers and working as part of a multidisciplinary team</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362B99" w:rsidP="00A90E7A">
            <w:pPr>
              <w:rPr>
                <w:rFonts w:ascii="Verdana" w:hAnsi="Verdana" w:cs="Arial"/>
                <w:sz w:val="22"/>
                <w:szCs w:val="22"/>
              </w:rPr>
            </w:pPr>
            <w:r w:rsidRPr="00362B99">
              <w:rPr>
                <w:rFonts w:ascii="Verdana" w:hAnsi="Verdana" w:cs="Arial"/>
                <w:sz w:val="22"/>
                <w:szCs w:val="22"/>
              </w:rPr>
              <w:t>Ability to maintain accurate records and use IT systems</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8D3130" w:rsidP="00A90E7A">
            <w:pPr>
              <w:rPr>
                <w:rFonts w:ascii="Verdana" w:hAnsi="Verdana" w:cs="Arial"/>
                <w:sz w:val="22"/>
                <w:szCs w:val="22"/>
              </w:rPr>
            </w:pPr>
            <w:r w:rsidRPr="00362B99">
              <w:rPr>
                <w:rFonts w:ascii="Verdana" w:hAnsi="Verdana" w:cs="Arial"/>
                <w:sz w:val="22"/>
                <w:szCs w:val="22"/>
              </w:rPr>
              <w:lastRenderedPageBreak/>
              <w:t>Commitment to continuous self development, positive professional attitude to change, and commitment to compliance with the ASYE program</w:t>
            </w:r>
            <w:r w:rsidR="00A90E7A">
              <w:rPr>
                <w:rFonts w:ascii="Verdana" w:hAnsi="Verdana" w:cs="Arial"/>
                <w:sz w:val="22"/>
                <w:szCs w:val="22"/>
              </w:rPr>
              <w:t>.</w:t>
            </w:r>
          </w:p>
        </w:tc>
        <w:tc>
          <w:tcPr>
            <w:tcW w:w="2084" w:type="dxa"/>
          </w:tcPr>
          <w:p w:rsidR="00362B99" w:rsidRPr="00362B99" w:rsidRDefault="008D3130"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8D3130" w:rsidP="00A90E7A">
            <w:pPr>
              <w:rPr>
                <w:rFonts w:ascii="Verdana" w:hAnsi="Verdana" w:cs="Arial"/>
                <w:sz w:val="22"/>
                <w:szCs w:val="22"/>
              </w:rPr>
            </w:pPr>
            <w:r w:rsidRPr="00362B99">
              <w:rPr>
                <w:rFonts w:ascii="Verdana" w:hAnsi="Verdana" w:cs="Arial"/>
                <w:sz w:val="22"/>
                <w:szCs w:val="22"/>
              </w:rPr>
              <w:t>Knowledge of community resources</w:t>
            </w:r>
            <w:r w:rsidR="00A90E7A">
              <w:rPr>
                <w:rFonts w:ascii="Verdana" w:hAnsi="Verdana" w:cs="Arial"/>
                <w:sz w:val="22"/>
                <w:szCs w:val="22"/>
              </w:rPr>
              <w:t>.</w:t>
            </w:r>
          </w:p>
        </w:tc>
        <w:tc>
          <w:tcPr>
            <w:tcW w:w="2084" w:type="dxa"/>
          </w:tcPr>
          <w:p w:rsidR="00362B99" w:rsidRPr="00362B99" w:rsidRDefault="00362B99" w:rsidP="00A90E7A">
            <w:pPr>
              <w:jc w:val="center"/>
              <w:rPr>
                <w:rFonts w:ascii="Verdana" w:hAnsi="Verdana" w:cs="Arial"/>
                <w:sz w:val="22"/>
                <w:szCs w:val="22"/>
              </w:rPr>
            </w:pPr>
          </w:p>
        </w:tc>
        <w:tc>
          <w:tcPr>
            <w:tcW w:w="2085" w:type="dxa"/>
          </w:tcPr>
          <w:p w:rsidR="00362B99" w:rsidRPr="00362B99" w:rsidRDefault="008D3130" w:rsidP="00A90E7A">
            <w:pPr>
              <w:jc w:val="center"/>
              <w:rPr>
                <w:rFonts w:ascii="Verdana" w:hAnsi="Verdana" w:cs="Arial"/>
                <w:sz w:val="22"/>
                <w:szCs w:val="22"/>
              </w:rPr>
            </w:pPr>
            <w:r>
              <w:rPr>
                <w:rFonts w:ascii="Verdana" w:hAnsi="Verdana" w:cs="Arial"/>
                <w:sz w:val="22"/>
                <w:szCs w:val="22"/>
              </w:rPr>
              <w:t>X</w:t>
            </w:r>
          </w:p>
        </w:tc>
      </w:tr>
      <w:tr w:rsidR="00362B99" w:rsidRPr="00362B99" w:rsidTr="00362B99">
        <w:tc>
          <w:tcPr>
            <w:tcW w:w="6487" w:type="dxa"/>
          </w:tcPr>
          <w:p w:rsidR="00362B99" w:rsidRPr="00362B99" w:rsidRDefault="008D3130" w:rsidP="00A90E7A">
            <w:pPr>
              <w:rPr>
                <w:rFonts w:ascii="Verdana" w:hAnsi="Verdana" w:cs="Arial"/>
                <w:sz w:val="22"/>
                <w:szCs w:val="22"/>
              </w:rPr>
            </w:pPr>
            <w:r w:rsidRPr="00362B99">
              <w:rPr>
                <w:rFonts w:ascii="Verdana" w:hAnsi="Verdana" w:cs="Arial"/>
                <w:sz w:val="22"/>
                <w:szCs w:val="22"/>
              </w:rPr>
              <w:t>Experience of writing reports and ability to analyse relevant factual information</w:t>
            </w:r>
            <w:r w:rsidR="00A90E7A">
              <w:rPr>
                <w:rFonts w:ascii="Verdana" w:hAnsi="Verdana" w:cs="Arial"/>
                <w:sz w:val="22"/>
                <w:szCs w:val="22"/>
              </w:rPr>
              <w:t>.</w:t>
            </w:r>
          </w:p>
        </w:tc>
        <w:tc>
          <w:tcPr>
            <w:tcW w:w="2084" w:type="dxa"/>
          </w:tcPr>
          <w:p w:rsidR="00362B99" w:rsidRPr="00362B99" w:rsidRDefault="008D3130"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8D3130" w:rsidP="00A90E7A">
            <w:pPr>
              <w:rPr>
                <w:rFonts w:ascii="Verdana" w:hAnsi="Verdana" w:cs="Arial"/>
                <w:sz w:val="22"/>
                <w:szCs w:val="22"/>
              </w:rPr>
            </w:pPr>
            <w:r w:rsidRPr="00362B99">
              <w:rPr>
                <w:rFonts w:ascii="Verdana" w:hAnsi="Verdana" w:cs="Arial"/>
                <w:sz w:val="22"/>
                <w:szCs w:val="22"/>
              </w:rPr>
              <w:t>Knowledge and understanding of safeguarding vulnerable adults</w:t>
            </w:r>
            <w:r w:rsidR="00A90E7A">
              <w:rPr>
                <w:rFonts w:ascii="Verdana" w:hAnsi="Verdana" w:cs="Arial"/>
                <w:sz w:val="22"/>
                <w:szCs w:val="22"/>
              </w:rPr>
              <w:t>.</w:t>
            </w:r>
          </w:p>
        </w:tc>
        <w:tc>
          <w:tcPr>
            <w:tcW w:w="2084" w:type="dxa"/>
          </w:tcPr>
          <w:p w:rsidR="00362B99" w:rsidRPr="00362B99" w:rsidRDefault="008D3130"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8D3130" w:rsidP="00A90E7A">
            <w:pPr>
              <w:rPr>
                <w:rFonts w:ascii="Verdana" w:hAnsi="Verdana" w:cs="Arial"/>
                <w:sz w:val="22"/>
                <w:szCs w:val="22"/>
              </w:rPr>
            </w:pPr>
            <w:r w:rsidRPr="00362B99">
              <w:rPr>
                <w:rFonts w:ascii="Verdana" w:hAnsi="Verdana" w:cs="Arial"/>
                <w:sz w:val="22"/>
                <w:szCs w:val="22"/>
              </w:rPr>
              <w:t>Ability to undertake comprehensive assessments, apply critical reflection and analysis prior to action planning</w:t>
            </w:r>
            <w:r w:rsidR="00A90E7A">
              <w:rPr>
                <w:rFonts w:ascii="Verdana" w:hAnsi="Verdana" w:cs="Arial"/>
                <w:sz w:val="22"/>
                <w:szCs w:val="22"/>
              </w:rPr>
              <w:t>.</w:t>
            </w:r>
          </w:p>
        </w:tc>
        <w:tc>
          <w:tcPr>
            <w:tcW w:w="2084" w:type="dxa"/>
          </w:tcPr>
          <w:p w:rsidR="00362B99" w:rsidRPr="00362B99" w:rsidRDefault="008D3130"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A90E7A" w:rsidP="00A90E7A">
            <w:pPr>
              <w:rPr>
                <w:rFonts w:ascii="Verdana" w:hAnsi="Verdana" w:cs="Arial"/>
                <w:sz w:val="22"/>
                <w:szCs w:val="22"/>
              </w:rPr>
            </w:pPr>
            <w:r w:rsidRPr="00362B99">
              <w:rPr>
                <w:rFonts w:ascii="Verdana" w:hAnsi="Verdana" w:cs="Arial"/>
                <w:sz w:val="22"/>
                <w:szCs w:val="22"/>
              </w:rPr>
              <w:t>Ability to determine priorities and meet deadlines</w:t>
            </w:r>
            <w:r>
              <w:rPr>
                <w:rFonts w:ascii="Verdana" w:hAnsi="Verdana" w:cs="Arial"/>
                <w:sz w:val="22"/>
                <w:szCs w:val="22"/>
              </w:rPr>
              <w:t>.</w:t>
            </w:r>
          </w:p>
        </w:tc>
        <w:tc>
          <w:tcPr>
            <w:tcW w:w="2084" w:type="dxa"/>
          </w:tcPr>
          <w:p w:rsidR="00362B99" w:rsidRPr="00362B99" w:rsidRDefault="00A90E7A"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r w:rsidR="00362B99" w:rsidRPr="00362B99" w:rsidTr="00362B99">
        <w:tc>
          <w:tcPr>
            <w:tcW w:w="6487" w:type="dxa"/>
          </w:tcPr>
          <w:p w:rsidR="00362B99" w:rsidRPr="00362B99" w:rsidRDefault="00A90E7A" w:rsidP="00A90E7A">
            <w:pPr>
              <w:rPr>
                <w:rFonts w:ascii="Verdana" w:hAnsi="Verdana" w:cs="Arial"/>
                <w:sz w:val="22"/>
                <w:szCs w:val="22"/>
              </w:rPr>
            </w:pPr>
            <w:r w:rsidRPr="00362B99">
              <w:rPr>
                <w:rFonts w:ascii="Verdana" w:hAnsi="Verdana" w:cs="Arial"/>
                <w:sz w:val="22"/>
                <w:szCs w:val="22"/>
              </w:rPr>
              <w:t>To work in an anti-discriminatory manor which promotes dignity and respect to customers and key stakeholders</w:t>
            </w:r>
            <w:r>
              <w:rPr>
                <w:rFonts w:ascii="Verdana" w:hAnsi="Verdana" w:cs="Arial"/>
                <w:sz w:val="22"/>
                <w:szCs w:val="22"/>
              </w:rPr>
              <w:t>.</w:t>
            </w:r>
          </w:p>
        </w:tc>
        <w:tc>
          <w:tcPr>
            <w:tcW w:w="2084" w:type="dxa"/>
          </w:tcPr>
          <w:p w:rsidR="00362B99" w:rsidRPr="00362B99" w:rsidRDefault="00A90E7A" w:rsidP="00A90E7A">
            <w:pPr>
              <w:jc w:val="center"/>
              <w:rPr>
                <w:rFonts w:ascii="Verdana" w:hAnsi="Verdana" w:cs="Arial"/>
                <w:sz w:val="22"/>
                <w:szCs w:val="22"/>
              </w:rPr>
            </w:pPr>
            <w:r>
              <w:rPr>
                <w:rFonts w:ascii="Verdana" w:hAnsi="Verdana" w:cs="Arial"/>
                <w:sz w:val="22"/>
                <w:szCs w:val="22"/>
              </w:rPr>
              <w:t>X</w:t>
            </w:r>
          </w:p>
        </w:tc>
        <w:tc>
          <w:tcPr>
            <w:tcW w:w="2085" w:type="dxa"/>
          </w:tcPr>
          <w:p w:rsidR="00362B99" w:rsidRPr="00362B99" w:rsidRDefault="00362B99" w:rsidP="00A90E7A">
            <w:pPr>
              <w:jc w:val="center"/>
              <w:rPr>
                <w:rFonts w:ascii="Verdana" w:hAnsi="Verdana" w:cs="Arial"/>
                <w:sz w:val="22"/>
                <w:szCs w:val="22"/>
              </w:rPr>
            </w:pPr>
          </w:p>
        </w:tc>
      </w:tr>
    </w:tbl>
    <w:p w:rsidR="00D43F8A" w:rsidRPr="00362B99" w:rsidRDefault="00D43F8A" w:rsidP="00D43F8A">
      <w:pPr>
        <w:autoSpaceDE w:val="0"/>
        <w:autoSpaceDN w:val="0"/>
        <w:adjustRightInd w:val="0"/>
        <w:rPr>
          <w:rFonts w:ascii="Verdana" w:eastAsiaTheme="minorHAnsi" w:hAnsi="Verdana" w:cs="Arial"/>
          <w:sz w:val="22"/>
          <w:szCs w:val="22"/>
          <w:lang w:eastAsia="en-US"/>
        </w:rPr>
      </w:pPr>
    </w:p>
    <w:p w:rsidR="0054490D" w:rsidRDefault="0054490D">
      <w:pPr>
        <w:spacing w:after="200" w:line="276" w:lineRule="auto"/>
        <w:rPr>
          <w:rFonts w:ascii="Verdana" w:hAnsi="Verdana" w:cs="Arial"/>
          <w:b/>
          <w:sz w:val="22"/>
          <w:szCs w:val="22"/>
        </w:rPr>
      </w:pPr>
      <w:r>
        <w:rPr>
          <w:rFonts w:ascii="Verdana" w:hAnsi="Verdana" w:cs="Arial"/>
          <w:b/>
          <w:sz w:val="22"/>
          <w:szCs w:val="22"/>
        </w:rPr>
        <w:br w:type="page"/>
      </w:r>
    </w:p>
    <w:p w:rsidR="00362B99" w:rsidRPr="00EF780B" w:rsidRDefault="00362B99" w:rsidP="00362B99">
      <w:pPr>
        <w:jc w:val="center"/>
        <w:rPr>
          <w:rFonts w:ascii="Verdana" w:hAnsi="Verdana" w:cs="Arial"/>
          <w:b/>
          <w:sz w:val="22"/>
          <w:szCs w:val="22"/>
        </w:rPr>
      </w:pPr>
      <w:r w:rsidRPr="00EF780B">
        <w:rPr>
          <w:rFonts w:ascii="Verdana" w:hAnsi="Verdana" w:cs="Arial"/>
          <w:b/>
          <w:sz w:val="22"/>
          <w:szCs w:val="22"/>
        </w:rPr>
        <w:lastRenderedPageBreak/>
        <w:t>CRITERIA FOR INTERVIEW AND OTHER ASSESSMENT METHODS</w:t>
      </w:r>
    </w:p>
    <w:p w:rsidR="00362B99" w:rsidRPr="00EF780B" w:rsidRDefault="00362B99" w:rsidP="00362B99">
      <w:pPr>
        <w:rPr>
          <w:rFonts w:ascii="Verdana" w:hAnsi="Verdana"/>
          <w:b/>
          <w:sz w:val="22"/>
          <w:szCs w:val="22"/>
        </w:rPr>
      </w:pPr>
    </w:p>
    <w:p w:rsidR="00362B99" w:rsidRPr="00EF780B" w:rsidRDefault="00362B99" w:rsidP="00362B99">
      <w:pPr>
        <w:jc w:val="center"/>
        <w:rPr>
          <w:rFonts w:ascii="Verdana" w:hAnsi="Verdana" w:cs="Arial"/>
          <w:b/>
          <w:sz w:val="22"/>
          <w:szCs w:val="22"/>
        </w:rPr>
      </w:pPr>
      <w:r w:rsidRPr="00EF780B">
        <w:rPr>
          <w:rFonts w:ascii="Verdana" w:hAnsi="Verdana" w:cs="Arial"/>
          <w:b/>
          <w:sz w:val="22"/>
          <w:szCs w:val="22"/>
        </w:rPr>
        <w:t>The short-listing criteria listed plus the following:</w:t>
      </w:r>
    </w:p>
    <w:p w:rsidR="00362B99" w:rsidRPr="001324AA" w:rsidRDefault="00362B99" w:rsidP="00362B99">
      <w:pPr>
        <w:rPr>
          <w:rFonts w:ascii="Verdana" w:hAnsi="Verdana" w:cs="Arial"/>
          <w:sz w:val="22"/>
          <w:szCs w:val="22"/>
        </w:rPr>
      </w:pPr>
    </w:p>
    <w:p w:rsidR="00362B99" w:rsidRPr="001324AA" w:rsidRDefault="00362B99" w:rsidP="00362B99">
      <w:pPr>
        <w:rPr>
          <w:rFonts w:ascii="Verdana" w:hAnsi="Verdana"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7655"/>
      </w:tblGrid>
      <w:tr w:rsidR="00362B99" w:rsidRPr="00EF780B" w:rsidTr="00362B99">
        <w:trPr>
          <w:trHeight w:val="345"/>
        </w:trPr>
        <w:tc>
          <w:tcPr>
            <w:tcW w:w="2092" w:type="dxa"/>
          </w:tcPr>
          <w:p w:rsidR="00362B99" w:rsidRPr="00EF780B" w:rsidRDefault="00362B99" w:rsidP="00362B99">
            <w:pPr>
              <w:spacing w:before="120"/>
              <w:jc w:val="center"/>
              <w:rPr>
                <w:rFonts w:ascii="Verdana" w:hAnsi="Verdana"/>
                <w:b/>
              </w:rPr>
            </w:pPr>
            <w:r w:rsidRPr="00EF780B">
              <w:rPr>
                <w:rFonts w:ascii="Verdana" w:hAnsi="Verdana"/>
                <w:b/>
                <w:sz w:val="22"/>
                <w:szCs w:val="22"/>
              </w:rPr>
              <w:t>ASSESSMENT</w:t>
            </w:r>
          </w:p>
          <w:p w:rsidR="00362B99" w:rsidRPr="00EF780B" w:rsidRDefault="00362B99" w:rsidP="00362B99">
            <w:pPr>
              <w:jc w:val="center"/>
              <w:rPr>
                <w:rFonts w:ascii="Verdana" w:hAnsi="Verdana"/>
                <w:b/>
              </w:rPr>
            </w:pPr>
            <w:r w:rsidRPr="00EF780B">
              <w:rPr>
                <w:rFonts w:ascii="Verdana" w:hAnsi="Verdana"/>
                <w:b/>
                <w:sz w:val="22"/>
                <w:szCs w:val="22"/>
              </w:rPr>
              <w:t>METHOD</w:t>
            </w:r>
          </w:p>
        </w:tc>
        <w:tc>
          <w:tcPr>
            <w:tcW w:w="7655" w:type="dxa"/>
          </w:tcPr>
          <w:p w:rsidR="00362B99" w:rsidRPr="00EF780B" w:rsidRDefault="00362B99" w:rsidP="00362B99">
            <w:pPr>
              <w:spacing w:before="120"/>
              <w:ind w:left="-14"/>
              <w:jc w:val="center"/>
              <w:rPr>
                <w:rFonts w:ascii="Verdana" w:hAnsi="Verdana"/>
                <w:b/>
              </w:rPr>
            </w:pPr>
            <w:r w:rsidRPr="00EF780B">
              <w:rPr>
                <w:rFonts w:ascii="Verdana" w:hAnsi="Verdana"/>
                <w:b/>
                <w:sz w:val="22"/>
                <w:szCs w:val="22"/>
              </w:rPr>
              <w:t>CRITERIA</w:t>
            </w:r>
          </w:p>
        </w:tc>
      </w:tr>
      <w:tr w:rsidR="00362B99" w:rsidRPr="00362B99" w:rsidTr="00362B99">
        <w:trPr>
          <w:trHeight w:val="345"/>
        </w:trPr>
        <w:tc>
          <w:tcPr>
            <w:tcW w:w="2092" w:type="dxa"/>
          </w:tcPr>
          <w:p w:rsidR="00362B99" w:rsidRPr="00362B99" w:rsidRDefault="00362B99" w:rsidP="00362B99">
            <w:pPr>
              <w:spacing w:before="120"/>
              <w:rPr>
                <w:rFonts w:ascii="Verdana" w:hAnsi="Verdana"/>
              </w:rPr>
            </w:pPr>
            <w:r>
              <w:rPr>
                <w:rFonts w:ascii="Verdana" w:hAnsi="Verdana"/>
                <w:sz w:val="22"/>
                <w:szCs w:val="22"/>
              </w:rPr>
              <w:t>Test</w:t>
            </w:r>
          </w:p>
        </w:tc>
        <w:tc>
          <w:tcPr>
            <w:tcW w:w="7655" w:type="dxa"/>
          </w:tcPr>
          <w:p w:rsidR="00362B99" w:rsidRPr="00362B99" w:rsidRDefault="00362B99" w:rsidP="00362B99">
            <w:pPr>
              <w:spacing w:before="120"/>
              <w:ind w:left="-14"/>
              <w:rPr>
                <w:rFonts w:ascii="Verdana" w:hAnsi="Verdana"/>
              </w:rPr>
            </w:pPr>
            <w:r w:rsidRPr="00362B99">
              <w:rPr>
                <w:rFonts w:ascii="Verdana" w:hAnsi="Verdana" w:cs="Arial"/>
                <w:sz w:val="22"/>
                <w:szCs w:val="22"/>
              </w:rPr>
              <w:t>Understanding of health and social care legislation, guidance and policy</w:t>
            </w:r>
            <w:r>
              <w:rPr>
                <w:rFonts w:ascii="Verdana" w:hAnsi="Verdana" w:cs="Arial"/>
                <w:sz w:val="22"/>
                <w:szCs w:val="22"/>
              </w:rPr>
              <w:t>.</w:t>
            </w:r>
          </w:p>
        </w:tc>
      </w:tr>
      <w:tr w:rsidR="00362B99" w:rsidRPr="00362B99" w:rsidTr="00362B99">
        <w:trPr>
          <w:trHeight w:val="345"/>
        </w:trPr>
        <w:tc>
          <w:tcPr>
            <w:tcW w:w="2092" w:type="dxa"/>
          </w:tcPr>
          <w:p w:rsidR="00362B99" w:rsidRPr="00362B99" w:rsidRDefault="00362B99" w:rsidP="00362B99">
            <w:pPr>
              <w:spacing w:before="120"/>
              <w:rPr>
                <w:rFonts w:ascii="Verdana" w:hAnsi="Verdana"/>
              </w:rPr>
            </w:pPr>
            <w:r>
              <w:rPr>
                <w:rFonts w:ascii="Verdana" w:hAnsi="Verdana"/>
                <w:sz w:val="22"/>
                <w:szCs w:val="22"/>
              </w:rPr>
              <w:t>Test</w:t>
            </w:r>
          </w:p>
        </w:tc>
        <w:tc>
          <w:tcPr>
            <w:tcW w:w="7655" w:type="dxa"/>
          </w:tcPr>
          <w:p w:rsidR="00362B99" w:rsidRPr="00362B99" w:rsidRDefault="00362B99" w:rsidP="00362B99">
            <w:pPr>
              <w:spacing w:before="120"/>
              <w:ind w:left="-14"/>
              <w:rPr>
                <w:rFonts w:ascii="Verdana" w:hAnsi="Verdana"/>
              </w:rPr>
            </w:pPr>
            <w:r w:rsidRPr="00362B99">
              <w:rPr>
                <w:rFonts w:ascii="Verdana" w:hAnsi="Verdana" w:cs="Arial"/>
                <w:sz w:val="22"/>
                <w:szCs w:val="22"/>
              </w:rPr>
              <w:t>Ability to communicate complex information clearly and concisely both verbally and in written form to a range of different audiences</w:t>
            </w:r>
            <w:r w:rsidR="00A90E7A">
              <w:rPr>
                <w:rFonts w:ascii="Verdana" w:hAnsi="Verdana" w:cs="Arial"/>
                <w:sz w:val="22"/>
                <w:szCs w:val="22"/>
              </w:rPr>
              <w:t>.</w:t>
            </w:r>
          </w:p>
        </w:tc>
      </w:tr>
      <w:tr w:rsidR="00362B99" w:rsidRPr="00362B99" w:rsidTr="00362B99">
        <w:trPr>
          <w:trHeight w:val="345"/>
        </w:trPr>
        <w:tc>
          <w:tcPr>
            <w:tcW w:w="2092" w:type="dxa"/>
          </w:tcPr>
          <w:p w:rsidR="00362B99" w:rsidRPr="00362B99" w:rsidRDefault="00362B99" w:rsidP="00362B99">
            <w:pPr>
              <w:spacing w:before="120"/>
              <w:rPr>
                <w:rFonts w:ascii="Verdana" w:hAnsi="Verdana"/>
              </w:rPr>
            </w:pPr>
            <w:r>
              <w:rPr>
                <w:rFonts w:ascii="Verdana" w:hAnsi="Verdana"/>
                <w:sz w:val="22"/>
                <w:szCs w:val="22"/>
              </w:rPr>
              <w:t>Test</w:t>
            </w:r>
          </w:p>
        </w:tc>
        <w:tc>
          <w:tcPr>
            <w:tcW w:w="7655" w:type="dxa"/>
          </w:tcPr>
          <w:p w:rsidR="00362B99" w:rsidRPr="00362B99" w:rsidRDefault="00362B99" w:rsidP="00362B99">
            <w:pPr>
              <w:spacing w:before="120"/>
              <w:ind w:left="-14"/>
              <w:rPr>
                <w:rFonts w:ascii="Verdana" w:hAnsi="Verdana"/>
              </w:rPr>
            </w:pPr>
            <w:r w:rsidRPr="00362B99">
              <w:rPr>
                <w:rFonts w:ascii="Verdana" w:hAnsi="Verdana" w:cs="Arial"/>
                <w:sz w:val="22"/>
                <w:szCs w:val="22"/>
              </w:rPr>
              <w:t>Ability to maintain accurate records and use IT systems</w:t>
            </w:r>
            <w:r w:rsidR="00A90E7A">
              <w:rPr>
                <w:rFonts w:ascii="Verdana" w:hAnsi="Verdana" w:cs="Arial"/>
                <w:sz w:val="22"/>
                <w:szCs w:val="22"/>
              </w:rPr>
              <w:t>.</w:t>
            </w:r>
          </w:p>
        </w:tc>
      </w:tr>
      <w:tr w:rsidR="00362B99" w:rsidRPr="00362B99" w:rsidTr="00362B99">
        <w:trPr>
          <w:trHeight w:val="345"/>
        </w:trPr>
        <w:tc>
          <w:tcPr>
            <w:tcW w:w="2092" w:type="dxa"/>
          </w:tcPr>
          <w:p w:rsidR="00362B99" w:rsidRPr="00362B99" w:rsidRDefault="008D3130" w:rsidP="00362B99">
            <w:pPr>
              <w:spacing w:before="120"/>
              <w:rPr>
                <w:rFonts w:ascii="Verdana" w:hAnsi="Verdana"/>
              </w:rPr>
            </w:pPr>
            <w:r>
              <w:rPr>
                <w:rFonts w:ascii="Verdana" w:hAnsi="Verdana"/>
                <w:sz w:val="22"/>
                <w:szCs w:val="22"/>
              </w:rPr>
              <w:t>Interview</w:t>
            </w:r>
          </w:p>
        </w:tc>
        <w:tc>
          <w:tcPr>
            <w:tcW w:w="7655" w:type="dxa"/>
          </w:tcPr>
          <w:p w:rsidR="00362B99" w:rsidRPr="00362B99" w:rsidRDefault="008D3130" w:rsidP="00362B99">
            <w:pPr>
              <w:spacing w:before="120"/>
              <w:ind w:left="-14"/>
              <w:rPr>
                <w:rFonts w:ascii="Verdana" w:hAnsi="Verdana"/>
              </w:rPr>
            </w:pPr>
            <w:r w:rsidRPr="00362B99">
              <w:rPr>
                <w:rFonts w:ascii="Verdana" w:hAnsi="Verdana" w:cs="Arial"/>
                <w:sz w:val="22"/>
                <w:szCs w:val="22"/>
              </w:rPr>
              <w:t>Negotiation skills to deal with conflict</w:t>
            </w:r>
            <w:r w:rsidR="00A90E7A">
              <w:rPr>
                <w:rFonts w:ascii="Verdana" w:hAnsi="Verdana" w:cs="Arial"/>
                <w:sz w:val="22"/>
                <w:szCs w:val="22"/>
              </w:rPr>
              <w:t>.</w:t>
            </w:r>
          </w:p>
        </w:tc>
      </w:tr>
      <w:tr w:rsidR="008D3130" w:rsidRPr="00362B99" w:rsidTr="00362B99">
        <w:trPr>
          <w:trHeight w:val="345"/>
        </w:trPr>
        <w:tc>
          <w:tcPr>
            <w:tcW w:w="2092" w:type="dxa"/>
          </w:tcPr>
          <w:p w:rsidR="008D3130" w:rsidRDefault="008D3130" w:rsidP="00362B99">
            <w:pPr>
              <w:spacing w:before="120"/>
              <w:rPr>
                <w:rFonts w:ascii="Verdana" w:hAnsi="Verdana"/>
              </w:rPr>
            </w:pPr>
            <w:r>
              <w:rPr>
                <w:rFonts w:ascii="Verdana" w:hAnsi="Verdana"/>
                <w:sz w:val="22"/>
                <w:szCs w:val="22"/>
              </w:rPr>
              <w:t>Interview</w:t>
            </w:r>
          </w:p>
        </w:tc>
        <w:tc>
          <w:tcPr>
            <w:tcW w:w="7655" w:type="dxa"/>
          </w:tcPr>
          <w:p w:rsidR="008D3130" w:rsidRPr="00362B99" w:rsidRDefault="008D3130" w:rsidP="00362B99">
            <w:pPr>
              <w:spacing w:before="120"/>
              <w:ind w:left="-14"/>
              <w:rPr>
                <w:rFonts w:ascii="Verdana" w:hAnsi="Verdana" w:cs="Arial"/>
              </w:rPr>
            </w:pPr>
            <w:r w:rsidRPr="00362B99">
              <w:rPr>
                <w:rFonts w:ascii="Verdana" w:hAnsi="Verdana" w:cs="Arial"/>
                <w:sz w:val="22"/>
                <w:szCs w:val="22"/>
              </w:rPr>
              <w:t>Ability to develop effective working relationships with services, colleagues, partners and other agency personnel</w:t>
            </w:r>
            <w:r w:rsidR="00A90E7A">
              <w:rPr>
                <w:rFonts w:ascii="Verdana" w:hAnsi="Verdana" w:cs="Arial"/>
                <w:sz w:val="22"/>
                <w:szCs w:val="22"/>
              </w:rPr>
              <w:t>.</w:t>
            </w:r>
          </w:p>
        </w:tc>
      </w:tr>
      <w:tr w:rsidR="008D3130" w:rsidRPr="00362B99" w:rsidTr="00362B99">
        <w:trPr>
          <w:trHeight w:val="345"/>
        </w:trPr>
        <w:tc>
          <w:tcPr>
            <w:tcW w:w="2092" w:type="dxa"/>
          </w:tcPr>
          <w:p w:rsidR="008D3130" w:rsidRDefault="008D3130" w:rsidP="00362B99">
            <w:pPr>
              <w:spacing w:before="120"/>
              <w:rPr>
                <w:rFonts w:ascii="Verdana" w:hAnsi="Verdana"/>
              </w:rPr>
            </w:pPr>
            <w:r>
              <w:rPr>
                <w:rFonts w:ascii="Verdana" w:hAnsi="Verdana"/>
                <w:sz w:val="22"/>
                <w:szCs w:val="22"/>
              </w:rPr>
              <w:t>Interview</w:t>
            </w:r>
          </w:p>
        </w:tc>
        <w:tc>
          <w:tcPr>
            <w:tcW w:w="7655" w:type="dxa"/>
          </w:tcPr>
          <w:p w:rsidR="008D3130" w:rsidRPr="00362B99" w:rsidRDefault="008D3130" w:rsidP="00362B99">
            <w:pPr>
              <w:spacing w:before="120"/>
              <w:ind w:left="-14"/>
              <w:rPr>
                <w:rFonts w:ascii="Verdana" w:hAnsi="Verdana" w:cs="Arial"/>
              </w:rPr>
            </w:pPr>
            <w:r w:rsidRPr="00362B99">
              <w:rPr>
                <w:rFonts w:ascii="Verdana" w:hAnsi="Verdana" w:cs="Arial"/>
                <w:sz w:val="22"/>
                <w:szCs w:val="22"/>
              </w:rPr>
              <w:t>Demonstrate the ability to manage, support and maintain the use of technology systems and soft wear</w:t>
            </w:r>
            <w:r w:rsidR="00A90E7A">
              <w:rPr>
                <w:rFonts w:ascii="Verdana" w:hAnsi="Verdana" w:cs="Arial"/>
                <w:sz w:val="22"/>
                <w:szCs w:val="22"/>
              </w:rPr>
              <w:t>.</w:t>
            </w:r>
          </w:p>
        </w:tc>
      </w:tr>
      <w:tr w:rsidR="008D3130" w:rsidRPr="00362B99" w:rsidTr="00362B99">
        <w:trPr>
          <w:trHeight w:val="345"/>
        </w:trPr>
        <w:tc>
          <w:tcPr>
            <w:tcW w:w="2092" w:type="dxa"/>
          </w:tcPr>
          <w:p w:rsidR="008D3130" w:rsidRDefault="008D3130" w:rsidP="00362B99">
            <w:pPr>
              <w:spacing w:before="120"/>
              <w:rPr>
                <w:rFonts w:ascii="Verdana" w:hAnsi="Verdana"/>
              </w:rPr>
            </w:pPr>
            <w:r>
              <w:rPr>
                <w:rFonts w:ascii="Verdana" w:hAnsi="Verdana"/>
                <w:sz w:val="22"/>
                <w:szCs w:val="22"/>
              </w:rPr>
              <w:t>Interview</w:t>
            </w:r>
          </w:p>
        </w:tc>
        <w:tc>
          <w:tcPr>
            <w:tcW w:w="7655" w:type="dxa"/>
          </w:tcPr>
          <w:p w:rsidR="008D3130" w:rsidRPr="00362B99" w:rsidRDefault="008D3130" w:rsidP="00362B99">
            <w:pPr>
              <w:spacing w:before="120"/>
              <w:ind w:left="-14"/>
              <w:rPr>
                <w:rFonts w:ascii="Verdana" w:hAnsi="Verdana" w:cs="Arial"/>
              </w:rPr>
            </w:pPr>
            <w:r w:rsidRPr="00362B99">
              <w:rPr>
                <w:rFonts w:ascii="Verdana" w:hAnsi="Verdana" w:cs="Arial"/>
                <w:sz w:val="22"/>
                <w:szCs w:val="22"/>
              </w:rPr>
              <w:t>Ability to work as part of a team and contribute to team development</w:t>
            </w:r>
            <w:r w:rsidR="00A90E7A">
              <w:rPr>
                <w:rFonts w:ascii="Verdana" w:hAnsi="Verdana" w:cs="Arial"/>
                <w:sz w:val="22"/>
                <w:szCs w:val="22"/>
              </w:rPr>
              <w:t>.</w:t>
            </w:r>
          </w:p>
        </w:tc>
      </w:tr>
      <w:tr w:rsidR="008D3130" w:rsidRPr="00362B99" w:rsidTr="00362B99">
        <w:trPr>
          <w:trHeight w:val="345"/>
        </w:trPr>
        <w:tc>
          <w:tcPr>
            <w:tcW w:w="2092" w:type="dxa"/>
          </w:tcPr>
          <w:p w:rsidR="008D3130" w:rsidRDefault="00A90E7A" w:rsidP="00362B99">
            <w:pPr>
              <w:spacing w:before="120"/>
              <w:rPr>
                <w:rFonts w:ascii="Verdana" w:hAnsi="Verdana"/>
              </w:rPr>
            </w:pPr>
            <w:r>
              <w:rPr>
                <w:rFonts w:ascii="Verdana" w:hAnsi="Verdana"/>
                <w:sz w:val="22"/>
                <w:szCs w:val="22"/>
              </w:rPr>
              <w:t>Interview</w:t>
            </w:r>
          </w:p>
        </w:tc>
        <w:tc>
          <w:tcPr>
            <w:tcW w:w="7655" w:type="dxa"/>
          </w:tcPr>
          <w:p w:rsidR="008D3130" w:rsidRPr="00362B99" w:rsidRDefault="00A90E7A" w:rsidP="00362B99">
            <w:pPr>
              <w:spacing w:before="120"/>
              <w:ind w:left="-14"/>
              <w:rPr>
                <w:rFonts w:ascii="Verdana" w:hAnsi="Verdana" w:cs="Arial"/>
              </w:rPr>
            </w:pPr>
            <w:r w:rsidRPr="00362B99">
              <w:rPr>
                <w:rFonts w:ascii="Verdana" w:hAnsi="Verdana" w:cs="Arial"/>
                <w:sz w:val="22"/>
                <w:szCs w:val="22"/>
              </w:rPr>
              <w:t>To work in an anti-discriminatory manor which promotes dignity and respect to customers and key stakeholders</w:t>
            </w:r>
            <w:r>
              <w:rPr>
                <w:rFonts w:ascii="Verdana" w:hAnsi="Verdana" w:cs="Arial"/>
                <w:sz w:val="22"/>
                <w:szCs w:val="22"/>
              </w:rPr>
              <w:t>.</w:t>
            </w:r>
          </w:p>
        </w:tc>
      </w:tr>
    </w:tbl>
    <w:p w:rsidR="00D43F8A" w:rsidRPr="00362B99" w:rsidRDefault="00D43F8A" w:rsidP="00D43F8A">
      <w:pPr>
        <w:pStyle w:val="Default"/>
        <w:rPr>
          <w:rFonts w:ascii="Verdana" w:hAnsi="Verdana"/>
          <w:b/>
          <w:color w:val="auto"/>
          <w:sz w:val="22"/>
          <w:szCs w:val="22"/>
        </w:rPr>
      </w:pPr>
    </w:p>
    <w:p w:rsidR="00D43F8A" w:rsidRPr="00362B99" w:rsidRDefault="00D43F8A" w:rsidP="00D43F8A">
      <w:pPr>
        <w:spacing w:after="240"/>
        <w:ind w:left="360"/>
        <w:rPr>
          <w:rFonts w:ascii="Verdana" w:hAnsi="Verdana"/>
          <w:b/>
          <w:sz w:val="22"/>
          <w:szCs w:val="22"/>
        </w:rPr>
      </w:pPr>
    </w:p>
    <w:p w:rsidR="00D43F8A" w:rsidRPr="00362B99" w:rsidRDefault="00D43F8A" w:rsidP="00D43F8A">
      <w:pPr>
        <w:spacing w:after="240"/>
        <w:ind w:left="-73"/>
        <w:rPr>
          <w:rFonts w:ascii="Verdana" w:hAnsi="Verdana" w:cs="Arial"/>
          <w:b/>
          <w:sz w:val="22"/>
          <w:szCs w:val="22"/>
        </w:rPr>
      </w:pPr>
    </w:p>
    <w:p w:rsidR="00D43F8A" w:rsidRPr="00362B99" w:rsidRDefault="00D43F8A" w:rsidP="00D43F8A">
      <w:pPr>
        <w:spacing w:after="240"/>
        <w:ind w:left="-73"/>
        <w:rPr>
          <w:rFonts w:ascii="Verdana" w:hAnsi="Verdana" w:cs="Arial"/>
          <w:b/>
          <w:sz w:val="22"/>
          <w:szCs w:val="22"/>
        </w:rPr>
      </w:pPr>
    </w:p>
    <w:p w:rsidR="00D43F8A" w:rsidRPr="00362B99" w:rsidRDefault="00D43F8A" w:rsidP="00D43F8A">
      <w:pPr>
        <w:spacing w:after="240"/>
        <w:ind w:left="-73"/>
        <w:rPr>
          <w:rFonts w:ascii="Verdana" w:hAnsi="Verdana"/>
          <w:b/>
          <w:sz w:val="22"/>
          <w:szCs w:val="22"/>
        </w:rPr>
      </w:pPr>
    </w:p>
    <w:p w:rsidR="00D43F8A" w:rsidRPr="00362B99" w:rsidRDefault="00D43F8A" w:rsidP="00D43F8A">
      <w:pPr>
        <w:autoSpaceDE w:val="0"/>
        <w:autoSpaceDN w:val="0"/>
        <w:adjustRightInd w:val="0"/>
        <w:rPr>
          <w:rFonts w:ascii="Verdana" w:eastAsiaTheme="minorHAnsi" w:hAnsi="Verdana" w:cs="Arial"/>
          <w:sz w:val="22"/>
          <w:szCs w:val="22"/>
          <w:lang w:eastAsia="en-US"/>
        </w:rPr>
      </w:pPr>
    </w:p>
    <w:p w:rsidR="00D43F8A" w:rsidRPr="00362B99" w:rsidRDefault="00D43F8A" w:rsidP="00D43F8A">
      <w:pPr>
        <w:spacing w:after="240"/>
        <w:ind w:left="-73"/>
        <w:rPr>
          <w:rFonts w:ascii="Verdana" w:hAnsi="Verdana" w:cs="Arial"/>
          <w:b/>
          <w:sz w:val="22"/>
          <w:szCs w:val="22"/>
        </w:rPr>
      </w:pPr>
    </w:p>
    <w:p w:rsidR="00D43F8A" w:rsidRPr="00362B99" w:rsidRDefault="00D43F8A" w:rsidP="00D43F8A">
      <w:pPr>
        <w:spacing w:after="240"/>
        <w:rPr>
          <w:rFonts w:ascii="Verdana" w:hAnsi="Verdana"/>
          <w:b/>
          <w:sz w:val="22"/>
          <w:szCs w:val="22"/>
        </w:rPr>
      </w:pPr>
    </w:p>
    <w:p w:rsidR="00EB579B" w:rsidRPr="00362B99" w:rsidRDefault="00EB579B" w:rsidP="00EB579B">
      <w:pPr>
        <w:autoSpaceDE w:val="0"/>
        <w:autoSpaceDN w:val="0"/>
        <w:adjustRightInd w:val="0"/>
        <w:rPr>
          <w:rFonts w:ascii="Verdana" w:eastAsiaTheme="minorHAnsi" w:hAnsi="Verdana" w:cs="Arial"/>
          <w:b/>
          <w:bCs/>
          <w:sz w:val="22"/>
          <w:szCs w:val="22"/>
          <w:lang w:eastAsia="en-US"/>
        </w:rPr>
      </w:pPr>
    </w:p>
    <w:p w:rsidR="00D43F8A" w:rsidRPr="00362B99" w:rsidRDefault="00D43F8A" w:rsidP="00D43F8A">
      <w:pPr>
        <w:spacing w:after="240"/>
        <w:rPr>
          <w:rFonts w:ascii="Verdana" w:hAnsi="Verdana"/>
          <w:b/>
          <w:sz w:val="22"/>
          <w:szCs w:val="22"/>
        </w:rPr>
      </w:pPr>
    </w:p>
    <w:p w:rsidR="00D43F8A" w:rsidRPr="00362B99" w:rsidRDefault="00D43F8A" w:rsidP="00D43F8A">
      <w:pPr>
        <w:spacing w:after="240"/>
        <w:rPr>
          <w:rFonts w:ascii="Verdana" w:hAnsi="Verdana"/>
          <w:b/>
          <w:sz w:val="22"/>
          <w:szCs w:val="22"/>
        </w:rPr>
      </w:pPr>
    </w:p>
    <w:p w:rsidR="00D43F8A" w:rsidRPr="00362B99" w:rsidRDefault="00D43F8A" w:rsidP="00D43F8A">
      <w:pPr>
        <w:spacing w:after="240"/>
        <w:rPr>
          <w:rFonts w:ascii="Verdana" w:hAnsi="Verdana"/>
          <w:b/>
          <w:sz w:val="22"/>
          <w:szCs w:val="22"/>
        </w:rPr>
      </w:pPr>
    </w:p>
    <w:p w:rsidR="00D43F8A" w:rsidRPr="00362B99" w:rsidRDefault="00D43F8A" w:rsidP="00D43F8A">
      <w:pPr>
        <w:spacing w:after="240"/>
        <w:rPr>
          <w:rFonts w:ascii="Verdana" w:hAnsi="Verdana"/>
          <w:b/>
          <w:sz w:val="22"/>
          <w:szCs w:val="22"/>
        </w:rPr>
      </w:pPr>
    </w:p>
    <w:p w:rsidR="00D43F8A" w:rsidRPr="00362B99" w:rsidRDefault="00D43F8A" w:rsidP="00D43F8A">
      <w:pPr>
        <w:spacing w:after="240"/>
        <w:rPr>
          <w:rFonts w:ascii="Verdana" w:hAnsi="Verdana"/>
          <w:b/>
          <w:sz w:val="22"/>
          <w:szCs w:val="22"/>
        </w:rPr>
      </w:pPr>
    </w:p>
    <w:p w:rsidR="00D43F8A" w:rsidRPr="00362B99" w:rsidRDefault="00D43F8A" w:rsidP="00D43F8A">
      <w:pPr>
        <w:spacing w:after="240"/>
        <w:rPr>
          <w:rFonts w:ascii="Verdana" w:hAnsi="Verdana"/>
          <w:b/>
          <w:sz w:val="22"/>
          <w:szCs w:val="22"/>
        </w:rPr>
      </w:pPr>
    </w:p>
    <w:p w:rsidR="00D43F8A" w:rsidRPr="00362B99" w:rsidRDefault="00D43F8A" w:rsidP="00D43F8A">
      <w:pPr>
        <w:spacing w:after="240"/>
        <w:rPr>
          <w:rFonts w:ascii="Verdana" w:hAnsi="Verdana"/>
          <w:b/>
          <w:sz w:val="22"/>
          <w:szCs w:val="22"/>
        </w:rPr>
      </w:pPr>
    </w:p>
    <w:sectPr w:rsidR="00D43F8A" w:rsidRPr="00362B99" w:rsidSect="002154FE">
      <w:pgSz w:w="12240" w:h="15840"/>
      <w:pgMar w:top="540" w:right="90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293"/>
    <w:multiLevelType w:val="hybridMultilevel"/>
    <w:tmpl w:val="606A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620"/>
    <w:multiLevelType w:val="hybridMultilevel"/>
    <w:tmpl w:val="7D80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4423"/>
    <w:multiLevelType w:val="hybridMultilevel"/>
    <w:tmpl w:val="BB5E9E28"/>
    <w:lvl w:ilvl="0" w:tplc="08090001">
      <w:start w:val="1"/>
      <w:numFmt w:val="bullet"/>
      <w:lvlText w:val=""/>
      <w:lvlJc w:val="left"/>
      <w:pPr>
        <w:ind w:left="720" w:hanging="360"/>
      </w:pPr>
      <w:rPr>
        <w:rFonts w:ascii="Symbol" w:hAnsi="Symbol" w:hint="default"/>
      </w:rPr>
    </w:lvl>
    <w:lvl w:ilvl="1" w:tplc="2DA2EF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4A66"/>
    <w:multiLevelType w:val="hybridMultilevel"/>
    <w:tmpl w:val="FAF2C9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4" w15:restartNumberingAfterBreak="0">
    <w:nsid w:val="27F22F65"/>
    <w:multiLevelType w:val="hybridMultilevel"/>
    <w:tmpl w:val="DF3ED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564E8"/>
    <w:multiLevelType w:val="hybridMultilevel"/>
    <w:tmpl w:val="DD68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11065"/>
    <w:multiLevelType w:val="hybridMultilevel"/>
    <w:tmpl w:val="4588E20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345F50DB"/>
    <w:multiLevelType w:val="hybridMultilevel"/>
    <w:tmpl w:val="3098B778"/>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15:restartNumberingAfterBreak="0">
    <w:nsid w:val="3F3B7EDC"/>
    <w:multiLevelType w:val="hybridMultilevel"/>
    <w:tmpl w:val="FE2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02D71"/>
    <w:multiLevelType w:val="hybridMultilevel"/>
    <w:tmpl w:val="FAD2075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1B3516"/>
    <w:multiLevelType w:val="hybridMultilevel"/>
    <w:tmpl w:val="F52C202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1" w15:restartNumberingAfterBreak="0">
    <w:nsid w:val="4A8C0FE8"/>
    <w:multiLevelType w:val="hybridMultilevel"/>
    <w:tmpl w:val="63D4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76984"/>
    <w:multiLevelType w:val="hybridMultilevel"/>
    <w:tmpl w:val="9BD24C4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3" w15:restartNumberingAfterBreak="0">
    <w:nsid w:val="4F3E3727"/>
    <w:multiLevelType w:val="hybridMultilevel"/>
    <w:tmpl w:val="A0FE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C02BB"/>
    <w:multiLevelType w:val="hybridMultilevel"/>
    <w:tmpl w:val="BED44FA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5" w15:restartNumberingAfterBreak="0">
    <w:nsid w:val="598C15BA"/>
    <w:multiLevelType w:val="hybridMultilevel"/>
    <w:tmpl w:val="0BF4DF42"/>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4732BF"/>
    <w:multiLevelType w:val="hybridMultilevel"/>
    <w:tmpl w:val="33F8150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7" w15:restartNumberingAfterBreak="0">
    <w:nsid w:val="5E2D1E3B"/>
    <w:multiLevelType w:val="hybridMultilevel"/>
    <w:tmpl w:val="2AF43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EB0610"/>
    <w:multiLevelType w:val="hybridMultilevel"/>
    <w:tmpl w:val="2218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60CA8"/>
    <w:multiLevelType w:val="hybridMultilevel"/>
    <w:tmpl w:val="5CEC4D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0" w15:restartNumberingAfterBreak="0">
    <w:nsid w:val="716C1CB4"/>
    <w:multiLevelType w:val="hybridMultilevel"/>
    <w:tmpl w:val="3E76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97670"/>
    <w:multiLevelType w:val="hybridMultilevel"/>
    <w:tmpl w:val="EAB814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5"/>
  </w:num>
  <w:num w:numId="3">
    <w:abstractNumId w:val="17"/>
  </w:num>
  <w:num w:numId="4">
    <w:abstractNumId w:val="22"/>
  </w:num>
  <w:num w:numId="5">
    <w:abstractNumId w:val="4"/>
  </w:num>
  <w:num w:numId="6">
    <w:abstractNumId w:val="6"/>
  </w:num>
  <w:num w:numId="7">
    <w:abstractNumId w:val="16"/>
  </w:num>
  <w:num w:numId="8">
    <w:abstractNumId w:val="10"/>
  </w:num>
  <w:num w:numId="9">
    <w:abstractNumId w:val="3"/>
  </w:num>
  <w:num w:numId="10">
    <w:abstractNumId w:val="12"/>
  </w:num>
  <w:num w:numId="11">
    <w:abstractNumId w:val="7"/>
  </w:num>
  <w:num w:numId="12">
    <w:abstractNumId w:val="19"/>
  </w:num>
  <w:num w:numId="13">
    <w:abstractNumId w:val="14"/>
  </w:num>
  <w:num w:numId="14">
    <w:abstractNumId w:val="2"/>
  </w:num>
  <w:num w:numId="15">
    <w:abstractNumId w:val="8"/>
  </w:num>
  <w:num w:numId="16">
    <w:abstractNumId w:val="5"/>
  </w:num>
  <w:num w:numId="17">
    <w:abstractNumId w:val="13"/>
  </w:num>
  <w:num w:numId="18">
    <w:abstractNumId w:val="11"/>
  </w:num>
  <w:num w:numId="19">
    <w:abstractNumId w:val="1"/>
  </w:num>
  <w:num w:numId="20">
    <w:abstractNumId w:val="18"/>
  </w:num>
  <w:num w:numId="21">
    <w:abstractNumId w:val="0"/>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8A"/>
    <w:rsid w:val="0000016F"/>
    <w:rsid w:val="00001F68"/>
    <w:rsid w:val="0000244C"/>
    <w:rsid w:val="00002A85"/>
    <w:rsid w:val="00005FF3"/>
    <w:rsid w:val="00007B46"/>
    <w:rsid w:val="00007DEF"/>
    <w:rsid w:val="0001137F"/>
    <w:rsid w:val="00012872"/>
    <w:rsid w:val="00014749"/>
    <w:rsid w:val="000147D6"/>
    <w:rsid w:val="00017162"/>
    <w:rsid w:val="000172A1"/>
    <w:rsid w:val="00022C94"/>
    <w:rsid w:val="00024C69"/>
    <w:rsid w:val="0002593D"/>
    <w:rsid w:val="0002674C"/>
    <w:rsid w:val="000270C2"/>
    <w:rsid w:val="000330AA"/>
    <w:rsid w:val="000330E2"/>
    <w:rsid w:val="00033BBE"/>
    <w:rsid w:val="000344AB"/>
    <w:rsid w:val="000362B6"/>
    <w:rsid w:val="0003679F"/>
    <w:rsid w:val="00047242"/>
    <w:rsid w:val="00047B97"/>
    <w:rsid w:val="00051E56"/>
    <w:rsid w:val="00052131"/>
    <w:rsid w:val="00052365"/>
    <w:rsid w:val="00054F7F"/>
    <w:rsid w:val="0005600C"/>
    <w:rsid w:val="000577C3"/>
    <w:rsid w:val="0006078C"/>
    <w:rsid w:val="0006339F"/>
    <w:rsid w:val="00063805"/>
    <w:rsid w:val="00067112"/>
    <w:rsid w:val="0006720E"/>
    <w:rsid w:val="0006766A"/>
    <w:rsid w:val="000676AB"/>
    <w:rsid w:val="000704A6"/>
    <w:rsid w:val="00077B6D"/>
    <w:rsid w:val="0008011A"/>
    <w:rsid w:val="000805C0"/>
    <w:rsid w:val="000814BF"/>
    <w:rsid w:val="00081A98"/>
    <w:rsid w:val="000823B6"/>
    <w:rsid w:val="000848C7"/>
    <w:rsid w:val="000849B7"/>
    <w:rsid w:val="00085A31"/>
    <w:rsid w:val="00086EA4"/>
    <w:rsid w:val="00087B7A"/>
    <w:rsid w:val="00090206"/>
    <w:rsid w:val="00092010"/>
    <w:rsid w:val="000922EF"/>
    <w:rsid w:val="000929F6"/>
    <w:rsid w:val="00092A4F"/>
    <w:rsid w:val="0009327E"/>
    <w:rsid w:val="00095896"/>
    <w:rsid w:val="0009621A"/>
    <w:rsid w:val="000966BB"/>
    <w:rsid w:val="000A1521"/>
    <w:rsid w:val="000A15F2"/>
    <w:rsid w:val="000A5CC8"/>
    <w:rsid w:val="000A6632"/>
    <w:rsid w:val="000A7A32"/>
    <w:rsid w:val="000A7D27"/>
    <w:rsid w:val="000B0F71"/>
    <w:rsid w:val="000B106D"/>
    <w:rsid w:val="000B1D64"/>
    <w:rsid w:val="000B6B9E"/>
    <w:rsid w:val="000C21CD"/>
    <w:rsid w:val="000C5DB2"/>
    <w:rsid w:val="000C5E36"/>
    <w:rsid w:val="000C7479"/>
    <w:rsid w:val="000D05C9"/>
    <w:rsid w:val="000D076E"/>
    <w:rsid w:val="000D0F4C"/>
    <w:rsid w:val="000D21F5"/>
    <w:rsid w:val="000D3139"/>
    <w:rsid w:val="000D3DC1"/>
    <w:rsid w:val="000D40DF"/>
    <w:rsid w:val="000D5C59"/>
    <w:rsid w:val="000D6CBD"/>
    <w:rsid w:val="000E02ED"/>
    <w:rsid w:val="000E08BE"/>
    <w:rsid w:val="000E167F"/>
    <w:rsid w:val="000E40A6"/>
    <w:rsid w:val="000E664D"/>
    <w:rsid w:val="000F0B55"/>
    <w:rsid w:val="000F0CA7"/>
    <w:rsid w:val="000F24B3"/>
    <w:rsid w:val="000F2C0F"/>
    <w:rsid w:val="000F31D9"/>
    <w:rsid w:val="000F3EA6"/>
    <w:rsid w:val="000F5AF4"/>
    <w:rsid w:val="000F6829"/>
    <w:rsid w:val="000F68D7"/>
    <w:rsid w:val="000F7104"/>
    <w:rsid w:val="000F710D"/>
    <w:rsid w:val="00100ABE"/>
    <w:rsid w:val="00100B56"/>
    <w:rsid w:val="00107762"/>
    <w:rsid w:val="001102DD"/>
    <w:rsid w:val="0011104C"/>
    <w:rsid w:val="00112ECE"/>
    <w:rsid w:val="00114F1E"/>
    <w:rsid w:val="00115323"/>
    <w:rsid w:val="001153DD"/>
    <w:rsid w:val="0012068F"/>
    <w:rsid w:val="00120870"/>
    <w:rsid w:val="001223BC"/>
    <w:rsid w:val="00124058"/>
    <w:rsid w:val="00124C75"/>
    <w:rsid w:val="00125577"/>
    <w:rsid w:val="001261C6"/>
    <w:rsid w:val="00126A9A"/>
    <w:rsid w:val="0012779C"/>
    <w:rsid w:val="0013033B"/>
    <w:rsid w:val="00132226"/>
    <w:rsid w:val="001324B2"/>
    <w:rsid w:val="00136C06"/>
    <w:rsid w:val="00136EB9"/>
    <w:rsid w:val="001409B5"/>
    <w:rsid w:val="001417D2"/>
    <w:rsid w:val="00142E42"/>
    <w:rsid w:val="00142F5F"/>
    <w:rsid w:val="001433AF"/>
    <w:rsid w:val="001449A3"/>
    <w:rsid w:val="00145034"/>
    <w:rsid w:val="00146164"/>
    <w:rsid w:val="001473B5"/>
    <w:rsid w:val="0014771F"/>
    <w:rsid w:val="00150CEB"/>
    <w:rsid w:val="00151E48"/>
    <w:rsid w:val="001525AC"/>
    <w:rsid w:val="00152990"/>
    <w:rsid w:val="00153417"/>
    <w:rsid w:val="00156EA9"/>
    <w:rsid w:val="00157081"/>
    <w:rsid w:val="00160891"/>
    <w:rsid w:val="001610B5"/>
    <w:rsid w:val="001619A8"/>
    <w:rsid w:val="00163C46"/>
    <w:rsid w:val="001643A8"/>
    <w:rsid w:val="001661DF"/>
    <w:rsid w:val="00170D1E"/>
    <w:rsid w:val="00172D52"/>
    <w:rsid w:val="00180521"/>
    <w:rsid w:val="00182C80"/>
    <w:rsid w:val="001836E0"/>
    <w:rsid w:val="001848AF"/>
    <w:rsid w:val="00185C0F"/>
    <w:rsid w:val="00186FD8"/>
    <w:rsid w:val="00187CFF"/>
    <w:rsid w:val="00192700"/>
    <w:rsid w:val="00193371"/>
    <w:rsid w:val="00193958"/>
    <w:rsid w:val="00194034"/>
    <w:rsid w:val="00194D17"/>
    <w:rsid w:val="0019535C"/>
    <w:rsid w:val="00196B43"/>
    <w:rsid w:val="00196EDB"/>
    <w:rsid w:val="00197993"/>
    <w:rsid w:val="001979E1"/>
    <w:rsid w:val="001A1305"/>
    <w:rsid w:val="001A15BD"/>
    <w:rsid w:val="001A3335"/>
    <w:rsid w:val="001B13C9"/>
    <w:rsid w:val="001B2197"/>
    <w:rsid w:val="001B4422"/>
    <w:rsid w:val="001B6789"/>
    <w:rsid w:val="001C003C"/>
    <w:rsid w:val="001C0597"/>
    <w:rsid w:val="001C3694"/>
    <w:rsid w:val="001C46E1"/>
    <w:rsid w:val="001C5018"/>
    <w:rsid w:val="001C5FFF"/>
    <w:rsid w:val="001C711E"/>
    <w:rsid w:val="001D05EE"/>
    <w:rsid w:val="001D0BE3"/>
    <w:rsid w:val="001D100C"/>
    <w:rsid w:val="001D1D78"/>
    <w:rsid w:val="001D27A8"/>
    <w:rsid w:val="001D41A6"/>
    <w:rsid w:val="001D4759"/>
    <w:rsid w:val="001D5CC6"/>
    <w:rsid w:val="001D6D69"/>
    <w:rsid w:val="001D743B"/>
    <w:rsid w:val="001D7CEB"/>
    <w:rsid w:val="001E0136"/>
    <w:rsid w:val="001E1632"/>
    <w:rsid w:val="001E1DCE"/>
    <w:rsid w:val="001E39BA"/>
    <w:rsid w:val="001E4E41"/>
    <w:rsid w:val="001E5B6E"/>
    <w:rsid w:val="001E712B"/>
    <w:rsid w:val="001F435D"/>
    <w:rsid w:val="001F44AE"/>
    <w:rsid w:val="001F6F38"/>
    <w:rsid w:val="001F7324"/>
    <w:rsid w:val="001F7E3D"/>
    <w:rsid w:val="00200302"/>
    <w:rsid w:val="00200332"/>
    <w:rsid w:val="00202008"/>
    <w:rsid w:val="0020331E"/>
    <w:rsid w:val="00203B0A"/>
    <w:rsid w:val="0020631A"/>
    <w:rsid w:val="00206B10"/>
    <w:rsid w:val="00206E11"/>
    <w:rsid w:val="0021082C"/>
    <w:rsid w:val="00211C2B"/>
    <w:rsid w:val="00212EEC"/>
    <w:rsid w:val="002154FE"/>
    <w:rsid w:val="00215FAC"/>
    <w:rsid w:val="002167BE"/>
    <w:rsid w:val="002169BE"/>
    <w:rsid w:val="00221F67"/>
    <w:rsid w:val="00224896"/>
    <w:rsid w:val="00230441"/>
    <w:rsid w:val="00230CAD"/>
    <w:rsid w:val="00233673"/>
    <w:rsid w:val="00237CBF"/>
    <w:rsid w:val="00237D56"/>
    <w:rsid w:val="00241A28"/>
    <w:rsid w:val="00243F56"/>
    <w:rsid w:val="00245270"/>
    <w:rsid w:val="00247412"/>
    <w:rsid w:val="00247963"/>
    <w:rsid w:val="00251D84"/>
    <w:rsid w:val="00256620"/>
    <w:rsid w:val="00260B63"/>
    <w:rsid w:val="00262BE2"/>
    <w:rsid w:val="00262E7B"/>
    <w:rsid w:val="00263102"/>
    <w:rsid w:val="00263784"/>
    <w:rsid w:val="00265F75"/>
    <w:rsid w:val="00270D40"/>
    <w:rsid w:val="00274898"/>
    <w:rsid w:val="00275614"/>
    <w:rsid w:val="002807BD"/>
    <w:rsid w:val="0028290B"/>
    <w:rsid w:val="00282C1B"/>
    <w:rsid w:val="002840F2"/>
    <w:rsid w:val="00285443"/>
    <w:rsid w:val="002858A3"/>
    <w:rsid w:val="00286A8A"/>
    <w:rsid w:val="00286B61"/>
    <w:rsid w:val="00286DA1"/>
    <w:rsid w:val="0028746D"/>
    <w:rsid w:val="00287B7E"/>
    <w:rsid w:val="0029003E"/>
    <w:rsid w:val="002913C2"/>
    <w:rsid w:val="002927B6"/>
    <w:rsid w:val="00292BEA"/>
    <w:rsid w:val="00293A84"/>
    <w:rsid w:val="00293DF1"/>
    <w:rsid w:val="002942EA"/>
    <w:rsid w:val="002954BD"/>
    <w:rsid w:val="00295C07"/>
    <w:rsid w:val="002A0C46"/>
    <w:rsid w:val="002A1391"/>
    <w:rsid w:val="002A1634"/>
    <w:rsid w:val="002A2842"/>
    <w:rsid w:val="002A4A10"/>
    <w:rsid w:val="002A51F3"/>
    <w:rsid w:val="002A5A77"/>
    <w:rsid w:val="002A6BC9"/>
    <w:rsid w:val="002A782E"/>
    <w:rsid w:val="002B01C0"/>
    <w:rsid w:val="002B2593"/>
    <w:rsid w:val="002B31C8"/>
    <w:rsid w:val="002C6323"/>
    <w:rsid w:val="002C7ED8"/>
    <w:rsid w:val="002D02CA"/>
    <w:rsid w:val="002D22AC"/>
    <w:rsid w:val="002D3106"/>
    <w:rsid w:val="002D37AE"/>
    <w:rsid w:val="002D572E"/>
    <w:rsid w:val="002D7583"/>
    <w:rsid w:val="002E0BBB"/>
    <w:rsid w:val="002E0C99"/>
    <w:rsid w:val="002E318E"/>
    <w:rsid w:val="002E549B"/>
    <w:rsid w:val="002E5B2E"/>
    <w:rsid w:val="002F229D"/>
    <w:rsid w:val="002F299F"/>
    <w:rsid w:val="002F56B8"/>
    <w:rsid w:val="002F5A1B"/>
    <w:rsid w:val="002F779F"/>
    <w:rsid w:val="0030147A"/>
    <w:rsid w:val="00302C75"/>
    <w:rsid w:val="00303D5F"/>
    <w:rsid w:val="00304CAB"/>
    <w:rsid w:val="00304F4C"/>
    <w:rsid w:val="00306289"/>
    <w:rsid w:val="0031063A"/>
    <w:rsid w:val="00314C83"/>
    <w:rsid w:val="00315C3F"/>
    <w:rsid w:val="00316665"/>
    <w:rsid w:val="003168A8"/>
    <w:rsid w:val="00317E60"/>
    <w:rsid w:val="0032124D"/>
    <w:rsid w:val="003235F4"/>
    <w:rsid w:val="00323F3F"/>
    <w:rsid w:val="00324367"/>
    <w:rsid w:val="00326A8C"/>
    <w:rsid w:val="00326BDF"/>
    <w:rsid w:val="0033216A"/>
    <w:rsid w:val="0033262D"/>
    <w:rsid w:val="003405DF"/>
    <w:rsid w:val="00342BC1"/>
    <w:rsid w:val="003432BF"/>
    <w:rsid w:val="0034429E"/>
    <w:rsid w:val="0034448B"/>
    <w:rsid w:val="00346970"/>
    <w:rsid w:val="0034767F"/>
    <w:rsid w:val="00351349"/>
    <w:rsid w:val="00353963"/>
    <w:rsid w:val="00355C71"/>
    <w:rsid w:val="003575FF"/>
    <w:rsid w:val="00362A0F"/>
    <w:rsid w:val="00362B99"/>
    <w:rsid w:val="00362E7C"/>
    <w:rsid w:val="00364E7B"/>
    <w:rsid w:val="003676B3"/>
    <w:rsid w:val="00367B7E"/>
    <w:rsid w:val="0037001D"/>
    <w:rsid w:val="00371EA1"/>
    <w:rsid w:val="00372F36"/>
    <w:rsid w:val="003733D1"/>
    <w:rsid w:val="00373822"/>
    <w:rsid w:val="00375491"/>
    <w:rsid w:val="00376350"/>
    <w:rsid w:val="00376578"/>
    <w:rsid w:val="0038028D"/>
    <w:rsid w:val="00380FFF"/>
    <w:rsid w:val="00381A33"/>
    <w:rsid w:val="00381EBA"/>
    <w:rsid w:val="003954BF"/>
    <w:rsid w:val="003966A7"/>
    <w:rsid w:val="003A2BAE"/>
    <w:rsid w:val="003A5949"/>
    <w:rsid w:val="003B443C"/>
    <w:rsid w:val="003B56F2"/>
    <w:rsid w:val="003C088A"/>
    <w:rsid w:val="003C37BE"/>
    <w:rsid w:val="003C7423"/>
    <w:rsid w:val="003D0D08"/>
    <w:rsid w:val="003D26E7"/>
    <w:rsid w:val="003D462D"/>
    <w:rsid w:val="003D4859"/>
    <w:rsid w:val="003D71C8"/>
    <w:rsid w:val="003E0B3D"/>
    <w:rsid w:val="003E5666"/>
    <w:rsid w:val="003E6BD7"/>
    <w:rsid w:val="003E7519"/>
    <w:rsid w:val="003E78E2"/>
    <w:rsid w:val="003F14F3"/>
    <w:rsid w:val="003F2487"/>
    <w:rsid w:val="003F2E69"/>
    <w:rsid w:val="003F598D"/>
    <w:rsid w:val="003F6F61"/>
    <w:rsid w:val="003F7CA4"/>
    <w:rsid w:val="004025B3"/>
    <w:rsid w:val="00403443"/>
    <w:rsid w:val="004036BE"/>
    <w:rsid w:val="00404CE5"/>
    <w:rsid w:val="0041022A"/>
    <w:rsid w:val="004122CC"/>
    <w:rsid w:val="004126CB"/>
    <w:rsid w:val="004142EA"/>
    <w:rsid w:val="004145C7"/>
    <w:rsid w:val="00416AC7"/>
    <w:rsid w:val="00423876"/>
    <w:rsid w:val="00427086"/>
    <w:rsid w:val="00427939"/>
    <w:rsid w:val="00427C37"/>
    <w:rsid w:val="004305D2"/>
    <w:rsid w:val="004309AA"/>
    <w:rsid w:val="004318E7"/>
    <w:rsid w:val="00432352"/>
    <w:rsid w:val="00434860"/>
    <w:rsid w:val="004352BB"/>
    <w:rsid w:val="004367ED"/>
    <w:rsid w:val="00440ADF"/>
    <w:rsid w:val="0044354C"/>
    <w:rsid w:val="00443E6A"/>
    <w:rsid w:val="00444EFF"/>
    <w:rsid w:val="00447C8C"/>
    <w:rsid w:val="00447CA3"/>
    <w:rsid w:val="0045259F"/>
    <w:rsid w:val="004546B9"/>
    <w:rsid w:val="00454ABF"/>
    <w:rsid w:val="00457557"/>
    <w:rsid w:val="0046264E"/>
    <w:rsid w:val="00462835"/>
    <w:rsid w:val="00463C73"/>
    <w:rsid w:val="0046722D"/>
    <w:rsid w:val="00467299"/>
    <w:rsid w:val="0047160A"/>
    <w:rsid w:val="00472D5A"/>
    <w:rsid w:val="00474385"/>
    <w:rsid w:val="00474EEF"/>
    <w:rsid w:val="004765CE"/>
    <w:rsid w:val="00477D3B"/>
    <w:rsid w:val="004808B4"/>
    <w:rsid w:val="004814F4"/>
    <w:rsid w:val="00481BAB"/>
    <w:rsid w:val="004821AD"/>
    <w:rsid w:val="0048301A"/>
    <w:rsid w:val="00490897"/>
    <w:rsid w:val="004910B9"/>
    <w:rsid w:val="00491CD4"/>
    <w:rsid w:val="00493D26"/>
    <w:rsid w:val="004942C3"/>
    <w:rsid w:val="00495DF3"/>
    <w:rsid w:val="004965B8"/>
    <w:rsid w:val="00497ACF"/>
    <w:rsid w:val="004A56CE"/>
    <w:rsid w:val="004B3E5A"/>
    <w:rsid w:val="004C3670"/>
    <w:rsid w:val="004C37FC"/>
    <w:rsid w:val="004C3F57"/>
    <w:rsid w:val="004C4047"/>
    <w:rsid w:val="004C454F"/>
    <w:rsid w:val="004C459D"/>
    <w:rsid w:val="004C54E8"/>
    <w:rsid w:val="004D192B"/>
    <w:rsid w:val="004D2532"/>
    <w:rsid w:val="004D7B32"/>
    <w:rsid w:val="004E2C1F"/>
    <w:rsid w:val="004E3072"/>
    <w:rsid w:val="004E3126"/>
    <w:rsid w:val="004E35F6"/>
    <w:rsid w:val="004E4811"/>
    <w:rsid w:val="004E54EB"/>
    <w:rsid w:val="004F0051"/>
    <w:rsid w:val="004F094B"/>
    <w:rsid w:val="004F2378"/>
    <w:rsid w:val="004F2B06"/>
    <w:rsid w:val="004F474A"/>
    <w:rsid w:val="004F7F59"/>
    <w:rsid w:val="00502F3E"/>
    <w:rsid w:val="00505B23"/>
    <w:rsid w:val="00505C0B"/>
    <w:rsid w:val="005062EF"/>
    <w:rsid w:val="0050645D"/>
    <w:rsid w:val="0051220B"/>
    <w:rsid w:val="0051285A"/>
    <w:rsid w:val="00515C98"/>
    <w:rsid w:val="00516472"/>
    <w:rsid w:val="00517E0A"/>
    <w:rsid w:val="0052114A"/>
    <w:rsid w:val="0052359F"/>
    <w:rsid w:val="0052668D"/>
    <w:rsid w:val="00533C9F"/>
    <w:rsid w:val="005359C6"/>
    <w:rsid w:val="005368C2"/>
    <w:rsid w:val="00536E22"/>
    <w:rsid w:val="0053713F"/>
    <w:rsid w:val="005376D8"/>
    <w:rsid w:val="0053795D"/>
    <w:rsid w:val="00540198"/>
    <w:rsid w:val="00542A98"/>
    <w:rsid w:val="0054490D"/>
    <w:rsid w:val="00545CD1"/>
    <w:rsid w:val="00545D63"/>
    <w:rsid w:val="00546391"/>
    <w:rsid w:val="005613E8"/>
    <w:rsid w:val="00562AEC"/>
    <w:rsid w:val="00563671"/>
    <w:rsid w:val="00565898"/>
    <w:rsid w:val="00565B3A"/>
    <w:rsid w:val="00567119"/>
    <w:rsid w:val="005674D1"/>
    <w:rsid w:val="0057039D"/>
    <w:rsid w:val="0057326C"/>
    <w:rsid w:val="00573FFD"/>
    <w:rsid w:val="00575A37"/>
    <w:rsid w:val="00575ABC"/>
    <w:rsid w:val="00577943"/>
    <w:rsid w:val="005809D2"/>
    <w:rsid w:val="00582132"/>
    <w:rsid w:val="00586FFE"/>
    <w:rsid w:val="005871F1"/>
    <w:rsid w:val="00591121"/>
    <w:rsid w:val="00591582"/>
    <w:rsid w:val="00591730"/>
    <w:rsid w:val="00592091"/>
    <w:rsid w:val="005923EC"/>
    <w:rsid w:val="005933C0"/>
    <w:rsid w:val="00594BEB"/>
    <w:rsid w:val="005A3736"/>
    <w:rsid w:val="005A3EF1"/>
    <w:rsid w:val="005A71A3"/>
    <w:rsid w:val="005A7FBB"/>
    <w:rsid w:val="005B0498"/>
    <w:rsid w:val="005B0502"/>
    <w:rsid w:val="005B16D1"/>
    <w:rsid w:val="005B19F1"/>
    <w:rsid w:val="005B2CBC"/>
    <w:rsid w:val="005C133B"/>
    <w:rsid w:val="005C5E14"/>
    <w:rsid w:val="005D0FDB"/>
    <w:rsid w:val="005D201E"/>
    <w:rsid w:val="005D361E"/>
    <w:rsid w:val="005D4BA4"/>
    <w:rsid w:val="005D5A5E"/>
    <w:rsid w:val="005E20E8"/>
    <w:rsid w:val="005E5ACF"/>
    <w:rsid w:val="005E60C1"/>
    <w:rsid w:val="005E6261"/>
    <w:rsid w:val="005E672D"/>
    <w:rsid w:val="005F05ED"/>
    <w:rsid w:val="005F06AC"/>
    <w:rsid w:val="005F0BC7"/>
    <w:rsid w:val="005F0C04"/>
    <w:rsid w:val="005F13DA"/>
    <w:rsid w:val="005F24F7"/>
    <w:rsid w:val="005F3714"/>
    <w:rsid w:val="005F3DA9"/>
    <w:rsid w:val="005F56C3"/>
    <w:rsid w:val="005F6312"/>
    <w:rsid w:val="005F7744"/>
    <w:rsid w:val="00602F21"/>
    <w:rsid w:val="00603E03"/>
    <w:rsid w:val="00605AA0"/>
    <w:rsid w:val="006133A9"/>
    <w:rsid w:val="00613CD6"/>
    <w:rsid w:val="006140EF"/>
    <w:rsid w:val="006143DF"/>
    <w:rsid w:val="00616B82"/>
    <w:rsid w:val="0062203E"/>
    <w:rsid w:val="00623C39"/>
    <w:rsid w:val="00624656"/>
    <w:rsid w:val="00625AA4"/>
    <w:rsid w:val="006261FC"/>
    <w:rsid w:val="00626789"/>
    <w:rsid w:val="0063060C"/>
    <w:rsid w:val="00630801"/>
    <w:rsid w:val="00632512"/>
    <w:rsid w:val="00632972"/>
    <w:rsid w:val="00633649"/>
    <w:rsid w:val="0063428F"/>
    <w:rsid w:val="00636998"/>
    <w:rsid w:val="00641419"/>
    <w:rsid w:val="00641E2A"/>
    <w:rsid w:val="00642E87"/>
    <w:rsid w:val="00643826"/>
    <w:rsid w:val="00643F60"/>
    <w:rsid w:val="0064440E"/>
    <w:rsid w:val="0064557E"/>
    <w:rsid w:val="00646886"/>
    <w:rsid w:val="006473A5"/>
    <w:rsid w:val="0065009F"/>
    <w:rsid w:val="0065019D"/>
    <w:rsid w:val="00657DD7"/>
    <w:rsid w:val="00657E81"/>
    <w:rsid w:val="00661F99"/>
    <w:rsid w:val="00662940"/>
    <w:rsid w:val="00663C50"/>
    <w:rsid w:val="00664CB5"/>
    <w:rsid w:val="006663CA"/>
    <w:rsid w:val="006700AD"/>
    <w:rsid w:val="0067019E"/>
    <w:rsid w:val="006719DE"/>
    <w:rsid w:val="00672F53"/>
    <w:rsid w:val="00673882"/>
    <w:rsid w:val="006747A9"/>
    <w:rsid w:val="00675900"/>
    <w:rsid w:val="00675F81"/>
    <w:rsid w:val="00677573"/>
    <w:rsid w:val="0068276D"/>
    <w:rsid w:val="00683092"/>
    <w:rsid w:val="00684AAC"/>
    <w:rsid w:val="00685A6C"/>
    <w:rsid w:val="00686533"/>
    <w:rsid w:val="00686AF8"/>
    <w:rsid w:val="00686B89"/>
    <w:rsid w:val="00690A72"/>
    <w:rsid w:val="006928B4"/>
    <w:rsid w:val="006932AC"/>
    <w:rsid w:val="0069496F"/>
    <w:rsid w:val="00695F14"/>
    <w:rsid w:val="006A4FB5"/>
    <w:rsid w:val="006B0A52"/>
    <w:rsid w:val="006B21B3"/>
    <w:rsid w:val="006B2628"/>
    <w:rsid w:val="006B4600"/>
    <w:rsid w:val="006C1F61"/>
    <w:rsid w:val="006C3847"/>
    <w:rsid w:val="006C4306"/>
    <w:rsid w:val="006C4A53"/>
    <w:rsid w:val="006C72AF"/>
    <w:rsid w:val="006C758D"/>
    <w:rsid w:val="006D0B8B"/>
    <w:rsid w:val="006D4596"/>
    <w:rsid w:val="006D6261"/>
    <w:rsid w:val="006D7909"/>
    <w:rsid w:val="006E0412"/>
    <w:rsid w:val="006E071A"/>
    <w:rsid w:val="006E1130"/>
    <w:rsid w:val="006E18C1"/>
    <w:rsid w:val="006E3BD9"/>
    <w:rsid w:val="006E4513"/>
    <w:rsid w:val="006F014F"/>
    <w:rsid w:val="006F03D4"/>
    <w:rsid w:val="006F44F7"/>
    <w:rsid w:val="006F697A"/>
    <w:rsid w:val="00701434"/>
    <w:rsid w:val="00703123"/>
    <w:rsid w:val="00703843"/>
    <w:rsid w:val="007050DF"/>
    <w:rsid w:val="007056CC"/>
    <w:rsid w:val="007060E0"/>
    <w:rsid w:val="007064CB"/>
    <w:rsid w:val="007067A4"/>
    <w:rsid w:val="007069DA"/>
    <w:rsid w:val="00707E5C"/>
    <w:rsid w:val="007124EB"/>
    <w:rsid w:val="00716FA3"/>
    <w:rsid w:val="00717543"/>
    <w:rsid w:val="00717F83"/>
    <w:rsid w:val="007211E5"/>
    <w:rsid w:val="00725102"/>
    <w:rsid w:val="007262FE"/>
    <w:rsid w:val="00727871"/>
    <w:rsid w:val="00730FAC"/>
    <w:rsid w:val="007313EC"/>
    <w:rsid w:val="00731540"/>
    <w:rsid w:val="00733D40"/>
    <w:rsid w:val="00734966"/>
    <w:rsid w:val="00742E39"/>
    <w:rsid w:val="00744B41"/>
    <w:rsid w:val="007474B8"/>
    <w:rsid w:val="00747792"/>
    <w:rsid w:val="007477BA"/>
    <w:rsid w:val="00747D3D"/>
    <w:rsid w:val="00751C9A"/>
    <w:rsid w:val="00751CA9"/>
    <w:rsid w:val="00751F5F"/>
    <w:rsid w:val="0075244E"/>
    <w:rsid w:val="007527CA"/>
    <w:rsid w:val="00752A34"/>
    <w:rsid w:val="0075375A"/>
    <w:rsid w:val="00754567"/>
    <w:rsid w:val="00756F52"/>
    <w:rsid w:val="00762B10"/>
    <w:rsid w:val="00770FB3"/>
    <w:rsid w:val="00772650"/>
    <w:rsid w:val="0077471C"/>
    <w:rsid w:val="00775074"/>
    <w:rsid w:val="007751B3"/>
    <w:rsid w:val="007751DE"/>
    <w:rsid w:val="007805E2"/>
    <w:rsid w:val="00780CD6"/>
    <w:rsid w:val="00781712"/>
    <w:rsid w:val="00785573"/>
    <w:rsid w:val="0078652B"/>
    <w:rsid w:val="00791717"/>
    <w:rsid w:val="0079476C"/>
    <w:rsid w:val="007952B5"/>
    <w:rsid w:val="007973EA"/>
    <w:rsid w:val="007A0220"/>
    <w:rsid w:val="007A0BB5"/>
    <w:rsid w:val="007A1597"/>
    <w:rsid w:val="007A3D2B"/>
    <w:rsid w:val="007A4C35"/>
    <w:rsid w:val="007A6551"/>
    <w:rsid w:val="007A7322"/>
    <w:rsid w:val="007A7CEF"/>
    <w:rsid w:val="007B18D8"/>
    <w:rsid w:val="007B1C3B"/>
    <w:rsid w:val="007B2A89"/>
    <w:rsid w:val="007B3858"/>
    <w:rsid w:val="007B604A"/>
    <w:rsid w:val="007C2183"/>
    <w:rsid w:val="007C2930"/>
    <w:rsid w:val="007C3859"/>
    <w:rsid w:val="007C38B5"/>
    <w:rsid w:val="007C6C62"/>
    <w:rsid w:val="007D0510"/>
    <w:rsid w:val="007D24BE"/>
    <w:rsid w:val="007D6269"/>
    <w:rsid w:val="007E0433"/>
    <w:rsid w:val="007E058A"/>
    <w:rsid w:val="007E1230"/>
    <w:rsid w:val="007E26AB"/>
    <w:rsid w:val="007E3EF2"/>
    <w:rsid w:val="007E546C"/>
    <w:rsid w:val="007E5A37"/>
    <w:rsid w:val="007F124E"/>
    <w:rsid w:val="007F251D"/>
    <w:rsid w:val="007F5284"/>
    <w:rsid w:val="007F7996"/>
    <w:rsid w:val="008003AC"/>
    <w:rsid w:val="00800C96"/>
    <w:rsid w:val="00800D20"/>
    <w:rsid w:val="00800F96"/>
    <w:rsid w:val="008014C9"/>
    <w:rsid w:val="00801FA7"/>
    <w:rsid w:val="008024B6"/>
    <w:rsid w:val="00805612"/>
    <w:rsid w:val="00805CA9"/>
    <w:rsid w:val="00805E5E"/>
    <w:rsid w:val="00806DFD"/>
    <w:rsid w:val="008100FC"/>
    <w:rsid w:val="008108C5"/>
    <w:rsid w:val="00811CB1"/>
    <w:rsid w:val="00811F51"/>
    <w:rsid w:val="00812D6C"/>
    <w:rsid w:val="008152C1"/>
    <w:rsid w:val="0081567E"/>
    <w:rsid w:val="008218DD"/>
    <w:rsid w:val="00822618"/>
    <w:rsid w:val="008242ED"/>
    <w:rsid w:val="00824E5C"/>
    <w:rsid w:val="00825170"/>
    <w:rsid w:val="00826687"/>
    <w:rsid w:val="00826831"/>
    <w:rsid w:val="008373A2"/>
    <w:rsid w:val="008374CB"/>
    <w:rsid w:val="0083787B"/>
    <w:rsid w:val="008426B5"/>
    <w:rsid w:val="0084325B"/>
    <w:rsid w:val="00843738"/>
    <w:rsid w:val="00844A6C"/>
    <w:rsid w:val="00846F3C"/>
    <w:rsid w:val="00856010"/>
    <w:rsid w:val="00861DE3"/>
    <w:rsid w:val="008641B7"/>
    <w:rsid w:val="00864808"/>
    <w:rsid w:val="00865502"/>
    <w:rsid w:val="00867528"/>
    <w:rsid w:val="00872F20"/>
    <w:rsid w:val="00874E52"/>
    <w:rsid w:val="00877D2C"/>
    <w:rsid w:val="00880E4B"/>
    <w:rsid w:val="00880ECB"/>
    <w:rsid w:val="0088168C"/>
    <w:rsid w:val="00881AF3"/>
    <w:rsid w:val="00883E9E"/>
    <w:rsid w:val="008850AE"/>
    <w:rsid w:val="00885F00"/>
    <w:rsid w:val="008876AA"/>
    <w:rsid w:val="0089198C"/>
    <w:rsid w:val="00896C5F"/>
    <w:rsid w:val="008A162D"/>
    <w:rsid w:val="008A191F"/>
    <w:rsid w:val="008A2987"/>
    <w:rsid w:val="008A4341"/>
    <w:rsid w:val="008A55EB"/>
    <w:rsid w:val="008A695A"/>
    <w:rsid w:val="008A7E91"/>
    <w:rsid w:val="008B1086"/>
    <w:rsid w:val="008B7465"/>
    <w:rsid w:val="008C2B41"/>
    <w:rsid w:val="008C2D58"/>
    <w:rsid w:val="008C4EBC"/>
    <w:rsid w:val="008C5376"/>
    <w:rsid w:val="008C61A9"/>
    <w:rsid w:val="008C733F"/>
    <w:rsid w:val="008D071A"/>
    <w:rsid w:val="008D161D"/>
    <w:rsid w:val="008D2DFF"/>
    <w:rsid w:val="008D3130"/>
    <w:rsid w:val="008D4035"/>
    <w:rsid w:val="008D5A47"/>
    <w:rsid w:val="008D5D8B"/>
    <w:rsid w:val="008D6A96"/>
    <w:rsid w:val="008E158E"/>
    <w:rsid w:val="008E30B6"/>
    <w:rsid w:val="008E414A"/>
    <w:rsid w:val="008E4AB4"/>
    <w:rsid w:val="008E708D"/>
    <w:rsid w:val="008E7D46"/>
    <w:rsid w:val="008F02B8"/>
    <w:rsid w:val="008F1330"/>
    <w:rsid w:val="008F24E1"/>
    <w:rsid w:val="008F51B3"/>
    <w:rsid w:val="008F5DCB"/>
    <w:rsid w:val="008F6D6B"/>
    <w:rsid w:val="0090030F"/>
    <w:rsid w:val="009020E2"/>
    <w:rsid w:val="00902AB6"/>
    <w:rsid w:val="009045A8"/>
    <w:rsid w:val="0090562E"/>
    <w:rsid w:val="00911ADC"/>
    <w:rsid w:val="0091244E"/>
    <w:rsid w:val="00923E2E"/>
    <w:rsid w:val="0092467A"/>
    <w:rsid w:val="00924D71"/>
    <w:rsid w:val="00931403"/>
    <w:rsid w:val="00931881"/>
    <w:rsid w:val="00931E9F"/>
    <w:rsid w:val="0093221B"/>
    <w:rsid w:val="009323BB"/>
    <w:rsid w:val="00932F70"/>
    <w:rsid w:val="0093435F"/>
    <w:rsid w:val="00935360"/>
    <w:rsid w:val="009369BD"/>
    <w:rsid w:val="0094066A"/>
    <w:rsid w:val="0094105D"/>
    <w:rsid w:val="009416A7"/>
    <w:rsid w:val="00942AF2"/>
    <w:rsid w:val="00943DEE"/>
    <w:rsid w:val="009444DA"/>
    <w:rsid w:val="00946416"/>
    <w:rsid w:val="00950AA7"/>
    <w:rsid w:val="00952C3C"/>
    <w:rsid w:val="0095456B"/>
    <w:rsid w:val="00954ABA"/>
    <w:rsid w:val="00960690"/>
    <w:rsid w:val="00963211"/>
    <w:rsid w:val="0096389C"/>
    <w:rsid w:val="0096476E"/>
    <w:rsid w:val="00966814"/>
    <w:rsid w:val="00967D36"/>
    <w:rsid w:val="0097010D"/>
    <w:rsid w:val="009706F9"/>
    <w:rsid w:val="0098715A"/>
    <w:rsid w:val="0099090E"/>
    <w:rsid w:val="009922FC"/>
    <w:rsid w:val="009938B6"/>
    <w:rsid w:val="00994DF8"/>
    <w:rsid w:val="009969A7"/>
    <w:rsid w:val="00996A5E"/>
    <w:rsid w:val="009A065F"/>
    <w:rsid w:val="009A1E5D"/>
    <w:rsid w:val="009A1E7E"/>
    <w:rsid w:val="009A5AD9"/>
    <w:rsid w:val="009A5EF3"/>
    <w:rsid w:val="009A7838"/>
    <w:rsid w:val="009B033F"/>
    <w:rsid w:val="009B05BE"/>
    <w:rsid w:val="009B10F5"/>
    <w:rsid w:val="009B1E8D"/>
    <w:rsid w:val="009B2253"/>
    <w:rsid w:val="009B4F93"/>
    <w:rsid w:val="009B5AE4"/>
    <w:rsid w:val="009B6E8E"/>
    <w:rsid w:val="009C064F"/>
    <w:rsid w:val="009C1579"/>
    <w:rsid w:val="009C78C1"/>
    <w:rsid w:val="009C7FC2"/>
    <w:rsid w:val="009D4786"/>
    <w:rsid w:val="009D4B4D"/>
    <w:rsid w:val="009E26A6"/>
    <w:rsid w:val="009E45DF"/>
    <w:rsid w:val="009E4B53"/>
    <w:rsid w:val="009E527C"/>
    <w:rsid w:val="009E61E6"/>
    <w:rsid w:val="009E68E1"/>
    <w:rsid w:val="009E7B7B"/>
    <w:rsid w:val="009E7BD7"/>
    <w:rsid w:val="009E7DD9"/>
    <w:rsid w:val="009F06A4"/>
    <w:rsid w:val="009F3741"/>
    <w:rsid w:val="009F3D3A"/>
    <w:rsid w:val="009F3E37"/>
    <w:rsid w:val="009F403C"/>
    <w:rsid w:val="009F5697"/>
    <w:rsid w:val="009F6F18"/>
    <w:rsid w:val="00A0165B"/>
    <w:rsid w:val="00A0380F"/>
    <w:rsid w:val="00A04559"/>
    <w:rsid w:val="00A109D1"/>
    <w:rsid w:val="00A131DF"/>
    <w:rsid w:val="00A21905"/>
    <w:rsid w:val="00A21B91"/>
    <w:rsid w:val="00A25579"/>
    <w:rsid w:val="00A2682C"/>
    <w:rsid w:val="00A26C68"/>
    <w:rsid w:val="00A26F42"/>
    <w:rsid w:val="00A272C8"/>
    <w:rsid w:val="00A305D0"/>
    <w:rsid w:val="00A30C21"/>
    <w:rsid w:val="00A32B92"/>
    <w:rsid w:val="00A35623"/>
    <w:rsid w:val="00A379A9"/>
    <w:rsid w:val="00A42BE0"/>
    <w:rsid w:val="00A432A9"/>
    <w:rsid w:val="00A506EA"/>
    <w:rsid w:val="00A50913"/>
    <w:rsid w:val="00A51475"/>
    <w:rsid w:val="00A55574"/>
    <w:rsid w:val="00A6143A"/>
    <w:rsid w:val="00A62414"/>
    <w:rsid w:val="00A645A7"/>
    <w:rsid w:val="00A700DE"/>
    <w:rsid w:val="00A711C0"/>
    <w:rsid w:val="00A74013"/>
    <w:rsid w:val="00A7538C"/>
    <w:rsid w:val="00A82372"/>
    <w:rsid w:val="00A825A0"/>
    <w:rsid w:val="00A83A14"/>
    <w:rsid w:val="00A83DA1"/>
    <w:rsid w:val="00A84036"/>
    <w:rsid w:val="00A84BAA"/>
    <w:rsid w:val="00A84E61"/>
    <w:rsid w:val="00A85C27"/>
    <w:rsid w:val="00A861E5"/>
    <w:rsid w:val="00A86734"/>
    <w:rsid w:val="00A86907"/>
    <w:rsid w:val="00A8696F"/>
    <w:rsid w:val="00A86C24"/>
    <w:rsid w:val="00A86D73"/>
    <w:rsid w:val="00A90E7A"/>
    <w:rsid w:val="00A9201E"/>
    <w:rsid w:val="00A93BC2"/>
    <w:rsid w:val="00A94193"/>
    <w:rsid w:val="00A97DC1"/>
    <w:rsid w:val="00AA4521"/>
    <w:rsid w:val="00AA6209"/>
    <w:rsid w:val="00AA666B"/>
    <w:rsid w:val="00AA6A2A"/>
    <w:rsid w:val="00AB37CA"/>
    <w:rsid w:val="00AB4524"/>
    <w:rsid w:val="00AB70F7"/>
    <w:rsid w:val="00AB7292"/>
    <w:rsid w:val="00AC07EB"/>
    <w:rsid w:val="00AC1E16"/>
    <w:rsid w:val="00AC2D2B"/>
    <w:rsid w:val="00AC4D37"/>
    <w:rsid w:val="00AC5B0E"/>
    <w:rsid w:val="00AC6FC4"/>
    <w:rsid w:val="00AC769C"/>
    <w:rsid w:val="00AC7CBB"/>
    <w:rsid w:val="00AD09DF"/>
    <w:rsid w:val="00AD2F1E"/>
    <w:rsid w:val="00AD3089"/>
    <w:rsid w:val="00AD37C8"/>
    <w:rsid w:val="00AD3E0C"/>
    <w:rsid w:val="00AD4B01"/>
    <w:rsid w:val="00AD5E09"/>
    <w:rsid w:val="00AD6654"/>
    <w:rsid w:val="00AE05F8"/>
    <w:rsid w:val="00AE0FA3"/>
    <w:rsid w:val="00AE1AC5"/>
    <w:rsid w:val="00AE4F05"/>
    <w:rsid w:val="00AF2F2A"/>
    <w:rsid w:val="00AF4EAE"/>
    <w:rsid w:val="00B002CF"/>
    <w:rsid w:val="00B00C99"/>
    <w:rsid w:val="00B02C56"/>
    <w:rsid w:val="00B03536"/>
    <w:rsid w:val="00B05735"/>
    <w:rsid w:val="00B05836"/>
    <w:rsid w:val="00B104DB"/>
    <w:rsid w:val="00B1184F"/>
    <w:rsid w:val="00B11D38"/>
    <w:rsid w:val="00B13176"/>
    <w:rsid w:val="00B150FA"/>
    <w:rsid w:val="00B152CC"/>
    <w:rsid w:val="00B16472"/>
    <w:rsid w:val="00B176D5"/>
    <w:rsid w:val="00B21EC4"/>
    <w:rsid w:val="00B2214E"/>
    <w:rsid w:val="00B22384"/>
    <w:rsid w:val="00B24451"/>
    <w:rsid w:val="00B2484D"/>
    <w:rsid w:val="00B267C8"/>
    <w:rsid w:val="00B30472"/>
    <w:rsid w:val="00B3280B"/>
    <w:rsid w:val="00B345CE"/>
    <w:rsid w:val="00B34CC6"/>
    <w:rsid w:val="00B3542B"/>
    <w:rsid w:val="00B35782"/>
    <w:rsid w:val="00B369B7"/>
    <w:rsid w:val="00B447E9"/>
    <w:rsid w:val="00B4559A"/>
    <w:rsid w:val="00B45CA5"/>
    <w:rsid w:val="00B47670"/>
    <w:rsid w:val="00B477C1"/>
    <w:rsid w:val="00B477D9"/>
    <w:rsid w:val="00B47ED4"/>
    <w:rsid w:val="00B51F8D"/>
    <w:rsid w:val="00B54606"/>
    <w:rsid w:val="00B560C2"/>
    <w:rsid w:val="00B56140"/>
    <w:rsid w:val="00B61E9B"/>
    <w:rsid w:val="00B62E5C"/>
    <w:rsid w:val="00B63121"/>
    <w:rsid w:val="00B6637D"/>
    <w:rsid w:val="00B672F5"/>
    <w:rsid w:val="00B67E48"/>
    <w:rsid w:val="00B71B6B"/>
    <w:rsid w:val="00B732FB"/>
    <w:rsid w:val="00B75AA8"/>
    <w:rsid w:val="00B763CB"/>
    <w:rsid w:val="00B769F1"/>
    <w:rsid w:val="00B770B0"/>
    <w:rsid w:val="00B83088"/>
    <w:rsid w:val="00B87ADC"/>
    <w:rsid w:val="00B87B81"/>
    <w:rsid w:val="00B905EE"/>
    <w:rsid w:val="00B9100A"/>
    <w:rsid w:val="00B92947"/>
    <w:rsid w:val="00B92E4A"/>
    <w:rsid w:val="00B93070"/>
    <w:rsid w:val="00B9372D"/>
    <w:rsid w:val="00B94B9E"/>
    <w:rsid w:val="00B96F97"/>
    <w:rsid w:val="00B97856"/>
    <w:rsid w:val="00BA0670"/>
    <w:rsid w:val="00BA0715"/>
    <w:rsid w:val="00BA2D5F"/>
    <w:rsid w:val="00BA6D23"/>
    <w:rsid w:val="00BA7225"/>
    <w:rsid w:val="00BB0F86"/>
    <w:rsid w:val="00BB229A"/>
    <w:rsid w:val="00BB2C0C"/>
    <w:rsid w:val="00BB39C0"/>
    <w:rsid w:val="00BB4DAE"/>
    <w:rsid w:val="00BB79FE"/>
    <w:rsid w:val="00BB7F59"/>
    <w:rsid w:val="00BC2FC6"/>
    <w:rsid w:val="00BC2FF1"/>
    <w:rsid w:val="00BC3D16"/>
    <w:rsid w:val="00BC45A3"/>
    <w:rsid w:val="00BC4D54"/>
    <w:rsid w:val="00BC571B"/>
    <w:rsid w:val="00BC5A53"/>
    <w:rsid w:val="00BC64F7"/>
    <w:rsid w:val="00BD0AD5"/>
    <w:rsid w:val="00BD1310"/>
    <w:rsid w:val="00BD729F"/>
    <w:rsid w:val="00BE11EE"/>
    <w:rsid w:val="00BE1BB1"/>
    <w:rsid w:val="00BE330C"/>
    <w:rsid w:val="00BE71EC"/>
    <w:rsid w:val="00BE7608"/>
    <w:rsid w:val="00BF2461"/>
    <w:rsid w:val="00BF28AC"/>
    <w:rsid w:val="00BF29AA"/>
    <w:rsid w:val="00BF2DFC"/>
    <w:rsid w:val="00BF352C"/>
    <w:rsid w:val="00BF446B"/>
    <w:rsid w:val="00BF6099"/>
    <w:rsid w:val="00BF619D"/>
    <w:rsid w:val="00C0205E"/>
    <w:rsid w:val="00C02289"/>
    <w:rsid w:val="00C036E2"/>
    <w:rsid w:val="00C039EB"/>
    <w:rsid w:val="00C0518B"/>
    <w:rsid w:val="00C10A44"/>
    <w:rsid w:val="00C10E08"/>
    <w:rsid w:val="00C11390"/>
    <w:rsid w:val="00C167F8"/>
    <w:rsid w:val="00C16A89"/>
    <w:rsid w:val="00C17F03"/>
    <w:rsid w:val="00C202FF"/>
    <w:rsid w:val="00C21239"/>
    <w:rsid w:val="00C21F7D"/>
    <w:rsid w:val="00C221B7"/>
    <w:rsid w:val="00C22317"/>
    <w:rsid w:val="00C24CAC"/>
    <w:rsid w:val="00C2557E"/>
    <w:rsid w:val="00C2571A"/>
    <w:rsid w:val="00C31F73"/>
    <w:rsid w:val="00C325D5"/>
    <w:rsid w:val="00C32CC3"/>
    <w:rsid w:val="00C334BE"/>
    <w:rsid w:val="00C350DE"/>
    <w:rsid w:val="00C358DC"/>
    <w:rsid w:val="00C35EDC"/>
    <w:rsid w:val="00C35FB8"/>
    <w:rsid w:val="00C4598D"/>
    <w:rsid w:val="00C5249F"/>
    <w:rsid w:val="00C532C8"/>
    <w:rsid w:val="00C5404B"/>
    <w:rsid w:val="00C558E8"/>
    <w:rsid w:val="00C55B6C"/>
    <w:rsid w:val="00C60538"/>
    <w:rsid w:val="00C61B7C"/>
    <w:rsid w:val="00C63090"/>
    <w:rsid w:val="00C642B1"/>
    <w:rsid w:val="00C65BD4"/>
    <w:rsid w:val="00C669EF"/>
    <w:rsid w:val="00C6740B"/>
    <w:rsid w:val="00C70328"/>
    <w:rsid w:val="00C71497"/>
    <w:rsid w:val="00C71926"/>
    <w:rsid w:val="00C74D9D"/>
    <w:rsid w:val="00C755D0"/>
    <w:rsid w:val="00C77C3D"/>
    <w:rsid w:val="00C8141C"/>
    <w:rsid w:val="00C832DF"/>
    <w:rsid w:val="00C850ED"/>
    <w:rsid w:val="00C85431"/>
    <w:rsid w:val="00C87422"/>
    <w:rsid w:val="00C91646"/>
    <w:rsid w:val="00C91F6B"/>
    <w:rsid w:val="00C940AE"/>
    <w:rsid w:val="00C9654D"/>
    <w:rsid w:val="00C96AF8"/>
    <w:rsid w:val="00CA1CD5"/>
    <w:rsid w:val="00CA608D"/>
    <w:rsid w:val="00CA6747"/>
    <w:rsid w:val="00CA7391"/>
    <w:rsid w:val="00CB159C"/>
    <w:rsid w:val="00CC15F5"/>
    <w:rsid w:val="00CC27C3"/>
    <w:rsid w:val="00CC5984"/>
    <w:rsid w:val="00CC7098"/>
    <w:rsid w:val="00CD1484"/>
    <w:rsid w:val="00CD25D9"/>
    <w:rsid w:val="00CD2FE6"/>
    <w:rsid w:val="00CD3685"/>
    <w:rsid w:val="00CD4A3E"/>
    <w:rsid w:val="00CD5169"/>
    <w:rsid w:val="00CD661C"/>
    <w:rsid w:val="00CD7B9E"/>
    <w:rsid w:val="00CE123C"/>
    <w:rsid w:val="00CE27DB"/>
    <w:rsid w:val="00CE2B74"/>
    <w:rsid w:val="00CE6161"/>
    <w:rsid w:val="00CF1A3D"/>
    <w:rsid w:val="00CF28F8"/>
    <w:rsid w:val="00CF4340"/>
    <w:rsid w:val="00CF503C"/>
    <w:rsid w:val="00CF5E47"/>
    <w:rsid w:val="00CF5FE6"/>
    <w:rsid w:val="00D028D0"/>
    <w:rsid w:val="00D0367E"/>
    <w:rsid w:val="00D04B01"/>
    <w:rsid w:val="00D056B8"/>
    <w:rsid w:val="00D05A46"/>
    <w:rsid w:val="00D06419"/>
    <w:rsid w:val="00D076AE"/>
    <w:rsid w:val="00D134DA"/>
    <w:rsid w:val="00D13ABB"/>
    <w:rsid w:val="00D21E0A"/>
    <w:rsid w:val="00D22193"/>
    <w:rsid w:val="00D24838"/>
    <w:rsid w:val="00D254DF"/>
    <w:rsid w:val="00D27427"/>
    <w:rsid w:val="00D30447"/>
    <w:rsid w:val="00D3081F"/>
    <w:rsid w:val="00D340E9"/>
    <w:rsid w:val="00D34E4B"/>
    <w:rsid w:val="00D36A15"/>
    <w:rsid w:val="00D41EFF"/>
    <w:rsid w:val="00D42524"/>
    <w:rsid w:val="00D43C8E"/>
    <w:rsid w:val="00D43F8A"/>
    <w:rsid w:val="00D44592"/>
    <w:rsid w:val="00D46105"/>
    <w:rsid w:val="00D508C4"/>
    <w:rsid w:val="00D51168"/>
    <w:rsid w:val="00D52F15"/>
    <w:rsid w:val="00D53132"/>
    <w:rsid w:val="00D55E39"/>
    <w:rsid w:val="00D565DA"/>
    <w:rsid w:val="00D56683"/>
    <w:rsid w:val="00D57143"/>
    <w:rsid w:val="00D603C9"/>
    <w:rsid w:val="00D60C6E"/>
    <w:rsid w:val="00D6425B"/>
    <w:rsid w:val="00D653FF"/>
    <w:rsid w:val="00D73080"/>
    <w:rsid w:val="00D7318D"/>
    <w:rsid w:val="00D73A4D"/>
    <w:rsid w:val="00D73EB3"/>
    <w:rsid w:val="00D74FE6"/>
    <w:rsid w:val="00D75565"/>
    <w:rsid w:val="00D765C6"/>
    <w:rsid w:val="00D767FD"/>
    <w:rsid w:val="00D76A1F"/>
    <w:rsid w:val="00D77640"/>
    <w:rsid w:val="00D77AC8"/>
    <w:rsid w:val="00D80367"/>
    <w:rsid w:val="00D812A8"/>
    <w:rsid w:val="00D81E03"/>
    <w:rsid w:val="00D83A03"/>
    <w:rsid w:val="00D83D9F"/>
    <w:rsid w:val="00D84EBF"/>
    <w:rsid w:val="00D8776F"/>
    <w:rsid w:val="00D87C0A"/>
    <w:rsid w:val="00D87DCA"/>
    <w:rsid w:val="00D90483"/>
    <w:rsid w:val="00D94BD1"/>
    <w:rsid w:val="00D95DF7"/>
    <w:rsid w:val="00DA0092"/>
    <w:rsid w:val="00DA05C0"/>
    <w:rsid w:val="00DA3206"/>
    <w:rsid w:val="00DA40CB"/>
    <w:rsid w:val="00DA6855"/>
    <w:rsid w:val="00DB0A0B"/>
    <w:rsid w:val="00DB0FDB"/>
    <w:rsid w:val="00DB2EC2"/>
    <w:rsid w:val="00DB4171"/>
    <w:rsid w:val="00DB4417"/>
    <w:rsid w:val="00DB5180"/>
    <w:rsid w:val="00DB5505"/>
    <w:rsid w:val="00DB5AEE"/>
    <w:rsid w:val="00DC077B"/>
    <w:rsid w:val="00DC3FB0"/>
    <w:rsid w:val="00DC4375"/>
    <w:rsid w:val="00DC49B8"/>
    <w:rsid w:val="00DC710D"/>
    <w:rsid w:val="00DC7928"/>
    <w:rsid w:val="00DD062B"/>
    <w:rsid w:val="00DD4409"/>
    <w:rsid w:val="00DD61FE"/>
    <w:rsid w:val="00DD677C"/>
    <w:rsid w:val="00DD697A"/>
    <w:rsid w:val="00DD713D"/>
    <w:rsid w:val="00DE0752"/>
    <w:rsid w:val="00DE194A"/>
    <w:rsid w:val="00DE46ED"/>
    <w:rsid w:val="00DE5747"/>
    <w:rsid w:val="00DE746F"/>
    <w:rsid w:val="00DE7E22"/>
    <w:rsid w:val="00DF002B"/>
    <w:rsid w:val="00DF1A4D"/>
    <w:rsid w:val="00DF1B5D"/>
    <w:rsid w:val="00DF2510"/>
    <w:rsid w:val="00DF5F51"/>
    <w:rsid w:val="00DF6D10"/>
    <w:rsid w:val="00DF7194"/>
    <w:rsid w:val="00DF798C"/>
    <w:rsid w:val="00E00D75"/>
    <w:rsid w:val="00E0542B"/>
    <w:rsid w:val="00E067FE"/>
    <w:rsid w:val="00E10D50"/>
    <w:rsid w:val="00E118A7"/>
    <w:rsid w:val="00E1350C"/>
    <w:rsid w:val="00E15DC3"/>
    <w:rsid w:val="00E16433"/>
    <w:rsid w:val="00E17A60"/>
    <w:rsid w:val="00E17C09"/>
    <w:rsid w:val="00E205D5"/>
    <w:rsid w:val="00E20AC4"/>
    <w:rsid w:val="00E21EC9"/>
    <w:rsid w:val="00E223F7"/>
    <w:rsid w:val="00E242E2"/>
    <w:rsid w:val="00E243FD"/>
    <w:rsid w:val="00E25A88"/>
    <w:rsid w:val="00E25E71"/>
    <w:rsid w:val="00E27303"/>
    <w:rsid w:val="00E3232D"/>
    <w:rsid w:val="00E328E1"/>
    <w:rsid w:val="00E35149"/>
    <w:rsid w:val="00E35195"/>
    <w:rsid w:val="00E37956"/>
    <w:rsid w:val="00E413A8"/>
    <w:rsid w:val="00E416C0"/>
    <w:rsid w:val="00E430A8"/>
    <w:rsid w:val="00E4614D"/>
    <w:rsid w:val="00E47C7A"/>
    <w:rsid w:val="00E50908"/>
    <w:rsid w:val="00E52C8A"/>
    <w:rsid w:val="00E535AC"/>
    <w:rsid w:val="00E54579"/>
    <w:rsid w:val="00E5485C"/>
    <w:rsid w:val="00E55DA4"/>
    <w:rsid w:val="00E60F1B"/>
    <w:rsid w:val="00E611F6"/>
    <w:rsid w:val="00E6135D"/>
    <w:rsid w:val="00E61B36"/>
    <w:rsid w:val="00E61F8E"/>
    <w:rsid w:val="00E72B73"/>
    <w:rsid w:val="00E73512"/>
    <w:rsid w:val="00E76090"/>
    <w:rsid w:val="00E76634"/>
    <w:rsid w:val="00E773EC"/>
    <w:rsid w:val="00E81459"/>
    <w:rsid w:val="00E81AC7"/>
    <w:rsid w:val="00E83A21"/>
    <w:rsid w:val="00E85F5A"/>
    <w:rsid w:val="00E91238"/>
    <w:rsid w:val="00E91C61"/>
    <w:rsid w:val="00E92973"/>
    <w:rsid w:val="00E931DA"/>
    <w:rsid w:val="00E93584"/>
    <w:rsid w:val="00E93E51"/>
    <w:rsid w:val="00E94420"/>
    <w:rsid w:val="00EA0555"/>
    <w:rsid w:val="00EA0A56"/>
    <w:rsid w:val="00EA1317"/>
    <w:rsid w:val="00EA1E25"/>
    <w:rsid w:val="00EA3C44"/>
    <w:rsid w:val="00EA6926"/>
    <w:rsid w:val="00EB0099"/>
    <w:rsid w:val="00EB05D9"/>
    <w:rsid w:val="00EB25A4"/>
    <w:rsid w:val="00EB4BB8"/>
    <w:rsid w:val="00EB579B"/>
    <w:rsid w:val="00EB6540"/>
    <w:rsid w:val="00EC1C63"/>
    <w:rsid w:val="00EC27F4"/>
    <w:rsid w:val="00EC337C"/>
    <w:rsid w:val="00EC49F6"/>
    <w:rsid w:val="00EC4F82"/>
    <w:rsid w:val="00EC5EE2"/>
    <w:rsid w:val="00EC704B"/>
    <w:rsid w:val="00ED17E2"/>
    <w:rsid w:val="00EE203B"/>
    <w:rsid w:val="00EE21E5"/>
    <w:rsid w:val="00EE29C7"/>
    <w:rsid w:val="00EE612F"/>
    <w:rsid w:val="00EF0B01"/>
    <w:rsid w:val="00EF281F"/>
    <w:rsid w:val="00EF3689"/>
    <w:rsid w:val="00EF43DA"/>
    <w:rsid w:val="00EF5583"/>
    <w:rsid w:val="00EF771D"/>
    <w:rsid w:val="00F037BC"/>
    <w:rsid w:val="00F03D86"/>
    <w:rsid w:val="00F03E28"/>
    <w:rsid w:val="00F040BD"/>
    <w:rsid w:val="00F04D29"/>
    <w:rsid w:val="00F07397"/>
    <w:rsid w:val="00F11605"/>
    <w:rsid w:val="00F129FF"/>
    <w:rsid w:val="00F1433E"/>
    <w:rsid w:val="00F144CC"/>
    <w:rsid w:val="00F15F25"/>
    <w:rsid w:val="00F17FDA"/>
    <w:rsid w:val="00F20716"/>
    <w:rsid w:val="00F216D9"/>
    <w:rsid w:val="00F229B7"/>
    <w:rsid w:val="00F22EF2"/>
    <w:rsid w:val="00F24072"/>
    <w:rsid w:val="00F25F4B"/>
    <w:rsid w:val="00F26D23"/>
    <w:rsid w:val="00F272FA"/>
    <w:rsid w:val="00F30B1A"/>
    <w:rsid w:val="00F31565"/>
    <w:rsid w:val="00F328C4"/>
    <w:rsid w:val="00F32F3F"/>
    <w:rsid w:val="00F34B79"/>
    <w:rsid w:val="00F35F81"/>
    <w:rsid w:val="00F40553"/>
    <w:rsid w:val="00F40A89"/>
    <w:rsid w:val="00F417E9"/>
    <w:rsid w:val="00F450BF"/>
    <w:rsid w:val="00F45BBC"/>
    <w:rsid w:val="00F468BB"/>
    <w:rsid w:val="00F46A13"/>
    <w:rsid w:val="00F50100"/>
    <w:rsid w:val="00F51394"/>
    <w:rsid w:val="00F556E1"/>
    <w:rsid w:val="00F56C71"/>
    <w:rsid w:val="00F6172D"/>
    <w:rsid w:val="00F62D45"/>
    <w:rsid w:val="00F63534"/>
    <w:rsid w:val="00F6498A"/>
    <w:rsid w:val="00F64F41"/>
    <w:rsid w:val="00F664DB"/>
    <w:rsid w:val="00F66863"/>
    <w:rsid w:val="00F70481"/>
    <w:rsid w:val="00F72310"/>
    <w:rsid w:val="00F73BAB"/>
    <w:rsid w:val="00F7460E"/>
    <w:rsid w:val="00F80A6D"/>
    <w:rsid w:val="00F80B4B"/>
    <w:rsid w:val="00F81E3F"/>
    <w:rsid w:val="00F850D7"/>
    <w:rsid w:val="00F86971"/>
    <w:rsid w:val="00F87320"/>
    <w:rsid w:val="00F91172"/>
    <w:rsid w:val="00F926C2"/>
    <w:rsid w:val="00F927E4"/>
    <w:rsid w:val="00F94AFB"/>
    <w:rsid w:val="00FA23EE"/>
    <w:rsid w:val="00FA3F5E"/>
    <w:rsid w:val="00FA42EC"/>
    <w:rsid w:val="00FA62B5"/>
    <w:rsid w:val="00FA7C47"/>
    <w:rsid w:val="00FB0A96"/>
    <w:rsid w:val="00FB0BE9"/>
    <w:rsid w:val="00FB0F70"/>
    <w:rsid w:val="00FB342F"/>
    <w:rsid w:val="00FB4BAA"/>
    <w:rsid w:val="00FB535A"/>
    <w:rsid w:val="00FB58FF"/>
    <w:rsid w:val="00FB6AEF"/>
    <w:rsid w:val="00FB7B79"/>
    <w:rsid w:val="00FC1D3E"/>
    <w:rsid w:val="00FC1E18"/>
    <w:rsid w:val="00FC51DE"/>
    <w:rsid w:val="00FC54BA"/>
    <w:rsid w:val="00FC7837"/>
    <w:rsid w:val="00FD0EE3"/>
    <w:rsid w:val="00FD2107"/>
    <w:rsid w:val="00FD4D25"/>
    <w:rsid w:val="00FE227E"/>
    <w:rsid w:val="00FE2A1A"/>
    <w:rsid w:val="00FE2E24"/>
    <w:rsid w:val="00FE345D"/>
    <w:rsid w:val="00FE38BF"/>
    <w:rsid w:val="00FE5842"/>
    <w:rsid w:val="00FE594C"/>
    <w:rsid w:val="00FF0389"/>
    <w:rsid w:val="00FF3106"/>
    <w:rsid w:val="00FF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4D3CF-9C8B-4F25-B4D5-9CA45AD0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3F8A"/>
    <w:pPr>
      <w:ind w:left="720"/>
    </w:pPr>
  </w:style>
  <w:style w:type="paragraph" w:customStyle="1" w:styleId="Default">
    <w:name w:val="Default"/>
    <w:rsid w:val="00D43F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43F8A"/>
    <w:rPr>
      <w:rFonts w:ascii="Tahoma" w:hAnsi="Tahoma" w:cs="Tahoma"/>
      <w:sz w:val="16"/>
      <w:szCs w:val="16"/>
    </w:rPr>
  </w:style>
  <w:style w:type="character" w:customStyle="1" w:styleId="BalloonTextChar">
    <w:name w:val="Balloon Text Char"/>
    <w:basedOn w:val="DefaultParagraphFont"/>
    <w:link w:val="BalloonText"/>
    <w:uiPriority w:val="99"/>
    <w:semiHidden/>
    <w:rsid w:val="00D43F8A"/>
    <w:rPr>
      <w:rFonts w:ascii="Tahoma" w:eastAsia="Times New Roman" w:hAnsi="Tahoma" w:cs="Tahoma"/>
      <w:sz w:val="16"/>
      <w:szCs w:val="16"/>
      <w:lang w:eastAsia="en-GB"/>
    </w:rPr>
  </w:style>
  <w:style w:type="table" w:styleId="TableGrid">
    <w:name w:val="Table Grid"/>
    <w:basedOn w:val="TableNormal"/>
    <w:uiPriority w:val="59"/>
    <w:rsid w:val="00362B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b.ridding</dc:creator>
  <cp:lastModifiedBy>Darcy, Scott</cp:lastModifiedBy>
  <cp:revision>2</cp:revision>
  <cp:lastPrinted>2014-07-02T11:22:00Z</cp:lastPrinted>
  <dcterms:created xsi:type="dcterms:W3CDTF">2020-02-28T16:35:00Z</dcterms:created>
  <dcterms:modified xsi:type="dcterms:W3CDTF">2020-02-28T16:35:00Z</dcterms:modified>
</cp:coreProperties>
</file>