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4FC5" w:rsidRDefault="00CB53E8">
      <w:r>
        <w:rPr>
          <w:b/>
          <w:bCs/>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-114300</wp:posOffset>
                </wp:positionV>
                <wp:extent cx="1146810" cy="118745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2F" w:rsidRDefault="00CB53E8">
                            <w:r>
                              <w:rPr>
                                <w:noProof/>
                                <w:lang w:eastAsia="en-GB"/>
                              </w:rPr>
                              <w:drawing>
                                <wp:inline distT="0" distB="0" distL="0" distR="0">
                                  <wp:extent cx="9620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bggIAABA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B+WTsb&#10;ggIAABAFAAAOAAAAAAAAAAAAAAAAAC4CAABkcnMvZTJvRG9jLnhtbFBLAQItABQABgAIAAAAIQBQ&#10;NJMk3gAAAAsBAAAPAAAAAAAAAAAAAAAAANwEAABkcnMvZG93bnJldi54bWxQSwUGAAAAAAQABADz&#10;AAAA5wUAAAAA&#10;" stroked="f">
                <v:textbox>
                  <w:txbxContent>
                    <w:p w:rsidR="0063622F" w:rsidRDefault="00CB53E8">
                      <w:r>
                        <w:rPr>
                          <w:noProof/>
                          <w:lang w:eastAsia="en-GB"/>
                        </w:rPr>
                        <w:drawing>
                          <wp:inline distT="0" distB="0" distL="0" distR="0">
                            <wp:extent cx="9620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rsidR="00F14FC5" w:rsidRDefault="00F14FC5">
      <w:pPr>
        <w:pStyle w:val="Heading1"/>
        <w:spacing w:line="240" w:lineRule="auto"/>
        <w:rPr>
          <w:sz w:val="24"/>
          <w:szCs w:val="24"/>
        </w:rPr>
      </w:pPr>
    </w:p>
    <w:p w:rsidR="00F14FC5" w:rsidRDefault="00F14FC5">
      <w:pPr>
        <w:jc w:val="center"/>
        <w:rPr>
          <w:b/>
          <w:bCs/>
          <w:u w:val="single"/>
        </w:rPr>
      </w:pPr>
      <w:smartTag w:uri="urn:schemas-microsoft-com:office:smarttags" w:element="place">
        <w:r>
          <w:rPr>
            <w:b/>
            <w:bCs/>
            <w:u w:val="single"/>
          </w:rPr>
          <w:t>OLDHAM</w:t>
        </w:r>
      </w:smartTag>
      <w:r>
        <w:rPr>
          <w:b/>
          <w:bCs/>
          <w:u w:val="single"/>
        </w:rPr>
        <w:t xml:space="preserve"> COUNCIL</w:t>
      </w:r>
    </w:p>
    <w:p w:rsidR="00F14FC5" w:rsidRDefault="00F14FC5">
      <w:pPr>
        <w:jc w:val="center"/>
        <w:rPr>
          <w:b/>
          <w:bCs/>
          <w:u w:val="single"/>
        </w:rPr>
      </w:pPr>
    </w:p>
    <w:p w:rsidR="00F14FC5" w:rsidRDefault="00F14FC5">
      <w:pPr>
        <w:jc w:val="center"/>
        <w:rPr>
          <w:b/>
          <w:bCs/>
          <w:u w:val="single"/>
        </w:rPr>
      </w:pPr>
      <w:r>
        <w:rPr>
          <w:b/>
          <w:bCs/>
          <w:u w:val="single"/>
        </w:rPr>
        <w:t>JOB DESCRIPTION</w:t>
      </w:r>
    </w:p>
    <w:p w:rsidR="00F14FC5" w:rsidRDefault="00F14FC5">
      <w:pPr>
        <w:jc w:val="center"/>
        <w:rPr>
          <w:b/>
          <w:bCs/>
          <w:u w:val="single"/>
        </w:rPr>
      </w:pPr>
    </w:p>
    <w:p w:rsidR="00F14FC5" w:rsidRPr="002B06A6" w:rsidRDefault="00F14FC5">
      <w:pPr>
        <w:jc w:val="center"/>
        <w:rPr>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3878CA" w:rsidRPr="002B06A6" w:rsidTr="00B969CF">
        <w:trPr>
          <w:cantSplit/>
        </w:trPr>
        <w:tc>
          <w:tcPr>
            <w:tcW w:w="1451" w:type="dxa"/>
            <w:tcBorders>
              <w:right w:val="nil"/>
            </w:tcBorders>
          </w:tcPr>
          <w:p w:rsidR="003878CA" w:rsidRDefault="003878CA">
            <w:pPr>
              <w:rPr>
                <w:b/>
                <w:sz w:val="22"/>
                <w:szCs w:val="22"/>
              </w:rPr>
            </w:pPr>
            <w:r w:rsidRPr="002B06A6">
              <w:rPr>
                <w:b/>
                <w:sz w:val="22"/>
                <w:szCs w:val="22"/>
              </w:rPr>
              <w:t xml:space="preserve">Job Title: </w:t>
            </w:r>
          </w:p>
          <w:p w:rsidR="003878CA" w:rsidRPr="002B06A6" w:rsidRDefault="003878CA">
            <w:pPr>
              <w:rPr>
                <w:sz w:val="22"/>
                <w:szCs w:val="22"/>
              </w:rPr>
            </w:pPr>
          </w:p>
        </w:tc>
        <w:tc>
          <w:tcPr>
            <w:tcW w:w="8989" w:type="dxa"/>
            <w:gridSpan w:val="3"/>
            <w:tcBorders>
              <w:left w:val="nil"/>
            </w:tcBorders>
          </w:tcPr>
          <w:p w:rsidR="003878CA" w:rsidRPr="002B06A6" w:rsidRDefault="000D62A0">
            <w:pPr>
              <w:pStyle w:val="EndnoteText"/>
              <w:rPr>
                <w:rFonts w:ascii="Arial" w:hAnsi="Arial" w:cs="Arial"/>
                <w:sz w:val="22"/>
                <w:szCs w:val="22"/>
              </w:rPr>
            </w:pPr>
            <w:r>
              <w:rPr>
                <w:rFonts w:ascii="Arial" w:hAnsi="Arial" w:cs="Arial"/>
                <w:sz w:val="22"/>
                <w:szCs w:val="22"/>
              </w:rPr>
              <w:t>Tenancy Relations Officer</w:t>
            </w:r>
          </w:p>
        </w:tc>
      </w:tr>
      <w:tr w:rsidR="00B969CF" w:rsidRPr="002B06A6" w:rsidTr="00B969CF">
        <w:trPr>
          <w:cantSplit/>
        </w:trPr>
        <w:tc>
          <w:tcPr>
            <w:tcW w:w="1451" w:type="dxa"/>
            <w:tcBorders>
              <w:bottom w:val="single" w:sz="4" w:space="0" w:color="auto"/>
              <w:right w:val="nil"/>
            </w:tcBorders>
          </w:tcPr>
          <w:p w:rsidR="00B969CF" w:rsidRPr="002B06A6" w:rsidRDefault="00B969CF">
            <w:pPr>
              <w:rPr>
                <w:sz w:val="22"/>
                <w:szCs w:val="22"/>
              </w:rPr>
            </w:pPr>
            <w:r w:rsidRPr="002B06A6">
              <w:rPr>
                <w:b/>
                <w:sz w:val="22"/>
                <w:szCs w:val="22"/>
              </w:rPr>
              <w:t>Directorate:</w:t>
            </w:r>
            <w:r w:rsidRPr="002B06A6">
              <w:rPr>
                <w:sz w:val="22"/>
                <w:szCs w:val="22"/>
              </w:rPr>
              <w:t xml:space="preserve">  </w:t>
            </w:r>
          </w:p>
        </w:tc>
        <w:tc>
          <w:tcPr>
            <w:tcW w:w="2869" w:type="dxa"/>
            <w:tcBorders>
              <w:left w:val="nil"/>
            </w:tcBorders>
          </w:tcPr>
          <w:p w:rsidR="00B969CF" w:rsidRPr="002B06A6" w:rsidRDefault="002207ED" w:rsidP="00B969CF">
            <w:pPr>
              <w:rPr>
                <w:sz w:val="22"/>
                <w:szCs w:val="22"/>
              </w:rPr>
            </w:pPr>
            <w:r>
              <w:rPr>
                <w:sz w:val="22"/>
                <w:szCs w:val="22"/>
              </w:rPr>
              <w:t>People and Place – Economy</w:t>
            </w:r>
          </w:p>
        </w:tc>
        <w:tc>
          <w:tcPr>
            <w:tcW w:w="2180" w:type="dxa"/>
            <w:tcBorders>
              <w:left w:val="nil"/>
              <w:right w:val="nil"/>
            </w:tcBorders>
            <w:shd w:val="clear" w:color="auto" w:fill="auto"/>
          </w:tcPr>
          <w:p w:rsidR="00B969CF" w:rsidRDefault="00B969CF" w:rsidP="00B969CF">
            <w:pPr>
              <w:rPr>
                <w:sz w:val="22"/>
                <w:szCs w:val="22"/>
              </w:rPr>
            </w:pPr>
            <w:r w:rsidRPr="002B06A6">
              <w:rPr>
                <w:b/>
                <w:sz w:val="22"/>
                <w:szCs w:val="22"/>
              </w:rPr>
              <w:t>Division/Section:</w:t>
            </w:r>
            <w:r w:rsidRPr="002B06A6">
              <w:rPr>
                <w:sz w:val="22"/>
                <w:szCs w:val="22"/>
              </w:rPr>
              <w:t xml:space="preserve"> </w:t>
            </w:r>
          </w:p>
          <w:p w:rsidR="00B969CF" w:rsidRDefault="00B969CF" w:rsidP="00B969CF">
            <w:pPr>
              <w:rPr>
                <w:sz w:val="22"/>
                <w:szCs w:val="22"/>
              </w:rPr>
            </w:pPr>
          </w:p>
        </w:tc>
        <w:tc>
          <w:tcPr>
            <w:tcW w:w="3940" w:type="dxa"/>
            <w:tcBorders>
              <w:left w:val="nil"/>
            </w:tcBorders>
            <w:shd w:val="clear" w:color="auto" w:fill="auto"/>
          </w:tcPr>
          <w:p w:rsidR="00B969CF" w:rsidRPr="002B06A6" w:rsidRDefault="000B2163">
            <w:pPr>
              <w:rPr>
                <w:sz w:val="22"/>
                <w:szCs w:val="22"/>
              </w:rPr>
            </w:pPr>
            <w:r>
              <w:rPr>
                <w:sz w:val="22"/>
                <w:szCs w:val="22"/>
              </w:rPr>
              <w:t>Housing Services</w:t>
            </w:r>
          </w:p>
        </w:tc>
      </w:tr>
      <w:tr w:rsidR="00B969CF" w:rsidRPr="002B06A6" w:rsidTr="00B969CF">
        <w:trPr>
          <w:cantSplit/>
        </w:trPr>
        <w:tc>
          <w:tcPr>
            <w:tcW w:w="1451" w:type="dxa"/>
            <w:tcBorders>
              <w:right w:val="nil"/>
            </w:tcBorders>
          </w:tcPr>
          <w:p w:rsidR="00B969CF" w:rsidRDefault="00B969CF">
            <w:pPr>
              <w:rPr>
                <w:b/>
                <w:sz w:val="22"/>
                <w:szCs w:val="22"/>
              </w:rPr>
            </w:pPr>
            <w:r w:rsidRPr="002B06A6">
              <w:rPr>
                <w:b/>
                <w:sz w:val="22"/>
                <w:szCs w:val="22"/>
              </w:rPr>
              <w:t xml:space="preserve">Grade:  </w:t>
            </w:r>
          </w:p>
          <w:p w:rsidR="00B969CF" w:rsidRPr="0063622F" w:rsidRDefault="00B969CF">
            <w:pPr>
              <w:rPr>
                <w:sz w:val="22"/>
                <w:szCs w:val="22"/>
              </w:rPr>
            </w:pPr>
          </w:p>
        </w:tc>
        <w:tc>
          <w:tcPr>
            <w:tcW w:w="2869" w:type="dxa"/>
            <w:tcBorders>
              <w:left w:val="nil"/>
            </w:tcBorders>
          </w:tcPr>
          <w:p w:rsidR="00B969CF" w:rsidRPr="002B06A6" w:rsidRDefault="00DE5D7F">
            <w:pPr>
              <w:pStyle w:val="Header"/>
              <w:tabs>
                <w:tab w:val="clear" w:pos="4153"/>
                <w:tab w:val="clear" w:pos="8306"/>
              </w:tabs>
              <w:rPr>
                <w:szCs w:val="22"/>
              </w:rPr>
            </w:pPr>
            <w:r>
              <w:rPr>
                <w:szCs w:val="22"/>
              </w:rPr>
              <w:t>7</w:t>
            </w:r>
          </w:p>
        </w:tc>
        <w:tc>
          <w:tcPr>
            <w:tcW w:w="2180" w:type="dxa"/>
            <w:tcBorders>
              <w:left w:val="nil"/>
              <w:right w:val="nil"/>
            </w:tcBorders>
            <w:shd w:val="clear" w:color="auto" w:fill="auto"/>
          </w:tcPr>
          <w:p w:rsidR="00B969CF" w:rsidRPr="00B969CF" w:rsidRDefault="00B969CF">
            <w:pPr>
              <w:pStyle w:val="Header"/>
              <w:tabs>
                <w:tab w:val="clear" w:pos="4153"/>
                <w:tab w:val="clear" w:pos="8306"/>
              </w:tabs>
              <w:rPr>
                <w:b/>
                <w:szCs w:val="22"/>
              </w:rPr>
            </w:pPr>
            <w:r w:rsidRPr="00B969CF">
              <w:rPr>
                <w:b/>
                <w:szCs w:val="22"/>
              </w:rPr>
              <w:t>JE Reference:</w:t>
            </w:r>
          </w:p>
        </w:tc>
        <w:tc>
          <w:tcPr>
            <w:tcW w:w="3940" w:type="dxa"/>
            <w:tcBorders>
              <w:left w:val="nil"/>
            </w:tcBorders>
            <w:shd w:val="clear" w:color="auto" w:fill="auto"/>
          </w:tcPr>
          <w:p w:rsidR="00B969CF" w:rsidRPr="002B06A6" w:rsidRDefault="00FE7079">
            <w:pPr>
              <w:pStyle w:val="Header"/>
              <w:tabs>
                <w:tab w:val="clear" w:pos="4153"/>
                <w:tab w:val="clear" w:pos="8306"/>
              </w:tabs>
              <w:rPr>
                <w:szCs w:val="22"/>
              </w:rPr>
            </w:pPr>
            <w:r w:rsidRPr="00FE7079">
              <w:rPr>
                <w:szCs w:val="22"/>
              </w:rPr>
              <w:t>REC18-221</w:t>
            </w:r>
          </w:p>
        </w:tc>
      </w:tr>
    </w:tbl>
    <w:p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tc>
          <w:tcPr>
            <w:tcW w:w="10440" w:type="dxa"/>
          </w:tcPr>
          <w:p w:rsidR="00F14FC5" w:rsidRPr="002B06A6" w:rsidRDefault="00F14FC5" w:rsidP="002B06A6">
            <w:pPr>
              <w:jc w:val="both"/>
              <w:rPr>
                <w:b/>
                <w:bCs/>
                <w:sz w:val="22"/>
                <w:szCs w:val="22"/>
              </w:rPr>
            </w:pPr>
            <w:r w:rsidRPr="002B06A6">
              <w:rPr>
                <w:b/>
                <w:bCs/>
                <w:sz w:val="22"/>
                <w:szCs w:val="22"/>
              </w:rPr>
              <w:t>Job Purpose:</w:t>
            </w:r>
          </w:p>
          <w:p w:rsidR="007E4941" w:rsidRDefault="007E4941" w:rsidP="00074693">
            <w:pPr>
              <w:jc w:val="both"/>
              <w:rPr>
                <w:bCs/>
                <w:sz w:val="22"/>
                <w:szCs w:val="22"/>
              </w:rPr>
            </w:pPr>
          </w:p>
          <w:p w:rsidR="0087665A" w:rsidRPr="003520FA" w:rsidRDefault="0087665A" w:rsidP="00306604">
            <w:pPr>
              <w:jc w:val="both"/>
              <w:rPr>
                <w:sz w:val="22"/>
                <w:szCs w:val="22"/>
              </w:rPr>
            </w:pPr>
            <w:r w:rsidRPr="0087665A">
              <w:rPr>
                <w:sz w:val="22"/>
                <w:szCs w:val="22"/>
              </w:rPr>
              <w:t>To provide an effective, professional service, offering a full range of advice, support and assist</w:t>
            </w:r>
            <w:r w:rsidR="00C4143D">
              <w:rPr>
                <w:sz w:val="22"/>
                <w:szCs w:val="22"/>
              </w:rPr>
              <w:t xml:space="preserve">ance to all customers living </w:t>
            </w:r>
            <w:r w:rsidRPr="0087665A">
              <w:rPr>
                <w:sz w:val="22"/>
                <w:szCs w:val="22"/>
              </w:rPr>
              <w:t xml:space="preserve">in the private rented sector, in order to assess </w:t>
            </w:r>
            <w:r w:rsidR="00A70180">
              <w:rPr>
                <w:sz w:val="22"/>
                <w:szCs w:val="22"/>
              </w:rPr>
              <w:t xml:space="preserve">and prevent </w:t>
            </w:r>
            <w:r w:rsidRPr="0087665A">
              <w:rPr>
                <w:sz w:val="22"/>
                <w:szCs w:val="22"/>
              </w:rPr>
              <w:t xml:space="preserve">homelessness. This </w:t>
            </w:r>
            <w:r w:rsidR="00306604">
              <w:rPr>
                <w:sz w:val="22"/>
                <w:szCs w:val="22"/>
              </w:rPr>
              <w:t>will include w</w:t>
            </w:r>
            <w:r w:rsidRPr="003520FA">
              <w:rPr>
                <w:sz w:val="22"/>
                <w:szCs w:val="22"/>
              </w:rPr>
              <w:t xml:space="preserve">orking with and negotiating on behalf of customers who are at risk of homelessness as defined by </w:t>
            </w:r>
            <w:r w:rsidR="00C4143D" w:rsidRPr="003520FA">
              <w:rPr>
                <w:sz w:val="22"/>
                <w:szCs w:val="22"/>
              </w:rPr>
              <w:t>statu</w:t>
            </w:r>
            <w:r w:rsidR="003520FA" w:rsidRPr="003520FA">
              <w:rPr>
                <w:sz w:val="22"/>
                <w:szCs w:val="22"/>
              </w:rPr>
              <w:t>tory d</w:t>
            </w:r>
            <w:r w:rsidR="00306604">
              <w:rPr>
                <w:sz w:val="22"/>
                <w:szCs w:val="22"/>
              </w:rPr>
              <w:t xml:space="preserve">uties and legislation, and the </w:t>
            </w:r>
            <w:r w:rsidR="00C4143D" w:rsidRPr="003520FA">
              <w:rPr>
                <w:sz w:val="22"/>
                <w:szCs w:val="22"/>
              </w:rPr>
              <w:t>wider homelessness service to provide a joined up response including provi</w:t>
            </w:r>
            <w:r w:rsidR="00306604">
              <w:rPr>
                <w:sz w:val="22"/>
                <w:szCs w:val="22"/>
              </w:rPr>
              <w:t>ding an out of hours service,</w:t>
            </w:r>
            <w:r w:rsidR="00C4143D" w:rsidRPr="003520FA">
              <w:rPr>
                <w:sz w:val="22"/>
                <w:szCs w:val="22"/>
              </w:rPr>
              <w:t xml:space="preserve"> ensuring legal compliance and achievement of performance targets and standards.</w:t>
            </w:r>
          </w:p>
          <w:p w:rsidR="00C4143D" w:rsidRDefault="00C4143D" w:rsidP="0087665A">
            <w:pPr>
              <w:jc w:val="both"/>
              <w:rPr>
                <w:sz w:val="22"/>
                <w:szCs w:val="22"/>
              </w:rPr>
            </w:pPr>
          </w:p>
          <w:p w:rsidR="00E42FED" w:rsidRPr="0087665A" w:rsidRDefault="00C4143D" w:rsidP="0087665A">
            <w:pPr>
              <w:jc w:val="both"/>
              <w:rPr>
                <w:sz w:val="22"/>
                <w:szCs w:val="22"/>
              </w:rPr>
            </w:pPr>
            <w:r>
              <w:rPr>
                <w:sz w:val="22"/>
                <w:szCs w:val="22"/>
              </w:rPr>
              <w:t>To work proactively and assertively with landlords, taking appropriate legal action where required under</w:t>
            </w:r>
            <w:r w:rsidRPr="00C4143D">
              <w:rPr>
                <w:sz w:val="22"/>
                <w:szCs w:val="22"/>
              </w:rPr>
              <w:t xml:space="preserve"> the Protection from Eviction Action Act 1977 and </w:t>
            </w:r>
            <w:r>
              <w:rPr>
                <w:sz w:val="22"/>
                <w:szCs w:val="22"/>
              </w:rPr>
              <w:t xml:space="preserve">other </w:t>
            </w:r>
            <w:r w:rsidRPr="00C4143D">
              <w:rPr>
                <w:sz w:val="22"/>
                <w:szCs w:val="22"/>
              </w:rPr>
              <w:t xml:space="preserve">relevant </w:t>
            </w:r>
            <w:r>
              <w:rPr>
                <w:sz w:val="22"/>
                <w:szCs w:val="22"/>
              </w:rPr>
              <w:t xml:space="preserve">legislation and </w:t>
            </w:r>
            <w:r w:rsidRPr="00C4143D">
              <w:rPr>
                <w:sz w:val="22"/>
                <w:szCs w:val="22"/>
              </w:rPr>
              <w:t>case law.</w:t>
            </w:r>
            <w:r>
              <w:rPr>
                <w:sz w:val="22"/>
                <w:szCs w:val="22"/>
              </w:rPr>
              <w:t xml:space="preserve"> This will include promoting and publicising</w:t>
            </w:r>
            <w:r w:rsidR="0087665A" w:rsidRPr="0087665A">
              <w:rPr>
                <w:sz w:val="22"/>
                <w:szCs w:val="22"/>
              </w:rPr>
              <w:t xml:space="preserve"> the service and develop effective working relationships, partnerships and collaborative arrangements with external bodies, internal departments, Police, voluntary and other statutory agencies in order to achieve sustainable housing solutions for customers.</w:t>
            </w:r>
          </w:p>
          <w:p w:rsidR="00074693" w:rsidRPr="002B06A6" w:rsidRDefault="00074693" w:rsidP="000D62A0">
            <w:pPr>
              <w:jc w:val="both"/>
              <w:rPr>
                <w:sz w:val="22"/>
                <w:szCs w:val="22"/>
              </w:rPr>
            </w:pPr>
          </w:p>
        </w:tc>
      </w:tr>
    </w:tbl>
    <w:p w:rsidR="00F14FC5"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900"/>
      </w:tblGrid>
      <w:tr w:rsidR="00B267A2" w:rsidRPr="007B6334" w:rsidTr="00615C36">
        <w:trPr>
          <w:trHeight w:val="390"/>
        </w:trPr>
        <w:tc>
          <w:tcPr>
            <w:tcW w:w="10440" w:type="dxa"/>
            <w:gridSpan w:val="2"/>
          </w:tcPr>
          <w:p w:rsidR="00B267A2" w:rsidRPr="007B6334" w:rsidRDefault="00B267A2" w:rsidP="00615C36">
            <w:pPr>
              <w:pStyle w:val="EndnoteText"/>
              <w:jc w:val="both"/>
              <w:rPr>
                <w:rFonts w:ascii="Arial" w:hAnsi="Arial" w:cs="Arial"/>
                <w:b/>
                <w:sz w:val="22"/>
                <w:szCs w:val="22"/>
              </w:rPr>
            </w:pPr>
            <w:r w:rsidRPr="007B6334">
              <w:rPr>
                <w:rFonts w:ascii="Arial" w:hAnsi="Arial" w:cs="Arial"/>
                <w:b/>
                <w:sz w:val="22"/>
                <w:szCs w:val="22"/>
              </w:rPr>
              <w:t xml:space="preserve">Key Tasks:  </w:t>
            </w:r>
          </w:p>
        </w:tc>
      </w:tr>
      <w:tr w:rsidR="00961419" w:rsidRPr="007B6334" w:rsidTr="00615C36">
        <w:trPr>
          <w:trHeight w:val="390"/>
        </w:trPr>
        <w:tc>
          <w:tcPr>
            <w:tcW w:w="540" w:type="dxa"/>
          </w:tcPr>
          <w:p w:rsidR="00961419" w:rsidRDefault="00A16D5D" w:rsidP="00961419">
            <w:pPr>
              <w:jc w:val="both"/>
              <w:rPr>
                <w:sz w:val="22"/>
                <w:szCs w:val="22"/>
              </w:rPr>
            </w:pPr>
            <w:r>
              <w:rPr>
                <w:sz w:val="22"/>
                <w:szCs w:val="22"/>
              </w:rPr>
              <w:t>1</w:t>
            </w:r>
            <w:r w:rsidR="00961419">
              <w:rPr>
                <w:sz w:val="22"/>
                <w:szCs w:val="22"/>
              </w:rPr>
              <w:t>.</w:t>
            </w:r>
          </w:p>
        </w:tc>
        <w:tc>
          <w:tcPr>
            <w:tcW w:w="9900" w:type="dxa"/>
          </w:tcPr>
          <w:p w:rsidR="00961419" w:rsidRPr="00BD0833" w:rsidRDefault="00BD0833" w:rsidP="00331DE3">
            <w:pPr>
              <w:jc w:val="both"/>
              <w:rPr>
                <w:sz w:val="22"/>
                <w:szCs w:val="22"/>
              </w:rPr>
            </w:pPr>
            <w:r w:rsidRPr="00BD0833">
              <w:rPr>
                <w:sz w:val="22"/>
                <w:szCs w:val="22"/>
              </w:rPr>
              <w:t>To provide an effective customer focussed and efficient service to customers living in the private rented sector who present with housing problems.</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1061B0">
        <w:trPr>
          <w:trHeight w:val="861"/>
        </w:trPr>
        <w:tc>
          <w:tcPr>
            <w:tcW w:w="540" w:type="dxa"/>
          </w:tcPr>
          <w:p w:rsidR="00961419" w:rsidRDefault="00892753" w:rsidP="00961419">
            <w:pPr>
              <w:jc w:val="both"/>
              <w:rPr>
                <w:sz w:val="22"/>
                <w:szCs w:val="22"/>
              </w:rPr>
            </w:pPr>
            <w:r>
              <w:rPr>
                <w:sz w:val="22"/>
                <w:szCs w:val="22"/>
              </w:rPr>
              <w:t>2</w:t>
            </w:r>
            <w:r w:rsidR="00961419">
              <w:rPr>
                <w:sz w:val="22"/>
                <w:szCs w:val="22"/>
              </w:rPr>
              <w:t>.</w:t>
            </w:r>
          </w:p>
        </w:tc>
        <w:tc>
          <w:tcPr>
            <w:tcW w:w="9900" w:type="dxa"/>
          </w:tcPr>
          <w:p w:rsidR="00961419" w:rsidRPr="00345179" w:rsidRDefault="004513A3" w:rsidP="00961419">
            <w:pPr>
              <w:jc w:val="both"/>
              <w:rPr>
                <w:sz w:val="22"/>
                <w:szCs w:val="22"/>
              </w:rPr>
            </w:pPr>
            <w:r w:rsidRPr="004513A3">
              <w:rPr>
                <w:sz w:val="22"/>
                <w:szCs w:val="22"/>
              </w:rPr>
              <w:t>To undertake detailed casework wit</w:t>
            </w:r>
            <w:r>
              <w:rPr>
                <w:sz w:val="22"/>
                <w:szCs w:val="22"/>
              </w:rPr>
              <w:t xml:space="preserve">h customers who are </w:t>
            </w:r>
            <w:r w:rsidRPr="004513A3">
              <w:rPr>
                <w:sz w:val="22"/>
                <w:szCs w:val="22"/>
              </w:rPr>
              <w:t>threatened with homelessness</w:t>
            </w:r>
            <w:r>
              <w:rPr>
                <w:sz w:val="22"/>
                <w:szCs w:val="22"/>
              </w:rPr>
              <w:t xml:space="preserve"> from the private rented sector</w:t>
            </w:r>
            <w:r w:rsidRPr="004513A3">
              <w:rPr>
                <w:sz w:val="22"/>
                <w:szCs w:val="22"/>
              </w:rPr>
              <w:t>. This includes</w:t>
            </w:r>
            <w:r w:rsidR="001061B0">
              <w:rPr>
                <w:sz w:val="22"/>
                <w:szCs w:val="22"/>
              </w:rPr>
              <w:t xml:space="preserve"> validating notices served by landlords,</w:t>
            </w:r>
            <w:r w:rsidRPr="004513A3">
              <w:rPr>
                <w:sz w:val="22"/>
                <w:szCs w:val="22"/>
              </w:rPr>
              <w:t xml:space="preserve"> an assessment of needs and any risks, the production of Personal Housing Plans and consideration of all suitable interventions and potential solutions to prevent homelessness.</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892753" w:rsidP="00961419">
            <w:pPr>
              <w:jc w:val="both"/>
              <w:rPr>
                <w:sz w:val="22"/>
                <w:szCs w:val="22"/>
              </w:rPr>
            </w:pPr>
            <w:r>
              <w:rPr>
                <w:sz w:val="22"/>
                <w:szCs w:val="22"/>
              </w:rPr>
              <w:t>3</w:t>
            </w:r>
            <w:r w:rsidR="00961419">
              <w:rPr>
                <w:sz w:val="22"/>
                <w:szCs w:val="22"/>
              </w:rPr>
              <w:t>.</w:t>
            </w:r>
          </w:p>
        </w:tc>
        <w:tc>
          <w:tcPr>
            <w:tcW w:w="9900" w:type="dxa"/>
          </w:tcPr>
          <w:p w:rsidR="00961419" w:rsidRPr="00345179" w:rsidRDefault="004513A3" w:rsidP="00A16D5D">
            <w:pPr>
              <w:jc w:val="both"/>
              <w:rPr>
                <w:sz w:val="22"/>
                <w:szCs w:val="22"/>
              </w:rPr>
            </w:pPr>
            <w:r w:rsidRPr="004513A3">
              <w:rPr>
                <w:sz w:val="22"/>
                <w:szCs w:val="22"/>
              </w:rPr>
              <w:t>To assess customer’s needs accurately in accordance with the Care Act 2014, the Children Act 1989 and all relevant housing legislation and case law</w:t>
            </w:r>
            <w:r>
              <w:rPr>
                <w:sz w:val="22"/>
                <w:szCs w:val="22"/>
              </w:rPr>
              <w:t>.</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892753" w:rsidP="00961419">
            <w:pPr>
              <w:jc w:val="both"/>
              <w:rPr>
                <w:sz w:val="22"/>
                <w:szCs w:val="22"/>
              </w:rPr>
            </w:pPr>
            <w:r>
              <w:rPr>
                <w:sz w:val="22"/>
                <w:szCs w:val="22"/>
              </w:rPr>
              <w:lastRenderedPageBreak/>
              <w:t>4</w:t>
            </w:r>
            <w:r w:rsidR="00961419">
              <w:rPr>
                <w:sz w:val="22"/>
                <w:szCs w:val="22"/>
              </w:rPr>
              <w:t>.</w:t>
            </w:r>
          </w:p>
        </w:tc>
        <w:tc>
          <w:tcPr>
            <w:tcW w:w="9900" w:type="dxa"/>
          </w:tcPr>
          <w:p w:rsidR="004513A3" w:rsidRPr="004513A3" w:rsidRDefault="004513A3" w:rsidP="004513A3">
            <w:pPr>
              <w:jc w:val="both"/>
              <w:rPr>
                <w:sz w:val="22"/>
                <w:szCs w:val="22"/>
              </w:rPr>
            </w:pPr>
            <w:r w:rsidRPr="004513A3">
              <w:rPr>
                <w:sz w:val="22"/>
                <w:szCs w:val="22"/>
              </w:rPr>
              <w:t>To adopt a casework approach to enquiries from customers and provide advice, assistance and support to both private sector landlords, letting agents and tenants on Tenancy Relation and legal issues including:</w:t>
            </w:r>
          </w:p>
          <w:p w:rsidR="004513A3" w:rsidRPr="004513A3" w:rsidRDefault="004513A3" w:rsidP="004513A3">
            <w:pPr>
              <w:jc w:val="both"/>
              <w:rPr>
                <w:sz w:val="22"/>
                <w:szCs w:val="22"/>
              </w:rPr>
            </w:pPr>
          </w:p>
          <w:p w:rsidR="004513A3" w:rsidRPr="004513A3" w:rsidRDefault="004513A3" w:rsidP="004513A3">
            <w:pPr>
              <w:numPr>
                <w:ilvl w:val="0"/>
                <w:numId w:val="28"/>
              </w:numPr>
              <w:jc w:val="both"/>
              <w:rPr>
                <w:sz w:val="22"/>
                <w:szCs w:val="22"/>
              </w:rPr>
            </w:pPr>
            <w:r w:rsidRPr="004513A3">
              <w:rPr>
                <w:sz w:val="22"/>
                <w:szCs w:val="22"/>
              </w:rPr>
              <w:t>Assisting customers to find private rented accommodation</w:t>
            </w:r>
          </w:p>
          <w:p w:rsidR="004513A3" w:rsidRPr="004513A3" w:rsidRDefault="004513A3" w:rsidP="004513A3">
            <w:pPr>
              <w:numPr>
                <w:ilvl w:val="0"/>
                <w:numId w:val="28"/>
              </w:numPr>
              <w:jc w:val="both"/>
              <w:rPr>
                <w:sz w:val="22"/>
                <w:szCs w:val="22"/>
              </w:rPr>
            </w:pPr>
            <w:r w:rsidRPr="004513A3">
              <w:rPr>
                <w:sz w:val="22"/>
                <w:szCs w:val="22"/>
              </w:rPr>
              <w:t>Assisting landlords to find suitable tenants</w:t>
            </w:r>
          </w:p>
          <w:p w:rsidR="004513A3" w:rsidRPr="004513A3" w:rsidRDefault="004513A3" w:rsidP="004513A3">
            <w:pPr>
              <w:numPr>
                <w:ilvl w:val="0"/>
                <w:numId w:val="28"/>
              </w:numPr>
              <w:jc w:val="both"/>
              <w:rPr>
                <w:sz w:val="22"/>
                <w:szCs w:val="22"/>
              </w:rPr>
            </w:pPr>
            <w:r w:rsidRPr="004513A3">
              <w:rPr>
                <w:sz w:val="22"/>
                <w:szCs w:val="22"/>
              </w:rPr>
              <w:t>Tenancy set up</w:t>
            </w:r>
          </w:p>
          <w:p w:rsidR="004513A3" w:rsidRPr="004513A3" w:rsidRDefault="004513A3" w:rsidP="004513A3">
            <w:pPr>
              <w:numPr>
                <w:ilvl w:val="0"/>
                <w:numId w:val="28"/>
              </w:numPr>
              <w:jc w:val="both"/>
              <w:rPr>
                <w:sz w:val="22"/>
                <w:szCs w:val="22"/>
              </w:rPr>
            </w:pPr>
            <w:r w:rsidRPr="004513A3">
              <w:rPr>
                <w:sz w:val="22"/>
                <w:szCs w:val="22"/>
              </w:rPr>
              <w:t>Signposting to housing advice and support services</w:t>
            </w:r>
          </w:p>
          <w:p w:rsidR="004513A3" w:rsidRPr="004513A3" w:rsidRDefault="004513A3" w:rsidP="004513A3">
            <w:pPr>
              <w:numPr>
                <w:ilvl w:val="0"/>
                <w:numId w:val="28"/>
              </w:numPr>
              <w:jc w:val="both"/>
              <w:rPr>
                <w:sz w:val="22"/>
                <w:szCs w:val="22"/>
              </w:rPr>
            </w:pPr>
            <w:r w:rsidRPr="004513A3">
              <w:rPr>
                <w:sz w:val="22"/>
                <w:szCs w:val="22"/>
              </w:rPr>
              <w:t>Advice to landlords and tenants regarding evidence gathering</w:t>
            </w:r>
          </w:p>
          <w:p w:rsidR="004513A3" w:rsidRPr="004513A3" w:rsidRDefault="004513A3" w:rsidP="004513A3">
            <w:pPr>
              <w:numPr>
                <w:ilvl w:val="0"/>
                <w:numId w:val="28"/>
              </w:numPr>
              <w:jc w:val="both"/>
              <w:rPr>
                <w:sz w:val="22"/>
                <w:szCs w:val="22"/>
              </w:rPr>
            </w:pPr>
            <w:r w:rsidRPr="004513A3">
              <w:rPr>
                <w:sz w:val="22"/>
                <w:szCs w:val="22"/>
              </w:rPr>
              <w:t>Mediation</w:t>
            </w:r>
          </w:p>
          <w:p w:rsidR="004513A3" w:rsidRPr="004513A3" w:rsidRDefault="004513A3" w:rsidP="004513A3">
            <w:pPr>
              <w:numPr>
                <w:ilvl w:val="0"/>
                <w:numId w:val="28"/>
              </w:numPr>
              <w:jc w:val="both"/>
              <w:rPr>
                <w:sz w:val="22"/>
                <w:szCs w:val="22"/>
              </w:rPr>
            </w:pPr>
            <w:r w:rsidRPr="004513A3">
              <w:rPr>
                <w:sz w:val="22"/>
                <w:szCs w:val="22"/>
              </w:rPr>
              <w:t>Managing tenancies</w:t>
            </w:r>
          </w:p>
          <w:p w:rsidR="004513A3" w:rsidRPr="004513A3" w:rsidRDefault="004513A3" w:rsidP="004513A3">
            <w:pPr>
              <w:numPr>
                <w:ilvl w:val="0"/>
                <w:numId w:val="28"/>
              </w:numPr>
              <w:jc w:val="both"/>
              <w:rPr>
                <w:sz w:val="22"/>
                <w:szCs w:val="22"/>
              </w:rPr>
            </w:pPr>
            <w:r w:rsidRPr="004513A3">
              <w:rPr>
                <w:sz w:val="22"/>
                <w:szCs w:val="22"/>
              </w:rPr>
              <w:t>Notice to leave and possession action by landlords or lenders</w:t>
            </w:r>
          </w:p>
          <w:p w:rsidR="004513A3" w:rsidRPr="004513A3" w:rsidRDefault="004513A3" w:rsidP="004513A3">
            <w:pPr>
              <w:numPr>
                <w:ilvl w:val="0"/>
                <w:numId w:val="28"/>
              </w:numPr>
              <w:jc w:val="both"/>
              <w:rPr>
                <w:sz w:val="22"/>
                <w:szCs w:val="22"/>
              </w:rPr>
            </w:pPr>
            <w:r w:rsidRPr="004513A3">
              <w:rPr>
                <w:sz w:val="22"/>
                <w:szCs w:val="22"/>
              </w:rPr>
              <w:t>Harassment and illegal eviction</w:t>
            </w:r>
          </w:p>
          <w:p w:rsidR="004513A3" w:rsidRDefault="004513A3" w:rsidP="004513A3">
            <w:pPr>
              <w:numPr>
                <w:ilvl w:val="0"/>
                <w:numId w:val="28"/>
              </w:numPr>
              <w:jc w:val="both"/>
              <w:rPr>
                <w:sz w:val="22"/>
                <w:szCs w:val="22"/>
              </w:rPr>
            </w:pPr>
            <w:r w:rsidRPr="004513A3">
              <w:rPr>
                <w:sz w:val="22"/>
                <w:szCs w:val="22"/>
              </w:rPr>
              <w:t>Enforcement action</w:t>
            </w:r>
          </w:p>
          <w:p w:rsidR="00961419" w:rsidRPr="004513A3" w:rsidRDefault="004513A3" w:rsidP="004513A3">
            <w:pPr>
              <w:numPr>
                <w:ilvl w:val="0"/>
                <w:numId w:val="28"/>
              </w:numPr>
              <w:jc w:val="both"/>
              <w:rPr>
                <w:sz w:val="22"/>
                <w:szCs w:val="22"/>
              </w:rPr>
            </w:pPr>
            <w:r w:rsidRPr="004513A3">
              <w:rPr>
                <w:sz w:val="22"/>
                <w:szCs w:val="22"/>
              </w:rPr>
              <w:t>Ending tenancies in a responsible and legal manner.</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892753" w:rsidP="00961419">
            <w:pPr>
              <w:jc w:val="both"/>
              <w:rPr>
                <w:sz w:val="22"/>
                <w:szCs w:val="22"/>
              </w:rPr>
            </w:pPr>
            <w:r>
              <w:rPr>
                <w:sz w:val="22"/>
                <w:szCs w:val="22"/>
              </w:rPr>
              <w:t>5</w:t>
            </w:r>
            <w:r w:rsidR="00961419">
              <w:rPr>
                <w:sz w:val="22"/>
                <w:szCs w:val="22"/>
              </w:rPr>
              <w:t>.</w:t>
            </w:r>
          </w:p>
        </w:tc>
        <w:tc>
          <w:tcPr>
            <w:tcW w:w="9900" w:type="dxa"/>
          </w:tcPr>
          <w:p w:rsidR="00BE798D" w:rsidRDefault="004513A3" w:rsidP="004513A3">
            <w:pPr>
              <w:jc w:val="both"/>
              <w:rPr>
                <w:sz w:val="22"/>
                <w:szCs w:val="22"/>
              </w:rPr>
            </w:pPr>
            <w:r w:rsidRPr="004513A3">
              <w:rPr>
                <w:sz w:val="22"/>
                <w:szCs w:val="22"/>
              </w:rPr>
              <w:t xml:space="preserve">To </w:t>
            </w:r>
            <w:r>
              <w:rPr>
                <w:sz w:val="22"/>
                <w:szCs w:val="22"/>
              </w:rPr>
              <w:t>undertake actions in relation to</w:t>
            </w:r>
            <w:r w:rsidRPr="004513A3">
              <w:rPr>
                <w:sz w:val="22"/>
                <w:szCs w:val="22"/>
              </w:rPr>
              <w:t xml:space="preserve"> breaches of the Protection of Eviction Act</w:t>
            </w:r>
            <w:r w:rsidR="00BE798D">
              <w:rPr>
                <w:sz w:val="22"/>
                <w:szCs w:val="22"/>
              </w:rPr>
              <w:t>, such as</w:t>
            </w:r>
          </w:p>
          <w:p w:rsidR="00892753" w:rsidRDefault="00892753" w:rsidP="00BE798D">
            <w:pPr>
              <w:numPr>
                <w:ilvl w:val="0"/>
                <w:numId w:val="29"/>
              </w:numPr>
              <w:jc w:val="both"/>
              <w:rPr>
                <w:sz w:val="22"/>
                <w:szCs w:val="22"/>
              </w:rPr>
            </w:pPr>
            <w:r>
              <w:rPr>
                <w:sz w:val="22"/>
                <w:szCs w:val="22"/>
              </w:rPr>
              <w:t>Liaison with landlords, including issuing cautions and taking enforcement action where appropriate;</w:t>
            </w:r>
          </w:p>
          <w:p w:rsidR="00961419" w:rsidRDefault="00BE798D" w:rsidP="00BE798D">
            <w:pPr>
              <w:numPr>
                <w:ilvl w:val="0"/>
                <w:numId w:val="29"/>
              </w:numPr>
              <w:jc w:val="both"/>
              <w:rPr>
                <w:sz w:val="22"/>
                <w:szCs w:val="22"/>
              </w:rPr>
            </w:pPr>
            <w:r>
              <w:rPr>
                <w:sz w:val="22"/>
                <w:szCs w:val="22"/>
              </w:rPr>
              <w:t>L</w:t>
            </w:r>
            <w:r w:rsidR="004513A3">
              <w:rPr>
                <w:sz w:val="22"/>
                <w:szCs w:val="22"/>
              </w:rPr>
              <w:t>iaison with colleagues in Environmental Health</w:t>
            </w:r>
            <w:r>
              <w:rPr>
                <w:sz w:val="22"/>
                <w:szCs w:val="22"/>
              </w:rPr>
              <w:t>;</w:t>
            </w:r>
          </w:p>
          <w:p w:rsidR="00B01356" w:rsidRDefault="00B01356" w:rsidP="00BE798D">
            <w:pPr>
              <w:numPr>
                <w:ilvl w:val="0"/>
                <w:numId w:val="29"/>
              </w:numPr>
              <w:jc w:val="both"/>
              <w:rPr>
                <w:sz w:val="22"/>
                <w:szCs w:val="22"/>
              </w:rPr>
            </w:pPr>
            <w:r>
              <w:rPr>
                <w:sz w:val="22"/>
                <w:szCs w:val="22"/>
              </w:rPr>
              <w:t>Giving evidence in both Civil and Criminal Courts;</w:t>
            </w:r>
          </w:p>
          <w:p w:rsidR="00BE798D" w:rsidRPr="004513A3" w:rsidRDefault="00BE798D" w:rsidP="00BE798D">
            <w:pPr>
              <w:numPr>
                <w:ilvl w:val="0"/>
                <w:numId w:val="29"/>
              </w:numPr>
              <w:jc w:val="both"/>
              <w:rPr>
                <w:sz w:val="22"/>
                <w:szCs w:val="22"/>
              </w:rPr>
            </w:pPr>
            <w:r>
              <w:rPr>
                <w:sz w:val="22"/>
                <w:szCs w:val="22"/>
              </w:rPr>
              <w:t>Liaison with the wider homelessness team to arrange Temporary Accommodation if required.</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892753" w:rsidP="00961419">
            <w:pPr>
              <w:jc w:val="both"/>
              <w:rPr>
                <w:sz w:val="22"/>
                <w:szCs w:val="22"/>
              </w:rPr>
            </w:pPr>
            <w:r>
              <w:rPr>
                <w:sz w:val="22"/>
                <w:szCs w:val="22"/>
              </w:rPr>
              <w:t>6</w:t>
            </w:r>
            <w:r w:rsidR="00961419">
              <w:rPr>
                <w:sz w:val="22"/>
                <w:szCs w:val="22"/>
              </w:rPr>
              <w:t>.</w:t>
            </w:r>
          </w:p>
        </w:tc>
        <w:tc>
          <w:tcPr>
            <w:tcW w:w="9900" w:type="dxa"/>
          </w:tcPr>
          <w:p w:rsidR="00961419" w:rsidRPr="004513A3" w:rsidRDefault="004513A3" w:rsidP="004513A3">
            <w:pPr>
              <w:jc w:val="both"/>
              <w:rPr>
                <w:sz w:val="22"/>
                <w:szCs w:val="22"/>
              </w:rPr>
            </w:pPr>
            <w:r w:rsidRPr="004513A3">
              <w:rPr>
                <w:sz w:val="22"/>
                <w:szCs w:val="22"/>
              </w:rPr>
              <w:t>To visit customers, who are potentially homeless, and their landlords at the tenancy address in order to assess and validate their current circumstances.</w:t>
            </w:r>
          </w:p>
        </w:tc>
      </w:tr>
      <w:tr w:rsidR="00A16D5D" w:rsidRPr="007B6334" w:rsidTr="00615C36">
        <w:trPr>
          <w:trHeight w:val="390"/>
        </w:trPr>
        <w:tc>
          <w:tcPr>
            <w:tcW w:w="540" w:type="dxa"/>
          </w:tcPr>
          <w:p w:rsidR="00A16D5D" w:rsidRDefault="00A16D5D" w:rsidP="00961419">
            <w:pPr>
              <w:jc w:val="both"/>
              <w:rPr>
                <w:sz w:val="22"/>
                <w:szCs w:val="22"/>
              </w:rPr>
            </w:pPr>
          </w:p>
        </w:tc>
        <w:tc>
          <w:tcPr>
            <w:tcW w:w="9900" w:type="dxa"/>
          </w:tcPr>
          <w:p w:rsidR="00A16D5D" w:rsidRPr="00D61905" w:rsidRDefault="00A16D5D" w:rsidP="00961419">
            <w:pPr>
              <w:jc w:val="both"/>
              <w:rPr>
                <w:sz w:val="22"/>
                <w:szCs w:val="22"/>
              </w:rPr>
            </w:pPr>
          </w:p>
        </w:tc>
      </w:tr>
      <w:tr w:rsidR="00961419" w:rsidRPr="007B6334" w:rsidTr="00615C36">
        <w:trPr>
          <w:trHeight w:val="390"/>
        </w:trPr>
        <w:tc>
          <w:tcPr>
            <w:tcW w:w="540" w:type="dxa"/>
          </w:tcPr>
          <w:p w:rsidR="00961419" w:rsidRDefault="00B01356" w:rsidP="00961419">
            <w:pPr>
              <w:jc w:val="both"/>
              <w:rPr>
                <w:sz w:val="22"/>
                <w:szCs w:val="22"/>
              </w:rPr>
            </w:pPr>
            <w:r>
              <w:rPr>
                <w:sz w:val="22"/>
                <w:szCs w:val="22"/>
              </w:rPr>
              <w:t>7</w:t>
            </w:r>
            <w:r w:rsidR="00961419">
              <w:rPr>
                <w:sz w:val="22"/>
                <w:szCs w:val="22"/>
              </w:rPr>
              <w:t>.</w:t>
            </w:r>
          </w:p>
        </w:tc>
        <w:tc>
          <w:tcPr>
            <w:tcW w:w="9900" w:type="dxa"/>
          </w:tcPr>
          <w:p w:rsidR="00961419" w:rsidRPr="00345179" w:rsidRDefault="00BE798D" w:rsidP="00961419">
            <w:pPr>
              <w:jc w:val="both"/>
              <w:rPr>
                <w:sz w:val="22"/>
                <w:szCs w:val="22"/>
              </w:rPr>
            </w:pPr>
            <w:r w:rsidRPr="00BE798D">
              <w:rPr>
                <w:sz w:val="22"/>
                <w:szCs w:val="22"/>
              </w:rPr>
              <w:t>To ensure that the use of Discretionary Housing Payments are maximised by investigating entitlement and supporting applications made by customers.</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B01356" w:rsidP="00961419">
            <w:pPr>
              <w:jc w:val="both"/>
              <w:rPr>
                <w:sz w:val="22"/>
                <w:szCs w:val="22"/>
              </w:rPr>
            </w:pPr>
            <w:r>
              <w:rPr>
                <w:sz w:val="22"/>
                <w:szCs w:val="22"/>
              </w:rPr>
              <w:t>8</w:t>
            </w:r>
            <w:r w:rsidR="00961419">
              <w:rPr>
                <w:sz w:val="22"/>
                <w:szCs w:val="22"/>
              </w:rPr>
              <w:t>.</w:t>
            </w:r>
          </w:p>
        </w:tc>
        <w:tc>
          <w:tcPr>
            <w:tcW w:w="9900" w:type="dxa"/>
          </w:tcPr>
          <w:p w:rsidR="00961419" w:rsidRPr="00892753" w:rsidRDefault="000C756E" w:rsidP="00961419">
            <w:pPr>
              <w:jc w:val="both"/>
              <w:rPr>
                <w:rFonts w:cs="Arial"/>
              </w:rPr>
            </w:pPr>
            <w:r w:rsidRPr="000C756E">
              <w:rPr>
                <w:sz w:val="22"/>
                <w:szCs w:val="22"/>
              </w:rPr>
              <w:t>To keep complex case work files and decide if prima-facie evidence exists of criminal offences having been committed and to collect lawfully admissible evidence, including taking witness state</w:t>
            </w:r>
            <w:r w:rsidR="00892753">
              <w:rPr>
                <w:sz w:val="22"/>
                <w:szCs w:val="22"/>
              </w:rPr>
              <w:t>ments, under P.A.C.E. guidelines.</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B01356" w:rsidP="00961419">
            <w:pPr>
              <w:jc w:val="both"/>
              <w:rPr>
                <w:sz w:val="22"/>
                <w:szCs w:val="22"/>
              </w:rPr>
            </w:pPr>
            <w:r>
              <w:rPr>
                <w:sz w:val="22"/>
                <w:szCs w:val="22"/>
              </w:rPr>
              <w:t>9</w:t>
            </w:r>
            <w:r w:rsidR="00961419">
              <w:rPr>
                <w:sz w:val="22"/>
                <w:szCs w:val="22"/>
              </w:rPr>
              <w:t>.</w:t>
            </w:r>
          </w:p>
        </w:tc>
        <w:tc>
          <w:tcPr>
            <w:tcW w:w="9900" w:type="dxa"/>
          </w:tcPr>
          <w:p w:rsidR="00961419" w:rsidRPr="000C756E" w:rsidRDefault="000C756E" w:rsidP="000C756E">
            <w:pPr>
              <w:jc w:val="both"/>
              <w:rPr>
                <w:sz w:val="22"/>
                <w:szCs w:val="22"/>
              </w:rPr>
            </w:pPr>
            <w:r w:rsidRPr="000C756E">
              <w:rPr>
                <w:sz w:val="22"/>
                <w:szCs w:val="22"/>
              </w:rPr>
              <w:t>To respond to incoming enquiries by whatever means that they are received and to provide timely responses where required.</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B01356" w:rsidP="00961419">
            <w:pPr>
              <w:jc w:val="both"/>
              <w:rPr>
                <w:sz w:val="22"/>
                <w:szCs w:val="22"/>
              </w:rPr>
            </w:pPr>
            <w:r>
              <w:rPr>
                <w:sz w:val="22"/>
                <w:szCs w:val="22"/>
              </w:rPr>
              <w:t>10</w:t>
            </w:r>
            <w:r w:rsidR="00961419">
              <w:rPr>
                <w:sz w:val="22"/>
                <w:szCs w:val="22"/>
              </w:rPr>
              <w:t>.</w:t>
            </w:r>
          </w:p>
        </w:tc>
        <w:tc>
          <w:tcPr>
            <w:tcW w:w="9900" w:type="dxa"/>
          </w:tcPr>
          <w:p w:rsidR="00961419" w:rsidRPr="000A03DF" w:rsidRDefault="000A03DF" w:rsidP="000B2163">
            <w:pPr>
              <w:jc w:val="both"/>
              <w:rPr>
                <w:sz w:val="22"/>
                <w:szCs w:val="22"/>
              </w:rPr>
            </w:pPr>
            <w:r w:rsidRPr="000A03DF">
              <w:rPr>
                <w:sz w:val="22"/>
                <w:szCs w:val="22"/>
              </w:rPr>
              <w:t>To provide the Council’s Out of Hours Emergency Housing Service</w:t>
            </w:r>
            <w:r w:rsidR="000B2163">
              <w:rPr>
                <w:sz w:val="22"/>
                <w:szCs w:val="22"/>
              </w:rPr>
              <w:t xml:space="preserve"> and Cold Weather Provision</w:t>
            </w:r>
            <w:r w:rsidRPr="000A03DF">
              <w:rPr>
                <w:sz w:val="22"/>
                <w:szCs w:val="22"/>
              </w:rPr>
              <w:t xml:space="preserve"> on a rota basis with other colleagues for all customers. To provide advice or practical assistance, including placing customers where it is established that they are roofless.</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345179" w:rsidRDefault="00961419" w:rsidP="00961419">
            <w:pPr>
              <w:jc w:val="both"/>
              <w:rPr>
                <w:sz w:val="22"/>
                <w:szCs w:val="22"/>
              </w:rPr>
            </w:pPr>
          </w:p>
        </w:tc>
      </w:tr>
      <w:tr w:rsidR="00961419" w:rsidRPr="007B6334" w:rsidTr="00615C36">
        <w:trPr>
          <w:trHeight w:val="390"/>
        </w:trPr>
        <w:tc>
          <w:tcPr>
            <w:tcW w:w="540" w:type="dxa"/>
          </w:tcPr>
          <w:p w:rsidR="00961419" w:rsidRDefault="00B01356" w:rsidP="00961419">
            <w:pPr>
              <w:jc w:val="both"/>
              <w:rPr>
                <w:sz w:val="22"/>
                <w:szCs w:val="22"/>
              </w:rPr>
            </w:pPr>
            <w:r>
              <w:rPr>
                <w:sz w:val="22"/>
                <w:szCs w:val="22"/>
              </w:rPr>
              <w:t>11</w:t>
            </w:r>
            <w:r w:rsidR="00A16D5D">
              <w:rPr>
                <w:sz w:val="22"/>
                <w:szCs w:val="22"/>
              </w:rPr>
              <w:t>.</w:t>
            </w:r>
          </w:p>
        </w:tc>
        <w:tc>
          <w:tcPr>
            <w:tcW w:w="9900" w:type="dxa"/>
          </w:tcPr>
          <w:p w:rsidR="000A03DF" w:rsidRPr="000A03DF" w:rsidRDefault="000A03DF" w:rsidP="000A03DF">
            <w:pPr>
              <w:jc w:val="both"/>
              <w:rPr>
                <w:sz w:val="22"/>
                <w:szCs w:val="22"/>
              </w:rPr>
            </w:pPr>
            <w:r w:rsidRPr="000A03DF">
              <w:rPr>
                <w:sz w:val="22"/>
                <w:szCs w:val="22"/>
              </w:rPr>
              <w:t>To ensure that comprehensive, timely and accurate records are kept for all customers. To maintain computer records, reports and other monitoring information as required in connection with the duties undertaken.</w:t>
            </w:r>
          </w:p>
        </w:tc>
      </w:tr>
      <w:tr w:rsidR="00961419" w:rsidRPr="007B6334" w:rsidTr="00615C36">
        <w:trPr>
          <w:trHeight w:val="390"/>
        </w:trPr>
        <w:tc>
          <w:tcPr>
            <w:tcW w:w="540" w:type="dxa"/>
          </w:tcPr>
          <w:p w:rsidR="00961419" w:rsidRDefault="00961419" w:rsidP="00961419">
            <w:pPr>
              <w:jc w:val="both"/>
              <w:rPr>
                <w:sz w:val="22"/>
                <w:szCs w:val="22"/>
              </w:rPr>
            </w:pPr>
          </w:p>
        </w:tc>
        <w:tc>
          <w:tcPr>
            <w:tcW w:w="9900" w:type="dxa"/>
          </w:tcPr>
          <w:p w:rsidR="00961419" w:rsidRPr="00B939CD" w:rsidRDefault="00961419" w:rsidP="00961419">
            <w:pPr>
              <w:jc w:val="both"/>
              <w:rPr>
                <w:sz w:val="22"/>
                <w:szCs w:val="22"/>
              </w:rPr>
            </w:pPr>
          </w:p>
        </w:tc>
      </w:tr>
      <w:tr w:rsidR="000A03DF" w:rsidRPr="007B6334" w:rsidTr="00615C36">
        <w:trPr>
          <w:trHeight w:val="390"/>
        </w:trPr>
        <w:tc>
          <w:tcPr>
            <w:tcW w:w="540" w:type="dxa"/>
          </w:tcPr>
          <w:p w:rsidR="000A03DF" w:rsidRDefault="00B01356" w:rsidP="00961419">
            <w:pPr>
              <w:jc w:val="both"/>
              <w:rPr>
                <w:sz w:val="22"/>
                <w:szCs w:val="22"/>
              </w:rPr>
            </w:pPr>
            <w:r>
              <w:rPr>
                <w:sz w:val="22"/>
                <w:szCs w:val="22"/>
              </w:rPr>
              <w:lastRenderedPageBreak/>
              <w:t>12</w:t>
            </w:r>
            <w:r w:rsidR="000A03DF">
              <w:rPr>
                <w:sz w:val="22"/>
                <w:szCs w:val="22"/>
              </w:rPr>
              <w:t>.</w:t>
            </w:r>
          </w:p>
        </w:tc>
        <w:tc>
          <w:tcPr>
            <w:tcW w:w="9900" w:type="dxa"/>
          </w:tcPr>
          <w:p w:rsidR="000A03DF" w:rsidRPr="00B939CD" w:rsidRDefault="000A03DF" w:rsidP="000A03DF">
            <w:pPr>
              <w:jc w:val="both"/>
              <w:rPr>
                <w:sz w:val="22"/>
                <w:szCs w:val="22"/>
              </w:rPr>
            </w:pPr>
            <w:r w:rsidRPr="00B939CD">
              <w:rPr>
                <w:sz w:val="22"/>
                <w:szCs w:val="22"/>
              </w:rPr>
              <w:t>To carry out reviews and assurance checks on the decisions and outcomes that are made by the Homelessness Pathway Officers</w:t>
            </w:r>
            <w:r w:rsidR="00B939CD">
              <w:rPr>
                <w:sz w:val="22"/>
                <w:szCs w:val="22"/>
              </w:rPr>
              <w:t xml:space="preserve"> and Apprentices</w:t>
            </w:r>
            <w:r w:rsidRPr="00B939CD">
              <w:rPr>
                <w:sz w:val="22"/>
                <w:szCs w:val="22"/>
              </w:rPr>
              <w:t>. To ensure that decisions are recorded accurately and within agreed timeframes.</w:t>
            </w:r>
          </w:p>
        </w:tc>
      </w:tr>
      <w:tr w:rsidR="000A03DF" w:rsidRPr="007B6334" w:rsidTr="00615C36">
        <w:trPr>
          <w:trHeight w:val="390"/>
        </w:trPr>
        <w:tc>
          <w:tcPr>
            <w:tcW w:w="540" w:type="dxa"/>
          </w:tcPr>
          <w:p w:rsidR="000A03DF" w:rsidRDefault="000A03DF" w:rsidP="00961419">
            <w:pPr>
              <w:jc w:val="both"/>
              <w:rPr>
                <w:sz w:val="22"/>
                <w:szCs w:val="22"/>
              </w:rPr>
            </w:pPr>
          </w:p>
        </w:tc>
        <w:tc>
          <w:tcPr>
            <w:tcW w:w="9900" w:type="dxa"/>
          </w:tcPr>
          <w:p w:rsidR="000A03DF" w:rsidRPr="000A03DF" w:rsidRDefault="000A03DF" w:rsidP="000A03DF">
            <w:pPr>
              <w:jc w:val="both"/>
              <w:rPr>
                <w:sz w:val="22"/>
                <w:szCs w:val="22"/>
              </w:rPr>
            </w:pPr>
          </w:p>
        </w:tc>
      </w:tr>
      <w:tr w:rsidR="000A03DF" w:rsidRPr="007B6334" w:rsidTr="00615C36">
        <w:trPr>
          <w:trHeight w:val="390"/>
        </w:trPr>
        <w:tc>
          <w:tcPr>
            <w:tcW w:w="540" w:type="dxa"/>
          </w:tcPr>
          <w:p w:rsidR="000A03DF" w:rsidRDefault="00892753" w:rsidP="00B01356">
            <w:pPr>
              <w:jc w:val="both"/>
              <w:rPr>
                <w:sz w:val="22"/>
                <w:szCs w:val="22"/>
              </w:rPr>
            </w:pPr>
            <w:r>
              <w:rPr>
                <w:sz w:val="22"/>
                <w:szCs w:val="22"/>
              </w:rPr>
              <w:t>1</w:t>
            </w:r>
            <w:r w:rsidR="00B01356">
              <w:rPr>
                <w:sz w:val="22"/>
                <w:szCs w:val="22"/>
              </w:rPr>
              <w:t>3</w:t>
            </w:r>
            <w:r w:rsidR="000A03DF">
              <w:rPr>
                <w:sz w:val="22"/>
                <w:szCs w:val="22"/>
              </w:rPr>
              <w:t>.</w:t>
            </w:r>
          </w:p>
        </w:tc>
        <w:tc>
          <w:tcPr>
            <w:tcW w:w="9900" w:type="dxa"/>
          </w:tcPr>
          <w:p w:rsidR="000A03DF" w:rsidRDefault="000A03DF" w:rsidP="000A03DF">
            <w:pPr>
              <w:jc w:val="both"/>
              <w:rPr>
                <w:sz w:val="22"/>
                <w:szCs w:val="22"/>
              </w:rPr>
            </w:pPr>
            <w:r w:rsidRPr="000A03DF">
              <w:rPr>
                <w:sz w:val="22"/>
                <w:szCs w:val="22"/>
              </w:rPr>
              <w:t>To comply with all relevant legislation, Government Guidance, Codes of Guidance, policies and procedures, professional and performance standards and good housing and homelessness practice.</w:t>
            </w:r>
          </w:p>
          <w:p w:rsidR="000A03DF" w:rsidRPr="000A03DF" w:rsidRDefault="000A03DF" w:rsidP="000A03DF">
            <w:pPr>
              <w:jc w:val="both"/>
              <w:rPr>
                <w:sz w:val="22"/>
                <w:szCs w:val="22"/>
              </w:rPr>
            </w:pPr>
          </w:p>
        </w:tc>
      </w:tr>
      <w:tr w:rsidR="000A03DF" w:rsidRPr="007B6334" w:rsidTr="00615C36">
        <w:trPr>
          <w:trHeight w:val="390"/>
        </w:trPr>
        <w:tc>
          <w:tcPr>
            <w:tcW w:w="540" w:type="dxa"/>
          </w:tcPr>
          <w:p w:rsidR="000A03DF" w:rsidRDefault="00892753" w:rsidP="00892753">
            <w:pPr>
              <w:jc w:val="both"/>
              <w:rPr>
                <w:sz w:val="22"/>
                <w:szCs w:val="22"/>
              </w:rPr>
            </w:pPr>
            <w:r>
              <w:rPr>
                <w:sz w:val="22"/>
                <w:szCs w:val="22"/>
              </w:rPr>
              <w:t>1</w:t>
            </w:r>
            <w:r w:rsidR="00034ED1">
              <w:rPr>
                <w:sz w:val="22"/>
                <w:szCs w:val="22"/>
              </w:rPr>
              <w:t>4</w:t>
            </w:r>
            <w:r w:rsidR="000A03DF">
              <w:rPr>
                <w:sz w:val="22"/>
                <w:szCs w:val="22"/>
              </w:rPr>
              <w:t>.</w:t>
            </w:r>
          </w:p>
        </w:tc>
        <w:tc>
          <w:tcPr>
            <w:tcW w:w="9900" w:type="dxa"/>
          </w:tcPr>
          <w:p w:rsidR="000A03DF" w:rsidRPr="000A03DF" w:rsidRDefault="000A03DF" w:rsidP="000A03DF">
            <w:pPr>
              <w:jc w:val="both"/>
              <w:rPr>
                <w:sz w:val="22"/>
                <w:szCs w:val="22"/>
              </w:rPr>
            </w:pPr>
            <w:r w:rsidRPr="000A03DF">
              <w:rPr>
                <w:sz w:val="22"/>
                <w:szCs w:val="22"/>
              </w:rPr>
              <w:t>To represent the Service and the Council at meetings in relation to the role and where required to do so.</w:t>
            </w:r>
          </w:p>
        </w:tc>
      </w:tr>
      <w:tr w:rsidR="000A03DF" w:rsidRPr="007B6334" w:rsidTr="00615C36">
        <w:trPr>
          <w:trHeight w:val="390"/>
        </w:trPr>
        <w:tc>
          <w:tcPr>
            <w:tcW w:w="540" w:type="dxa"/>
          </w:tcPr>
          <w:p w:rsidR="000A03DF" w:rsidRDefault="000A03DF" w:rsidP="00961419">
            <w:pPr>
              <w:jc w:val="both"/>
              <w:rPr>
                <w:sz w:val="22"/>
                <w:szCs w:val="22"/>
              </w:rPr>
            </w:pPr>
          </w:p>
        </w:tc>
        <w:tc>
          <w:tcPr>
            <w:tcW w:w="9900" w:type="dxa"/>
          </w:tcPr>
          <w:p w:rsidR="000A03DF" w:rsidRPr="000A03DF" w:rsidRDefault="000A03DF" w:rsidP="000A03DF">
            <w:pPr>
              <w:jc w:val="both"/>
              <w:rPr>
                <w:sz w:val="22"/>
                <w:szCs w:val="22"/>
              </w:rPr>
            </w:pPr>
          </w:p>
        </w:tc>
      </w:tr>
    </w:tbl>
    <w:p w:rsidR="00890273" w:rsidRDefault="00890273">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890273" w:rsidRPr="00345179" w:rsidTr="00615C36">
        <w:tc>
          <w:tcPr>
            <w:tcW w:w="10440" w:type="dxa"/>
            <w:gridSpan w:val="2"/>
          </w:tcPr>
          <w:p w:rsidR="00890273" w:rsidRPr="002B06A6" w:rsidRDefault="00890273" w:rsidP="00615C36">
            <w:pPr>
              <w:jc w:val="both"/>
              <w:rPr>
                <w:b/>
                <w:sz w:val="22"/>
                <w:szCs w:val="22"/>
              </w:rPr>
            </w:pPr>
            <w:r w:rsidRPr="002B06A6">
              <w:rPr>
                <w:b/>
                <w:sz w:val="22"/>
                <w:szCs w:val="22"/>
              </w:rPr>
              <w:t>Standard Duties:</w:t>
            </w:r>
          </w:p>
          <w:p w:rsidR="00890273" w:rsidRPr="00345179" w:rsidRDefault="00890273" w:rsidP="00615C36">
            <w:pPr>
              <w:jc w:val="both"/>
              <w:rPr>
                <w:sz w:val="22"/>
                <w:szCs w:val="22"/>
              </w:rPr>
            </w:pPr>
          </w:p>
        </w:tc>
      </w:tr>
      <w:tr w:rsidR="00890273" w:rsidRPr="002B06A6" w:rsidTr="00615C36">
        <w:trPr>
          <w:trHeight w:val="255"/>
        </w:trPr>
        <w:tc>
          <w:tcPr>
            <w:tcW w:w="522" w:type="dxa"/>
          </w:tcPr>
          <w:p w:rsidR="00890273" w:rsidRDefault="00890273" w:rsidP="00615C36">
            <w:pPr>
              <w:jc w:val="both"/>
              <w:rPr>
                <w:sz w:val="22"/>
                <w:szCs w:val="22"/>
              </w:rPr>
            </w:pPr>
            <w:r>
              <w:rPr>
                <w:sz w:val="22"/>
                <w:szCs w:val="22"/>
              </w:rPr>
              <w:t>1.</w:t>
            </w:r>
          </w:p>
        </w:tc>
        <w:tc>
          <w:tcPr>
            <w:tcW w:w="9918" w:type="dxa"/>
          </w:tcPr>
          <w:p w:rsidR="00890273" w:rsidRPr="002B06A6" w:rsidRDefault="00890273" w:rsidP="00615C36">
            <w:pPr>
              <w:jc w:val="both"/>
              <w:rPr>
                <w:sz w:val="22"/>
                <w:szCs w:val="22"/>
              </w:rPr>
            </w:pPr>
            <w:r w:rsidRPr="002B06A6">
              <w:rPr>
                <w:sz w:val="22"/>
                <w:szCs w:val="22"/>
              </w:rPr>
              <w:t>To actively promote the equalities and diversity agenda in the workplace and in service delivery.</w:t>
            </w:r>
          </w:p>
          <w:p w:rsidR="00890273" w:rsidRPr="002B06A6" w:rsidRDefault="00890273" w:rsidP="00615C36">
            <w:pPr>
              <w:jc w:val="both"/>
              <w:rPr>
                <w:sz w:val="22"/>
                <w:szCs w:val="22"/>
              </w:rPr>
            </w:pPr>
          </w:p>
        </w:tc>
      </w:tr>
      <w:tr w:rsidR="00890273" w:rsidRPr="002B06A6" w:rsidTr="00615C36">
        <w:trPr>
          <w:trHeight w:val="255"/>
        </w:trPr>
        <w:tc>
          <w:tcPr>
            <w:tcW w:w="522" w:type="dxa"/>
          </w:tcPr>
          <w:p w:rsidR="00890273" w:rsidRPr="00345179" w:rsidRDefault="00890273" w:rsidP="00615C36">
            <w:pPr>
              <w:jc w:val="both"/>
              <w:rPr>
                <w:sz w:val="22"/>
                <w:szCs w:val="22"/>
              </w:rPr>
            </w:pPr>
            <w:r>
              <w:rPr>
                <w:sz w:val="22"/>
                <w:szCs w:val="22"/>
              </w:rPr>
              <w:t>2.</w:t>
            </w:r>
          </w:p>
        </w:tc>
        <w:tc>
          <w:tcPr>
            <w:tcW w:w="9918" w:type="dxa"/>
          </w:tcPr>
          <w:p w:rsidR="00890273" w:rsidRPr="002B06A6" w:rsidRDefault="00890273" w:rsidP="00615C36">
            <w:pPr>
              <w:jc w:val="both"/>
              <w:rPr>
                <w:sz w:val="22"/>
                <w:szCs w:val="22"/>
              </w:rPr>
            </w:pPr>
            <w:r w:rsidRPr="002B06A6">
              <w:rPr>
                <w:sz w:val="22"/>
                <w:szCs w:val="22"/>
              </w:rPr>
              <w:t>To uphold and implement policies and procedures of the Council</w:t>
            </w:r>
            <w:r>
              <w:rPr>
                <w:sz w:val="22"/>
                <w:szCs w:val="22"/>
              </w:rPr>
              <w:t>;</w:t>
            </w:r>
            <w:r w:rsidRPr="002B06A6">
              <w:rPr>
                <w:sz w:val="22"/>
                <w:szCs w:val="22"/>
              </w:rPr>
              <w:t xml:space="preserve"> including customer care</w:t>
            </w:r>
            <w:r>
              <w:rPr>
                <w:sz w:val="22"/>
                <w:szCs w:val="22"/>
              </w:rPr>
              <w:t>, data protection, ICT, finance</w:t>
            </w:r>
            <w:r w:rsidRPr="002B06A6">
              <w:rPr>
                <w:sz w:val="22"/>
                <w:szCs w:val="22"/>
              </w:rPr>
              <w:t xml:space="preserve"> and health and safety policies.</w:t>
            </w:r>
          </w:p>
          <w:p w:rsidR="00890273" w:rsidRPr="002B06A6" w:rsidRDefault="00890273" w:rsidP="00615C36">
            <w:pPr>
              <w:jc w:val="both"/>
              <w:rPr>
                <w:sz w:val="22"/>
                <w:szCs w:val="22"/>
              </w:rPr>
            </w:pPr>
          </w:p>
        </w:tc>
      </w:tr>
      <w:tr w:rsidR="002D5367" w:rsidRPr="002B06A6" w:rsidTr="00615C36">
        <w:trPr>
          <w:trHeight w:val="255"/>
        </w:trPr>
        <w:tc>
          <w:tcPr>
            <w:tcW w:w="522" w:type="dxa"/>
          </w:tcPr>
          <w:p w:rsidR="002D5367" w:rsidRPr="00345179" w:rsidRDefault="002D5367" w:rsidP="00615C36">
            <w:pPr>
              <w:jc w:val="both"/>
              <w:rPr>
                <w:sz w:val="22"/>
                <w:szCs w:val="22"/>
              </w:rPr>
            </w:pPr>
            <w:r w:rsidRPr="00345179">
              <w:rPr>
                <w:sz w:val="22"/>
                <w:szCs w:val="22"/>
              </w:rPr>
              <w:t>3.</w:t>
            </w:r>
          </w:p>
        </w:tc>
        <w:tc>
          <w:tcPr>
            <w:tcW w:w="9918" w:type="dxa"/>
          </w:tcPr>
          <w:p w:rsidR="002D5367" w:rsidRDefault="002D5367" w:rsidP="00615C36">
            <w:pPr>
              <w:jc w:val="both"/>
              <w:rPr>
                <w:sz w:val="22"/>
                <w:szCs w:val="22"/>
              </w:rPr>
            </w:pPr>
            <w:r>
              <w:rPr>
                <w:sz w:val="22"/>
                <w:szCs w:val="22"/>
              </w:rPr>
              <w:t>To actively engage with the behaviours and values of the Council to promote and support our Co-operative Agenda.</w:t>
            </w:r>
          </w:p>
          <w:p w:rsidR="002D5367" w:rsidRPr="002B06A6" w:rsidRDefault="002D5367" w:rsidP="00615C36">
            <w:pPr>
              <w:jc w:val="both"/>
              <w:rPr>
                <w:sz w:val="22"/>
                <w:szCs w:val="22"/>
              </w:rPr>
            </w:pPr>
          </w:p>
        </w:tc>
      </w:tr>
      <w:tr w:rsidR="00890273" w:rsidRPr="002B06A6" w:rsidTr="00615C36">
        <w:trPr>
          <w:trHeight w:val="255"/>
        </w:trPr>
        <w:tc>
          <w:tcPr>
            <w:tcW w:w="522" w:type="dxa"/>
          </w:tcPr>
          <w:p w:rsidR="00890273" w:rsidRPr="00345179" w:rsidRDefault="002D5367" w:rsidP="00615C36">
            <w:pPr>
              <w:jc w:val="both"/>
              <w:rPr>
                <w:sz w:val="22"/>
                <w:szCs w:val="22"/>
              </w:rPr>
            </w:pPr>
            <w:r w:rsidRPr="00345179">
              <w:rPr>
                <w:sz w:val="22"/>
                <w:szCs w:val="22"/>
              </w:rPr>
              <w:t>4.</w:t>
            </w:r>
          </w:p>
        </w:tc>
        <w:tc>
          <w:tcPr>
            <w:tcW w:w="9918" w:type="dxa"/>
          </w:tcPr>
          <w:p w:rsidR="00890273" w:rsidRPr="002B06A6" w:rsidRDefault="00890273" w:rsidP="00615C36">
            <w:pPr>
              <w:jc w:val="both"/>
              <w:rPr>
                <w:sz w:val="22"/>
                <w:szCs w:val="22"/>
              </w:rPr>
            </w:pPr>
            <w:r w:rsidRPr="002B06A6">
              <w:rPr>
                <w:sz w:val="22"/>
                <w:szCs w:val="22"/>
              </w:rPr>
              <w:t>To undertake continuous professional development and to be aware of new developments, legislation, initiatives, guidelines, policies and procedures</w:t>
            </w:r>
            <w:r>
              <w:rPr>
                <w:sz w:val="22"/>
                <w:szCs w:val="22"/>
              </w:rPr>
              <w:t xml:space="preserve"> as appropriate to the role</w:t>
            </w:r>
            <w:r w:rsidRPr="002B06A6">
              <w:rPr>
                <w:sz w:val="22"/>
                <w:szCs w:val="22"/>
              </w:rPr>
              <w:t xml:space="preserve">. </w:t>
            </w:r>
          </w:p>
          <w:p w:rsidR="00890273" w:rsidRPr="002B06A6" w:rsidRDefault="00890273" w:rsidP="00615C36">
            <w:pPr>
              <w:jc w:val="both"/>
              <w:rPr>
                <w:b/>
                <w:sz w:val="22"/>
                <w:szCs w:val="22"/>
              </w:rPr>
            </w:pPr>
          </w:p>
        </w:tc>
      </w:tr>
      <w:tr w:rsidR="00890273" w:rsidRPr="00345179" w:rsidTr="00615C36">
        <w:trPr>
          <w:trHeight w:val="255"/>
        </w:trPr>
        <w:tc>
          <w:tcPr>
            <w:tcW w:w="522" w:type="dxa"/>
          </w:tcPr>
          <w:p w:rsidR="00890273" w:rsidRPr="00345179" w:rsidRDefault="002D5367" w:rsidP="00615C36">
            <w:pPr>
              <w:jc w:val="both"/>
              <w:rPr>
                <w:sz w:val="22"/>
                <w:szCs w:val="22"/>
              </w:rPr>
            </w:pPr>
            <w:r>
              <w:rPr>
                <w:sz w:val="22"/>
                <w:szCs w:val="22"/>
              </w:rPr>
              <w:t>5.</w:t>
            </w:r>
          </w:p>
        </w:tc>
        <w:tc>
          <w:tcPr>
            <w:tcW w:w="9918" w:type="dxa"/>
          </w:tcPr>
          <w:p w:rsidR="002207ED" w:rsidRDefault="00890273" w:rsidP="00615C36">
            <w:pPr>
              <w:jc w:val="both"/>
              <w:rPr>
                <w:sz w:val="22"/>
                <w:szCs w:val="22"/>
              </w:rPr>
            </w:pPr>
            <w:r w:rsidRPr="00345179">
              <w:rPr>
                <w:sz w:val="22"/>
                <w:szCs w:val="22"/>
              </w:rPr>
              <w:t>Undertake any additional duties commensurate with the level of the post.</w:t>
            </w:r>
          </w:p>
          <w:p w:rsidR="00890273" w:rsidRPr="00345179" w:rsidRDefault="00890273" w:rsidP="00615C36">
            <w:pPr>
              <w:jc w:val="both"/>
              <w:rPr>
                <w:b/>
                <w:sz w:val="22"/>
                <w:szCs w:val="22"/>
              </w:rPr>
            </w:pPr>
          </w:p>
        </w:tc>
      </w:tr>
    </w:tbl>
    <w:p w:rsidR="00F14FC5" w:rsidRPr="002B06A6" w:rsidRDefault="00F14FC5">
      <w:pPr>
        <w:rPr>
          <w:sz w:val="22"/>
          <w:szCs w:val="22"/>
        </w:rPr>
      </w:pPr>
    </w:p>
    <w:p w:rsidR="00F14FC5" w:rsidRPr="002B06A6"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tc>
          <w:tcPr>
            <w:tcW w:w="10440" w:type="dxa"/>
          </w:tcPr>
          <w:p w:rsidR="00F14FC5" w:rsidRPr="002B06A6" w:rsidRDefault="00F14FC5">
            <w:pPr>
              <w:rPr>
                <w:b/>
                <w:sz w:val="22"/>
                <w:szCs w:val="22"/>
              </w:rPr>
            </w:pPr>
            <w:r w:rsidRPr="002B06A6">
              <w:rPr>
                <w:b/>
                <w:sz w:val="22"/>
                <w:szCs w:val="22"/>
              </w:rPr>
              <w:t>Contacts:</w:t>
            </w:r>
          </w:p>
          <w:p w:rsidR="00F14FC5" w:rsidRDefault="00F14FC5">
            <w:pPr>
              <w:rPr>
                <w:color w:val="999999"/>
              </w:rPr>
            </w:pPr>
          </w:p>
          <w:p w:rsidR="00875737" w:rsidRDefault="00875737" w:rsidP="00875737">
            <w:pPr>
              <w:numPr>
                <w:ilvl w:val="0"/>
                <w:numId w:val="25"/>
              </w:numPr>
              <w:rPr>
                <w:sz w:val="22"/>
                <w:szCs w:val="22"/>
              </w:rPr>
            </w:pPr>
            <w:r w:rsidRPr="00875737">
              <w:rPr>
                <w:sz w:val="22"/>
                <w:szCs w:val="22"/>
              </w:rPr>
              <w:t>Members of the public</w:t>
            </w:r>
          </w:p>
          <w:p w:rsidR="00875737" w:rsidRDefault="00875737" w:rsidP="00875737">
            <w:pPr>
              <w:numPr>
                <w:ilvl w:val="0"/>
                <w:numId w:val="25"/>
              </w:numPr>
              <w:rPr>
                <w:sz w:val="22"/>
                <w:szCs w:val="22"/>
              </w:rPr>
            </w:pPr>
            <w:r>
              <w:rPr>
                <w:sz w:val="22"/>
                <w:szCs w:val="22"/>
              </w:rPr>
              <w:t>Local authority departments</w:t>
            </w:r>
          </w:p>
          <w:p w:rsidR="00875737" w:rsidRPr="00875737" w:rsidRDefault="00875737" w:rsidP="00875737">
            <w:pPr>
              <w:numPr>
                <w:ilvl w:val="0"/>
                <w:numId w:val="25"/>
              </w:numPr>
              <w:rPr>
                <w:sz w:val="22"/>
                <w:szCs w:val="22"/>
              </w:rPr>
            </w:pPr>
            <w:r>
              <w:rPr>
                <w:sz w:val="22"/>
                <w:szCs w:val="22"/>
              </w:rPr>
              <w:t>Partner agencies</w:t>
            </w:r>
          </w:p>
          <w:p w:rsidR="00F14FC5" w:rsidRPr="002B06A6" w:rsidRDefault="00F14FC5" w:rsidP="00074693">
            <w:pPr>
              <w:rPr>
                <w:sz w:val="22"/>
                <w:szCs w:val="22"/>
              </w:rPr>
            </w:pPr>
          </w:p>
        </w:tc>
      </w:tr>
    </w:tbl>
    <w:p w:rsidR="00DC4794" w:rsidRDefault="00DC4794" w:rsidP="00DC4794">
      <w:pPr>
        <w:rPr>
          <w:sz w:val="22"/>
          <w:szCs w:val="22"/>
        </w:rPr>
      </w:pPr>
    </w:p>
    <w:p w:rsidR="00DC4794" w:rsidRPr="002B06A6" w:rsidRDefault="00DC4794"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DC4794" w:rsidRPr="002B06A6" w:rsidTr="00615C36">
        <w:tc>
          <w:tcPr>
            <w:tcW w:w="10440" w:type="dxa"/>
            <w:gridSpan w:val="2"/>
            <w:tcBorders>
              <w:bottom w:val="nil"/>
            </w:tcBorders>
          </w:tcPr>
          <w:p w:rsidR="00DC4794" w:rsidRPr="002B06A6" w:rsidRDefault="00DC4794" w:rsidP="00615C36">
            <w:pPr>
              <w:pStyle w:val="BodyText"/>
              <w:rPr>
                <w:szCs w:val="22"/>
              </w:rPr>
            </w:pPr>
            <w:r w:rsidRPr="002B06A6">
              <w:rPr>
                <w:szCs w:val="22"/>
              </w:rPr>
              <w:t>Relationship To Other Posts In The Department:</w:t>
            </w:r>
          </w:p>
          <w:p w:rsidR="00DC4794" w:rsidRPr="002B06A6" w:rsidRDefault="00DC4794" w:rsidP="00615C36">
            <w:pPr>
              <w:rPr>
                <w:sz w:val="22"/>
                <w:szCs w:val="22"/>
              </w:rPr>
            </w:pPr>
          </w:p>
        </w:tc>
      </w:tr>
      <w:tr w:rsidR="00DC4794" w:rsidRPr="002B06A6" w:rsidTr="00615C36">
        <w:trPr>
          <w:trHeight w:val="518"/>
        </w:trPr>
        <w:tc>
          <w:tcPr>
            <w:tcW w:w="2107" w:type="dxa"/>
            <w:tcBorders>
              <w:top w:val="nil"/>
              <w:bottom w:val="nil"/>
              <w:right w:val="nil"/>
            </w:tcBorders>
          </w:tcPr>
          <w:p w:rsidR="00DC4794" w:rsidRDefault="00DC4794" w:rsidP="00615C36">
            <w:pPr>
              <w:rPr>
                <w:bCs/>
                <w:sz w:val="22"/>
              </w:rPr>
            </w:pPr>
            <w:r w:rsidRPr="002B06A6">
              <w:rPr>
                <w:b/>
                <w:sz w:val="22"/>
                <w:szCs w:val="22"/>
              </w:rPr>
              <w:t xml:space="preserve">Responsible to:  </w:t>
            </w:r>
          </w:p>
          <w:p w:rsidR="00DC4794" w:rsidRPr="002B06A6" w:rsidRDefault="00DC4794" w:rsidP="00615C36">
            <w:pPr>
              <w:rPr>
                <w:sz w:val="22"/>
                <w:szCs w:val="22"/>
              </w:rPr>
            </w:pPr>
          </w:p>
        </w:tc>
        <w:tc>
          <w:tcPr>
            <w:tcW w:w="8333" w:type="dxa"/>
            <w:tcBorders>
              <w:top w:val="nil"/>
              <w:left w:val="nil"/>
              <w:bottom w:val="nil"/>
            </w:tcBorders>
          </w:tcPr>
          <w:p w:rsidR="00DC4794" w:rsidRPr="00875737" w:rsidRDefault="00CD2062" w:rsidP="00615C36">
            <w:pPr>
              <w:pStyle w:val="BodyText"/>
              <w:rPr>
                <w:b w:val="0"/>
                <w:szCs w:val="22"/>
              </w:rPr>
            </w:pPr>
            <w:r w:rsidRPr="00875737">
              <w:rPr>
                <w:b w:val="0"/>
                <w:szCs w:val="22"/>
              </w:rPr>
              <w:t>Housing and Advice Manager</w:t>
            </w:r>
          </w:p>
        </w:tc>
      </w:tr>
      <w:tr w:rsidR="00DC4794" w:rsidRPr="002B06A6" w:rsidTr="00615C36">
        <w:trPr>
          <w:trHeight w:val="517"/>
        </w:trPr>
        <w:tc>
          <w:tcPr>
            <w:tcW w:w="2107" w:type="dxa"/>
            <w:tcBorders>
              <w:top w:val="nil"/>
              <w:right w:val="nil"/>
            </w:tcBorders>
          </w:tcPr>
          <w:p w:rsidR="00DC4794" w:rsidRPr="002B06A6" w:rsidRDefault="00DC4794" w:rsidP="00615C36">
            <w:pPr>
              <w:rPr>
                <w:b/>
                <w:sz w:val="22"/>
                <w:szCs w:val="22"/>
              </w:rPr>
            </w:pPr>
            <w:r w:rsidRPr="002B06A6">
              <w:rPr>
                <w:b/>
                <w:sz w:val="22"/>
                <w:szCs w:val="22"/>
              </w:rPr>
              <w:t>Responsible for:</w:t>
            </w:r>
          </w:p>
        </w:tc>
        <w:tc>
          <w:tcPr>
            <w:tcW w:w="8333" w:type="dxa"/>
            <w:tcBorders>
              <w:top w:val="nil"/>
              <w:left w:val="nil"/>
            </w:tcBorders>
          </w:tcPr>
          <w:p w:rsidR="00DC4794" w:rsidRPr="00875737" w:rsidRDefault="00CD2062" w:rsidP="00615C36">
            <w:pPr>
              <w:rPr>
                <w:sz w:val="22"/>
                <w:szCs w:val="22"/>
              </w:rPr>
            </w:pPr>
            <w:r w:rsidRPr="00875737">
              <w:rPr>
                <w:sz w:val="22"/>
                <w:szCs w:val="22"/>
              </w:rPr>
              <w:t>N/A</w:t>
            </w:r>
          </w:p>
        </w:tc>
      </w:tr>
      <w:tr w:rsidR="006A09F2" w:rsidRPr="002B06A6" w:rsidTr="007B55CB">
        <w:tc>
          <w:tcPr>
            <w:tcW w:w="10440" w:type="dxa"/>
            <w:gridSpan w:val="2"/>
            <w:tcBorders>
              <w:bottom w:val="nil"/>
            </w:tcBorders>
          </w:tcPr>
          <w:p w:rsidR="006A09F2" w:rsidRDefault="006A09F2" w:rsidP="006A09F2">
            <w:pPr>
              <w:pStyle w:val="BodyText"/>
              <w:rPr>
                <w:szCs w:val="22"/>
              </w:rPr>
            </w:pPr>
          </w:p>
          <w:p w:rsidR="006A09F2" w:rsidRPr="002B06A6" w:rsidRDefault="006A09F2" w:rsidP="006A09F2">
            <w:pPr>
              <w:pStyle w:val="BodyText"/>
              <w:rPr>
                <w:szCs w:val="22"/>
              </w:rPr>
            </w:pPr>
          </w:p>
        </w:tc>
      </w:tr>
      <w:tr w:rsidR="006A09F2" w:rsidRPr="002B06A6" w:rsidTr="007B55CB">
        <w:tc>
          <w:tcPr>
            <w:tcW w:w="10440" w:type="dxa"/>
            <w:gridSpan w:val="2"/>
            <w:tcBorders>
              <w:bottom w:val="nil"/>
            </w:tcBorders>
          </w:tcPr>
          <w:p w:rsidR="006A09F2" w:rsidRDefault="006A09F2" w:rsidP="006A09F2">
            <w:pPr>
              <w:pStyle w:val="BodyText"/>
              <w:rPr>
                <w:szCs w:val="22"/>
              </w:rPr>
            </w:pPr>
            <w:r>
              <w:rPr>
                <w:szCs w:val="22"/>
              </w:rPr>
              <w:t>Values and Behaviours</w:t>
            </w:r>
            <w:r w:rsidRPr="002B06A6">
              <w:rPr>
                <w:szCs w:val="22"/>
              </w:rPr>
              <w:t>:</w:t>
            </w:r>
          </w:p>
          <w:p w:rsidR="006A09F2" w:rsidRDefault="006A09F2" w:rsidP="006A09F2">
            <w:pPr>
              <w:pStyle w:val="BodyText"/>
              <w:rPr>
                <w:szCs w:val="22"/>
              </w:rPr>
            </w:pPr>
          </w:p>
        </w:tc>
      </w:tr>
      <w:tr w:rsidR="006A09F2" w:rsidRPr="002B06A6" w:rsidTr="007B55CB">
        <w:trPr>
          <w:trHeight w:val="518"/>
        </w:trPr>
        <w:tc>
          <w:tcPr>
            <w:tcW w:w="10440" w:type="dxa"/>
            <w:gridSpan w:val="2"/>
            <w:tcBorders>
              <w:top w:val="nil"/>
              <w:bottom w:val="nil"/>
            </w:tcBorders>
          </w:tcPr>
          <w:p w:rsidR="006A09F2" w:rsidRPr="00875737" w:rsidRDefault="006A09F2" w:rsidP="007B55CB">
            <w:pPr>
              <w:pStyle w:val="BodyText"/>
              <w:rPr>
                <w:b w:val="0"/>
                <w:szCs w:val="22"/>
              </w:rPr>
            </w:pPr>
            <w:r w:rsidRPr="00875737">
              <w:rPr>
                <w:b w:val="0"/>
                <w:szCs w:val="22"/>
              </w:rPr>
              <w:lastRenderedPageBreak/>
              <w:t>Approach the job at all times using the Councils Cooperative Behaviours:</w:t>
            </w:r>
            <w:r w:rsidRPr="00875737">
              <w:rPr>
                <w:b w:val="0"/>
                <w:szCs w:val="22"/>
              </w:rPr>
              <w:br/>
            </w:r>
          </w:p>
          <w:p w:rsidR="006A09F2" w:rsidRPr="00875737" w:rsidRDefault="006A09F2" w:rsidP="006A09F2">
            <w:pPr>
              <w:pStyle w:val="BodyText"/>
              <w:numPr>
                <w:ilvl w:val="0"/>
                <w:numId w:val="19"/>
              </w:numPr>
              <w:rPr>
                <w:b w:val="0"/>
                <w:szCs w:val="22"/>
              </w:rPr>
            </w:pPr>
            <w:r w:rsidRPr="00875737">
              <w:rPr>
                <w:b w:val="0"/>
                <w:szCs w:val="22"/>
              </w:rPr>
              <w:t>Work with a Resident Focus</w:t>
            </w:r>
          </w:p>
          <w:p w:rsidR="006A09F2" w:rsidRPr="00875737" w:rsidRDefault="006A09F2" w:rsidP="006A09F2">
            <w:pPr>
              <w:pStyle w:val="BodyText"/>
              <w:numPr>
                <w:ilvl w:val="0"/>
                <w:numId w:val="19"/>
              </w:numPr>
              <w:rPr>
                <w:b w:val="0"/>
                <w:szCs w:val="22"/>
              </w:rPr>
            </w:pPr>
            <w:r w:rsidRPr="00875737">
              <w:rPr>
                <w:b w:val="0"/>
                <w:szCs w:val="22"/>
              </w:rPr>
              <w:t>Support Local Leaders</w:t>
            </w:r>
          </w:p>
          <w:p w:rsidR="006A09F2" w:rsidRPr="00875737" w:rsidRDefault="006A09F2" w:rsidP="006A09F2">
            <w:pPr>
              <w:pStyle w:val="BodyText"/>
              <w:numPr>
                <w:ilvl w:val="0"/>
                <w:numId w:val="19"/>
              </w:numPr>
              <w:rPr>
                <w:b w:val="0"/>
                <w:szCs w:val="22"/>
              </w:rPr>
            </w:pPr>
            <w:r w:rsidRPr="00875737">
              <w:rPr>
                <w:b w:val="0"/>
                <w:szCs w:val="22"/>
              </w:rPr>
              <w:t>Committed to the Borough</w:t>
            </w:r>
          </w:p>
          <w:p w:rsidR="006A09F2" w:rsidRPr="00875737" w:rsidRDefault="006A09F2" w:rsidP="006A09F2">
            <w:pPr>
              <w:pStyle w:val="BodyText"/>
              <w:numPr>
                <w:ilvl w:val="0"/>
                <w:numId w:val="19"/>
              </w:numPr>
              <w:rPr>
                <w:b w:val="0"/>
                <w:szCs w:val="22"/>
              </w:rPr>
            </w:pPr>
            <w:r w:rsidRPr="00875737">
              <w:rPr>
                <w:b w:val="0"/>
                <w:szCs w:val="22"/>
              </w:rPr>
              <w:t>Take Ownership and Drive Change</w:t>
            </w:r>
          </w:p>
          <w:p w:rsidR="006A09F2" w:rsidRPr="00875737" w:rsidRDefault="006A09F2" w:rsidP="006A09F2">
            <w:pPr>
              <w:pStyle w:val="BodyText"/>
              <w:numPr>
                <w:ilvl w:val="0"/>
                <w:numId w:val="19"/>
              </w:numPr>
              <w:rPr>
                <w:b w:val="0"/>
                <w:szCs w:val="22"/>
              </w:rPr>
            </w:pPr>
            <w:r w:rsidRPr="00875737">
              <w:rPr>
                <w:b w:val="0"/>
                <w:szCs w:val="22"/>
              </w:rPr>
              <w:t xml:space="preserve">Deliver High Performance </w:t>
            </w:r>
          </w:p>
          <w:p w:rsidR="006A09F2" w:rsidRPr="00875737" w:rsidRDefault="006A09F2" w:rsidP="006A09F2">
            <w:pPr>
              <w:pStyle w:val="BodyText"/>
              <w:rPr>
                <w:b w:val="0"/>
                <w:szCs w:val="22"/>
              </w:rPr>
            </w:pPr>
          </w:p>
          <w:p w:rsidR="006A09F2" w:rsidRPr="006A09F2" w:rsidRDefault="006A09F2" w:rsidP="006A09F2">
            <w:pPr>
              <w:pStyle w:val="BodyText"/>
              <w:rPr>
                <w:szCs w:val="22"/>
              </w:rPr>
            </w:pPr>
            <w:r w:rsidRPr="00875737">
              <w:rPr>
                <w:b w:val="0"/>
                <w:szCs w:val="22"/>
              </w:rPr>
              <w:t>Be aware of and apply the Councils Values and Behaviours at all times.</w:t>
            </w:r>
            <w:r w:rsidR="005D5A1C" w:rsidRPr="00875737">
              <w:rPr>
                <w:b w:val="0"/>
                <w:szCs w:val="22"/>
              </w:rPr>
              <w:t xml:space="preserve"> More information around this can be found on Oldham Council’s Greater.Jobs pages.</w:t>
            </w:r>
          </w:p>
        </w:tc>
      </w:tr>
    </w:tbl>
    <w:p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tc>
          <w:tcPr>
            <w:tcW w:w="10440" w:type="dxa"/>
          </w:tcPr>
          <w:p w:rsidR="00F14FC5" w:rsidRPr="002B06A6" w:rsidRDefault="00F14FC5">
            <w:pPr>
              <w:rPr>
                <w:b/>
                <w:sz w:val="22"/>
                <w:szCs w:val="22"/>
              </w:rPr>
            </w:pPr>
            <w:r w:rsidRPr="002B06A6">
              <w:rPr>
                <w:b/>
                <w:sz w:val="22"/>
                <w:szCs w:val="22"/>
              </w:rPr>
              <w:t>Special Conditions:</w:t>
            </w:r>
          </w:p>
          <w:p w:rsidR="00F14FC5" w:rsidRDefault="00F14FC5" w:rsidP="00245DEC">
            <w:pPr>
              <w:rPr>
                <w:b/>
                <w:sz w:val="22"/>
                <w:szCs w:val="22"/>
              </w:rPr>
            </w:pPr>
          </w:p>
          <w:p w:rsidR="00245DEC" w:rsidRDefault="00245DEC" w:rsidP="00245DEC">
            <w:pPr>
              <w:rPr>
                <w:b/>
                <w:sz w:val="22"/>
                <w:szCs w:val="22"/>
              </w:rPr>
            </w:pPr>
            <w:r>
              <w:rPr>
                <w:b/>
                <w:sz w:val="22"/>
                <w:szCs w:val="22"/>
              </w:rPr>
              <w:t>N/A</w:t>
            </w:r>
          </w:p>
          <w:p w:rsidR="00245DEC" w:rsidRPr="002B06A6" w:rsidRDefault="00245DEC" w:rsidP="00245DEC">
            <w:pPr>
              <w:rPr>
                <w:sz w:val="22"/>
                <w:szCs w:val="22"/>
              </w:rPr>
            </w:pPr>
          </w:p>
        </w:tc>
      </w:tr>
    </w:tbl>
    <w:p w:rsidR="00DC4794" w:rsidRPr="002B06A6" w:rsidRDefault="00DC4794"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DC4794" w:rsidRPr="002B06A6" w:rsidTr="00615C36">
        <w:tc>
          <w:tcPr>
            <w:tcW w:w="1620" w:type="dxa"/>
          </w:tcPr>
          <w:p w:rsidR="00DC4794" w:rsidRPr="002B06A6" w:rsidRDefault="00DC4794" w:rsidP="00615C36">
            <w:pPr>
              <w:pStyle w:val="Header"/>
              <w:tabs>
                <w:tab w:val="clear" w:pos="4153"/>
                <w:tab w:val="clear" w:pos="8306"/>
              </w:tabs>
              <w:spacing w:before="60" w:after="60"/>
              <w:rPr>
                <w:rFonts w:cs="Arial"/>
                <w:szCs w:val="22"/>
              </w:rPr>
            </w:pPr>
          </w:p>
        </w:tc>
        <w:tc>
          <w:tcPr>
            <w:tcW w:w="1800" w:type="dxa"/>
          </w:tcPr>
          <w:p w:rsidR="00DC4794" w:rsidRPr="002B06A6" w:rsidRDefault="00DC4794" w:rsidP="00615C36">
            <w:pPr>
              <w:spacing w:before="60" w:after="60"/>
              <w:jc w:val="center"/>
              <w:rPr>
                <w:b/>
                <w:sz w:val="22"/>
                <w:szCs w:val="22"/>
              </w:rPr>
            </w:pPr>
            <w:r w:rsidRPr="002B06A6">
              <w:rPr>
                <w:b/>
                <w:sz w:val="22"/>
                <w:szCs w:val="22"/>
              </w:rPr>
              <w:t>DATE</w:t>
            </w:r>
          </w:p>
        </w:tc>
        <w:tc>
          <w:tcPr>
            <w:tcW w:w="2160" w:type="dxa"/>
          </w:tcPr>
          <w:p w:rsidR="00DC4794" w:rsidRPr="002B06A6" w:rsidRDefault="00DC4794" w:rsidP="00615C36">
            <w:pPr>
              <w:spacing w:before="60" w:after="60"/>
              <w:jc w:val="center"/>
              <w:rPr>
                <w:b/>
                <w:sz w:val="22"/>
                <w:szCs w:val="22"/>
              </w:rPr>
            </w:pPr>
            <w:r w:rsidRPr="002B06A6">
              <w:rPr>
                <w:b/>
                <w:sz w:val="22"/>
                <w:szCs w:val="22"/>
              </w:rPr>
              <w:t>NAME</w:t>
            </w:r>
          </w:p>
        </w:tc>
        <w:tc>
          <w:tcPr>
            <w:tcW w:w="4860" w:type="dxa"/>
          </w:tcPr>
          <w:p w:rsidR="00DC4794" w:rsidRPr="002B06A6" w:rsidRDefault="00DC4794" w:rsidP="00615C36">
            <w:pPr>
              <w:spacing w:before="60" w:after="60"/>
              <w:jc w:val="center"/>
              <w:rPr>
                <w:b/>
                <w:sz w:val="22"/>
                <w:szCs w:val="22"/>
              </w:rPr>
            </w:pPr>
            <w:r w:rsidRPr="002B06A6">
              <w:rPr>
                <w:b/>
                <w:sz w:val="22"/>
                <w:szCs w:val="22"/>
              </w:rPr>
              <w:t>POST TITLE</w:t>
            </w:r>
          </w:p>
        </w:tc>
      </w:tr>
      <w:tr w:rsidR="00DC4794" w:rsidRPr="002B06A6" w:rsidTr="00615C36">
        <w:tc>
          <w:tcPr>
            <w:tcW w:w="1620" w:type="dxa"/>
          </w:tcPr>
          <w:p w:rsidR="00DC4794" w:rsidRPr="002B06A6" w:rsidRDefault="00DC4794" w:rsidP="00615C36">
            <w:pPr>
              <w:spacing w:before="60" w:after="60"/>
              <w:rPr>
                <w:b/>
                <w:sz w:val="22"/>
                <w:szCs w:val="22"/>
              </w:rPr>
            </w:pPr>
            <w:r w:rsidRPr="002B06A6">
              <w:rPr>
                <w:b/>
                <w:sz w:val="22"/>
                <w:szCs w:val="22"/>
              </w:rPr>
              <w:t>Prepared</w:t>
            </w:r>
          </w:p>
        </w:tc>
        <w:tc>
          <w:tcPr>
            <w:tcW w:w="1800" w:type="dxa"/>
          </w:tcPr>
          <w:p w:rsidR="00DC4794" w:rsidRPr="002B06A6" w:rsidRDefault="000D62A0" w:rsidP="00615C36">
            <w:pPr>
              <w:spacing w:before="60" w:after="60"/>
              <w:rPr>
                <w:sz w:val="22"/>
                <w:szCs w:val="22"/>
              </w:rPr>
            </w:pPr>
            <w:r>
              <w:rPr>
                <w:sz w:val="22"/>
                <w:szCs w:val="22"/>
              </w:rPr>
              <w:t>16</w:t>
            </w:r>
            <w:r w:rsidR="00245DEC">
              <w:rPr>
                <w:sz w:val="22"/>
                <w:szCs w:val="22"/>
              </w:rPr>
              <w:t>.05.19</w:t>
            </w:r>
          </w:p>
        </w:tc>
        <w:tc>
          <w:tcPr>
            <w:tcW w:w="2160" w:type="dxa"/>
          </w:tcPr>
          <w:p w:rsidR="00DC4794" w:rsidRPr="002B06A6" w:rsidRDefault="00245DEC" w:rsidP="00615C36">
            <w:pPr>
              <w:spacing w:before="60" w:after="60"/>
              <w:rPr>
                <w:sz w:val="22"/>
                <w:szCs w:val="22"/>
              </w:rPr>
            </w:pPr>
            <w:r>
              <w:rPr>
                <w:sz w:val="22"/>
                <w:szCs w:val="22"/>
              </w:rPr>
              <w:t>Fiona Carr</w:t>
            </w:r>
          </w:p>
        </w:tc>
        <w:tc>
          <w:tcPr>
            <w:tcW w:w="4860" w:type="dxa"/>
          </w:tcPr>
          <w:p w:rsidR="00DC4794" w:rsidRPr="002B06A6" w:rsidRDefault="00245DEC" w:rsidP="00615C36">
            <w:pPr>
              <w:spacing w:before="60" w:after="60"/>
              <w:rPr>
                <w:sz w:val="22"/>
                <w:szCs w:val="22"/>
              </w:rPr>
            </w:pPr>
            <w:r>
              <w:rPr>
                <w:sz w:val="22"/>
                <w:szCs w:val="22"/>
              </w:rPr>
              <w:t>Principal Homelessness Strategy Officer</w:t>
            </w:r>
          </w:p>
        </w:tc>
      </w:tr>
      <w:tr w:rsidR="00DC4794" w:rsidRPr="002B06A6" w:rsidTr="00615C36">
        <w:tc>
          <w:tcPr>
            <w:tcW w:w="1620" w:type="dxa"/>
          </w:tcPr>
          <w:p w:rsidR="00DC4794" w:rsidRPr="002B06A6" w:rsidRDefault="00DC4794" w:rsidP="00615C36">
            <w:pPr>
              <w:spacing w:before="60" w:after="60"/>
              <w:rPr>
                <w:b/>
                <w:sz w:val="22"/>
                <w:szCs w:val="22"/>
              </w:rPr>
            </w:pPr>
            <w:r w:rsidRPr="002B06A6">
              <w:rPr>
                <w:b/>
                <w:sz w:val="22"/>
                <w:szCs w:val="22"/>
              </w:rPr>
              <w:t>Reviewed</w:t>
            </w:r>
          </w:p>
        </w:tc>
        <w:tc>
          <w:tcPr>
            <w:tcW w:w="1800" w:type="dxa"/>
          </w:tcPr>
          <w:p w:rsidR="00DC4794" w:rsidRPr="002B06A6" w:rsidRDefault="00DC4794" w:rsidP="00615C36">
            <w:pPr>
              <w:spacing w:before="60" w:after="60"/>
              <w:rPr>
                <w:sz w:val="22"/>
                <w:szCs w:val="22"/>
              </w:rPr>
            </w:pPr>
          </w:p>
        </w:tc>
        <w:tc>
          <w:tcPr>
            <w:tcW w:w="2160" w:type="dxa"/>
          </w:tcPr>
          <w:p w:rsidR="00DC4794" w:rsidRPr="002B06A6" w:rsidRDefault="00DC4794" w:rsidP="00615C36">
            <w:pPr>
              <w:spacing w:before="60" w:after="60"/>
              <w:rPr>
                <w:sz w:val="22"/>
                <w:szCs w:val="22"/>
              </w:rPr>
            </w:pPr>
          </w:p>
        </w:tc>
        <w:tc>
          <w:tcPr>
            <w:tcW w:w="4860" w:type="dxa"/>
          </w:tcPr>
          <w:p w:rsidR="00DC4794" w:rsidRPr="002B06A6" w:rsidRDefault="00DC4794" w:rsidP="00615C36">
            <w:pPr>
              <w:spacing w:before="60" w:after="60"/>
              <w:rPr>
                <w:sz w:val="22"/>
                <w:szCs w:val="22"/>
              </w:rPr>
            </w:pPr>
          </w:p>
        </w:tc>
      </w:tr>
      <w:tr w:rsidR="00DC4794" w:rsidRPr="002B06A6" w:rsidTr="00615C36">
        <w:tc>
          <w:tcPr>
            <w:tcW w:w="1620" w:type="dxa"/>
          </w:tcPr>
          <w:p w:rsidR="00DC4794" w:rsidRPr="002B06A6" w:rsidRDefault="00DC4794" w:rsidP="00615C36">
            <w:pPr>
              <w:spacing w:before="60" w:after="60"/>
              <w:rPr>
                <w:b/>
                <w:sz w:val="22"/>
                <w:szCs w:val="22"/>
              </w:rPr>
            </w:pPr>
            <w:r w:rsidRPr="002B06A6">
              <w:rPr>
                <w:b/>
                <w:sz w:val="22"/>
                <w:szCs w:val="22"/>
              </w:rPr>
              <w:t>Reviewed</w:t>
            </w:r>
          </w:p>
        </w:tc>
        <w:tc>
          <w:tcPr>
            <w:tcW w:w="1800" w:type="dxa"/>
          </w:tcPr>
          <w:p w:rsidR="00DC4794" w:rsidRPr="002B06A6" w:rsidRDefault="00DC4794" w:rsidP="00615C36">
            <w:pPr>
              <w:spacing w:before="60" w:after="60"/>
              <w:rPr>
                <w:sz w:val="22"/>
                <w:szCs w:val="22"/>
              </w:rPr>
            </w:pPr>
          </w:p>
        </w:tc>
        <w:tc>
          <w:tcPr>
            <w:tcW w:w="2160" w:type="dxa"/>
          </w:tcPr>
          <w:p w:rsidR="00DC4794" w:rsidRPr="002B06A6" w:rsidRDefault="00DC4794" w:rsidP="00615C36">
            <w:pPr>
              <w:spacing w:before="60" w:after="60"/>
              <w:rPr>
                <w:sz w:val="22"/>
                <w:szCs w:val="22"/>
              </w:rPr>
            </w:pPr>
          </w:p>
        </w:tc>
        <w:tc>
          <w:tcPr>
            <w:tcW w:w="4860" w:type="dxa"/>
          </w:tcPr>
          <w:p w:rsidR="00DC4794" w:rsidRPr="002B06A6" w:rsidRDefault="00DC4794" w:rsidP="00615C36">
            <w:pPr>
              <w:spacing w:before="60" w:after="60"/>
              <w:rPr>
                <w:sz w:val="22"/>
                <w:szCs w:val="22"/>
              </w:rPr>
            </w:pPr>
          </w:p>
        </w:tc>
      </w:tr>
    </w:tbl>
    <w:p w:rsidR="00F14FC5" w:rsidRPr="002B06A6" w:rsidRDefault="00F14FC5">
      <w:pPr>
        <w:rPr>
          <w:sz w:val="22"/>
          <w:szCs w:val="22"/>
        </w:rPr>
      </w:pPr>
    </w:p>
    <w:p w:rsidR="00F14FC5" w:rsidRPr="002B06A6" w:rsidRDefault="00F14FC5">
      <w:pPr>
        <w:rPr>
          <w:sz w:val="22"/>
          <w:szCs w:val="22"/>
        </w:rPr>
      </w:pPr>
    </w:p>
    <w:p w:rsidR="00F14FC5" w:rsidRDefault="00F14FC5"/>
    <w:p w:rsidR="00F14FC5" w:rsidRDefault="00F14FC5">
      <w:pPr>
        <w:jc w:val="center"/>
        <w:rPr>
          <w:b/>
          <w:bCs/>
          <w:u w:val="single"/>
        </w:rPr>
      </w:pPr>
      <w:r>
        <w:br w:type="page"/>
      </w:r>
      <w:smartTag w:uri="urn:schemas-microsoft-com:office:smarttags" w:element="place">
        <w:r>
          <w:rPr>
            <w:b/>
            <w:bCs/>
            <w:u w:val="single"/>
          </w:rPr>
          <w:lastRenderedPageBreak/>
          <w:t>OLDHAM</w:t>
        </w:r>
      </w:smartTag>
      <w:r>
        <w:rPr>
          <w:b/>
          <w:bCs/>
          <w:u w:val="single"/>
        </w:rPr>
        <w:t xml:space="preserve"> COUNCIL</w:t>
      </w:r>
    </w:p>
    <w:p w:rsidR="00F14FC5" w:rsidRDefault="00CB53E8">
      <w:pPr>
        <w:jc w:val="center"/>
        <w:rPr>
          <w:b/>
          <w:bCs/>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-605790</wp:posOffset>
                </wp:positionV>
                <wp:extent cx="1148715" cy="118745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2F" w:rsidRDefault="00CB53E8">
                            <w:r>
                              <w:rPr>
                                <w:noProof/>
                                <w:lang w:eastAsia="en-GB"/>
                              </w:rPr>
                              <w:drawing>
                                <wp:inline distT="0" distB="0" distL="0" distR="0">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47.7pt;width:90.4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g7hgIAABc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" stroked="f">
                <v:textbox>
                  <w:txbxContent>
                    <w:p w:rsidR="0063622F" w:rsidRDefault="00CB53E8">
                      <w:r>
                        <w:rPr>
                          <w:noProof/>
                          <w:lang w:eastAsia="en-GB"/>
                        </w:rPr>
                        <w:drawing>
                          <wp:inline distT="0" distB="0" distL="0" distR="0">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rsidR="00F14FC5" w:rsidRDefault="00F14FC5">
      <w:pPr>
        <w:jc w:val="center"/>
        <w:rPr>
          <w:b/>
          <w:bCs/>
          <w:u w:val="single"/>
        </w:rPr>
      </w:pPr>
      <w:r>
        <w:rPr>
          <w:b/>
          <w:bCs/>
          <w:u w:val="single"/>
        </w:rPr>
        <w:t>PERSON SPECIFICATION</w:t>
      </w:r>
    </w:p>
    <w:p w:rsidR="007C6D6B" w:rsidRDefault="007C6D6B">
      <w:pPr>
        <w:ind w:right="-514"/>
        <w:rPr>
          <w:b/>
          <w:bCs/>
          <w:sz w:val="22"/>
          <w:szCs w:val="22"/>
        </w:rPr>
      </w:pPr>
    </w:p>
    <w:p w:rsidR="00F14FC5" w:rsidRPr="00E27B8C" w:rsidRDefault="00F14FC5">
      <w:pPr>
        <w:ind w:right="-514"/>
        <w:rPr>
          <w:bCs/>
          <w:sz w:val="22"/>
          <w:szCs w:val="22"/>
        </w:rPr>
      </w:pPr>
      <w:r w:rsidRPr="00E27B8C">
        <w:rPr>
          <w:b/>
          <w:bCs/>
          <w:sz w:val="22"/>
          <w:szCs w:val="22"/>
        </w:rPr>
        <w:t>Job Title:</w:t>
      </w:r>
      <w:r w:rsidRPr="00E27B8C">
        <w:rPr>
          <w:bCs/>
          <w:sz w:val="22"/>
          <w:szCs w:val="22"/>
        </w:rPr>
        <w:t xml:space="preserve">  </w:t>
      </w:r>
      <w:r w:rsidR="007C6D6B">
        <w:rPr>
          <w:bCs/>
          <w:sz w:val="22"/>
          <w:szCs w:val="22"/>
        </w:rPr>
        <w:t>Tenancy Relations Officer</w:t>
      </w:r>
    </w:p>
    <w:p w:rsidR="00F14FC5" w:rsidRDefault="00F14FC5"/>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3662"/>
        <w:gridCol w:w="2714"/>
        <w:gridCol w:w="1376"/>
      </w:tblGrid>
      <w:tr w:rsidR="00FD2899" w:rsidTr="009E4D3A">
        <w:trPr>
          <w:cantSplit/>
          <w:trHeight w:val="1000"/>
        </w:trPr>
        <w:tc>
          <w:tcPr>
            <w:tcW w:w="0" w:type="auto"/>
          </w:tcPr>
          <w:p w:rsidR="00F14FC5" w:rsidRDefault="00F14FC5">
            <w:pPr>
              <w:rPr>
                <w:b/>
                <w:bCs/>
              </w:rPr>
            </w:pPr>
          </w:p>
        </w:tc>
        <w:tc>
          <w:tcPr>
            <w:tcW w:w="3662" w:type="dxa"/>
          </w:tcPr>
          <w:p w:rsidR="00F14FC5" w:rsidRPr="00EF3AB9" w:rsidRDefault="00F14FC5">
            <w:pPr>
              <w:jc w:val="center"/>
              <w:rPr>
                <w:b/>
                <w:bCs/>
              </w:rPr>
            </w:pPr>
          </w:p>
          <w:p w:rsidR="00F14FC5" w:rsidRPr="00EF3AB9" w:rsidRDefault="00F14FC5">
            <w:pPr>
              <w:jc w:val="center"/>
              <w:rPr>
                <w:b/>
                <w:bCs/>
              </w:rPr>
            </w:pPr>
            <w:r w:rsidRPr="00EF3AB9">
              <w:rPr>
                <w:b/>
                <w:bCs/>
              </w:rPr>
              <w:t xml:space="preserve">Selection criteria </w:t>
            </w:r>
          </w:p>
          <w:p w:rsidR="00F14FC5" w:rsidRPr="00EF3AB9" w:rsidRDefault="00F14FC5">
            <w:pPr>
              <w:jc w:val="center"/>
              <w:rPr>
                <w:b/>
                <w:bCs/>
              </w:rPr>
            </w:pPr>
            <w:r w:rsidRPr="00EF3AB9">
              <w:rPr>
                <w:b/>
                <w:bCs/>
              </w:rPr>
              <w:t>(Essential)</w:t>
            </w:r>
          </w:p>
        </w:tc>
        <w:tc>
          <w:tcPr>
            <w:tcW w:w="2714" w:type="dxa"/>
          </w:tcPr>
          <w:p w:rsidR="00F14FC5" w:rsidRPr="00EF3AB9" w:rsidRDefault="00F14FC5">
            <w:pPr>
              <w:jc w:val="center"/>
              <w:rPr>
                <w:b/>
                <w:bCs/>
              </w:rPr>
            </w:pPr>
          </w:p>
          <w:p w:rsidR="00F14FC5" w:rsidRPr="00EF3AB9" w:rsidRDefault="00F14FC5">
            <w:pPr>
              <w:jc w:val="center"/>
              <w:rPr>
                <w:b/>
                <w:bCs/>
              </w:rPr>
            </w:pPr>
            <w:r w:rsidRPr="00EF3AB9">
              <w:rPr>
                <w:b/>
                <w:bCs/>
              </w:rPr>
              <w:t xml:space="preserve">Selection criteria </w:t>
            </w:r>
          </w:p>
          <w:p w:rsidR="00F14FC5" w:rsidRPr="00EF3AB9" w:rsidRDefault="00F14FC5">
            <w:pPr>
              <w:jc w:val="center"/>
              <w:rPr>
                <w:b/>
                <w:bCs/>
              </w:rPr>
            </w:pPr>
            <w:r w:rsidRPr="00EF3AB9">
              <w:rPr>
                <w:b/>
                <w:bCs/>
              </w:rPr>
              <w:t>(Desirable)</w:t>
            </w:r>
          </w:p>
          <w:p w:rsidR="00F14FC5" w:rsidRPr="00EF3AB9" w:rsidRDefault="00F14FC5">
            <w:pPr>
              <w:jc w:val="center"/>
              <w:rPr>
                <w:b/>
                <w:bCs/>
              </w:rPr>
            </w:pPr>
          </w:p>
        </w:tc>
        <w:tc>
          <w:tcPr>
            <w:tcW w:w="0" w:type="auto"/>
          </w:tcPr>
          <w:p w:rsidR="00F14FC5" w:rsidRPr="00EF3AB9" w:rsidRDefault="00F14FC5">
            <w:pPr>
              <w:jc w:val="center"/>
              <w:rPr>
                <w:b/>
                <w:bCs/>
              </w:rPr>
            </w:pPr>
          </w:p>
          <w:p w:rsidR="00F14FC5" w:rsidRPr="00EF3AB9" w:rsidRDefault="00F14FC5">
            <w:pPr>
              <w:jc w:val="center"/>
              <w:rPr>
                <w:b/>
                <w:bCs/>
              </w:rPr>
            </w:pPr>
            <w:r w:rsidRPr="00EF3AB9">
              <w:rPr>
                <w:b/>
                <w:bCs/>
              </w:rPr>
              <w:t>How Assessed</w:t>
            </w:r>
          </w:p>
        </w:tc>
      </w:tr>
      <w:tr w:rsidR="00FD2899" w:rsidTr="009E4D3A">
        <w:tc>
          <w:tcPr>
            <w:tcW w:w="0" w:type="auto"/>
          </w:tcPr>
          <w:p w:rsidR="00F14FC5" w:rsidRPr="00EF3AB9" w:rsidRDefault="00F14FC5">
            <w:pPr>
              <w:rPr>
                <w:b/>
                <w:bCs/>
                <w:sz w:val="22"/>
                <w:szCs w:val="22"/>
              </w:rPr>
            </w:pPr>
          </w:p>
          <w:p w:rsidR="00F14FC5" w:rsidRPr="00EF3AB9" w:rsidRDefault="00F14FC5">
            <w:pPr>
              <w:pStyle w:val="BodyText"/>
              <w:rPr>
                <w:bCs/>
                <w:szCs w:val="22"/>
              </w:rPr>
            </w:pPr>
            <w:r w:rsidRPr="00EF3AB9">
              <w:rPr>
                <w:bCs/>
                <w:szCs w:val="22"/>
              </w:rPr>
              <w:t>Education &amp; Qualifications</w:t>
            </w:r>
          </w:p>
          <w:p w:rsidR="00F14FC5" w:rsidRPr="00EF3AB9" w:rsidRDefault="00F14FC5">
            <w:pPr>
              <w:rPr>
                <w:b/>
                <w:bCs/>
                <w:sz w:val="22"/>
                <w:szCs w:val="22"/>
              </w:rPr>
            </w:pPr>
          </w:p>
        </w:tc>
        <w:tc>
          <w:tcPr>
            <w:tcW w:w="3662" w:type="dxa"/>
          </w:tcPr>
          <w:p w:rsidR="00F8542D" w:rsidRPr="00EF3AB9" w:rsidRDefault="0009524C" w:rsidP="00074693">
            <w:pPr>
              <w:pStyle w:val="Header"/>
              <w:tabs>
                <w:tab w:val="clear" w:pos="4153"/>
                <w:tab w:val="clear" w:pos="8306"/>
              </w:tabs>
              <w:rPr>
                <w:szCs w:val="22"/>
              </w:rPr>
            </w:pPr>
            <w:r>
              <w:rPr>
                <w:szCs w:val="22"/>
              </w:rPr>
              <w:t>Good standard of education, including minimum 5 GCSEs at A*-C grade</w:t>
            </w:r>
          </w:p>
        </w:tc>
        <w:tc>
          <w:tcPr>
            <w:tcW w:w="2714" w:type="dxa"/>
          </w:tcPr>
          <w:p w:rsidR="001F5E6A" w:rsidRPr="001F5E6A" w:rsidRDefault="001F5E6A" w:rsidP="001F5E6A">
            <w:pPr>
              <w:pStyle w:val="Header"/>
              <w:rPr>
                <w:szCs w:val="22"/>
              </w:rPr>
            </w:pPr>
            <w:r w:rsidRPr="001F5E6A">
              <w:rPr>
                <w:szCs w:val="22"/>
              </w:rPr>
              <w:t>Recognised qualification (at level 3) or training/ qualification in general advice, advocacy, debt and income management, legal advice or related services</w:t>
            </w:r>
          </w:p>
          <w:p w:rsidR="00BF09B1" w:rsidRPr="00EF3AB9" w:rsidRDefault="00BF09B1" w:rsidP="005974E1">
            <w:pPr>
              <w:pStyle w:val="Header"/>
              <w:tabs>
                <w:tab w:val="clear" w:pos="4153"/>
                <w:tab w:val="clear" w:pos="8306"/>
              </w:tabs>
              <w:rPr>
                <w:szCs w:val="22"/>
              </w:rPr>
            </w:pPr>
          </w:p>
        </w:tc>
        <w:tc>
          <w:tcPr>
            <w:tcW w:w="0" w:type="auto"/>
          </w:tcPr>
          <w:p w:rsidR="00F14FC5" w:rsidRPr="00EF3AB9" w:rsidRDefault="00F14FC5">
            <w:pPr>
              <w:pStyle w:val="Header"/>
              <w:tabs>
                <w:tab w:val="clear" w:pos="4153"/>
                <w:tab w:val="clear" w:pos="8306"/>
              </w:tabs>
              <w:jc w:val="center"/>
              <w:rPr>
                <w:szCs w:val="22"/>
              </w:rPr>
            </w:pPr>
          </w:p>
          <w:p w:rsidR="00F8542D" w:rsidRPr="00EF3AB9" w:rsidRDefault="00471B67">
            <w:pPr>
              <w:pStyle w:val="Header"/>
              <w:tabs>
                <w:tab w:val="clear" w:pos="4153"/>
                <w:tab w:val="clear" w:pos="8306"/>
              </w:tabs>
              <w:jc w:val="center"/>
              <w:rPr>
                <w:szCs w:val="22"/>
              </w:rPr>
            </w:pPr>
            <w:r>
              <w:rPr>
                <w:rFonts w:cs="Arial"/>
                <w:color w:val="808080"/>
                <w:sz w:val="18"/>
                <w:szCs w:val="18"/>
              </w:rPr>
              <w:t>AF</w:t>
            </w:r>
          </w:p>
        </w:tc>
      </w:tr>
      <w:tr w:rsidR="00FD2899" w:rsidTr="009E4D3A">
        <w:tc>
          <w:tcPr>
            <w:tcW w:w="0" w:type="auto"/>
          </w:tcPr>
          <w:p w:rsidR="00406211" w:rsidRPr="00EF3AB9" w:rsidRDefault="00406211" w:rsidP="00406211">
            <w:pPr>
              <w:rPr>
                <w:b/>
                <w:bCs/>
                <w:sz w:val="22"/>
                <w:szCs w:val="22"/>
              </w:rPr>
            </w:pPr>
          </w:p>
          <w:p w:rsidR="00406211" w:rsidRPr="00EF3AB9" w:rsidRDefault="00406211" w:rsidP="00406211">
            <w:pPr>
              <w:rPr>
                <w:b/>
                <w:bCs/>
                <w:sz w:val="22"/>
                <w:szCs w:val="22"/>
              </w:rPr>
            </w:pPr>
            <w:r w:rsidRPr="00EF3AB9">
              <w:rPr>
                <w:b/>
                <w:bCs/>
                <w:sz w:val="22"/>
                <w:szCs w:val="22"/>
              </w:rPr>
              <w:t>Experience</w:t>
            </w:r>
          </w:p>
          <w:p w:rsidR="00406211" w:rsidRPr="00EF3AB9" w:rsidRDefault="00406211" w:rsidP="00406211">
            <w:pPr>
              <w:rPr>
                <w:b/>
                <w:bCs/>
                <w:sz w:val="22"/>
                <w:szCs w:val="22"/>
              </w:rPr>
            </w:pPr>
          </w:p>
        </w:tc>
        <w:tc>
          <w:tcPr>
            <w:tcW w:w="3662" w:type="dxa"/>
          </w:tcPr>
          <w:p w:rsidR="00406211" w:rsidRPr="00C8443E" w:rsidRDefault="00406211" w:rsidP="003B3C0B">
            <w:pPr>
              <w:rPr>
                <w:sz w:val="22"/>
                <w:szCs w:val="22"/>
              </w:rPr>
            </w:pPr>
            <w:r w:rsidRPr="00C8443E">
              <w:rPr>
                <w:sz w:val="22"/>
                <w:szCs w:val="22"/>
              </w:rPr>
              <w:t>Experience of and be able to demonstrate the ability to motivate individuals.</w:t>
            </w:r>
          </w:p>
          <w:p w:rsidR="00406211" w:rsidRPr="00C8443E" w:rsidRDefault="00406211" w:rsidP="003B3C0B">
            <w:pPr>
              <w:rPr>
                <w:sz w:val="22"/>
                <w:szCs w:val="22"/>
              </w:rPr>
            </w:pPr>
          </w:p>
          <w:p w:rsidR="00406211" w:rsidRDefault="00406211" w:rsidP="003B3C0B">
            <w:pPr>
              <w:rPr>
                <w:sz w:val="22"/>
                <w:szCs w:val="22"/>
              </w:rPr>
            </w:pPr>
            <w:r w:rsidRPr="00C8443E">
              <w:rPr>
                <w:sz w:val="22"/>
                <w:szCs w:val="22"/>
              </w:rPr>
              <w:t>Extensive experience of liai</w:t>
            </w:r>
            <w:r>
              <w:rPr>
                <w:sz w:val="22"/>
                <w:szCs w:val="22"/>
              </w:rPr>
              <w:t>sing with a variety of agencies</w:t>
            </w:r>
          </w:p>
          <w:p w:rsidR="00803970" w:rsidRDefault="00803970" w:rsidP="003B3C0B">
            <w:pPr>
              <w:pStyle w:val="ListParagraph"/>
              <w:rPr>
                <w:sz w:val="22"/>
                <w:szCs w:val="22"/>
              </w:rPr>
            </w:pPr>
          </w:p>
          <w:p w:rsidR="00803970" w:rsidRDefault="00803970" w:rsidP="003B3C0B">
            <w:pPr>
              <w:rPr>
                <w:sz w:val="22"/>
                <w:szCs w:val="22"/>
              </w:rPr>
            </w:pPr>
            <w:r w:rsidRPr="00803970">
              <w:rPr>
                <w:sz w:val="22"/>
                <w:szCs w:val="22"/>
              </w:rPr>
              <w:t>Experience of liaising with private landlords or letting agents and working with them to provide positive outcomes for customers in housing need</w:t>
            </w:r>
          </w:p>
          <w:p w:rsidR="00406211" w:rsidRPr="00C8443E" w:rsidRDefault="00406211" w:rsidP="003B3C0B">
            <w:pPr>
              <w:rPr>
                <w:sz w:val="22"/>
                <w:szCs w:val="22"/>
              </w:rPr>
            </w:pPr>
          </w:p>
          <w:p w:rsidR="00406211" w:rsidRDefault="00406211" w:rsidP="003B3C0B">
            <w:pPr>
              <w:rPr>
                <w:sz w:val="22"/>
                <w:szCs w:val="22"/>
              </w:rPr>
            </w:pPr>
            <w:r w:rsidRPr="00C8443E">
              <w:rPr>
                <w:sz w:val="22"/>
                <w:szCs w:val="22"/>
              </w:rPr>
              <w:t>Experience of using computerised systems for case management purposes, letter writing &amp; record keeping</w:t>
            </w:r>
          </w:p>
          <w:p w:rsidR="0009524C" w:rsidRDefault="0009524C" w:rsidP="003B3C0B">
            <w:pPr>
              <w:rPr>
                <w:sz w:val="22"/>
                <w:szCs w:val="22"/>
              </w:rPr>
            </w:pPr>
          </w:p>
          <w:p w:rsidR="0009524C" w:rsidRDefault="0009524C" w:rsidP="0009524C">
            <w:pPr>
              <w:rPr>
                <w:sz w:val="22"/>
                <w:szCs w:val="22"/>
              </w:rPr>
            </w:pPr>
            <w:r w:rsidRPr="00C8443E">
              <w:rPr>
                <w:sz w:val="22"/>
                <w:szCs w:val="22"/>
              </w:rPr>
              <w:t>Extensive experience of working with homeless including those with varying support needs providing advice, assistance and support.</w:t>
            </w:r>
          </w:p>
          <w:p w:rsidR="0009524C" w:rsidRPr="00737878" w:rsidRDefault="0009524C" w:rsidP="0009524C">
            <w:pPr>
              <w:pStyle w:val="Footer"/>
              <w:tabs>
                <w:tab w:val="clear" w:pos="4153"/>
                <w:tab w:val="clear" w:pos="8306"/>
              </w:tabs>
              <w:rPr>
                <w:rFonts w:cs="Arial"/>
                <w:szCs w:val="22"/>
              </w:rPr>
            </w:pPr>
          </w:p>
          <w:p w:rsidR="0009524C" w:rsidRPr="0009524C" w:rsidRDefault="0009524C" w:rsidP="0009524C">
            <w:pPr>
              <w:pStyle w:val="Footer"/>
              <w:tabs>
                <w:tab w:val="clear" w:pos="4153"/>
                <w:tab w:val="clear" w:pos="8306"/>
              </w:tabs>
              <w:rPr>
                <w:rFonts w:cs="Arial"/>
                <w:szCs w:val="22"/>
              </w:rPr>
            </w:pPr>
            <w:r w:rsidRPr="00737878">
              <w:rPr>
                <w:rFonts w:cs="Arial"/>
                <w:szCs w:val="22"/>
              </w:rPr>
              <w:t xml:space="preserve">Experience of communicating complex legal or contentious information regarding the duties owed to households in a format </w:t>
            </w:r>
            <w:r w:rsidRPr="00737878">
              <w:rPr>
                <w:rFonts w:cs="Arial"/>
                <w:szCs w:val="22"/>
              </w:rPr>
              <w:lastRenderedPageBreak/>
              <w:t>which is understandable to the audience.</w:t>
            </w:r>
          </w:p>
          <w:p w:rsidR="00406211" w:rsidRPr="00C8443E" w:rsidRDefault="00406211" w:rsidP="00406211">
            <w:pPr>
              <w:rPr>
                <w:sz w:val="22"/>
                <w:szCs w:val="22"/>
              </w:rPr>
            </w:pPr>
          </w:p>
        </w:tc>
        <w:tc>
          <w:tcPr>
            <w:tcW w:w="2714" w:type="dxa"/>
          </w:tcPr>
          <w:p w:rsidR="00803970" w:rsidRPr="00737878" w:rsidRDefault="00803970" w:rsidP="00803970">
            <w:pPr>
              <w:pStyle w:val="Footer"/>
              <w:tabs>
                <w:tab w:val="clear" w:pos="4153"/>
                <w:tab w:val="clear" w:pos="8306"/>
              </w:tabs>
              <w:rPr>
                <w:rFonts w:cs="Arial"/>
                <w:szCs w:val="22"/>
              </w:rPr>
            </w:pPr>
            <w:r w:rsidRPr="00737878">
              <w:rPr>
                <w:rFonts w:cs="Arial"/>
                <w:szCs w:val="22"/>
              </w:rPr>
              <w:lastRenderedPageBreak/>
              <w:t>Experience of producing reports, statistical and monitoring information as required.</w:t>
            </w:r>
          </w:p>
          <w:p w:rsidR="00803970" w:rsidRPr="00C8443E" w:rsidRDefault="00803970" w:rsidP="00803970">
            <w:pPr>
              <w:rPr>
                <w:sz w:val="22"/>
                <w:szCs w:val="22"/>
              </w:rPr>
            </w:pPr>
          </w:p>
        </w:tc>
        <w:tc>
          <w:tcPr>
            <w:tcW w:w="0" w:type="auto"/>
          </w:tcPr>
          <w:p w:rsidR="00406211" w:rsidRPr="00471B67" w:rsidRDefault="00406211" w:rsidP="00406211">
            <w:pPr>
              <w:pStyle w:val="Header"/>
              <w:tabs>
                <w:tab w:val="clear" w:pos="4153"/>
                <w:tab w:val="clear" w:pos="8306"/>
              </w:tabs>
              <w:jc w:val="center"/>
              <w:rPr>
                <w:rFonts w:cs="Arial"/>
                <w:color w:val="808080"/>
                <w:sz w:val="18"/>
                <w:szCs w:val="18"/>
              </w:rPr>
            </w:pPr>
          </w:p>
          <w:p w:rsidR="00406211" w:rsidRPr="00471B67" w:rsidRDefault="00406211" w:rsidP="00406211">
            <w:pPr>
              <w:pStyle w:val="Header"/>
              <w:tabs>
                <w:tab w:val="clear" w:pos="4153"/>
                <w:tab w:val="clear" w:pos="8306"/>
              </w:tabs>
              <w:jc w:val="center"/>
              <w:rPr>
                <w:rFonts w:cs="Arial"/>
                <w:color w:val="808080"/>
                <w:sz w:val="18"/>
                <w:szCs w:val="18"/>
              </w:rPr>
            </w:pPr>
          </w:p>
          <w:p w:rsidR="00406211" w:rsidRPr="00471B67" w:rsidRDefault="00406211" w:rsidP="00406211">
            <w:pPr>
              <w:pStyle w:val="Header"/>
              <w:tabs>
                <w:tab w:val="clear" w:pos="4153"/>
                <w:tab w:val="clear" w:pos="8306"/>
              </w:tabs>
              <w:jc w:val="center"/>
              <w:rPr>
                <w:rFonts w:cs="Arial"/>
                <w:color w:val="808080"/>
                <w:sz w:val="18"/>
                <w:szCs w:val="18"/>
              </w:rPr>
            </w:pPr>
            <w:r w:rsidRPr="00471B67">
              <w:rPr>
                <w:rFonts w:cs="Arial"/>
                <w:color w:val="808080"/>
                <w:sz w:val="18"/>
                <w:szCs w:val="18"/>
              </w:rPr>
              <w:t>AF, I</w:t>
            </w:r>
          </w:p>
        </w:tc>
      </w:tr>
      <w:tr w:rsidR="00FD2899" w:rsidTr="009E4D3A">
        <w:tc>
          <w:tcPr>
            <w:tcW w:w="0" w:type="auto"/>
          </w:tcPr>
          <w:p w:rsidR="00406211" w:rsidRPr="00EF3AB9" w:rsidRDefault="00406211" w:rsidP="00406211">
            <w:pPr>
              <w:rPr>
                <w:b/>
                <w:bCs/>
                <w:sz w:val="22"/>
                <w:szCs w:val="22"/>
              </w:rPr>
            </w:pPr>
          </w:p>
          <w:p w:rsidR="00406211" w:rsidRPr="00EF3AB9" w:rsidRDefault="00406211" w:rsidP="00406211">
            <w:pPr>
              <w:rPr>
                <w:b/>
                <w:bCs/>
                <w:sz w:val="22"/>
                <w:szCs w:val="22"/>
              </w:rPr>
            </w:pPr>
            <w:r w:rsidRPr="00EF3AB9">
              <w:rPr>
                <w:b/>
                <w:bCs/>
                <w:sz w:val="22"/>
                <w:szCs w:val="22"/>
              </w:rPr>
              <w:t>Skills &amp; Abilities</w:t>
            </w:r>
          </w:p>
          <w:p w:rsidR="00406211" w:rsidRPr="00EF3AB9" w:rsidRDefault="00406211" w:rsidP="00406211">
            <w:pPr>
              <w:rPr>
                <w:b/>
                <w:bCs/>
                <w:sz w:val="22"/>
                <w:szCs w:val="22"/>
              </w:rPr>
            </w:pPr>
          </w:p>
        </w:tc>
        <w:tc>
          <w:tcPr>
            <w:tcW w:w="3662" w:type="dxa"/>
          </w:tcPr>
          <w:p w:rsidR="00406211" w:rsidRDefault="00406211" w:rsidP="003B3C0B">
            <w:pPr>
              <w:rPr>
                <w:sz w:val="22"/>
                <w:szCs w:val="22"/>
              </w:rPr>
            </w:pPr>
            <w:r w:rsidRPr="00C8443E">
              <w:rPr>
                <w:sz w:val="22"/>
                <w:szCs w:val="22"/>
              </w:rPr>
              <w:t>Ability to communicate effectively with colleagues, managers, external agencies and the public both verbally and in writing</w:t>
            </w:r>
          </w:p>
          <w:p w:rsidR="00515918" w:rsidRDefault="00515918" w:rsidP="003B3C0B">
            <w:pPr>
              <w:rPr>
                <w:sz w:val="22"/>
                <w:szCs w:val="22"/>
              </w:rPr>
            </w:pPr>
          </w:p>
          <w:p w:rsidR="00515918" w:rsidRPr="00515918" w:rsidRDefault="00515918" w:rsidP="00515918">
            <w:pPr>
              <w:rPr>
                <w:rFonts w:cs="Arial"/>
              </w:rPr>
            </w:pPr>
            <w:r w:rsidRPr="00515918">
              <w:rPr>
                <w:rFonts w:cs="Arial"/>
                <w:sz w:val="22"/>
                <w:szCs w:val="22"/>
              </w:rPr>
              <w:t>The ability to converse at ease with service users/customers</w:t>
            </w:r>
            <w:r w:rsidRPr="00515918">
              <w:rPr>
                <w:rFonts w:cs="Arial"/>
              </w:rPr>
              <w:t xml:space="preserve"> </w:t>
            </w:r>
            <w:r w:rsidRPr="00515918">
              <w:rPr>
                <w:rFonts w:cs="Arial"/>
                <w:sz w:val="22"/>
                <w:szCs w:val="22"/>
              </w:rPr>
              <w:t>and provide advice in accurate spoken English</w:t>
            </w:r>
          </w:p>
          <w:p w:rsidR="00406211" w:rsidRPr="00C8443E" w:rsidRDefault="00406211" w:rsidP="003B3C0B">
            <w:pPr>
              <w:rPr>
                <w:sz w:val="22"/>
                <w:szCs w:val="22"/>
              </w:rPr>
            </w:pPr>
          </w:p>
          <w:p w:rsidR="00406211" w:rsidRPr="00C8443E" w:rsidRDefault="00406211" w:rsidP="003B3C0B">
            <w:pPr>
              <w:rPr>
                <w:sz w:val="22"/>
                <w:szCs w:val="22"/>
              </w:rPr>
            </w:pPr>
            <w:r w:rsidRPr="00C8443E">
              <w:rPr>
                <w:sz w:val="22"/>
                <w:szCs w:val="22"/>
              </w:rPr>
              <w:t xml:space="preserve">Ability to provide a sensitive and responsive service to </w:t>
            </w:r>
            <w:r w:rsidR="009D034A">
              <w:rPr>
                <w:sz w:val="22"/>
                <w:szCs w:val="22"/>
              </w:rPr>
              <w:t>people who are threatened with homelessness</w:t>
            </w:r>
            <w:r w:rsidR="00B82F1C">
              <w:rPr>
                <w:sz w:val="22"/>
                <w:szCs w:val="22"/>
              </w:rPr>
              <w:t>, demonstrating an understanding of equal opportunities</w:t>
            </w:r>
          </w:p>
          <w:p w:rsidR="00406211" w:rsidRPr="00C8443E" w:rsidRDefault="00406211" w:rsidP="003B3C0B">
            <w:pPr>
              <w:rPr>
                <w:sz w:val="22"/>
                <w:szCs w:val="22"/>
              </w:rPr>
            </w:pPr>
          </w:p>
          <w:p w:rsidR="00406211" w:rsidRPr="00C8443E" w:rsidRDefault="00406211" w:rsidP="003B3C0B">
            <w:pPr>
              <w:rPr>
                <w:sz w:val="22"/>
                <w:szCs w:val="22"/>
              </w:rPr>
            </w:pPr>
            <w:r w:rsidRPr="00C8443E">
              <w:rPr>
                <w:sz w:val="22"/>
                <w:szCs w:val="22"/>
              </w:rPr>
              <w:t>Ability to work within a team and coach and assist other officers</w:t>
            </w:r>
          </w:p>
          <w:p w:rsidR="00406211" w:rsidRPr="00C8443E" w:rsidRDefault="00406211" w:rsidP="00406211">
            <w:pPr>
              <w:rPr>
                <w:sz w:val="22"/>
                <w:szCs w:val="22"/>
              </w:rPr>
            </w:pPr>
          </w:p>
          <w:p w:rsidR="00406211" w:rsidRPr="00C8443E" w:rsidRDefault="00406211" w:rsidP="003B3C0B">
            <w:pPr>
              <w:rPr>
                <w:sz w:val="22"/>
                <w:szCs w:val="22"/>
              </w:rPr>
            </w:pPr>
            <w:r w:rsidRPr="00C8443E">
              <w:rPr>
                <w:sz w:val="22"/>
                <w:szCs w:val="22"/>
              </w:rPr>
              <w:t xml:space="preserve">Ability to negotiate and communicate  persuasively in order to achieve outcomes for customers </w:t>
            </w:r>
          </w:p>
          <w:p w:rsidR="00406211" w:rsidRPr="00C8443E" w:rsidRDefault="00406211" w:rsidP="00406211">
            <w:pPr>
              <w:rPr>
                <w:sz w:val="22"/>
                <w:szCs w:val="22"/>
              </w:rPr>
            </w:pPr>
          </w:p>
          <w:p w:rsidR="00406211" w:rsidRPr="00C8443E" w:rsidRDefault="00406211" w:rsidP="003B3C0B">
            <w:pPr>
              <w:rPr>
                <w:sz w:val="22"/>
                <w:szCs w:val="22"/>
              </w:rPr>
            </w:pPr>
            <w:r w:rsidRPr="00C8443E">
              <w:rPr>
                <w:sz w:val="22"/>
                <w:szCs w:val="22"/>
              </w:rPr>
              <w:t>Ability to work under pressure and independently including the planning and organisation of own workload to achieve targets and meet deadlines including responding to emergencies.</w:t>
            </w:r>
          </w:p>
          <w:p w:rsidR="00406211" w:rsidRPr="00C8443E" w:rsidRDefault="00406211" w:rsidP="00406211">
            <w:pPr>
              <w:rPr>
                <w:sz w:val="22"/>
                <w:szCs w:val="22"/>
              </w:rPr>
            </w:pPr>
          </w:p>
          <w:p w:rsidR="00406211" w:rsidRDefault="00406211" w:rsidP="00406211">
            <w:pPr>
              <w:rPr>
                <w:sz w:val="22"/>
                <w:szCs w:val="22"/>
              </w:rPr>
            </w:pPr>
            <w:r w:rsidRPr="00C8443E">
              <w:rPr>
                <w:sz w:val="22"/>
                <w:szCs w:val="22"/>
              </w:rPr>
              <w:t>Ability to gather information, analyse and interpret complex issues e.g. legislation and Case Law quickly, to think creatively about problems, identify solutions and exercise judgement.</w:t>
            </w:r>
          </w:p>
          <w:p w:rsidR="003B3C0B" w:rsidRPr="00C8443E" w:rsidRDefault="003B3C0B" w:rsidP="00406211">
            <w:pPr>
              <w:rPr>
                <w:sz w:val="22"/>
                <w:szCs w:val="22"/>
              </w:rPr>
            </w:pPr>
          </w:p>
          <w:p w:rsidR="00406211" w:rsidRDefault="00406211" w:rsidP="003B3C0B">
            <w:pPr>
              <w:rPr>
                <w:sz w:val="22"/>
                <w:szCs w:val="22"/>
              </w:rPr>
            </w:pPr>
            <w:r w:rsidRPr="00C8443E">
              <w:rPr>
                <w:sz w:val="22"/>
                <w:szCs w:val="22"/>
              </w:rPr>
              <w:t xml:space="preserve">Ability to analyse and interpret information, produce reports and </w:t>
            </w:r>
            <w:r w:rsidR="00B82F1C">
              <w:rPr>
                <w:sz w:val="22"/>
                <w:szCs w:val="22"/>
              </w:rPr>
              <w:t xml:space="preserve">written </w:t>
            </w:r>
            <w:r w:rsidRPr="00C8443E">
              <w:rPr>
                <w:sz w:val="22"/>
                <w:szCs w:val="22"/>
              </w:rPr>
              <w:t>correspondence and to maintain administrative records.</w:t>
            </w:r>
          </w:p>
          <w:p w:rsidR="009D034A" w:rsidRPr="0060678F" w:rsidRDefault="009D034A" w:rsidP="003B3C0B">
            <w:pPr>
              <w:rPr>
                <w:sz w:val="22"/>
                <w:szCs w:val="22"/>
              </w:rPr>
            </w:pPr>
          </w:p>
        </w:tc>
        <w:tc>
          <w:tcPr>
            <w:tcW w:w="2714" w:type="dxa"/>
          </w:tcPr>
          <w:p w:rsidR="00406211" w:rsidRDefault="00406211" w:rsidP="00855189">
            <w:pPr>
              <w:rPr>
                <w:sz w:val="22"/>
                <w:szCs w:val="22"/>
              </w:rPr>
            </w:pPr>
          </w:p>
          <w:p w:rsidR="00855189" w:rsidRPr="00EF3AB9" w:rsidRDefault="00855189" w:rsidP="00855189">
            <w:pPr>
              <w:rPr>
                <w:sz w:val="22"/>
                <w:szCs w:val="22"/>
              </w:rPr>
            </w:pPr>
          </w:p>
        </w:tc>
        <w:tc>
          <w:tcPr>
            <w:tcW w:w="0" w:type="auto"/>
          </w:tcPr>
          <w:p w:rsidR="00406211" w:rsidRPr="00471B67" w:rsidRDefault="00406211" w:rsidP="00406211">
            <w:pPr>
              <w:pStyle w:val="Header"/>
              <w:tabs>
                <w:tab w:val="clear" w:pos="4153"/>
                <w:tab w:val="clear" w:pos="8306"/>
              </w:tabs>
              <w:jc w:val="center"/>
              <w:rPr>
                <w:rFonts w:cs="Arial"/>
                <w:color w:val="808080"/>
                <w:sz w:val="18"/>
                <w:szCs w:val="18"/>
              </w:rPr>
            </w:pPr>
          </w:p>
          <w:p w:rsidR="00406211" w:rsidRPr="00471B67" w:rsidRDefault="00406211" w:rsidP="00406211">
            <w:pPr>
              <w:pStyle w:val="Header"/>
              <w:tabs>
                <w:tab w:val="clear" w:pos="4153"/>
                <w:tab w:val="clear" w:pos="8306"/>
              </w:tabs>
              <w:jc w:val="center"/>
              <w:rPr>
                <w:rFonts w:cs="Arial"/>
                <w:color w:val="808080"/>
                <w:sz w:val="18"/>
                <w:szCs w:val="18"/>
              </w:rPr>
            </w:pPr>
          </w:p>
          <w:p w:rsidR="00406211" w:rsidRPr="00471B67" w:rsidRDefault="00406211" w:rsidP="00406211">
            <w:pPr>
              <w:pStyle w:val="Header"/>
              <w:tabs>
                <w:tab w:val="clear" w:pos="4153"/>
                <w:tab w:val="clear" w:pos="8306"/>
              </w:tabs>
              <w:jc w:val="center"/>
              <w:rPr>
                <w:rFonts w:cs="Arial"/>
                <w:color w:val="808080"/>
                <w:sz w:val="18"/>
                <w:szCs w:val="18"/>
              </w:rPr>
            </w:pPr>
            <w:r>
              <w:rPr>
                <w:rFonts w:cs="Arial"/>
                <w:color w:val="808080"/>
                <w:sz w:val="18"/>
                <w:szCs w:val="18"/>
              </w:rPr>
              <w:t>AF, I</w:t>
            </w:r>
          </w:p>
        </w:tc>
      </w:tr>
      <w:tr w:rsidR="00FD2899" w:rsidTr="009E4D3A">
        <w:trPr>
          <w:trHeight w:val="1383"/>
        </w:trPr>
        <w:tc>
          <w:tcPr>
            <w:tcW w:w="0" w:type="auto"/>
          </w:tcPr>
          <w:p w:rsidR="00406211" w:rsidRPr="00EF3AB9" w:rsidRDefault="00406211" w:rsidP="00406211">
            <w:pPr>
              <w:rPr>
                <w:b/>
                <w:bCs/>
                <w:sz w:val="22"/>
                <w:szCs w:val="22"/>
              </w:rPr>
            </w:pPr>
          </w:p>
          <w:p w:rsidR="00406211" w:rsidRPr="00EF3AB9" w:rsidRDefault="00406211" w:rsidP="00406211">
            <w:pPr>
              <w:rPr>
                <w:b/>
                <w:bCs/>
                <w:sz w:val="22"/>
                <w:szCs w:val="22"/>
              </w:rPr>
            </w:pPr>
            <w:r w:rsidRPr="00EF3AB9">
              <w:rPr>
                <w:b/>
                <w:bCs/>
                <w:sz w:val="22"/>
                <w:szCs w:val="22"/>
              </w:rPr>
              <w:t>Knowledge</w:t>
            </w:r>
          </w:p>
          <w:p w:rsidR="00406211" w:rsidRPr="00EF3AB9" w:rsidRDefault="00406211" w:rsidP="00406211">
            <w:pPr>
              <w:rPr>
                <w:b/>
                <w:bCs/>
                <w:sz w:val="22"/>
                <w:szCs w:val="22"/>
              </w:rPr>
            </w:pPr>
          </w:p>
        </w:tc>
        <w:tc>
          <w:tcPr>
            <w:tcW w:w="3662" w:type="dxa"/>
          </w:tcPr>
          <w:p w:rsidR="00FD2899" w:rsidRDefault="00406211" w:rsidP="003B3C0B">
            <w:pPr>
              <w:rPr>
                <w:rFonts w:cs="Arial"/>
                <w:bCs/>
                <w:color w:val="0B0C0C"/>
                <w:sz w:val="22"/>
                <w:szCs w:val="22"/>
              </w:rPr>
            </w:pPr>
            <w:r w:rsidRPr="00FD2899">
              <w:rPr>
                <w:sz w:val="22"/>
                <w:szCs w:val="22"/>
              </w:rPr>
              <w:t>Knowledge of relevant legislation,</w:t>
            </w:r>
            <w:r w:rsidR="00FD2899">
              <w:rPr>
                <w:sz w:val="22"/>
                <w:szCs w:val="22"/>
              </w:rPr>
              <w:t xml:space="preserve"> case law and</w:t>
            </w:r>
            <w:r w:rsidRPr="00FD2899">
              <w:rPr>
                <w:sz w:val="22"/>
                <w:szCs w:val="22"/>
              </w:rPr>
              <w:t xml:space="preserve"> policies and procedures e.g. Landlord and Tenant Act, homelessness legislation, Housing Act 1996, Homeless Reduction Action 2017, Protection from Eviction Act, Housing Act 2004, P.A.C.E.</w:t>
            </w:r>
            <w:r w:rsidR="00CB53E8">
              <w:rPr>
                <w:sz w:val="22"/>
                <w:szCs w:val="22"/>
              </w:rPr>
              <w:t xml:space="preserve"> </w:t>
            </w:r>
            <w:r w:rsidR="00CB53E8" w:rsidRPr="009E4D3A">
              <w:rPr>
                <w:rFonts w:cs="Arial"/>
                <w:bCs/>
                <w:color w:val="0B0C0C"/>
                <w:sz w:val="22"/>
                <w:szCs w:val="22"/>
              </w:rPr>
              <w:t>Retaliatory Eviction and the Deregulation Act 2015</w:t>
            </w:r>
          </w:p>
          <w:p w:rsidR="003B3C0B" w:rsidRPr="00C33A64" w:rsidRDefault="003B3C0B" w:rsidP="00C33A64">
            <w:pPr>
              <w:ind w:left="360"/>
              <w:rPr>
                <w:sz w:val="22"/>
                <w:szCs w:val="22"/>
              </w:rPr>
            </w:pPr>
          </w:p>
          <w:p w:rsidR="00FD2899" w:rsidRPr="00FD2899" w:rsidRDefault="00FD2899" w:rsidP="003B3C0B">
            <w:pPr>
              <w:rPr>
                <w:sz w:val="22"/>
                <w:szCs w:val="22"/>
              </w:rPr>
            </w:pPr>
            <w:r w:rsidRPr="00FD2899">
              <w:rPr>
                <w:sz w:val="22"/>
                <w:szCs w:val="22"/>
              </w:rPr>
              <w:t>Knowledge and understanding of the complex issues contributing to homelessness and the impact on the lives.</w:t>
            </w:r>
          </w:p>
          <w:p w:rsidR="00FD2899" w:rsidRPr="00FD2899" w:rsidRDefault="00FD2899" w:rsidP="00FD2899">
            <w:pPr>
              <w:ind w:left="360"/>
              <w:rPr>
                <w:sz w:val="22"/>
                <w:szCs w:val="22"/>
              </w:rPr>
            </w:pPr>
          </w:p>
          <w:p w:rsidR="00FD2899" w:rsidRDefault="00FD2899" w:rsidP="003B3C0B">
            <w:pPr>
              <w:rPr>
                <w:sz w:val="22"/>
                <w:szCs w:val="22"/>
              </w:rPr>
            </w:pPr>
            <w:r w:rsidRPr="00FD2899">
              <w:rPr>
                <w:sz w:val="22"/>
                <w:szCs w:val="22"/>
              </w:rPr>
              <w:t xml:space="preserve">Knowledge &amp; experience of the law governing homelessness and an understanding  of current issues in housing </w:t>
            </w:r>
          </w:p>
          <w:p w:rsidR="00FD2899" w:rsidRDefault="00FD2899" w:rsidP="00FD2899">
            <w:pPr>
              <w:pStyle w:val="ListParagraph"/>
              <w:rPr>
                <w:sz w:val="22"/>
                <w:szCs w:val="20"/>
              </w:rPr>
            </w:pPr>
          </w:p>
          <w:p w:rsidR="00406211" w:rsidRDefault="00FD2899" w:rsidP="003B3C0B">
            <w:pPr>
              <w:rPr>
                <w:sz w:val="22"/>
                <w:szCs w:val="20"/>
              </w:rPr>
            </w:pPr>
            <w:r w:rsidRPr="00FD2899">
              <w:rPr>
                <w:sz w:val="22"/>
                <w:szCs w:val="20"/>
              </w:rPr>
              <w:t>Knowledge of the benefits and support av</w:t>
            </w:r>
            <w:r>
              <w:rPr>
                <w:sz w:val="22"/>
                <w:szCs w:val="20"/>
              </w:rPr>
              <w:t>ailable to people being rehoused</w:t>
            </w:r>
          </w:p>
          <w:p w:rsidR="00191356" w:rsidRDefault="00191356" w:rsidP="003B3C0B">
            <w:pPr>
              <w:rPr>
                <w:sz w:val="22"/>
                <w:szCs w:val="20"/>
              </w:rPr>
            </w:pPr>
          </w:p>
          <w:p w:rsidR="00191356" w:rsidRPr="00734E5C" w:rsidRDefault="00191356" w:rsidP="003B3C0B">
            <w:pPr>
              <w:rPr>
                <w:sz w:val="22"/>
                <w:szCs w:val="20"/>
                <w:lang w:val="en-US"/>
              </w:rPr>
            </w:pPr>
            <w:r>
              <w:rPr>
                <w:rFonts w:cs="Arial"/>
                <w:sz w:val="22"/>
                <w:szCs w:val="22"/>
              </w:rPr>
              <w:t>Knowledge of different types of tenure and how this impacts on the rights of the tenant and landlord</w:t>
            </w:r>
          </w:p>
        </w:tc>
        <w:tc>
          <w:tcPr>
            <w:tcW w:w="2714" w:type="dxa"/>
          </w:tcPr>
          <w:p w:rsidR="00406211" w:rsidRPr="003B3C0B" w:rsidRDefault="00406211" w:rsidP="003B3C0B">
            <w:pPr>
              <w:rPr>
                <w:rFonts w:cs="Arial"/>
                <w:sz w:val="22"/>
                <w:szCs w:val="22"/>
              </w:rPr>
            </w:pPr>
          </w:p>
        </w:tc>
        <w:tc>
          <w:tcPr>
            <w:tcW w:w="0" w:type="auto"/>
          </w:tcPr>
          <w:p w:rsidR="00406211" w:rsidRPr="00471B67" w:rsidRDefault="00406211" w:rsidP="00406211">
            <w:pPr>
              <w:pStyle w:val="Header"/>
              <w:tabs>
                <w:tab w:val="clear" w:pos="4153"/>
                <w:tab w:val="clear" w:pos="8306"/>
              </w:tabs>
              <w:jc w:val="center"/>
              <w:rPr>
                <w:rFonts w:cs="Arial"/>
                <w:color w:val="808080"/>
                <w:sz w:val="18"/>
                <w:szCs w:val="18"/>
              </w:rPr>
            </w:pPr>
          </w:p>
          <w:p w:rsidR="00406211" w:rsidRPr="00471B67" w:rsidRDefault="00406211" w:rsidP="00406211">
            <w:pPr>
              <w:pStyle w:val="Header"/>
              <w:tabs>
                <w:tab w:val="clear" w:pos="4153"/>
                <w:tab w:val="clear" w:pos="8306"/>
              </w:tabs>
              <w:jc w:val="center"/>
              <w:rPr>
                <w:rFonts w:cs="Arial"/>
                <w:color w:val="808080"/>
                <w:sz w:val="18"/>
                <w:szCs w:val="18"/>
              </w:rPr>
            </w:pPr>
          </w:p>
          <w:p w:rsidR="00406211" w:rsidRPr="00471B67" w:rsidRDefault="00406211" w:rsidP="00406211">
            <w:pPr>
              <w:pStyle w:val="Header"/>
              <w:tabs>
                <w:tab w:val="clear" w:pos="4153"/>
                <w:tab w:val="clear" w:pos="8306"/>
              </w:tabs>
              <w:jc w:val="center"/>
              <w:rPr>
                <w:rFonts w:cs="Arial"/>
                <w:color w:val="808080"/>
                <w:sz w:val="18"/>
                <w:szCs w:val="18"/>
              </w:rPr>
            </w:pPr>
            <w:r>
              <w:rPr>
                <w:rFonts w:cs="Arial"/>
                <w:color w:val="808080"/>
                <w:sz w:val="18"/>
                <w:szCs w:val="18"/>
              </w:rPr>
              <w:t>AF, I, T</w:t>
            </w:r>
          </w:p>
        </w:tc>
      </w:tr>
      <w:tr w:rsidR="00FD2899" w:rsidTr="009E4D3A">
        <w:tc>
          <w:tcPr>
            <w:tcW w:w="0" w:type="auto"/>
          </w:tcPr>
          <w:p w:rsidR="00406211" w:rsidRPr="00EF3AB9" w:rsidRDefault="00406211" w:rsidP="00406211">
            <w:pPr>
              <w:rPr>
                <w:b/>
                <w:bCs/>
                <w:sz w:val="22"/>
                <w:szCs w:val="22"/>
              </w:rPr>
            </w:pPr>
            <w:r>
              <w:rPr>
                <w:b/>
                <w:bCs/>
                <w:sz w:val="22"/>
                <w:szCs w:val="22"/>
              </w:rPr>
              <w:t xml:space="preserve">Values and Behaviours </w:t>
            </w:r>
          </w:p>
        </w:tc>
        <w:tc>
          <w:tcPr>
            <w:tcW w:w="3662" w:type="dxa"/>
          </w:tcPr>
          <w:p w:rsidR="00406211" w:rsidRPr="00DA053F" w:rsidRDefault="00406211" w:rsidP="00406211">
            <w:pPr>
              <w:rPr>
                <w:sz w:val="22"/>
                <w:szCs w:val="22"/>
              </w:rPr>
            </w:pPr>
            <w:r w:rsidRPr="00DA053F">
              <w:rPr>
                <w:sz w:val="22"/>
                <w:szCs w:val="22"/>
              </w:rPr>
              <w:t>The ability to demonstrate  the cooperative behaviours</w:t>
            </w:r>
          </w:p>
          <w:p w:rsidR="00406211" w:rsidRPr="00DA053F" w:rsidRDefault="00406211" w:rsidP="00406211">
            <w:pPr>
              <w:numPr>
                <w:ilvl w:val="0"/>
                <w:numId w:val="20"/>
              </w:numPr>
              <w:rPr>
                <w:sz w:val="22"/>
                <w:szCs w:val="22"/>
              </w:rPr>
            </w:pPr>
            <w:r w:rsidRPr="00DA053F">
              <w:rPr>
                <w:sz w:val="22"/>
                <w:szCs w:val="22"/>
              </w:rPr>
              <w:t>Work with a Resident Focus</w:t>
            </w:r>
          </w:p>
          <w:p w:rsidR="00406211" w:rsidRPr="00DA053F" w:rsidRDefault="00406211" w:rsidP="00406211">
            <w:pPr>
              <w:numPr>
                <w:ilvl w:val="0"/>
                <w:numId w:val="20"/>
              </w:numPr>
              <w:rPr>
                <w:sz w:val="22"/>
                <w:szCs w:val="22"/>
              </w:rPr>
            </w:pPr>
            <w:r w:rsidRPr="00DA053F">
              <w:rPr>
                <w:sz w:val="22"/>
                <w:szCs w:val="22"/>
              </w:rPr>
              <w:t>Support Local Leaders</w:t>
            </w:r>
          </w:p>
          <w:p w:rsidR="00406211" w:rsidRPr="00DA053F" w:rsidRDefault="00406211" w:rsidP="00406211">
            <w:pPr>
              <w:numPr>
                <w:ilvl w:val="0"/>
                <w:numId w:val="20"/>
              </w:numPr>
              <w:rPr>
                <w:sz w:val="22"/>
                <w:szCs w:val="22"/>
              </w:rPr>
            </w:pPr>
            <w:r w:rsidRPr="00DA053F">
              <w:rPr>
                <w:sz w:val="22"/>
                <w:szCs w:val="22"/>
              </w:rPr>
              <w:t>Committed to the Borough</w:t>
            </w:r>
          </w:p>
          <w:p w:rsidR="00406211" w:rsidRPr="00DA053F" w:rsidRDefault="00406211" w:rsidP="00406211">
            <w:pPr>
              <w:numPr>
                <w:ilvl w:val="0"/>
                <w:numId w:val="20"/>
              </w:numPr>
              <w:rPr>
                <w:sz w:val="22"/>
                <w:szCs w:val="22"/>
              </w:rPr>
            </w:pPr>
            <w:r w:rsidRPr="00DA053F">
              <w:rPr>
                <w:sz w:val="22"/>
                <w:szCs w:val="22"/>
              </w:rPr>
              <w:t>Take Ownership and Drive Change</w:t>
            </w:r>
          </w:p>
          <w:p w:rsidR="00406211" w:rsidRPr="00DA053F" w:rsidRDefault="00406211" w:rsidP="00406211">
            <w:pPr>
              <w:numPr>
                <w:ilvl w:val="0"/>
                <w:numId w:val="20"/>
              </w:numPr>
              <w:rPr>
                <w:sz w:val="22"/>
                <w:szCs w:val="22"/>
              </w:rPr>
            </w:pPr>
            <w:r w:rsidRPr="00DA053F">
              <w:rPr>
                <w:sz w:val="22"/>
                <w:szCs w:val="22"/>
              </w:rPr>
              <w:t xml:space="preserve">Deliver High Performance </w:t>
            </w:r>
          </w:p>
          <w:p w:rsidR="00406211" w:rsidRPr="00EF3AB9" w:rsidRDefault="00406211" w:rsidP="00406211">
            <w:pPr>
              <w:rPr>
                <w:sz w:val="22"/>
                <w:szCs w:val="22"/>
              </w:rPr>
            </w:pPr>
          </w:p>
        </w:tc>
        <w:tc>
          <w:tcPr>
            <w:tcW w:w="2714" w:type="dxa"/>
          </w:tcPr>
          <w:p w:rsidR="00406211" w:rsidRPr="00EF3AB9" w:rsidRDefault="00406211" w:rsidP="00406211">
            <w:pPr>
              <w:rPr>
                <w:rFonts w:cs="Arial"/>
                <w:sz w:val="22"/>
                <w:szCs w:val="22"/>
              </w:rPr>
            </w:pPr>
          </w:p>
        </w:tc>
        <w:tc>
          <w:tcPr>
            <w:tcW w:w="0" w:type="auto"/>
          </w:tcPr>
          <w:p w:rsidR="00406211" w:rsidRPr="00471B67" w:rsidRDefault="00406211" w:rsidP="00406211">
            <w:pPr>
              <w:pStyle w:val="Header"/>
              <w:tabs>
                <w:tab w:val="clear" w:pos="4153"/>
                <w:tab w:val="clear" w:pos="8306"/>
              </w:tabs>
              <w:jc w:val="center"/>
              <w:rPr>
                <w:rFonts w:cs="Arial"/>
                <w:color w:val="808080"/>
                <w:sz w:val="18"/>
                <w:szCs w:val="18"/>
              </w:rPr>
            </w:pPr>
            <w:r>
              <w:rPr>
                <w:rFonts w:cs="Arial"/>
                <w:color w:val="808080"/>
                <w:sz w:val="18"/>
                <w:szCs w:val="18"/>
              </w:rPr>
              <w:t>AF, I</w:t>
            </w:r>
          </w:p>
        </w:tc>
      </w:tr>
      <w:tr w:rsidR="00FD2899" w:rsidTr="009E4D3A">
        <w:tc>
          <w:tcPr>
            <w:tcW w:w="0" w:type="auto"/>
          </w:tcPr>
          <w:p w:rsidR="00406211" w:rsidRPr="00EF3AB9" w:rsidRDefault="00406211" w:rsidP="00406211">
            <w:pPr>
              <w:rPr>
                <w:b/>
                <w:bCs/>
                <w:sz w:val="22"/>
                <w:szCs w:val="22"/>
              </w:rPr>
            </w:pPr>
          </w:p>
          <w:p w:rsidR="00406211" w:rsidRPr="00EF3AB9" w:rsidRDefault="00406211" w:rsidP="00406211">
            <w:pPr>
              <w:pStyle w:val="BodyText"/>
              <w:rPr>
                <w:bCs/>
                <w:szCs w:val="22"/>
              </w:rPr>
            </w:pPr>
            <w:r w:rsidRPr="00EF3AB9">
              <w:rPr>
                <w:bCs/>
                <w:szCs w:val="22"/>
              </w:rPr>
              <w:t>Work Circumstances</w:t>
            </w:r>
          </w:p>
          <w:p w:rsidR="00406211" w:rsidRPr="00EF3AB9" w:rsidRDefault="00406211" w:rsidP="00406211">
            <w:pPr>
              <w:rPr>
                <w:b/>
                <w:bCs/>
                <w:sz w:val="22"/>
                <w:szCs w:val="22"/>
              </w:rPr>
            </w:pPr>
          </w:p>
        </w:tc>
        <w:tc>
          <w:tcPr>
            <w:tcW w:w="3662" w:type="dxa"/>
          </w:tcPr>
          <w:p w:rsidR="00FD2899" w:rsidRPr="005C3094" w:rsidRDefault="00FD2899" w:rsidP="003B3C0B">
            <w:pPr>
              <w:ind w:left="360"/>
              <w:rPr>
                <w:sz w:val="22"/>
                <w:szCs w:val="22"/>
              </w:rPr>
            </w:pPr>
          </w:p>
          <w:p w:rsidR="00FD2899" w:rsidRPr="005C3094" w:rsidRDefault="00FD2899" w:rsidP="003B3C0B">
            <w:pPr>
              <w:rPr>
                <w:sz w:val="22"/>
                <w:szCs w:val="22"/>
              </w:rPr>
            </w:pPr>
            <w:r w:rsidRPr="005C3094">
              <w:rPr>
                <w:sz w:val="22"/>
                <w:szCs w:val="22"/>
              </w:rPr>
              <w:t>Ability and willingness to attend evening meetings outside of standard operating hours.</w:t>
            </w:r>
          </w:p>
          <w:p w:rsidR="00FD2899" w:rsidRPr="005C3094" w:rsidRDefault="00FD2899" w:rsidP="003B3C0B">
            <w:pPr>
              <w:ind w:left="360"/>
              <w:rPr>
                <w:sz w:val="22"/>
                <w:szCs w:val="22"/>
              </w:rPr>
            </w:pPr>
          </w:p>
          <w:p w:rsidR="00FD2899" w:rsidRPr="005C3094" w:rsidRDefault="00FD2899" w:rsidP="003B3C0B">
            <w:pPr>
              <w:rPr>
                <w:sz w:val="22"/>
                <w:szCs w:val="22"/>
              </w:rPr>
            </w:pPr>
            <w:r w:rsidRPr="005C3094">
              <w:rPr>
                <w:sz w:val="22"/>
                <w:szCs w:val="22"/>
              </w:rPr>
              <w:t>Ability and willingness to work at the weekend (Saturday and Sunday) as required by the needs of the post.</w:t>
            </w:r>
          </w:p>
          <w:p w:rsidR="00FD2899" w:rsidRPr="005C3094" w:rsidRDefault="00FD2899" w:rsidP="003B3C0B">
            <w:pPr>
              <w:ind w:left="360"/>
              <w:rPr>
                <w:sz w:val="22"/>
                <w:szCs w:val="22"/>
              </w:rPr>
            </w:pPr>
          </w:p>
          <w:p w:rsidR="00FD2899" w:rsidRPr="005C3094" w:rsidRDefault="00FD2899" w:rsidP="003B3C0B">
            <w:pPr>
              <w:rPr>
                <w:sz w:val="22"/>
                <w:szCs w:val="22"/>
              </w:rPr>
            </w:pPr>
            <w:r w:rsidRPr="005C3094">
              <w:rPr>
                <w:sz w:val="22"/>
                <w:szCs w:val="22"/>
              </w:rPr>
              <w:t xml:space="preserve">Work on a rota providing an out of </w:t>
            </w:r>
            <w:r w:rsidR="003B3C0B" w:rsidRPr="005C3094">
              <w:rPr>
                <w:sz w:val="22"/>
                <w:szCs w:val="22"/>
              </w:rPr>
              <w:t>hour’s</w:t>
            </w:r>
            <w:r w:rsidRPr="005C3094">
              <w:rPr>
                <w:sz w:val="22"/>
                <w:szCs w:val="22"/>
              </w:rPr>
              <w:t xml:space="preserve"> service.</w:t>
            </w:r>
          </w:p>
          <w:p w:rsidR="00FD2899" w:rsidRPr="005C3094" w:rsidRDefault="00FD2899" w:rsidP="003B3C0B">
            <w:pPr>
              <w:ind w:left="360"/>
              <w:rPr>
                <w:sz w:val="22"/>
                <w:szCs w:val="22"/>
              </w:rPr>
            </w:pPr>
          </w:p>
          <w:p w:rsidR="00406211" w:rsidRPr="0060678F" w:rsidRDefault="00406211" w:rsidP="003B3C0B">
            <w:pPr>
              <w:rPr>
                <w:sz w:val="22"/>
                <w:szCs w:val="22"/>
              </w:rPr>
            </w:pPr>
          </w:p>
        </w:tc>
        <w:tc>
          <w:tcPr>
            <w:tcW w:w="2714" w:type="dxa"/>
          </w:tcPr>
          <w:p w:rsidR="00406211" w:rsidRPr="00EF3AB9" w:rsidRDefault="00406211" w:rsidP="00406211">
            <w:pPr>
              <w:rPr>
                <w:rFonts w:ascii="Gautami" w:hAnsi="Gautami" w:cs="Gautami"/>
                <w:sz w:val="22"/>
                <w:szCs w:val="22"/>
              </w:rPr>
            </w:pPr>
          </w:p>
        </w:tc>
        <w:tc>
          <w:tcPr>
            <w:tcW w:w="0" w:type="auto"/>
          </w:tcPr>
          <w:p w:rsidR="00406211" w:rsidRPr="00471B67" w:rsidRDefault="00406211" w:rsidP="00406211">
            <w:pPr>
              <w:pStyle w:val="Header"/>
              <w:tabs>
                <w:tab w:val="clear" w:pos="4153"/>
                <w:tab w:val="clear" w:pos="8306"/>
              </w:tabs>
              <w:jc w:val="center"/>
              <w:rPr>
                <w:rFonts w:cs="Arial"/>
                <w:color w:val="808080"/>
                <w:sz w:val="18"/>
                <w:szCs w:val="18"/>
              </w:rPr>
            </w:pPr>
            <w:r>
              <w:rPr>
                <w:rFonts w:cs="Arial"/>
                <w:color w:val="808080"/>
                <w:sz w:val="18"/>
                <w:szCs w:val="18"/>
              </w:rPr>
              <w:t>AF, I</w:t>
            </w:r>
          </w:p>
        </w:tc>
      </w:tr>
    </w:tbl>
    <w:p w:rsidR="00F14FC5" w:rsidRDefault="00F14FC5"/>
    <w:p w:rsidR="003C4B1F" w:rsidRPr="003C4B1F" w:rsidRDefault="003C4B1F" w:rsidP="003C4B1F">
      <w:pPr>
        <w:spacing w:after="60"/>
        <w:jc w:val="both"/>
        <w:rPr>
          <w:rFonts w:cs="Arial"/>
          <w:sz w:val="22"/>
          <w:szCs w:val="22"/>
        </w:rPr>
      </w:pPr>
      <w:r w:rsidRPr="003C4B1F">
        <w:rPr>
          <w:rFonts w:cs="Arial"/>
          <w:i/>
          <w:sz w:val="22"/>
          <w:szCs w:val="22"/>
        </w:rPr>
        <w:t>Abbreviations:</w:t>
      </w:r>
      <w:r w:rsidRPr="003C4B1F">
        <w:rPr>
          <w:rFonts w:cs="Arial"/>
          <w:sz w:val="22"/>
          <w:szCs w:val="22"/>
        </w:rPr>
        <w:t xml:space="preserve"> AF = Application Form; I = Interview; AC = Assessment Centre; T = Test</w:t>
      </w:r>
    </w:p>
    <w:p w:rsidR="003C4B1F" w:rsidRPr="003C4B1F" w:rsidRDefault="003C4B1F" w:rsidP="003C4B1F">
      <w:pPr>
        <w:spacing w:after="60"/>
        <w:jc w:val="both"/>
        <w:rPr>
          <w:rFonts w:cs="Arial"/>
          <w:sz w:val="22"/>
          <w:szCs w:val="22"/>
          <w:u w:val="single"/>
        </w:rPr>
      </w:pPr>
      <w:r w:rsidRPr="003C4B1F">
        <w:rPr>
          <w:rFonts w:cs="Arial"/>
          <w:sz w:val="22"/>
          <w:szCs w:val="22"/>
        </w:rPr>
        <w:t xml:space="preserve">P = Presentation; R = References; </w:t>
      </w:r>
      <w:smartTag w:uri="urn:schemas-microsoft-com:office:smarttags" w:element="place">
        <w:r w:rsidRPr="003C4B1F">
          <w:rPr>
            <w:rFonts w:cs="Arial"/>
            <w:sz w:val="22"/>
            <w:szCs w:val="22"/>
          </w:rPr>
          <w:t>P</w:t>
        </w:r>
        <w:r w:rsidR="00C116B3">
          <w:rPr>
            <w:rFonts w:cs="Arial"/>
            <w:sz w:val="22"/>
            <w:szCs w:val="22"/>
          </w:rPr>
          <w:t>o</w:t>
        </w:r>
      </w:smartTag>
      <w:r w:rsidRPr="003C4B1F">
        <w:rPr>
          <w:rFonts w:cs="Arial"/>
          <w:sz w:val="22"/>
          <w:szCs w:val="22"/>
        </w:rPr>
        <w:t xml:space="preserve"> = Portfolio</w:t>
      </w:r>
    </w:p>
    <w:p w:rsidR="00F14FC5" w:rsidRPr="003C4B1F" w:rsidRDefault="00F14FC5">
      <w:pPr>
        <w:rPr>
          <w:sz w:val="22"/>
          <w:szCs w:val="22"/>
        </w:rPr>
      </w:pPr>
    </w:p>
    <w:p w:rsidR="00F14FC5" w:rsidRPr="003C4B1F" w:rsidRDefault="00F14FC5" w:rsidP="003C4B1F">
      <w:pPr>
        <w:jc w:val="both"/>
        <w:rPr>
          <w:b/>
          <w:bCs/>
          <w:sz w:val="22"/>
          <w:szCs w:val="22"/>
        </w:rPr>
      </w:pPr>
      <w:r w:rsidRPr="003C4B1F">
        <w:rPr>
          <w:b/>
          <w:bCs/>
          <w:sz w:val="22"/>
          <w:szCs w:val="22"/>
        </w:rPr>
        <w:t>NB. - Any candidate with a disability who meets the essential criteria will be guaranteed an interview</w:t>
      </w:r>
    </w:p>
    <w:sectPr w:rsidR="00F14FC5" w:rsidRPr="003C4B1F" w:rsidSect="006A09F2">
      <w:headerReference w:type="default" r:id="rId9"/>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E9" w:rsidRDefault="00BF52E9">
      <w:r>
        <w:separator/>
      </w:r>
    </w:p>
  </w:endnote>
  <w:endnote w:type="continuationSeparator" w:id="0">
    <w:p w:rsidR="00BF52E9" w:rsidRDefault="00BF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E9" w:rsidRDefault="00BF52E9">
      <w:r>
        <w:separator/>
      </w:r>
    </w:p>
  </w:footnote>
  <w:footnote w:type="continuationSeparator" w:id="0">
    <w:p w:rsidR="00BF52E9" w:rsidRDefault="00BF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2F" w:rsidRDefault="0063622F">
    <w:pPr>
      <w:spacing w:line="264" w:lineRule="auto"/>
    </w:pPr>
  </w:p>
  <w:p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46"/>
    <w:multiLevelType w:val="hybridMultilevel"/>
    <w:tmpl w:val="3DE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34485"/>
    <w:multiLevelType w:val="hybridMultilevel"/>
    <w:tmpl w:val="E9A4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C5C43"/>
    <w:multiLevelType w:val="hybridMultilevel"/>
    <w:tmpl w:val="B80C467A"/>
    <w:lvl w:ilvl="0" w:tplc="1F849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3F0B08"/>
    <w:multiLevelType w:val="hybridMultilevel"/>
    <w:tmpl w:val="DE12F8B8"/>
    <w:lvl w:ilvl="0" w:tplc="EA72CD0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D27B8"/>
    <w:multiLevelType w:val="hybridMultilevel"/>
    <w:tmpl w:val="5764EFF6"/>
    <w:lvl w:ilvl="0" w:tplc="08090001">
      <w:start w:val="1"/>
      <w:numFmt w:val="bullet"/>
      <w:lvlText w:val=""/>
      <w:lvlJc w:val="left"/>
      <w:pPr>
        <w:ind w:left="360" w:hanging="360"/>
      </w:pPr>
      <w:rPr>
        <w:rFonts w:ascii="Symbol" w:hAnsi="Symbol" w:hint="default"/>
      </w:rPr>
    </w:lvl>
    <w:lvl w:ilvl="1" w:tplc="8FFA177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47090"/>
    <w:multiLevelType w:val="hybridMultilevel"/>
    <w:tmpl w:val="267E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50AE2"/>
    <w:multiLevelType w:val="hybridMultilevel"/>
    <w:tmpl w:val="75941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43017"/>
    <w:multiLevelType w:val="hybridMultilevel"/>
    <w:tmpl w:val="406028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079FC"/>
    <w:multiLevelType w:val="hybridMultilevel"/>
    <w:tmpl w:val="14D23B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792742"/>
    <w:multiLevelType w:val="hybridMultilevel"/>
    <w:tmpl w:val="8E98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36967"/>
    <w:multiLevelType w:val="hybridMultilevel"/>
    <w:tmpl w:val="B34A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D076F"/>
    <w:multiLevelType w:val="hybridMultilevel"/>
    <w:tmpl w:val="A7B0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F1FA4"/>
    <w:multiLevelType w:val="hybridMultilevel"/>
    <w:tmpl w:val="0610F50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700579"/>
    <w:multiLevelType w:val="hybridMultilevel"/>
    <w:tmpl w:val="5B403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1680B"/>
    <w:multiLevelType w:val="hybridMultilevel"/>
    <w:tmpl w:val="9214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F5296"/>
    <w:multiLevelType w:val="hybridMultilevel"/>
    <w:tmpl w:val="33F815A2"/>
    <w:lvl w:ilvl="0" w:tplc="EA72CD0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043982"/>
    <w:multiLevelType w:val="hybridMultilevel"/>
    <w:tmpl w:val="C7AC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494176"/>
    <w:multiLevelType w:val="hybridMultilevel"/>
    <w:tmpl w:val="3808DD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D5AFC"/>
    <w:multiLevelType w:val="hybridMultilevel"/>
    <w:tmpl w:val="6E82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B7AFA"/>
    <w:multiLevelType w:val="hybridMultilevel"/>
    <w:tmpl w:val="3BD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1"/>
  </w:num>
  <w:num w:numId="4">
    <w:abstractNumId w:val="14"/>
  </w:num>
  <w:num w:numId="5">
    <w:abstractNumId w:val="16"/>
  </w:num>
  <w:num w:numId="6">
    <w:abstractNumId w:val="30"/>
  </w:num>
  <w:num w:numId="7">
    <w:abstractNumId w:val="15"/>
  </w:num>
  <w:num w:numId="8">
    <w:abstractNumId w:val="28"/>
  </w:num>
  <w:num w:numId="9">
    <w:abstractNumId w:val="22"/>
  </w:num>
  <w:num w:numId="10">
    <w:abstractNumId w:val="21"/>
  </w:num>
  <w:num w:numId="11">
    <w:abstractNumId w:val="9"/>
  </w:num>
  <w:num w:numId="12">
    <w:abstractNumId w:val="2"/>
  </w:num>
  <w:num w:numId="13">
    <w:abstractNumId w:val="26"/>
  </w:num>
  <w:num w:numId="14">
    <w:abstractNumId w:val="5"/>
  </w:num>
  <w:num w:numId="15">
    <w:abstractNumId w:val="31"/>
  </w:num>
  <w:num w:numId="16">
    <w:abstractNumId w:val="33"/>
  </w:num>
  <w:num w:numId="17">
    <w:abstractNumId w:val="13"/>
  </w:num>
  <w:num w:numId="18">
    <w:abstractNumId w:val="12"/>
  </w:num>
  <w:num w:numId="19">
    <w:abstractNumId w:val="25"/>
  </w:num>
  <w:num w:numId="20">
    <w:abstractNumId w:val="34"/>
  </w:num>
  <w:num w:numId="21">
    <w:abstractNumId w:val="27"/>
  </w:num>
  <w:num w:numId="22">
    <w:abstractNumId w:val="1"/>
  </w:num>
  <w:num w:numId="23">
    <w:abstractNumId w:val="0"/>
  </w:num>
  <w:num w:numId="24">
    <w:abstractNumId w:val="6"/>
  </w:num>
  <w:num w:numId="25">
    <w:abstractNumId w:val="17"/>
  </w:num>
  <w:num w:numId="26">
    <w:abstractNumId w:val="20"/>
  </w:num>
  <w:num w:numId="27">
    <w:abstractNumId w:val="10"/>
  </w:num>
  <w:num w:numId="28">
    <w:abstractNumId w:val="23"/>
  </w:num>
  <w:num w:numId="29">
    <w:abstractNumId w:val="8"/>
  </w:num>
  <w:num w:numId="30">
    <w:abstractNumId w:val="7"/>
  </w:num>
  <w:num w:numId="31">
    <w:abstractNumId w:val="19"/>
  </w:num>
  <w:num w:numId="32">
    <w:abstractNumId w:val="35"/>
  </w:num>
  <w:num w:numId="33">
    <w:abstractNumId w:val="18"/>
  </w:num>
  <w:num w:numId="34">
    <w:abstractNumId w:val="3"/>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D0"/>
    <w:rsid w:val="000165A3"/>
    <w:rsid w:val="00034ED1"/>
    <w:rsid w:val="0006753D"/>
    <w:rsid w:val="00074693"/>
    <w:rsid w:val="000860C9"/>
    <w:rsid w:val="0009524C"/>
    <w:rsid w:val="000A03DF"/>
    <w:rsid w:val="000B2163"/>
    <w:rsid w:val="000C756E"/>
    <w:rsid w:val="000D62A0"/>
    <w:rsid w:val="000F1628"/>
    <w:rsid w:val="001061B0"/>
    <w:rsid w:val="00126FAD"/>
    <w:rsid w:val="0014567E"/>
    <w:rsid w:val="001557C0"/>
    <w:rsid w:val="00191356"/>
    <w:rsid w:val="001F5E6A"/>
    <w:rsid w:val="002176F2"/>
    <w:rsid w:val="002207ED"/>
    <w:rsid w:val="00245DEC"/>
    <w:rsid w:val="002B06A6"/>
    <w:rsid w:val="002D46D6"/>
    <w:rsid w:val="002D5367"/>
    <w:rsid w:val="002D78E3"/>
    <w:rsid w:val="002E141C"/>
    <w:rsid w:val="002F2378"/>
    <w:rsid w:val="00301A43"/>
    <w:rsid w:val="00304159"/>
    <w:rsid w:val="0030632E"/>
    <w:rsid w:val="00306604"/>
    <w:rsid w:val="00331DE3"/>
    <w:rsid w:val="00345FDA"/>
    <w:rsid w:val="003520FA"/>
    <w:rsid w:val="00363D66"/>
    <w:rsid w:val="003878CA"/>
    <w:rsid w:val="003A384F"/>
    <w:rsid w:val="003B3C0B"/>
    <w:rsid w:val="003C4B1F"/>
    <w:rsid w:val="00406211"/>
    <w:rsid w:val="00436FDE"/>
    <w:rsid w:val="004513A3"/>
    <w:rsid w:val="004541FC"/>
    <w:rsid w:val="004631F6"/>
    <w:rsid w:val="00471B67"/>
    <w:rsid w:val="004B632E"/>
    <w:rsid w:val="004B7DBE"/>
    <w:rsid w:val="00515918"/>
    <w:rsid w:val="00517ACB"/>
    <w:rsid w:val="0053092E"/>
    <w:rsid w:val="00560170"/>
    <w:rsid w:val="00565A92"/>
    <w:rsid w:val="005974E1"/>
    <w:rsid w:val="005A6DFD"/>
    <w:rsid w:val="005C3094"/>
    <w:rsid w:val="005D5A1C"/>
    <w:rsid w:val="00605751"/>
    <w:rsid w:val="0060678F"/>
    <w:rsid w:val="00615C36"/>
    <w:rsid w:val="0063622F"/>
    <w:rsid w:val="00675E9A"/>
    <w:rsid w:val="006A09F2"/>
    <w:rsid w:val="006A38D4"/>
    <w:rsid w:val="006F6C85"/>
    <w:rsid w:val="00734E5C"/>
    <w:rsid w:val="00753D3F"/>
    <w:rsid w:val="00776540"/>
    <w:rsid w:val="007B55CB"/>
    <w:rsid w:val="007C6D6B"/>
    <w:rsid w:val="007D351A"/>
    <w:rsid w:val="007E30D0"/>
    <w:rsid w:val="007E4941"/>
    <w:rsid w:val="007E4F8B"/>
    <w:rsid w:val="00801BCD"/>
    <w:rsid w:val="00803970"/>
    <w:rsid w:val="0080461A"/>
    <w:rsid w:val="00817435"/>
    <w:rsid w:val="0083630F"/>
    <w:rsid w:val="008456D0"/>
    <w:rsid w:val="00855189"/>
    <w:rsid w:val="00875737"/>
    <w:rsid w:val="0087665A"/>
    <w:rsid w:val="00890273"/>
    <w:rsid w:val="00892286"/>
    <w:rsid w:val="00892753"/>
    <w:rsid w:val="00893E36"/>
    <w:rsid w:val="008975A8"/>
    <w:rsid w:val="00961419"/>
    <w:rsid w:val="009B16ED"/>
    <w:rsid w:val="009B7C96"/>
    <w:rsid w:val="009D034A"/>
    <w:rsid w:val="009E41B1"/>
    <w:rsid w:val="009E4D3A"/>
    <w:rsid w:val="009F0301"/>
    <w:rsid w:val="00A16D5D"/>
    <w:rsid w:val="00A70180"/>
    <w:rsid w:val="00AA3C2A"/>
    <w:rsid w:val="00AC31AD"/>
    <w:rsid w:val="00B01356"/>
    <w:rsid w:val="00B251C7"/>
    <w:rsid w:val="00B2638F"/>
    <w:rsid w:val="00B267A2"/>
    <w:rsid w:val="00B74DE2"/>
    <w:rsid w:val="00B82F1C"/>
    <w:rsid w:val="00B863B2"/>
    <w:rsid w:val="00B939CD"/>
    <w:rsid w:val="00B969CF"/>
    <w:rsid w:val="00BD0833"/>
    <w:rsid w:val="00BE798D"/>
    <w:rsid w:val="00BF09B1"/>
    <w:rsid w:val="00BF52E9"/>
    <w:rsid w:val="00C116B3"/>
    <w:rsid w:val="00C33A64"/>
    <w:rsid w:val="00C4143D"/>
    <w:rsid w:val="00C42B57"/>
    <w:rsid w:val="00C556F7"/>
    <w:rsid w:val="00C8443E"/>
    <w:rsid w:val="00CA7D41"/>
    <w:rsid w:val="00CB53E8"/>
    <w:rsid w:val="00CC472D"/>
    <w:rsid w:val="00CD2062"/>
    <w:rsid w:val="00CE154A"/>
    <w:rsid w:val="00D34A74"/>
    <w:rsid w:val="00D6173D"/>
    <w:rsid w:val="00D61905"/>
    <w:rsid w:val="00D96C78"/>
    <w:rsid w:val="00DA053F"/>
    <w:rsid w:val="00DA4BD6"/>
    <w:rsid w:val="00DC4794"/>
    <w:rsid w:val="00DE5D7F"/>
    <w:rsid w:val="00E27B8C"/>
    <w:rsid w:val="00E40A18"/>
    <w:rsid w:val="00E42FED"/>
    <w:rsid w:val="00E51D88"/>
    <w:rsid w:val="00E54F9E"/>
    <w:rsid w:val="00EF3AB9"/>
    <w:rsid w:val="00F1346A"/>
    <w:rsid w:val="00F14FC5"/>
    <w:rsid w:val="00F8542D"/>
    <w:rsid w:val="00FD2899"/>
    <w:rsid w:val="00FE2DE9"/>
    <w:rsid w:val="00FE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A7D89B-17A3-4D94-B91D-B1E4E66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character" w:customStyle="1" w:styleId="HeaderChar">
    <w:name w:val="Header Char"/>
    <w:link w:val="Header"/>
    <w:rsid w:val="0053092E"/>
    <w:rPr>
      <w:rFonts w:ascii="Arial" w:hAnsi="Arial"/>
      <w:sz w:val="22"/>
      <w:lang w:eastAsia="en-US"/>
    </w:rPr>
  </w:style>
  <w:style w:type="paragraph" w:styleId="BodyText2">
    <w:name w:val="Body Text 2"/>
    <w:basedOn w:val="Normal"/>
    <w:link w:val="BodyText2Char"/>
    <w:unhideWhenUsed/>
    <w:rsid w:val="0053092E"/>
    <w:pPr>
      <w:spacing w:after="120" w:line="480" w:lineRule="auto"/>
    </w:pPr>
    <w:rPr>
      <w:sz w:val="22"/>
      <w:szCs w:val="20"/>
    </w:rPr>
  </w:style>
  <w:style w:type="character" w:customStyle="1" w:styleId="BodyText2Char">
    <w:name w:val="Body Text 2 Char"/>
    <w:link w:val="BodyText2"/>
    <w:rsid w:val="0053092E"/>
    <w:rPr>
      <w:rFonts w:ascii="Arial" w:hAnsi="Arial"/>
      <w:sz w:val="22"/>
      <w:lang w:eastAsia="en-US"/>
    </w:rPr>
  </w:style>
  <w:style w:type="paragraph" w:styleId="BodyText3">
    <w:name w:val="Body Text 3"/>
    <w:basedOn w:val="Normal"/>
    <w:link w:val="BodyText3Char"/>
    <w:unhideWhenUsed/>
    <w:rsid w:val="0053092E"/>
    <w:pPr>
      <w:spacing w:after="120"/>
    </w:pPr>
    <w:rPr>
      <w:sz w:val="16"/>
      <w:szCs w:val="16"/>
    </w:rPr>
  </w:style>
  <w:style w:type="character" w:customStyle="1" w:styleId="BodyText3Char">
    <w:name w:val="Body Text 3 Char"/>
    <w:link w:val="BodyText3"/>
    <w:rsid w:val="0053092E"/>
    <w:rPr>
      <w:rFonts w:ascii="Arial" w:hAnsi="Arial"/>
      <w:sz w:val="16"/>
      <w:szCs w:val="16"/>
      <w:lang w:eastAsia="en-US"/>
    </w:rPr>
  </w:style>
  <w:style w:type="paragraph" w:styleId="BodyTextIndent2">
    <w:name w:val="Body Text Indent 2"/>
    <w:basedOn w:val="Normal"/>
    <w:link w:val="BodyTextIndent2Char"/>
    <w:rsid w:val="0087665A"/>
    <w:pPr>
      <w:spacing w:after="120" w:line="480" w:lineRule="auto"/>
      <w:ind w:left="283"/>
    </w:pPr>
  </w:style>
  <w:style w:type="character" w:customStyle="1" w:styleId="BodyTextIndent2Char">
    <w:name w:val="Body Text Indent 2 Char"/>
    <w:link w:val="BodyTextIndent2"/>
    <w:rsid w:val="0087665A"/>
    <w:rPr>
      <w:rFonts w:ascii="Arial" w:hAnsi="Arial"/>
      <w:sz w:val="24"/>
      <w:szCs w:val="24"/>
      <w:lang w:eastAsia="en-US"/>
    </w:rPr>
  </w:style>
  <w:style w:type="paragraph" w:styleId="ListParagraph">
    <w:name w:val="List Paragraph"/>
    <w:basedOn w:val="Normal"/>
    <w:uiPriority w:val="34"/>
    <w:qFormat/>
    <w:rsid w:val="0060678F"/>
    <w:pPr>
      <w:ind w:left="720"/>
    </w:pPr>
  </w:style>
  <w:style w:type="paragraph" w:styleId="Footer">
    <w:name w:val="footer"/>
    <w:basedOn w:val="Normal"/>
    <w:link w:val="FooterChar"/>
    <w:rsid w:val="00803970"/>
    <w:pPr>
      <w:tabs>
        <w:tab w:val="center" w:pos="4153"/>
        <w:tab w:val="right" w:pos="8306"/>
      </w:tabs>
    </w:pPr>
    <w:rPr>
      <w:sz w:val="22"/>
      <w:szCs w:val="20"/>
    </w:rPr>
  </w:style>
  <w:style w:type="character" w:customStyle="1" w:styleId="FooterChar">
    <w:name w:val="Footer Char"/>
    <w:link w:val="Footer"/>
    <w:rsid w:val="00803970"/>
    <w:rPr>
      <w:rFonts w:ascii="Arial" w:hAnsi="Arial"/>
      <w:sz w:val="22"/>
      <w:lang w:eastAsia="en-US"/>
    </w:rPr>
  </w:style>
  <w:style w:type="paragraph" w:styleId="BalloonText">
    <w:name w:val="Balloon Text"/>
    <w:basedOn w:val="Normal"/>
    <w:link w:val="BalloonTextChar"/>
    <w:rsid w:val="00CB53E8"/>
    <w:rPr>
      <w:rFonts w:ascii="Segoe UI" w:hAnsi="Segoe UI" w:cs="Segoe UI"/>
      <w:sz w:val="18"/>
      <w:szCs w:val="18"/>
    </w:rPr>
  </w:style>
  <w:style w:type="character" w:customStyle="1" w:styleId="BalloonTextChar">
    <w:name w:val="Balloon Text Char"/>
    <w:basedOn w:val="DefaultParagraphFont"/>
    <w:link w:val="BalloonText"/>
    <w:rsid w:val="00CB53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0050">
      <w:bodyDiv w:val="1"/>
      <w:marLeft w:val="0"/>
      <w:marRight w:val="0"/>
      <w:marTop w:val="0"/>
      <w:marBottom w:val="0"/>
      <w:divBdr>
        <w:top w:val="none" w:sz="0" w:space="0" w:color="auto"/>
        <w:left w:val="none" w:sz="0" w:space="0" w:color="auto"/>
        <w:bottom w:val="none" w:sz="0" w:space="0" w:color="auto"/>
        <w:right w:val="none" w:sz="0" w:space="0" w:color="auto"/>
      </w:divBdr>
    </w:div>
    <w:div w:id="663584694">
      <w:bodyDiv w:val="1"/>
      <w:marLeft w:val="0"/>
      <w:marRight w:val="0"/>
      <w:marTop w:val="0"/>
      <w:marBottom w:val="0"/>
      <w:divBdr>
        <w:top w:val="none" w:sz="0" w:space="0" w:color="auto"/>
        <w:left w:val="none" w:sz="0" w:space="0" w:color="auto"/>
        <w:bottom w:val="none" w:sz="0" w:space="0" w:color="auto"/>
        <w:right w:val="none" w:sz="0" w:space="0" w:color="auto"/>
      </w:divBdr>
    </w:div>
    <w:div w:id="916550356">
      <w:bodyDiv w:val="1"/>
      <w:marLeft w:val="0"/>
      <w:marRight w:val="0"/>
      <w:marTop w:val="0"/>
      <w:marBottom w:val="0"/>
      <w:divBdr>
        <w:top w:val="none" w:sz="0" w:space="0" w:color="auto"/>
        <w:left w:val="none" w:sz="0" w:space="0" w:color="auto"/>
        <w:bottom w:val="none" w:sz="0" w:space="0" w:color="auto"/>
        <w:right w:val="none" w:sz="0" w:space="0" w:color="auto"/>
      </w:divBdr>
    </w:div>
    <w:div w:id="1091581826">
      <w:bodyDiv w:val="1"/>
      <w:marLeft w:val="0"/>
      <w:marRight w:val="0"/>
      <w:marTop w:val="0"/>
      <w:marBottom w:val="0"/>
      <w:divBdr>
        <w:top w:val="none" w:sz="0" w:space="0" w:color="auto"/>
        <w:left w:val="none" w:sz="0" w:space="0" w:color="auto"/>
        <w:bottom w:val="none" w:sz="0" w:space="0" w:color="auto"/>
        <w:right w:val="none" w:sz="0" w:space="0" w:color="auto"/>
      </w:divBdr>
    </w:div>
    <w:div w:id="1340038051">
      <w:bodyDiv w:val="1"/>
      <w:marLeft w:val="0"/>
      <w:marRight w:val="0"/>
      <w:marTop w:val="0"/>
      <w:marBottom w:val="0"/>
      <w:divBdr>
        <w:top w:val="none" w:sz="0" w:space="0" w:color="auto"/>
        <w:left w:val="none" w:sz="0" w:space="0" w:color="auto"/>
        <w:bottom w:val="none" w:sz="0" w:space="0" w:color="auto"/>
        <w:right w:val="none" w:sz="0" w:space="0" w:color="auto"/>
      </w:divBdr>
    </w:div>
    <w:div w:id="13478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2009-09-23T10:09:00Z</cp:lastPrinted>
  <dcterms:created xsi:type="dcterms:W3CDTF">2019-06-25T13:05:00Z</dcterms:created>
  <dcterms:modified xsi:type="dcterms:W3CDTF">2019-06-25T13:05:00Z</dcterms:modified>
</cp:coreProperties>
</file>