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77F3A" w14:textId="77777777" w:rsidR="00D27F57" w:rsidRDefault="00D27F57" w:rsidP="00D27F57">
      <w:pPr>
        <w:keepNext/>
        <w:keepLines/>
        <w:shd w:val="clear" w:color="auto" w:fill="FFFFFF"/>
        <w:spacing w:after="120" w:line="240" w:lineRule="auto"/>
        <w:ind w:firstLine="720"/>
        <w:jc w:val="center"/>
        <w:outlineLvl w:val="0"/>
        <w:rPr>
          <w:rFonts w:eastAsiaTheme="majorEastAsia" w:cstheme="majorBidi"/>
          <w:b/>
          <w:bCs/>
        </w:rPr>
      </w:pPr>
      <w:bookmarkStart w:id="0" w:name="_GoBack"/>
      <w:bookmarkEnd w:id="0"/>
      <w:r>
        <w:rPr>
          <w:rFonts w:eastAsiaTheme="majorEastAsia" w:cstheme="majorBidi"/>
          <w:b/>
          <w:bCs/>
        </w:rPr>
        <w:t>Terms and Conditions</w:t>
      </w:r>
    </w:p>
    <w:p w14:paraId="5D78B361" w14:textId="77777777" w:rsidR="00D27F57" w:rsidRDefault="00D27F57" w:rsidP="00D27F57">
      <w:pPr>
        <w:jc w:val="center"/>
        <w:rPr>
          <w:rFonts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70"/>
        <w:gridCol w:w="6546"/>
      </w:tblGrid>
      <w:tr w:rsidR="00D27F57" w14:paraId="6B563299" w14:textId="77777777" w:rsidTr="001341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6BDF" w14:textId="77777777" w:rsidR="00D27F57" w:rsidRDefault="00D27F57" w:rsidP="00134103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Job Title: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4FD6" w14:textId="28BD6867" w:rsidR="00D27F57" w:rsidRDefault="00D27F57" w:rsidP="00134103">
            <w:pPr>
              <w:spacing w:line="240" w:lineRule="auto"/>
              <w:rPr>
                <w:rFonts w:eastAsiaTheme="majorEastAsia" w:cstheme="majorBidi"/>
                <w:bCs/>
              </w:rPr>
            </w:pPr>
            <w:r>
              <w:rPr>
                <w:rFonts w:eastAsiaTheme="majorEastAsia" w:cstheme="majorBidi"/>
                <w:bCs/>
              </w:rPr>
              <w:t xml:space="preserve">Finance and Payroll Assistant </w:t>
            </w:r>
          </w:p>
          <w:p w14:paraId="2534881B" w14:textId="77777777" w:rsidR="00D27F57" w:rsidRDefault="00D27F57" w:rsidP="00134103">
            <w:pPr>
              <w:spacing w:line="240" w:lineRule="auto"/>
              <w:rPr>
                <w:rFonts w:cs="Arial"/>
                <w:b/>
              </w:rPr>
            </w:pPr>
          </w:p>
        </w:tc>
      </w:tr>
      <w:tr w:rsidR="00D27F57" w14:paraId="283E32E8" w14:textId="77777777" w:rsidTr="001341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F9A9" w14:textId="77777777" w:rsidR="00D27F57" w:rsidRDefault="00D27F57" w:rsidP="00134103">
            <w:pPr>
              <w:spacing w:line="240" w:lineRule="auto"/>
              <w:rPr>
                <w:rFonts w:cs="Arial"/>
                <w:b/>
              </w:rPr>
            </w:pPr>
            <w:r>
              <w:rPr>
                <w:rFonts w:eastAsiaTheme="majorEastAsia" w:cstheme="majorBidi"/>
                <w:b/>
                <w:bCs/>
              </w:rPr>
              <w:t>Base: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BFC0" w14:textId="77777777" w:rsidR="00D27F57" w:rsidRDefault="00D27F57" w:rsidP="00134103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Failsworth, (Oldham) Manchester </w:t>
            </w:r>
          </w:p>
          <w:p w14:paraId="7CBE3683" w14:textId="77777777" w:rsidR="00D27F57" w:rsidRDefault="00D27F57" w:rsidP="00134103">
            <w:pPr>
              <w:spacing w:line="240" w:lineRule="auto"/>
              <w:rPr>
                <w:rFonts w:cs="Arial"/>
              </w:rPr>
            </w:pPr>
          </w:p>
        </w:tc>
      </w:tr>
      <w:tr w:rsidR="00D27F57" w14:paraId="7CF26CE7" w14:textId="77777777" w:rsidTr="001341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B6BC" w14:textId="77777777" w:rsidR="00D27F57" w:rsidRDefault="00D27F57" w:rsidP="00134103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Hours:</w:t>
            </w:r>
            <w:r>
              <w:rPr>
                <w:rFonts w:cs="Arial"/>
                <w:b/>
              </w:rPr>
              <w:tab/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3CF0" w14:textId="3CFFC75D" w:rsidR="00D27F57" w:rsidRDefault="00D27F57" w:rsidP="00134103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37 hour per week </w:t>
            </w:r>
          </w:p>
          <w:p w14:paraId="108C99BC" w14:textId="77777777" w:rsidR="00D27F57" w:rsidRDefault="00D27F57" w:rsidP="00134103">
            <w:pPr>
              <w:spacing w:line="240" w:lineRule="auto"/>
              <w:rPr>
                <w:rFonts w:cs="Arial"/>
              </w:rPr>
            </w:pPr>
          </w:p>
        </w:tc>
      </w:tr>
      <w:tr w:rsidR="00D27F57" w14:paraId="7152425C" w14:textId="77777777" w:rsidTr="001341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CF2D" w14:textId="77777777" w:rsidR="00D27F57" w:rsidRDefault="00D27F57" w:rsidP="00134103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Salary: 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FBE4" w14:textId="47298857" w:rsidR="00D27F57" w:rsidRDefault="00D27F57" w:rsidP="00134103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£19,350</w:t>
            </w:r>
          </w:p>
          <w:p w14:paraId="5F0C2E1F" w14:textId="77777777" w:rsidR="00D27F57" w:rsidRDefault="00D27F57" w:rsidP="00134103">
            <w:pPr>
              <w:spacing w:line="240" w:lineRule="auto"/>
              <w:rPr>
                <w:rFonts w:cs="Arial"/>
              </w:rPr>
            </w:pPr>
          </w:p>
        </w:tc>
      </w:tr>
      <w:tr w:rsidR="00D27F57" w14:paraId="5B8D50FF" w14:textId="77777777" w:rsidTr="001341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C139" w14:textId="77777777" w:rsidR="00D27F57" w:rsidRDefault="00D27F57" w:rsidP="00134103">
            <w:pPr>
              <w:spacing w:line="240" w:lineRule="auto"/>
              <w:rPr>
                <w:rFonts w:cs="Arial"/>
                <w:b/>
              </w:rPr>
            </w:pPr>
            <w:r>
              <w:rPr>
                <w:rFonts w:eastAsiaTheme="majorEastAsia" w:cstheme="majorBidi"/>
                <w:b/>
                <w:bCs/>
              </w:rPr>
              <w:t>Holidays: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A702" w14:textId="77777777" w:rsidR="00D27F57" w:rsidRDefault="00D27F57" w:rsidP="00134103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Annual entitlement is 25 days with an additional 1 day for each completed year of service up to a maximum of 5 years i.e. a maximum of 30 days. The holiday year runs January 1st – December 31st.   </w:t>
            </w:r>
          </w:p>
          <w:p w14:paraId="0A78E8F2" w14:textId="77777777" w:rsidR="00D27F57" w:rsidRDefault="00D27F57" w:rsidP="00134103">
            <w:pPr>
              <w:spacing w:line="240" w:lineRule="auto"/>
              <w:rPr>
                <w:rFonts w:cs="Arial"/>
              </w:rPr>
            </w:pPr>
          </w:p>
        </w:tc>
      </w:tr>
      <w:tr w:rsidR="00D27F57" w14:paraId="474BFF21" w14:textId="77777777" w:rsidTr="001341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329B" w14:textId="77777777" w:rsidR="00D27F57" w:rsidRDefault="00D27F57" w:rsidP="00134103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Pension: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5AB1" w14:textId="6D445667" w:rsidR="00D27F57" w:rsidRDefault="00D27F57" w:rsidP="00134103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A 6% employer pension contribution payable by the company into the company’s pension scheme. This is dependent on a minimum employee contribution.</w:t>
            </w:r>
          </w:p>
          <w:p w14:paraId="6FEF3833" w14:textId="77777777" w:rsidR="00D27F57" w:rsidRDefault="00D27F57" w:rsidP="00134103">
            <w:pPr>
              <w:spacing w:line="240" w:lineRule="auto"/>
              <w:rPr>
                <w:rFonts w:cs="Arial"/>
              </w:rPr>
            </w:pPr>
          </w:p>
        </w:tc>
      </w:tr>
    </w:tbl>
    <w:p w14:paraId="49875F8B" w14:textId="77777777" w:rsidR="00D27F57" w:rsidRDefault="00D27F57" w:rsidP="00D27F57">
      <w:pPr>
        <w:jc w:val="center"/>
        <w:rPr>
          <w:rFonts w:cs="Arial"/>
          <w:b/>
        </w:rPr>
      </w:pPr>
    </w:p>
    <w:p w14:paraId="69692711" w14:textId="77777777" w:rsidR="00D27F57" w:rsidRDefault="00D27F57" w:rsidP="00D27F57"/>
    <w:p w14:paraId="756CFA56" w14:textId="77777777" w:rsidR="003913E7" w:rsidRDefault="003913E7"/>
    <w:sectPr w:rsidR="003913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555C7" w14:textId="77777777" w:rsidR="00000000" w:rsidRDefault="0093099C">
      <w:pPr>
        <w:spacing w:after="0" w:line="240" w:lineRule="auto"/>
      </w:pPr>
      <w:r>
        <w:separator/>
      </w:r>
    </w:p>
  </w:endnote>
  <w:endnote w:type="continuationSeparator" w:id="0">
    <w:p w14:paraId="1BA60054" w14:textId="77777777" w:rsidR="00000000" w:rsidRDefault="0093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64C9C" w14:textId="77777777" w:rsidR="00000000" w:rsidRDefault="0093099C">
      <w:pPr>
        <w:spacing w:after="0" w:line="240" w:lineRule="auto"/>
      </w:pPr>
      <w:r>
        <w:separator/>
      </w:r>
    </w:p>
  </w:footnote>
  <w:footnote w:type="continuationSeparator" w:id="0">
    <w:p w14:paraId="46787BE9" w14:textId="77777777" w:rsidR="00000000" w:rsidRDefault="0093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CB3A3" w14:textId="77777777" w:rsidR="001B774A" w:rsidRDefault="00D27F57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01D17682" wp14:editId="5BBC055C">
          <wp:simplePos x="0" y="0"/>
          <wp:positionH relativeFrom="column">
            <wp:posOffset>4638675</wp:posOffset>
          </wp:positionH>
          <wp:positionV relativeFrom="paragraph">
            <wp:posOffset>-231140</wp:posOffset>
          </wp:positionV>
          <wp:extent cx="1725295" cy="809625"/>
          <wp:effectExtent l="0" t="0" r="8255" b="9525"/>
          <wp:wrapTight wrapText="bothSides">
            <wp:wrapPolygon edited="0">
              <wp:start x="0" y="0"/>
              <wp:lineTo x="0" y="21346"/>
              <wp:lineTo x="21465" y="21346"/>
              <wp:lineTo x="21465" y="0"/>
              <wp:lineTo x="0" y="0"/>
            </wp:wrapPolygon>
          </wp:wrapTight>
          <wp:docPr id="1" name="Picture 1" descr="S:\OCS\Communication and Marketing\Logo\MioCareGroup_Logos 3\MioCare_Group\MC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CS\Communication and Marketing\Logo\MioCareGroup_Logos 3\MioCare_Group\MC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57"/>
    <w:rsid w:val="003913E7"/>
    <w:rsid w:val="0093099C"/>
    <w:rsid w:val="00D2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BBD1"/>
  <w15:chartTrackingRefBased/>
  <w15:docId w15:val="{05DEA772-E0BA-4AFE-A33A-B4818E0B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Evans</dc:creator>
  <cp:keywords/>
  <dc:description/>
  <cp:lastModifiedBy>Ian Robinson (HR)</cp:lastModifiedBy>
  <cp:revision>2</cp:revision>
  <dcterms:created xsi:type="dcterms:W3CDTF">2019-07-19T14:15:00Z</dcterms:created>
  <dcterms:modified xsi:type="dcterms:W3CDTF">2019-07-19T14:15:00Z</dcterms:modified>
</cp:coreProperties>
</file>