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512579"/>
            <w:placeholder>
              <w:docPart w:val="DefaultPlaceholder_22675703"/>
            </w:placeholder>
            <w:text/>
          </w:sdtPr>
          <w:sdtEndPr/>
          <w:sdtContent>
            <w:tc>
              <w:tcPr>
                <w:tcW w:w="15921" w:type="dxa"/>
                <w:gridSpan w:val="12"/>
                <w:shd w:val="clear" w:color="auto" w:fill="E6007E"/>
              </w:tcPr>
              <w:p w:rsidR="005D4257" w:rsidRPr="00712438" w:rsidRDefault="00B71B6C" w:rsidP="00B71B6C">
                <w:pPr>
                  <w:jc w:val="center"/>
                  <w:rPr>
                    <w:rFonts w:ascii="Arial" w:hAnsi="Arial"/>
                    <w:b/>
                    <w:color w:val="FFFFFF" w:themeColor="background1"/>
                    <w:sz w:val="36"/>
                    <w:szCs w:val="24"/>
                  </w:rPr>
                </w:pPr>
                <w:r>
                  <w:rPr>
                    <w:rFonts w:ascii="Arial" w:hAnsi="Arial"/>
                    <w:b/>
                    <w:color w:val="FFFFFF" w:themeColor="background1"/>
                    <w:sz w:val="36"/>
                    <w:szCs w:val="24"/>
                  </w:rPr>
                  <w:t>Chef</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rsidR="008E36F7" w:rsidRPr="00CC473C" w:rsidRDefault="00B71B6C" w:rsidP="00B71B6C">
                <w:pPr>
                  <w:rPr>
                    <w:rFonts w:ascii="Arial" w:hAnsi="Arial"/>
                  </w:rPr>
                </w:pPr>
                <w:r>
                  <w:rPr>
                    <w:rFonts w:ascii="Arial" w:hAnsi="Arial"/>
                  </w:rPr>
                  <w:t>Barton Moss Secure Care Centre</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EndPr/>
          <w:sdtContent>
            <w:tc>
              <w:tcPr>
                <w:tcW w:w="3153" w:type="dxa"/>
                <w:gridSpan w:val="3"/>
              </w:tcPr>
              <w:p w:rsidR="008E36F7" w:rsidRPr="00CC473C" w:rsidRDefault="00B71B6C" w:rsidP="00B71B6C">
                <w:pPr>
                  <w:rPr>
                    <w:rFonts w:ascii="Arial" w:hAnsi="Arial"/>
                  </w:rPr>
                </w:pPr>
                <w:r>
                  <w:rPr>
                    <w:rFonts w:ascii="Arial" w:hAnsi="Arial"/>
                  </w:rPr>
                  <w:t>2A</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EndPr/>
          <w:sdtContent>
            <w:tc>
              <w:tcPr>
                <w:tcW w:w="4088" w:type="dxa"/>
                <w:gridSpan w:val="2"/>
              </w:tcPr>
              <w:p w:rsidR="008E36F7" w:rsidRPr="00CC473C" w:rsidRDefault="000D28AE" w:rsidP="00B71B6C">
                <w:pPr>
                  <w:rPr>
                    <w:rFonts w:ascii="Arial" w:hAnsi="Arial"/>
                  </w:rPr>
                </w:pPr>
                <w:r>
                  <w:rPr>
                    <w:rFonts w:ascii="Arial" w:hAnsi="Arial"/>
                  </w:rPr>
                  <w:t>£19,171 - £19,945</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rsidR="008E36F7" w:rsidRPr="00CC473C" w:rsidRDefault="00B71B6C" w:rsidP="00B71B6C">
                <w:pPr>
                  <w:rPr>
                    <w:rFonts w:ascii="Arial" w:hAnsi="Arial"/>
                  </w:rPr>
                </w:pPr>
                <w:r>
                  <w:rPr>
                    <w:rFonts w:ascii="Arial" w:hAnsi="Arial"/>
                  </w:rPr>
                  <w:t>Snr Chef</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rsidR="008E36F7" w:rsidRPr="00CC473C" w:rsidRDefault="00B71B6C" w:rsidP="00B71B6C">
                <w:pPr>
                  <w:rPr>
                    <w:rFonts w:ascii="Arial" w:hAnsi="Arial"/>
                  </w:rPr>
                </w:pPr>
                <w:r>
                  <w:rPr>
                    <w:rFonts w:ascii="Arial" w:hAnsi="Arial"/>
                  </w:rPr>
                  <w:t>Barton Moss Secure Care Centre</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rsidR="008E36F7" w:rsidRPr="00CC473C" w:rsidRDefault="00B71B6C" w:rsidP="00B71B6C">
                <w:pPr>
                  <w:rPr>
                    <w:rFonts w:ascii="Arial" w:hAnsi="Arial"/>
                  </w:rPr>
                </w:pPr>
                <w:r>
                  <w:rPr>
                    <w:rFonts w:ascii="Arial" w:hAnsi="Arial"/>
                  </w:rPr>
                  <w:t>36</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eastAsiaTheme="minorHAnsi" w:hAnsi="Arial" w:cstheme="minorBidi"/>
            </w:rPr>
            <w:id w:val="4512589"/>
            <w:placeholder>
              <w:docPart w:val="DefaultPlaceholder_22675703"/>
            </w:placeholder>
          </w:sdtPr>
          <w:sdtEndPr/>
          <w:sdtContent>
            <w:sdt>
              <w:sdtPr>
                <w:rPr>
                  <w:rFonts w:ascii="Arial" w:eastAsiaTheme="minorHAnsi" w:hAnsi="Arial" w:cstheme="minorBidi"/>
                </w:rPr>
                <w:id w:val="1412884504"/>
                <w:placeholder>
                  <w:docPart w:val="1E96F53389CB45BF9E5C2A7A3C25DABA"/>
                </w:placeholder>
              </w:sdtPr>
              <w:sdtEndPr/>
              <w:sdtContent>
                <w:tc>
                  <w:tcPr>
                    <w:tcW w:w="10875" w:type="dxa"/>
                    <w:gridSpan w:val="8"/>
                    <w:shd w:val="clear" w:color="auto" w:fill="auto"/>
                  </w:tcPr>
                  <w:p w:rsidR="00B92874" w:rsidRDefault="00B92874" w:rsidP="00B92874">
                    <w:pPr>
                      <w:pStyle w:val="ListParagraph"/>
                      <w:numPr>
                        <w:ilvl w:val="0"/>
                        <w:numId w:val="23"/>
                      </w:numPr>
                      <w:jc w:val="both"/>
                      <w:rPr>
                        <w:rFonts w:ascii="Arial" w:hAnsi="Arial"/>
                      </w:rPr>
                    </w:pPr>
                    <w:r>
                      <w:rPr>
                        <w:rFonts w:ascii="Arial" w:hAnsi="Arial"/>
                      </w:rPr>
                      <w:t>To provide</w:t>
                    </w:r>
                    <w:r w:rsidR="00700D48">
                      <w:rPr>
                        <w:rFonts w:ascii="Arial" w:hAnsi="Arial"/>
                      </w:rPr>
                      <w:t xml:space="preserve"> good quality,</w:t>
                    </w:r>
                    <w:r>
                      <w:rPr>
                        <w:rFonts w:ascii="Arial" w:hAnsi="Arial"/>
                      </w:rPr>
                      <w:t xml:space="preserve"> nutritional and balanced meals for young people and staff</w:t>
                    </w:r>
                  </w:p>
                  <w:p w:rsidR="00B92874" w:rsidRDefault="00B92874" w:rsidP="00B92874">
                    <w:pPr>
                      <w:pStyle w:val="ListParagraph"/>
                      <w:numPr>
                        <w:ilvl w:val="0"/>
                        <w:numId w:val="23"/>
                      </w:numPr>
                      <w:jc w:val="both"/>
                      <w:rPr>
                        <w:rFonts w:ascii="Arial" w:hAnsi="Arial"/>
                      </w:rPr>
                    </w:pPr>
                    <w:r>
                      <w:rPr>
                        <w:rFonts w:ascii="Arial" w:hAnsi="Arial"/>
                      </w:rPr>
                      <w:t>To provide cost effective and attractive meals for the centre’s canteen</w:t>
                    </w:r>
                  </w:p>
                  <w:p w:rsidR="00700D48" w:rsidRPr="002D787B" w:rsidRDefault="00B92874" w:rsidP="002D787B">
                    <w:pPr>
                      <w:pStyle w:val="ListParagraph"/>
                      <w:numPr>
                        <w:ilvl w:val="0"/>
                        <w:numId w:val="23"/>
                      </w:numPr>
                      <w:jc w:val="both"/>
                      <w:rPr>
                        <w:rFonts w:ascii="Arial" w:hAnsi="Arial"/>
                      </w:rPr>
                    </w:pPr>
                    <w:r>
                      <w:rPr>
                        <w:rFonts w:ascii="Arial" w:hAnsi="Arial"/>
                      </w:rPr>
                      <w:t>To produce refreshments and buffet</w:t>
                    </w:r>
                    <w:r w:rsidR="00700D48">
                      <w:rPr>
                        <w:rFonts w:ascii="Arial" w:hAnsi="Arial"/>
                      </w:rPr>
                      <w:t>s for meetings and Conferences</w:t>
                    </w:r>
                  </w:p>
                  <w:p w:rsidR="00700D48" w:rsidRDefault="00700D48" w:rsidP="00700D48">
                    <w:pPr>
                      <w:pStyle w:val="ListParagraph"/>
                      <w:numPr>
                        <w:ilvl w:val="0"/>
                        <w:numId w:val="23"/>
                      </w:numPr>
                      <w:jc w:val="both"/>
                      <w:rPr>
                        <w:rFonts w:ascii="Arial" w:hAnsi="Arial"/>
                      </w:rPr>
                    </w:pPr>
                    <w:r>
                      <w:rPr>
                        <w:rFonts w:ascii="Arial" w:hAnsi="Arial"/>
                      </w:rPr>
                      <w:t>To ensure that effective, ordering, production, stock control and minimum wastage levels are achieved.</w:t>
                    </w:r>
                  </w:p>
                  <w:p w:rsidR="00700D48" w:rsidRDefault="00700D48" w:rsidP="00700D48">
                    <w:pPr>
                      <w:pStyle w:val="ListParagraph"/>
                      <w:numPr>
                        <w:ilvl w:val="0"/>
                        <w:numId w:val="23"/>
                      </w:numPr>
                      <w:jc w:val="both"/>
                      <w:rPr>
                        <w:rFonts w:ascii="Arial" w:hAnsi="Arial"/>
                      </w:rPr>
                    </w:pPr>
                    <w:r>
                      <w:rPr>
                        <w:rFonts w:ascii="Arial" w:hAnsi="Arial"/>
                      </w:rPr>
                      <w:t>To assist with the planning of menus for young people, staff and customers.</w:t>
                    </w:r>
                  </w:p>
                  <w:p w:rsidR="00700D48" w:rsidRDefault="008C2998" w:rsidP="00700D48">
                    <w:pPr>
                      <w:pStyle w:val="ListParagraph"/>
                      <w:numPr>
                        <w:ilvl w:val="0"/>
                        <w:numId w:val="23"/>
                      </w:numPr>
                      <w:jc w:val="both"/>
                      <w:rPr>
                        <w:rFonts w:ascii="Arial" w:hAnsi="Arial"/>
                      </w:rPr>
                    </w:pPr>
                    <w:r>
                      <w:rPr>
                        <w:rFonts w:ascii="Arial" w:hAnsi="Arial"/>
                      </w:rPr>
                      <w:t>To ensure eff</w:t>
                    </w:r>
                    <w:r w:rsidR="002D787B">
                      <w:rPr>
                        <w:rFonts w:ascii="Arial" w:hAnsi="Arial"/>
                      </w:rPr>
                      <w:t>ective portion control</w:t>
                    </w:r>
                  </w:p>
                  <w:p w:rsidR="008C2998" w:rsidRDefault="008C2998" w:rsidP="00700D48">
                    <w:pPr>
                      <w:pStyle w:val="ListParagraph"/>
                      <w:numPr>
                        <w:ilvl w:val="0"/>
                        <w:numId w:val="23"/>
                      </w:numPr>
                      <w:jc w:val="both"/>
                      <w:rPr>
                        <w:rFonts w:ascii="Arial" w:hAnsi="Arial"/>
                      </w:rPr>
                    </w:pPr>
                    <w:r>
                      <w:rPr>
                        <w:rFonts w:ascii="Arial" w:hAnsi="Arial"/>
                      </w:rPr>
                      <w:t>To ensure that all special dietary needs are met for customers.</w:t>
                    </w:r>
                  </w:p>
                  <w:p w:rsidR="008C2998" w:rsidRDefault="008C2998" w:rsidP="00700D48">
                    <w:pPr>
                      <w:pStyle w:val="ListParagraph"/>
                      <w:numPr>
                        <w:ilvl w:val="0"/>
                        <w:numId w:val="23"/>
                      </w:numPr>
                      <w:jc w:val="both"/>
                      <w:rPr>
                        <w:rFonts w:ascii="Arial" w:hAnsi="Arial"/>
                      </w:rPr>
                    </w:pPr>
                    <w:r>
                      <w:rPr>
                        <w:rFonts w:ascii="Arial" w:hAnsi="Arial"/>
                      </w:rPr>
                      <w:t>To ensure that all required record</w:t>
                    </w:r>
                    <w:r w:rsidR="002D787B">
                      <w:rPr>
                        <w:rFonts w:ascii="Arial" w:hAnsi="Arial"/>
                      </w:rPr>
                      <w:t>s</w:t>
                    </w:r>
                    <w:r>
                      <w:rPr>
                        <w:rFonts w:ascii="Arial" w:hAnsi="Arial"/>
                      </w:rPr>
                      <w:t xml:space="preserve"> and returns are completed accurately and promptly in accordance with relevant policies and regulations.</w:t>
                    </w:r>
                  </w:p>
                  <w:p w:rsidR="008C2998" w:rsidRDefault="008C2998" w:rsidP="00700D48">
                    <w:pPr>
                      <w:pStyle w:val="ListParagraph"/>
                      <w:numPr>
                        <w:ilvl w:val="0"/>
                        <w:numId w:val="23"/>
                      </w:numPr>
                      <w:jc w:val="both"/>
                      <w:rPr>
                        <w:rFonts w:ascii="Arial" w:hAnsi="Arial"/>
                      </w:rPr>
                    </w:pPr>
                    <w:r>
                      <w:rPr>
                        <w:rFonts w:ascii="Arial" w:hAnsi="Arial"/>
                      </w:rPr>
                      <w:t>To ensure that the condition of all relevant equipment are assessed and reported where necessary.</w:t>
                    </w:r>
                  </w:p>
                  <w:p w:rsidR="008C2998" w:rsidRDefault="008C2998" w:rsidP="00700D48">
                    <w:pPr>
                      <w:pStyle w:val="ListParagraph"/>
                      <w:numPr>
                        <w:ilvl w:val="0"/>
                        <w:numId w:val="23"/>
                      </w:numPr>
                      <w:jc w:val="both"/>
                      <w:rPr>
                        <w:rFonts w:ascii="Arial" w:hAnsi="Arial"/>
                      </w:rPr>
                    </w:pPr>
                    <w:r>
                      <w:rPr>
                        <w:rFonts w:ascii="Arial" w:hAnsi="Arial"/>
                      </w:rPr>
                      <w:t>To comply with all relevant health, safety and security procedure</w:t>
                    </w:r>
                    <w:r w:rsidR="00013411">
                      <w:rPr>
                        <w:rFonts w:ascii="Arial" w:hAnsi="Arial"/>
                      </w:rPr>
                      <w:t>s</w:t>
                    </w:r>
                    <w:r>
                      <w:rPr>
                        <w:rFonts w:ascii="Arial" w:hAnsi="Arial"/>
                      </w:rPr>
                      <w:t xml:space="preserve"> within the secure centre.</w:t>
                    </w:r>
                  </w:p>
                  <w:p w:rsidR="008C2998" w:rsidRPr="00700D48" w:rsidRDefault="008C2998" w:rsidP="00700D48">
                    <w:pPr>
                      <w:pStyle w:val="ListParagraph"/>
                      <w:numPr>
                        <w:ilvl w:val="0"/>
                        <w:numId w:val="23"/>
                      </w:numPr>
                      <w:jc w:val="both"/>
                      <w:rPr>
                        <w:rFonts w:ascii="Arial" w:hAnsi="Arial"/>
                      </w:rPr>
                    </w:pPr>
                    <w:r>
                      <w:rPr>
                        <w:rFonts w:ascii="Arial" w:hAnsi="Arial"/>
                      </w:rPr>
                      <w:t>To</w:t>
                    </w:r>
                    <w:r w:rsidR="002D787B">
                      <w:rPr>
                        <w:rFonts w:ascii="Arial" w:hAnsi="Arial"/>
                      </w:rPr>
                      <w:t xml:space="preserve"> accept super</w:t>
                    </w:r>
                    <w:r>
                      <w:rPr>
                        <w:rFonts w:ascii="Arial" w:hAnsi="Arial"/>
                      </w:rPr>
                      <w:t xml:space="preserve">vision from the senior chef and participate in any training identified within the personal development plan. </w:t>
                    </w:r>
                  </w:p>
                  <w:p w:rsidR="00D1484E" w:rsidRPr="00D1484E" w:rsidRDefault="002D787B" w:rsidP="002D787B">
                    <w:pPr>
                      <w:numPr>
                        <w:ilvl w:val="0"/>
                        <w:numId w:val="21"/>
                      </w:numPr>
                      <w:spacing w:before="60" w:after="60"/>
                      <w:jc w:val="both"/>
                      <w:rPr>
                        <w:rFonts w:ascii="Arial" w:hAnsi="Arial"/>
                      </w:rPr>
                    </w:pPr>
                    <w:r>
                      <w:rPr>
                        <w:rFonts w:ascii="Arial" w:hAnsi="Arial"/>
                      </w:rPr>
                      <w:t xml:space="preserve">To participate in the working rota covering the hours of 8.00am to 7.00pm Monday to Friday &amp; 8.00am to 5.00pm Saturday/Sunday. (5 shifts per week averaged over a 4 week rota period) </w:t>
                    </w:r>
                  </w:p>
                </w:tc>
                <w:bookmarkStart w:id="0" w:name="_GoBack" w:displacedByCustomXml="next"/>
                <w:bookmarkEnd w:id="0" w:displacedByCustomXml="next"/>
              </w:sdtContent>
            </w:sdt>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rPr>
              <w:rFonts w:ascii="Arial" w:hAnsi="Arial"/>
            </w:rPr>
            <w:id w:val="4512590"/>
            <w:placeholder>
              <w:docPart w:val="DefaultPlaceholder_22675703"/>
            </w:placeholder>
          </w:sdtPr>
          <w:sdtEndPr/>
          <w:sdtContent>
            <w:tc>
              <w:tcPr>
                <w:tcW w:w="7507" w:type="dxa"/>
                <w:gridSpan w:val="4"/>
              </w:tcPr>
              <w:p w:rsidR="00E043E5" w:rsidRDefault="00E043E5" w:rsidP="00E043E5">
                <w:pPr>
                  <w:pStyle w:val="ListParagraph"/>
                  <w:numPr>
                    <w:ilvl w:val="0"/>
                    <w:numId w:val="23"/>
                  </w:numPr>
                  <w:jc w:val="both"/>
                  <w:rPr>
                    <w:rFonts w:ascii="Arial" w:hAnsi="Arial"/>
                  </w:rPr>
                </w:pPr>
                <w:r>
                  <w:rPr>
                    <w:rFonts w:ascii="Arial" w:hAnsi="Arial"/>
                  </w:rPr>
                  <w:t xml:space="preserve">To </w:t>
                </w:r>
                <w:r w:rsidR="00B92874">
                  <w:rPr>
                    <w:rFonts w:ascii="Arial" w:hAnsi="Arial"/>
                  </w:rPr>
                  <w:t>ensure that</w:t>
                </w:r>
                <w:r>
                  <w:rPr>
                    <w:rFonts w:ascii="Arial" w:hAnsi="Arial"/>
                  </w:rPr>
                  <w:t xml:space="preserve"> nutritional and balanced meals </w:t>
                </w:r>
                <w:r w:rsidR="00B92874">
                  <w:rPr>
                    <w:rFonts w:ascii="Arial" w:hAnsi="Arial"/>
                  </w:rPr>
                  <w:t xml:space="preserve">are provided </w:t>
                </w:r>
                <w:r>
                  <w:rPr>
                    <w:rFonts w:ascii="Arial" w:hAnsi="Arial"/>
                  </w:rPr>
                  <w:t>for young people</w:t>
                </w:r>
                <w:r w:rsidR="00B92874">
                  <w:rPr>
                    <w:rFonts w:ascii="Arial" w:hAnsi="Arial"/>
                  </w:rPr>
                  <w:t xml:space="preserve"> and staff</w:t>
                </w:r>
              </w:p>
              <w:p w:rsidR="00B92874" w:rsidRDefault="00E043E5" w:rsidP="00E043E5">
                <w:pPr>
                  <w:pStyle w:val="ListParagraph"/>
                  <w:numPr>
                    <w:ilvl w:val="0"/>
                    <w:numId w:val="23"/>
                  </w:numPr>
                  <w:jc w:val="both"/>
                  <w:rPr>
                    <w:rFonts w:ascii="Arial" w:hAnsi="Arial"/>
                  </w:rPr>
                </w:pPr>
                <w:r>
                  <w:rPr>
                    <w:rFonts w:ascii="Arial" w:hAnsi="Arial"/>
                  </w:rPr>
                  <w:t xml:space="preserve">To </w:t>
                </w:r>
                <w:r w:rsidR="00B92874">
                  <w:rPr>
                    <w:rFonts w:ascii="Arial" w:hAnsi="Arial"/>
                  </w:rPr>
                  <w:t xml:space="preserve">ensure that </w:t>
                </w:r>
                <w:r>
                  <w:rPr>
                    <w:rFonts w:ascii="Arial" w:hAnsi="Arial"/>
                  </w:rPr>
                  <w:t xml:space="preserve">cost effective and attractive meals </w:t>
                </w:r>
                <w:r w:rsidR="00B71B6C">
                  <w:rPr>
                    <w:rFonts w:ascii="Arial" w:hAnsi="Arial"/>
                  </w:rPr>
                  <w:t>are pro</w:t>
                </w:r>
                <w:r w:rsidR="00B92874">
                  <w:rPr>
                    <w:rFonts w:ascii="Arial" w:hAnsi="Arial"/>
                  </w:rPr>
                  <w:t>v</w:t>
                </w:r>
                <w:r w:rsidR="00B71B6C">
                  <w:rPr>
                    <w:rFonts w:ascii="Arial" w:hAnsi="Arial"/>
                  </w:rPr>
                  <w:t>i</w:t>
                </w:r>
                <w:r w:rsidR="00B92874">
                  <w:rPr>
                    <w:rFonts w:ascii="Arial" w:hAnsi="Arial"/>
                  </w:rPr>
                  <w:t xml:space="preserve">ded in </w:t>
                </w:r>
                <w:r>
                  <w:rPr>
                    <w:rFonts w:ascii="Arial" w:hAnsi="Arial"/>
                  </w:rPr>
                  <w:t>the centre’s canteen</w:t>
                </w:r>
              </w:p>
              <w:p w:rsidR="00B92874" w:rsidRDefault="00B71B6C" w:rsidP="00B92874">
                <w:pPr>
                  <w:pStyle w:val="ListParagraph"/>
                  <w:numPr>
                    <w:ilvl w:val="0"/>
                    <w:numId w:val="23"/>
                  </w:numPr>
                  <w:jc w:val="both"/>
                  <w:rPr>
                    <w:rFonts w:ascii="Arial" w:hAnsi="Arial"/>
                  </w:rPr>
                </w:pPr>
                <w:r>
                  <w:rPr>
                    <w:rFonts w:ascii="Arial" w:hAnsi="Arial"/>
                  </w:rPr>
                  <w:t>To pro</w:t>
                </w:r>
                <w:r w:rsidR="00B92874">
                  <w:rPr>
                    <w:rFonts w:ascii="Arial" w:hAnsi="Arial"/>
                  </w:rPr>
                  <w:t>vide high qu</w:t>
                </w:r>
                <w:r w:rsidR="00D505C0">
                  <w:rPr>
                    <w:rFonts w:ascii="Arial" w:hAnsi="Arial"/>
                  </w:rPr>
                  <w:t xml:space="preserve">ality refreshments and buffets </w:t>
                </w:r>
                <w:r w:rsidR="00B92874">
                  <w:rPr>
                    <w:rFonts w:ascii="Arial" w:hAnsi="Arial"/>
                  </w:rPr>
                  <w:t>for meetings and conferences</w:t>
                </w:r>
              </w:p>
              <w:p w:rsidR="00B92874" w:rsidRDefault="00B92874" w:rsidP="00B92874">
                <w:pPr>
                  <w:pStyle w:val="ListParagraph"/>
                  <w:numPr>
                    <w:ilvl w:val="0"/>
                    <w:numId w:val="23"/>
                  </w:numPr>
                  <w:jc w:val="both"/>
                  <w:rPr>
                    <w:rFonts w:ascii="Arial" w:hAnsi="Arial"/>
                  </w:rPr>
                </w:pPr>
                <w:r>
                  <w:rPr>
                    <w:rFonts w:ascii="Arial" w:hAnsi="Arial"/>
                  </w:rPr>
                  <w:t>The successful</w:t>
                </w:r>
                <w:r w:rsidR="00B71B6C">
                  <w:rPr>
                    <w:rFonts w:ascii="Arial" w:hAnsi="Arial"/>
                  </w:rPr>
                  <w:t xml:space="preserve"> set up and running of catering events.</w:t>
                </w:r>
              </w:p>
              <w:p w:rsidR="00B92874" w:rsidRDefault="00B92874" w:rsidP="00B92874">
                <w:pPr>
                  <w:pStyle w:val="ListParagraph"/>
                  <w:numPr>
                    <w:ilvl w:val="0"/>
                    <w:numId w:val="23"/>
                  </w:numPr>
                  <w:jc w:val="both"/>
                  <w:rPr>
                    <w:rFonts w:ascii="Arial" w:hAnsi="Arial"/>
                  </w:rPr>
                </w:pPr>
                <w:r>
                  <w:rPr>
                    <w:rFonts w:ascii="Arial" w:hAnsi="Arial"/>
                  </w:rPr>
                  <w:t>To ensure that 5 star cleanliness rating are achieved in the main kitchen.</w:t>
                </w:r>
              </w:p>
              <w:p w:rsidR="00B92874" w:rsidRDefault="00B92874" w:rsidP="00B92874">
                <w:pPr>
                  <w:pStyle w:val="ListParagraph"/>
                  <w:numPr>
                    <w:ilvl w:val="0"/>
                    <w:numId w:val="23"/>
                  </w:numPr>
                  <w:jc w:val="both"/>
                  <w:rPr>
                    <w:rFonts w:ascii="Arial" w:hAnsi="Arial"/>
                  </w:rPr>
                </w:pPr>
                <w:r>
                  <w:rPr>
                    <w:rFonts w:ascii="Arial" w:hAnsi="Arial"/>
                  </w:rPr>
                  <w:t xml:space="preserve">Effective </w:t>
                </w:r>
                <w:r w:rsidR="00D505C0">
                  <w:rPr>
                    <w:rFonts w:ascii="Arial" w:hAnsi="Arial"/>
                  </w:rPr>
                  <w:t>stock control and quality checks</w:t>
                </w:r>
                <w:r>
                  <w:rPr>
                    <w:rFonts w:ascii="Arial" w:hAnsi="Arial"/>
                  </w:rPr>
                  <w:t xml:space="preserve"> </w:t>
                </w:r>
              </w:p>
              <w:p w:rsidR="00D4435D" w:rsidRPr="006931D5" w:rsidRDefault="00D4435D" w:rsidP="00B92874">
                <w:pPr>
                  <w:pStyle w:val="ListParagraph"/>
                  <w:ind w:left="456"/>
                  <w:jc w:val="both"/>
                  <w:rPr>
                    <w:rFonts w:ascii="Arial" w:hAnsi="Arial"/>
                  </w:rPr>
                </w:pPr>
              </w:p>
            </w:tc>
          </w:sdtContent>
        </w:sdt>
        <w:tc>
          <w:tcPr>
            <w:tcW w:w="425" w:type="dxa"/>
          </w:tcPr>
          <w:p w:rsidR="00D4435D" w:rsidRPr="006931D5" w:rsidRDefault="00D4435D" w:rsidP="00514B9C">
            <w:pPr>
              <w:pStyle w:val="ListParagraph"/>
              <w:ind w:left="456"/>
              <w:jc w:val="both"/>
              <w:rPr>
                <w:rFonts w:ascii="Arial" w:hAnsi="Arial"/>
              </w:rPr>
            </w:pPr>
          </w:p>
        </w:tc>
        <w:sdt>
          <w:sdtPr>
            <w:rPr>
              <w:rFonts w:ascii="Arial" w:hAnsi="Arial" w:cs="Arial"/>
              <w:color w:val="808080"/>
            </w:rPr>
            <w:id w:val="4512591"/>
            <w:placeholder>
              <w:docPart w:val="DefaultPlaceholder_22675703"/>
            </w:placeholder>
            <w:showingPlcHdr/>
          </w:sdtPr>
          <w:sdtEndPr/>
          <w:sdtContent>
            <w:tc>
              <w:tcPr>
                <w:tcW w:w="7798" w:type="dxa"/>
                <w:gridSpan w:val="5"/>
              </w:tcPr>
              <w:p w:rsidR="003A58D4" w:rsidRPr="00712438" w:rsidRDefault="00D505C0" w:rsidP="00D505C0">
                <w:pPr>
                  <w:pStyle w:val="ListParagraph"/>
                  <w:numPr>
                    <w:ilvl w:val="0"/>
                    <w:numId w:val="24"/>
                  </w:numPr>
                  <w:jc w:val="both"/>
                  <w:rPr>
                    <w:rFonts w:ascii="Arial" w:hAnsi="Arial" w:cs="Arial"/>
                  </w:rPr>
                </w:pPr>
                <w:r w:rsidRPr="002275FB">
                  <w:rPr>
                    <w:rStyle w:val="PlaceholderText"/>
                  </w:rPr>
                  <w:t>Click here to enter text.</w:t>
                </w:r>
              </w:p>
            </w:tc>
          </w:sdtContent>
        </w:sdt>
      </w:tr>
      <w:tr w:rsidR="00BF28A4" w:rsidRPr="00CC473C" w:rsidTr="00F10F05">
        <w:trPr>
          <w:gridBefore w:val="1"/>
          <w:gridAfter w:val="1"/>
          <w:wBefore w:w="113" w:type="dxa"/>
          <w:wAfter w:w="78" w:type="dxa"/>
          <w:trHeight w:val="294"/>
        </w:trPr>
        <w:tc>
          <w:tcPr>
            <w:tcW w:w="15730" w:type="dxa"/>
            <w:gridSpan w:val="10"/>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0"/>
            <w:shd w:val="clear" w:color="auto" w:fill="auto"/>
          </w:tcPr>
          <w:p w:rsidR="00D4435D" w:rsidRPr="00D4435D" w:rsidRDefault="00D4435D" w:rsidP="00B44F4F">
            <w:pPr>
              <w:rPr>
                <w:rFonts w:ascii="Arial" w:hAnsi="Arial"/>
                <w:b/>
                <w:color w:val="FFFFFF" w:themeColor="background1"/>
                <w:sz w:val="10"/>
              </w:rPr>
            </w:pPr>
          </w:p>
        </w:tc>
      </w:tr>
    </w:tbl>
    <w:p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7"/>
        <w:gridCol w:w="425"/>
        <w:gridCol w:w="7798"/>
      </w:tblGrid>
      <w:tr w:rsidR="00D4435D" w:rsidRPr="00CC473C" w:rsidTr="00712438">
        <w:trPr>
          <w:cantSplit/>
          <w:trHeight w:hRule="exact" w:val="5069"/>
        </w:trPr>
        <w:tc>
          <w:tcPr>
            <w:tcW w:w="7507" w:type="dxa"/>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3A58D4">
            <w:pPr>
              <w:pStyle w:val="ListParagraph"/>
              <w:numPr>
                <w:ilvl w:val="0"/>
                <w:numId w:val="20"/>
              </w:numPr>
              <w:ind w:left="454"/>
              <w:jc w:val="both"/>
              <w:rPr>
                <w:rFonts w:ascii="Arial" w:hAnsi="Arial"/>
              </w:rPr>
            </w:pPr>
            <w:r>
              <w:rPr>
                <w:rFonts w:ascii="Arial" w:hAnsi="Arial"/>
              </w:rPr>
              <w:t>M</w:t>
            </w:r>
            <w:r w:rsidRPr="007E0DA7">
              <w:rPr>
                <w:rFonts w:ascii="Arial" w:hAnsi="Arial"/>
              </w:rPr>
              <w:t>ode</w:t>
            </w:r>
            <w:r w:rsidR="00712438">
              <w:rPr>
                <w:rFonts w:ascii="Arial" w:hAnsi="Arial"/>
              </w:rPr>
              <w:t>ls and demonstrates our values and</w:t>
            </w:r>
            <w:r w:rsidR="006174A6">
              <w:rPr>
                <w:rFonts w:ascii="Arial" w:hAnsi="Arial"/>
              </w:rPr>
              <w:t xml:space="preserve"> behaviours</w:t>
            </w:r>
          </w:p>
          <w:sdt>
            <w:sdtPr>
              <w:rPr>
                <w:rFonts w:ascii="Arial" w:hAnsi="Arial"/>
              </w:rPr>
              <w:id w:val="4512592"/>
              <w:placeholder>
                <w:docPart w:val="DefaultPlaceholder_22675703"/>
              </w:placeholder>
            </w:sdtPr>
            <w:sdtEndPr>
              <w:rPr>
                <w:rFonts w:ascii="Calibri" w:hAnsi="Calibri"/>
              </w:rPr>
            </w:sdtEndPr>
            <w:sdtContent>
              <w:p w:rsidR="003E4958" w:rsidRDefault="003E4958" w:rsidP="003E4958">
                <w:pPr>
                  <w:pStyle w:val="ListParagraph"/>
                  <w:ind w:left="454"/>
                  <w:jc w:val="both"/>
                  <w:rPr>
                    <w:rFonts w:ascii="Arial" w:hAnsi="Arial"/>
                  </w:rPr>
                </w:pPr>
              </w:p>
              <w:p w:rsidR="00D4435D" w:rsidRPr="002C206E" w:rsidRDefault="000D28AE" w:rsidP="003E4958">
                <w:pPr>
                  <w:pStyle w:val="ListParagraph"/>
                  <w:ind w:left="454"/>
                  <w:jc w:val="both"/>
                  <w:rPr>
                    <w:rFonts w:ascii="Arial" w:hAnsi="Arial"/>
                  </w:rPr>
                </w:pPr>
              </w:p>
            </w:sdtContent>
          </w:sdt>
        </w:tc>
        <w:tc>
          <w:tcPr>
            <w:tcW w:w="425" w:type="dxa"/>
            <w:shd w:val="clear" w:color="auto" w:fill="auto"/>
          </w:tcPr>
          <w:p w:rsidR="00D4435D" w:rsidRPr="007E0DA7" w:rsidRDefault="00D4435D" w:rsidP="003A58D4">
            <w:pPr>
              <w:pStyle w:val="ListParagraph"/>
              <w:ind w:left="454"/>
              <w:jc w:val="both"/>
              <w:rPr>
                <w:rFonts w:ascii="Arial" w:hAnsi="Arial"/>
              </w:rPr>
            </w:pPr>
          </w:p>
        </w:tc>
        <w:sdt>
          <w:sdtPr>
            <w:rPr>
              <w:rFonts w:ascii="Arial" w:hAnsi="Arial"/>
              <w:color w:val="808080"/>
            </w:rPr>
            <w:id w:val="4512593"/>
            <w:placeholder>
              <w:docPart w:val="DefaultPlaceholder_22675703"/>
            </w:placeholder>
          </w:sdtPr>
          <w:sdtEndPr/>
          <w:sdtContent>
            <w:tc>
              <w:tcPr>
                <w:tcW w:w="7798" w:type="dxa"/>
                <w:tcBorders>
                  <w:bottom w:val="nil"/>
                </w:tcBorders>
                <w:shd w:val="clear" w:color="auto" w:fill="auto"/>
              </w:tcPr>
              <w:p w:rsidR="00B71B6C" w:rsidRPr="00B71B6C" w:rsidRDefault="00B71B6C" w:rsidP="003E4958">
                <w:pPr>
                  <w:pStyle w:val="ListParagraph"/>
                  <w:numPr>
                    <w:ilvl w:val="0"/>
                    <w:numId w:val="20"/>
                  </w:numPr>
                  <w:ind w:left="454"/>
                  <w:jc w:val="both"/>
                  <w:rPr>
                    <w:rFonts w:ascii="Arial" w:hAnsi="Arial"/>
                  </w:rPr>
                </w:pPr>
                <w:r>
                  <w:rPr>
                    <w:rFonts w:ascii="Arial" w:hAnsi="Arial"/>
                    <w:color w:val="808080"/>
                  </w:rPr>
                  <w:t>Qual</w:t>
                </w:r>
                <w:r w:rsidR="00D505C0">
                  <w:rPr>
                    <w:rFonts w:ascii="Arial" w:hAnsi="Arial"/>
                    <w:color w:val="808080"/>
                  </w:rPr>
                  <w:t>i</w:t>
                </w:r>
                <w:r>
                  <w:rPr>
                    <w:rFonts w:ascii="Arial" w:hAnsi="Arial"/>
                    <w:color w:val="808080"/>
                  </w:rPr>
                  <w:t>fied to either NVQ 1 or 2 (or equivalent) in a relevant catering qualification.</w:t>
                </w:r>
              </w:p>
              <w:p w:rsidR="00B71B6C" w:rsidRPr="00B71B6C" w:rsidRDefault="00B71B6C" w:rsidP="003E4958">
                <w:pPr>
                  <w:pStyle w:val="ListParagraph"/>
                  <w:numPr>
                    <w:ilvl w:val="0"/>
                    <w:numId w:val="20"/>
                  </w:numPr>
                  <w:ind w:left="454"/>
                  <w:jc w:val="both"/>
                  <w:rPr>
                    <w:rFonts w:ascii="Arial" w:hAnsi="Arial"/>
                  </w:rPr>
                </w:pPr>
                <w:r>
                  <w:rPr>
                    <w:rFonts w:ascii="Arial" w:hAnsi="Arial"/>
                    <w:color w:val="808080"/>
                  </w:rPr>
                  <w:t>Basic skills in English and Maths</w:t>
                </w:r>
              </w:p>
              <w:p w:rsidR="00B71B6C" w:rsidRPr="00B71B6C" w:rsidRDefault="00B71B6C" w:rsidP="003E4958">
                <w:pPr>
                  <w:pStyle w:val="ListParagraph"/>
                  <w:numPr>
                    <w:ilvl w:val="0"/>
                    <w:numId w:val="20"/>
                  </w:numPr>
                  <w:ind w:left="454"/>
                  <w:jc w:val="both"/>
                  <w:rPr>
                    <w:rFonts w:ascii="Arial" w:hAnsi="Arial"/>
                  </w:rPr>
                </w:pPr>
                <w:r>
                  <w:rPr>
                    <w:rFonts w:ascii="Arial" w:hAnsi="Arial"/>
                    <w:color w:val="808080"/>
                  </w:rPr>
                  <w:t xml:space="preserve">Basic Food </w:t>
                </w:r>
                <w:proofErr w:type="spellStart"/>
                <w:r>
                  <w:rPr>
                    <w:rFonts w:ascii="Arial" w:hAnsi="Arial"/>
                    <w:color w:val="808080"/>
                  </w:rPr>
                  <w:t>Hygience</w:t>
                </w:r>
                <w:proofErr w:type="spellEnd"/>
                <w:r>
                  <w:rPr>
                    <w:rFonts w:ascii="Arial" w:hAnsi="Arial"/>
                    <w:color w:val="808080"/>
                  </w:rPr>
                  <w:t xml:space="preserve"> Certificate</w:t>
                </w:r>
              </w:p>
              <w:p w:rsidR="00B71B6C" w:rsidRPr="00B71B6C" w:rsidRDefault="00D505C0" w:rsidP="003E4958">
                <w:pPr>
                  <w:pStyle w:val="ListParagraph"/>
                  <w:numPr>
                    <w:ilvl w:val="0"/>
                    <w:numId w:val="20"/>
                  </w:numPr>
                  <w:ind w:left="454"/>
                  <w:jc w:val="both"/>
                  <w:rPr>
                    <w:rFonts w:ascii="Arial" w:hAnsi="Arial"/>
                  </w:rPr>
                </w:pPr>
                <w:r>
                  <w:rPr>
                    <w:rFonts w:ascii="Arial" w:hAnsi="Arial"/>
                    <w:color w:val="808080"/>
                  </w:rPr>
                  <w:t>Knowledge of regulations and l</w:t>
                </w:r>
                <w:r w:rsidR="00B71B6C">
                  <w:rPr>
                    <w:rFonts w:ascii="Arial" w:hAnsi="Arial"/>
                    <w:color w:val="808080"/>
                  </w:rPr>
                  <w:t>eg</w:t>
                </w:r>
                <w:r>
                  <w:rPr>
                    <w:rFonts w:ascii="Arial" w:hAnsi="Arial"/>
                    <w:color w:val="808080"/>
                  </w:rPr>
                  <w:t>islat</w:t>
                </w:r>
                <w:r w:rsidR="00B71B6C">
                  <w:rPr>
                    <w:rFonts w:ascii="Arial" w:hAnsi="Arial"/>
                    <w:color w:val="808080"/>
                  </w:rPr>
                  <w:t>ion relating to a catering environment</w:t>
                </w:r>
              </w:p>
              <w:p w:rsidR="00B71B6C" w:rsidRPr="00B71B6C" w:rsidRDefault="00B71B6C" w:rsidP="00B71B6C">
                <w:pPr>
                  <w:pStyle w:val="ListParagraph"/>
                  <w:numPr>
                    <w:ilvl w:val="0"/>
                    <w:numId w:val="20"/>
                  </w:numPr>
                  <w:ind w:left="454"/>
                  <w:jc w:val="both"/>
                  <w:rPr>
                    <w:rFonts w:ascii="Arial" w:hAnsi="Arial"/>
                  </w:rPr>
                </w:pPr>
                <w:r>
                  <w:rPr>
                    <w:rFonts w:ascii="Arial" w:hAnsi="Arial"/>
                    <w:color w:val="808080"/>
                  </w:rPr>
                  <w:t>Proven experience in a catering environment</w:t>
                </w:r>
              </w:p>
              <w:p w:rsidR="003E4958" w:rsidRPr="00D505C0" w:rsidRDefault="003E4958" w:rsidP="003E4958">
                <w:pPr>
                  <w:pStyle w:val="ListParagraph"/>
                  <w:numPr>
                    <w:ilvl w:val="0"/>
                    <w:numId w:val="20"/>
                  </w:numPr>
                  <w:ind w:left="454"/>
                  <w:jc w:val="both"/>
                  <w:rPr>
                    <w:rFonts w:ascii="Arial" w:hAnsi="Arial"/>
                  </w:rPr>
                </w:pPr>
                <w:r>
                  <w:rPr>
                    <w:rFonts w:ascii="Arial" w:hAnsi="Arial"/>
                    <w:color w:val="808080"/>
                  </w:rPr>
                  <w:t>Experience or knowledge of  menu planning</w:t>
                </w:r>
              </w:p>
              <w:p w:rsidR="00D505C0" w:rsidRPr="00717DBC" w:rsidRDefault="00D505C0" w:rsidP="003E4958">
                <w:pPr>
                  <w:pStyle w:val="ListParagraph"/>
                  <w:numPr>
                    <w:ilvl w:val="0"/>
                    <w:numId w:val="20"/>
                  </w:numPr>
                  <w:ind w:left="454"/>
                  <w:jc w:val="both"/>
                  <w:rPr>
                    <w:rFonts w:ascii="Arial" w:hAnsi="Arial"/>
                  </w:rPr>
                </w:pPr>
                <w:r>
                  <w:rPr>
                    <w:rFonts w:ascii="Arial" w:hAnsi="Arial"/>
                    <w:color w:val="808080"/>
                  </w:rPr>
                  <w:t>The ability to demonstrate flair and imagination in the preparation of food to a high standard</w:t>
                </w:r>
              </w:p>
              <w:p w:rsidR="00717DBC" w:rsidRPr="003E4958" w:rsidRDefault="00D505C0" w:rsidP="003E4958">
                <w:pPr>
                  <w:pStyle w:val="ListParagraph"/>
                  <w:numPr>
                    <w:ilvl w:val="0"/>
                    <w:numId w:val="20"/>
                  </w:numPr>
                  <w:ind w:left="454"/>
                  <w:jc w:val="both"/>
                  <w:rPr>
                    <w:rFonts w:ascii="Arial" w:hAnsi="Arial"/>
                  </w:rPr>
                </w:pPr>
                <w:r>
                  <w:rPr>
                    <w:rFonts w:ascii="Arial" w:hAnsi="Arial"/>
                    <w:color w:val="808080"/>
                  </w:rPr>
                  <w:t>Excellent customer service skills and the ability t</w:t>
                </w:r>
                <w:r w:rsidR="00717DBC">
                  <w:rPr>
                    <w:rFonts w:ascii="Arial" w:hAnsi="Arial"/>
                    <w:color w:val="808080"/>
                  </w:rPr>
                  <w:t>o communicate</w:t>
                </w:r>
                <w:r>
                  <w:rPr>
                    <w:rFonts w:ascii="Arial" w:hAnsi="Arial"/>
                    <w:color w:val="808080"/>
                  </w:rPr>
                  <w:t xml:space="preserve"> effectively</w:t>
                </w:r>
                <w:r w:rsidR="00717DBC">
                  <w:rPr>
                    <w:rFonts w:ascii="Arial" w:hAnsi="Arial"/>
                    <w:color w:val="808080"/>
                  </w:rPr>
                  <w:t xml:space="preserve"> with a range of customers</w:t>
                </w:r>
              </w:p>
              <w:p w:rsidR="00717DBC" w:rsidRPr="00D505C0" w:rsidRDefault="00717DBC" w:rsidP="00D505C0">
                <w:pPr>
                  <w:pStyle w:val="ListParagraph"/>
                  <w:numPr>
                    <w:ilvl w:val="0"/>
                    <w:numId w:val="20"/>
                  </w:numPr>
                  <w:ind w:left="454"/>
                  <w:jc w:val="both"/>
                  <w:rPr>
                    <w:rFonts w:ascii="Arial" w:hAnsi="Arial"/>
                  </w:rPr>
                </w:pPr>
                <w:r>
                  <w:rPr>
                    <w:rFonts w:ascii="Arial" w:hAnsi="Arial"/>
                    <w:color w:val="808080"/>
                  </w:rPr>
                  <w:t xml:space="preserve">The experience and skills to be able to work </w:t>
                </w:r>
                <w:proofErr w:type="spellStart"/>
                <w:r>
                  <w:rPr>
                    <w:rFonts w:ascii="Arial" w:hAnsi="Arial"/>
                    <w:color w:val="808080"/>
                  </w:rPr>
                  <w:t>flexibily</w:t>
                </w:r>
                <w:proofErr w:type="spellEnd"/>
                <w:r>
                  <w:rPr>
                    <w:rFonts w:ascii="Arial" w:hAnsi="Arial"/>
                    <w:color w:val="808080"/>
                  </w:rPr>
                  <w:t xml:space="preserve"> under pressure.</w:t>
                </w:r>
              </w:p>
              <w:p w:rsidR="00D4435D" w:rsidRPr="007E0DA7" w:rsidRDefault="003E4958" w:rsidP="00D505C0">
                <w:pPr>
                  <w:pStyle w:val="ListParagraph"/>
                  <w:numPr>
                    <w:ilvl w:val="0"/>
                    <w:numId w:val="20"/>
                  </w:numPr>
                  <w:ind w:left="454"/>
                  <w:jc w:val="both"/>
                  <w:rPr>
                    <w:rFonts w:ascii="Arial" w:hAnsi="Arial"/>
                  </w:rPr>
                </w:pPr>
                <w:r>
                  <w:rPr>
                    <w:rFonts w:ascii="Arial" w:hAnsi="Arial"/>
                    <w:color w:val="808080"/>
                  </w:rPr>
                  <w:t>To be able to work shifts including early evening and some weekends o</w:t>
                </w:r>
                <w:r w:rsidR="00D505C0">
                  <w:rPr>
                    <w:rFonts w:ascii="Arial" w:hAnsi="Arial"/>
                    <w:color w:val="808080"/>
                  </w:rPr>
                  <w:t>n</w:t>
                </w:r>
                <w:r>
                  <w:rPr>
                    <w:rFonts w:ascii="Arial" w:hAnsi="Arial"/>
                    <w:color w:val="808080"/>
                  </w:rPr>
                  <w:t xml:space="preserve"> a rota basis.</w:t>
                </w:r>
              </w:p>
            </w:tc>
          </w:sdtContent>
        </w:sdt>
      </w:tr>
    </w:tbl>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EndPr/>
                  <w:sdtContent>
                    <w:p w:rsidR="00712438" w:rsidRPr="00712438" w:rsidRDefault="005C1189" w:rsidP="00712438">
                      <w:pPr>
                        <w:tabs>
                          <w:tab w:val="left" w:pos="4428"/>
                        </w:tabs>
                        <w:jc w:val="both"/>
                        <w:rPr>
                          <w:rFonts w:ascii="Arial" w:hAnsi="Arial"/>
                          <w:b/>
                        </w:rPr>
                      </w:pPr>
                      <w:r w:rsidRPr="002275FB">
                        <w:rPr>
                          <w:rStyle w:val="PlaceholderText"/>
                        </w:rPr>
                        <w:t>Click here to enter text.</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98" w:rsidRDefault="008C2998" w:rsidP="00C84CCD">
      <w:pPr>
        <w:spacing w:after="0" w:line="240" w:lineRule="auto"/>
      </w:pPr>
      <w:r>
        <w:separator/>
      </w:r>
    </w:p>
  </w:endnote>
  <w:endnote w:type="continuationSeparator" w:id="0">
    <w:p w:rsidR="008C2998" w:rsidRDefault="008C2998"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98" w:rsidRDefault="008C2998" w:rsidP="00C84CCD">
      <w:pPr>
        <w:spacing w:after="0" w:line="240" w:lineRule="auto"/>
      </w:pPr>
      <w:r>
        <w:separator/>
      </w:r>
    </w:p>
  </w:footnote>
  <w:footnote w:type="continuationSeparator" w:id="0">
    <w:p w:rsidR="008C2998" w:rsidRDefault="008C2998"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98" w:rsidRDefault="000D28A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98" w:rsidRDefault="000D28AE"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98" w:rsidRDefault="000D28A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4CCD"/>
    <w:rsid w:val="000025BB"/>
    <w:rsid w:val="00002C26"/>
    <w:rsid w:val="00005235"/>
    <w:rsid w:val="00006E26"/>
    <w:rsid w:val="00013038"/>
    <w:rsid w:val="00013411"/>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8AE"/>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206E"/>
    <w:rsid w:val="002C3992"/>
    <w:rsid w:val="002C6F36"/>
    <w:rsid w:val="002D0D0A"/>
    <w:rsid w:val="002D1557"/>
    <w:rsid w:val="002D168F"/>
    <w:rsid w:val="002D4CAE"/>
    <w:rsid w:val="002D787B"/>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169B0"/>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958"/>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B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0D48"/>
    <w:rsid w:val="0070206C"/>
    <w:rsid w:val="007071CD"/>
    <w:rsid w:val="00707D3A"/>
    <w:rsid w:val="007104D1"/>
    <w:rsid w:val="00710A6A"/>
    <w:rsid w:val="00711480"/>
    <w:rsid w:val="00712438"/>
    <w:rsid w:val="00712CFC"/>
    <w:rsid w:val="00714883"/>
    <w:rsid w:val="00717873"/>
    <w:rsid w:val="00717DBC"/>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998"/>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1679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B1D"/>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1B6C"/>
    <w:rsid w:val="00B72526"/>
    <w:rsid w:val="00B7296D"/>
    <w:rsid w:val="00B74873"/>
    <w:rsid w:val="00B77998"/>
    <w:rsid w:val="00B809E4"/>
    <w:rsid w:val="00B836BF"/>
    <w:rsid w:val="00B8438A"/>
    <w:rsid w:val="00B848B9"/>
    <w:rsid w:val="00B85FFB"/>
    <w:rsid w:val="00B863DA"/>
    <w:rsid w:val="00B90627"/>
    <w:rsid w:val="00B92874"/>
    <w:rsid w:val="00B92E7F"/>
    <w:rsid w:val="00B95DF3"/>
    <w:rsid w:val="00B979B5"/>
    <w:rsid w:val="00BA101B"/>
    <w:rsid w:val="00BA2C8F"/>
    <w:rsid w:val="00BA4280"/>
    <w:rsid w:val="00BA5DD1"/>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A69"/>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5C0"/>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3E5"/>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2923"/>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57BD1"/>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589FA050-607B-4A3C-B27F-DEB4117B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
      <w:docPartPr>
        <w:name w:val="1E96F53389CB45BF9E5C2A7A3C25DABA"/>
        <w:category>
          <w:name w:val="General"/>
          <w:gallery w:val="placeholder"/>
        </w:category>
        <w:types>
          <w:type w:val="bbPlcHdr"/>
        </w:types>
        <w:behaviors>
          <w:behavior w:val="content"/>
        </w:behaviors>
        <w:guid w:val="{81726F05-4B1D-4BD1-BE22-518FE94EBEB1}"/>
      </w:docPartPr>
      <w:docPartBody>
        <w:p w:rsidR="005F5C00" w:rsidRDefault="00110607" w:rsidP="00110607">
          <w:pPr>
            <w:pStyle w:val="1E96F53389CB45BF9E5C2A7A3C25DABA"/>
          </w:pPr>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C6925"/>
    <w:rsid w:val="000C6925"/>
    <w:rsid w:val="00110607"/>
    <w:rsid w:val="00293E7A"/>
    <w:rsid w:val="005F5C00"/>
    <w:rsid w:val="00745BAF"/>
    <w:rsid w:val="00CC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C00"/>
    <w:rPr>
      <w:color w:val="808080"/>
    </w:rPr>
  </w:style>
  <w:style w:type="paragraph" w:customStyle="1" w:styleId="1E96F53389CB45BF9E5C2A7A3C25DABA">
    <w:name w:val="1E96F53389CB45BF9E5C2A7A3C25DABA"/>
    <w:rsid w:val="00110607"/>
    <w:pPr>
      <w:spacing w:after="160" w:line="259" w:lineRule="auto"/>
    </w:pPr>
  </w:style>
  <w:style w:type="paragraph" w:customStyle="1" w:styleId="616EF9CDC59949518B0B92714D33036E">
    <w:name w:val="616EF9CDC59949518B0B92714D33036E"/>
    <w:rsid w:val="005F5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52052-28D0-4254-8953-B01A40A8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Nwagbo, Stephen</cp:lastModifiedBy>
  <cp:revision>5</cp:revision>
  <cp:lastPrinted>2018-01-05T15:35:00Z</cp:lastPrinted>
  <dcterms:created xsi:type="dcterms:W3CDTF">2019-04-30T14:05:00Z</dcterms:created>
  <dcterms:modified xsi:type="dcterms:W3CDTF">2019-07-17T11:00:00Z</dcterms:modified>
</cp:coreProperties>
</file>