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EC98B" w14:textId="77777777" w:rsidR="003C1FEB" w:rsidRPr="00C35526" w:rsidRDefault="003C1FEB" w:rsidP="009E0457">
      <w:pPr>
        <w:jc w:val="center"/>
        <w:rPr>
          <w:b/>
          <w:u w:val="single"/>
        </w:rPr>
      </w:pPr>
      <w:bookmarkStart w:id="0" w:name="_GoBack"/>
      <w:bookmarkEnd w:id="0"/>
      <w:r w:rsidRPr="00C35526">
        <w:rPr>
          <w:b/>
          <w:u w:val="single"/>
        </w:rPr>
        <w:t>Oldham Council</w:t>
      </w:r>
    </w:p>
    <w:p w14:paraId="6FB6D19B" w14:textId="77777777" w:rsidR="003C1FEB" w:rsidRPr="00C35526" w:rsidRDefault="003C1FEB" w:rsidP="009E0457">
      <w:pPr>
        <w:jc w:val="center"/>
        <w:rPr>
          <w:b/>
          <w:u w:val="single"/>
        </w:rPr>
      </w:pPr>
    </w:p>
    <w:p w14:paraId="539407BE" w14:textId="77777777" w:rsidR="003C1FEB" w:rsidRPr="00C35526" w:rsidRDefault="003C1FEB" w:rsidP="009E0457">
      <w:pPr>
        <w:jc w:val="center"/>
        <w:rPr>
          <w:b/>
          <w:u w:val="single"/>
        </w:rPr>
      </w:pPr>
      <w:r w:rsidRPr="00C35526">
        <w:rPr>
          <w:b/>
          <w:u w:val="single"/>
        </w:rPr>
        <w:t>Job Description</w:t>
      </w:r>
    </w:p>
    <w:p w14:paraId="70F9D52B" w14:textId="77777777" w:rsidR="003C1FEB" w:rsidRPr="003F102B" w:rsidRDefault="003C1FEB" w:rsidP="00BB5A7A"/>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262"/>
        <w:gridCol w:w="798"/>
        <w:gridCol w:w="3738"/>
      </w:tblGrid>
      <w:tr w:rsidR="003C1FEB" w:rsidRPr="003F102B" w14:paraId="7AFBA122" w14:textId="77777777" w:rsidTr="001732F1">
        <w:trPr>
          <w:cantSplit/>
        </w:trPr>
        <w:tc>
          <w:tcPr>
            <w:tcW w:w="10218" w:type="dxa"/>
            <w:gridSpan w:val="5"/>
          </w:tcPr>
          <w:p w14:paraId="3B73C7F6" w14:textId="77777777" w:rsidR="003C1FEB" w:rsidRPr="00C35526" w:rsidRDefault="003C1FEB" w:rsidP="00BB5A7A">
            <w:r w:rsidRPr="003F102B">
              <w:rPr>
                <w:b/>
              </w:rPr>
              <w:t xml:space="preserve">Job Title:  </w:t>
            </w:r>
            <w:r w:rsidR="00C12515" w:rsidRPr="00C35526">
              <w:t>Senior</w:t>
            </w:r>
            <w:r w:rsidR="00294A7A" w:rsidRPr="00C35526">
              <w:t xml:space="preserve"> Housing Needs Officer (Private Sector)</w:t>
            </w:r>
          </w:p>
          <w:p w14:paraId="63CAED39" w14:textId="77777777" w:rsidR="003C1FEB" w:rsidRPr="003F102B" w:rsidRDefault="003C1FEB" w:rsidP="00BB5A7A"/>
        </w:tc>
      </w:tr>
      <w:tr w:rsidR="003C1FEB" w:rsidRPr="003F102B" w14:paraId="095F2829" w14:textId="77777777" w:rsidTr="001732F1">
        <w:trPr>
          <w:cantSplit/>
        </w:trPr>
        <w:tc>
          <w:tcPr>
            <w:tcW w:w="5682" w:type="dxa"/>
            <w:gridSpan w:val="3"/>
          </w:tcPr>
          <w:p w14:paraId="2261981B" w14:textId="77777777" w:rsidR="003C1FEB" w:rsidRPr="003F102B" w:rsidRDefault="003C1FEB" w:rsidP="00BB5A7A">
            <w:r w:rsidRPr="00C35526">
              <w:rPr>
                <w:b/>
              </w:rPr>
              <w:t>Directorate</w:t>
            </w:r>
            <w:r w:rsidRPr="003F102B">
              <w:t xml:space="preserve">: </w:t>
            </w:r>
            <w:r w:rsidR="00294A7A">
              <w:t>Economy</w:t>
            </w:r>
          </w:p>
        </w:tc>
        <w:tc>
          <w:tcPr>
            <w:tcW w:w="4536" w:type="dxa"/>
            <w:gridSpan w:val="2"/>
          </w:tcPr>
          <w:p w14:paraId="1514F5F0" w14:textId="77777777" w:rsidR="003C1FEB" w:rsidRPr="00F65564" w:rsidRDefault="003C1FEB" w:rsidP="00BB5A7A">
            <w:r w:rsidRPr="00C35526">
              <w:rPr>
                <w:b/>
              </w:rPr>
              <w:t>Division/Section:</w:t>
            </w:r>
            <w:r w:rsidRPr="003F102B">
              <w:t xml:space="preserve"> </w:t>
            </w:r>
            <w:r w:rsidRPr="00F65564">
              <w:t>Economy</w:t>
            </w:r>
          </w:p>
          <w:p w14:paraId="602BBF85" w14:textId="77777777" w:rsidR="003C1FEB" w:rsidRPr="003F102B" w:rsidRDefault="003C1FEB" w:rsidP="00BB5A7A"/>
        </w:tc>
      </w:tr>
      <w:tr w:rsidR="003C1FEB" w:rsidRPr="003F102B" w14:paraId="4CCBCB45" w14:textId="77777777" w:rsidTr="001732F1">
        <w:trPr>
          <w:cantSplit/>
        </w:trPr>
        <w:tc>
          <w:tcPr>
            <w:tcW w:w="10218" w:type="dxa"/>
            <w:gridSpan w:val="5"/>
          </w:tcPr>
          <w:p w14:paraId="22947461" w14:textId="7FF12818" w:rsidR="003C1FEB" w:rsidRPr="00C35526" w:rsidRDefault="00F23127" w:rsidP="00BB5A7A">
            <w:pPr>
              <w:rPr>
                <w:b/>
              </w:rPr>
            </w:pPr>
            <w:r w:rsidRPr="00C35526">
              <w:rPr>
                <w:b/>
              </w:rPr>
              <w:t>Grade:</w:t>
            </w:r>
            <w:r w:rsidR="003C1FEB" w:rsidRPr="00C35526">
              <w:rPr>
                <w:b/>
              </w:rPr>
              <w:t xml:space="preserve"> </w:t>
            </w:r>
            <w:r w:rsidR="004C7313" w:rsidRPr="004C7313">
              <w:t>8</w:t>
            </w:r>
            <w:r w:rsidR="004C7313">
              <w:t xml:space="preserve">                           JE: 9823</w:t>
            </w:r>
          </w:p>
          <w:p w14:paraId="34416BA8" w14:textId="77777777" w:rsidR="003C1FEB" w:rsidRPr="003F102B" w:rsidRDefault="003C1FEB" w:rsidP="00BB5A7A"/>
        </w:tc>
      </w:tr>
      <w:tr w:rsidR="003C1FEB" w:rsidRPr="003F102B" w14:paraId="225D0E00" w14:textId="77777777" w:rsidTr="001732F1">
        <w:tc>
          <w:tcPr>
            <w:tcW w:w="10218" w:type="dxa"/>
            <w:gridSpan w:val="5"/>
          </w:tcPr>
          <w:p w14:paraId="4141FB98" w14:textId="77777777" w:rsidR="003C1FEB" w:rsidRPr="003F102B" w:rsidRDefault="003C1FEB" w:rsidP="00BB5A7A">
            <w:r w:rsidRPr="003F102B">
              <w:t>Job Purpose:</w:t>
            </w:r>
          </w:p>
          <w:p w14:paraId="1B5DD4C8" w14:textId="77777777" w:rsidR="00294A7A" w:rsidRDefault="00294A7A" w:rsidP="00BB5A7A"/>
          <w:p w14:paraId="79B8B8F8" w14:textId="77777777" w:rsidR="00294A7A" w:rsidRDefault="00294A7A" w:rsidP="00BB5A7A">
            <w:pPr>
              <w:pStyle w:val="ListParagraph"/>
              <w:numPr>
                <w:ilvl w:val="0"/>
                <w:numId w:val="3"/>
              </w:numPr>
            </w:pPr>
            <w:r>
              <w:t xml:space="preserve">To assist the Principal Market Intervention Officer with the operational delivery of the Temporary Accommodation Team within the Housing Options Service including direct line management of the Temporary Accommodation Officers. </w:t>
            </w:r>
          </w:p>
          <w:p w14:paraId="3E9D0AC3" w14:textId="77777777" w:rsidR="00364B00" w:rsidRDefault="003C1FEB" w:rsidP="00BB5A7A">
            <w:pPr>
              <w:pStyle w:val="ListParagraph"/>
              <w:numPr>
                <w:ilvl w:val="0"/>
                <w:numId w:val="3"/>
              </w:numPr>
            </w:pPr>
            <w:r w:rsidRPr="003F102B">
              <w:t xml:space="preserve">Develop and administer a Rental Bond Scheme in accordance with the aim of </w:t>
            </w:r>
            <w:r>
              <w:t xml:space="preserve">assisting with the </w:t>
            </w:r>
            <w:r w:rsidRPr="003F102B">
              <w:t>preventi</w:t>
            </w:r>
            <w:r w:rsidR="00364B00">
              <w:t>on</w:t>
            </w:r>
            <w:r w:rsidRPr="003F102B">
              <w:t xml:space="preserve"> </w:t>
            </w:r>
            <w:r>
              <w:t xml:space="preserve">of </w:t>
            </w:r>
            <w:r w:rsidRPr="003F102B">
              <w:t>homelessness</w:t>
            </w:r>
          </w:p>
          <w:p w14:paraId="29B2C0AB" w14:textId="77777777" w:rsidR="00364B00" w:rsidRDefault="00364B00" w:rsidP="00BB5A7A">
            <w:pPr>
              <w:pStyle w:val="ListParagraph"/>
              <w:numPr>
                <w:ilvl w:val="0"/>
                <w:numId w:val="3"/>
              </w:numPr>
            </w:pPr>
            <w:r w:rsidRPr="003F102B">
              <w:t>Maximise the contribution that the private rented sector</w:t>
            </w:r>
            <w:r>
              <w:t xml:space="preserve"> can make to meet housing needs, including activities related to bringing empty homes back into use</w:t>
            </w:r>
          </w:p>
          <w:p w14:paraId="49963431" w14:textId="77777777" w:rsidR="003C1FEB" w:rsidRPr="003F102B" w:rsidRDefault="003C1FEB" w:rsidP="00BB5A7A"/>
        </w:tc>
      </w:tr>
      <w:tr w:rsidR="003C1FEB" w:rsidRPr="003F102B" w14:paraId="5B557534" w14:textId="77777777" w:rsidTr="001732F1">
        <w:tblPrEx>
          <w:tblBorders>
            <w:insideH w:val="none" w:sz="0" w:space="0" w:color="auto"/>
            <w:insideV w:val="none" w:sz="0" w:space="0" w:color="auto"/>
          </w:tblBorders>
        </w:tblPrEx>
        <w:tc>
          <w:tcPr>
            <w:tcW w:w="10218" w:type="dxa"/>
            <w:gridSpan w:val="5"/>
            <w:tcBorders>
              <w:bottom w:val="single" w:sz="4" w:space="0" w:color="auto"/>
            </w:tcBorders>
          </w:tcPr>
          <w:p w14:paraId="66EED370" w14:textId="77777777" w:rsidR="003C1FEB" w:rsidRPr="003F102B" w:rsidRDefault="003C1FEB" w:rsidP="00BB5A7A">
            <w:r w:rsidRPr="003F102B">
              <w:t>Key Tasks:</w:t>
            </w:r>
          </w:p>
          <w:p w14:paraId="73326DCA" w14:textId="77777777" w:rsidR="003C1FEB" w:rsidRPr="003F102B" w:rsidRDefault="003C1FEB" w:rsidP="00BB5A7A"/>
          <w:p w14:paraId="70AAD31E" w14:textId="77777777" w:rsidR="00381517" w:rsidRPr="00381517" w:rsidRDefault="005F5831" w:rsidP="00BB5A7A">
            <w:pPr>
              <w:pStyle w:val="ListParagraph"/>
              <w:numPr>
                <w:ilvl w:val="0"/>
                <w:numId w:val="5"/>
              </w:numPr>
              <w:rPr>
                <w:b/>
              </w:rPr>
            </w:pPr>
            <w:r>
              <w:t>To establish, develop and maintain close w</w:t>
            </w:r>
            <w:r w:rsidR="00381517" w:rsidRPr="003F102B">
              <w:t>ork</w:t>
            </w:r>
            <w:r>
              <w:t>ing relationships</w:t>
            </w:r>
            <w:r w:rsidR="00381517" w:rsidRPr="003F102B">
              <w:t xml:space="preserve"> with housing </w:t>
            </w:r>
            <w:r w:rsidRPr="003F102B">
              <w:t>providers</w:t>
            </w:r>
            <w:r>
              <w:t>, contractors, private landlords or potential new landlords operating in Oldham</w:t>
            </w:r>
            <w:r w:rsidR="00381517" w:rsidRPr="003F102B">
              <w:t xml:space="preserve"> to develop a portfolio of good quality affordable accommodation for single p</w:t>
            </w:r>
            <w:r w:rsidR="00381517">
              <w:t>eople and families who are</w:t>
            </w:r>
            <w:r w:rsidR="00381517" w:rsidRPr="003F102B">
              <w:t xml:space="preserve"> homelessness</w:t>
            </w:r>
            <w:r w:rsidR="00381517">
              <w:t xml:space="preserve"> or threatened with homelessness</w:t>
            </w:r>
            <w:r>
              <w:t xml:space="preserve">. </w:t>
            </w:r>
          </w:p>
          <w:p w14:paraId="64722619" w14:textId="77777777" w:rsidR="00381517" w:rsidRDefault="00381517" w:rsidP="00BB5A7A"/>
          <w:p w14:paraId="0A2C8532" w14:textId="77777777" w:rsidR="003C1FEB" w:rsidRDefault="005F5831" w:rsidP="00BB5A7A">
            <w:pPr>
              <w:pStyle w:val="ListParagraph"/>
              <w:numPr>
                <w:ilvl w:val="0"/>
                <w:numId w:val="5"/>
              </w:numPr>
            </w:pPr>
            <w:r>
              <w:t>D</w:t>
            </w:r>
            <w:r w:rsidR="003C1FEB" w:rsidRPr="003F102B">
              <w:t>evelop and administer a Rental Bond Scheme for Oldham, including the development of appropriate policies and procedures</w:t>
            </w:r>
            <w:r>
              <w:t>.</w:t>
            </w:r>
          </w:p>
          <w:p w14:paraId="68FE8928" w14:textId="77777777" w:rsidR="005F5831" w:rsidRDefault="005F5831" w:rsidP="00BB5A7A"/>
          <w:p w14:paraId="07E0B401" w14:textId="77777777" w:rsidR="005F5831" w:rsidRDefault="003C1FEB" w:rsidP="00BB5A7A">
            <w:pPr>
              <w:pStyle w:val="ListParagraph"/>
              <w:numPr>
                <w:ilvl w:val="0"/>
                <w:numId w:val="5"/>
              </w:numPr>
            </w:pPr>
            <w:r w:rsidRPr="003F102B">
              <w:t xml:space="preserve">To </w:t>
            </w:r>
            <w:r w:rsidR="009A4A8F">
              <w:t>assess all incoming referrals against the eligible criteria for the Bond scheme and where appropriate, refer ineligible referrals</w:t>
            </w:r>
            <w:r w:rsidRPr="003F102B">
              <w:t xml:space="preserve"> to other agencies</w:t>
            </w:r>
            <w:r w:rsidR="007B49A9">
              <w:t xml:space="preserve"> for the purposes of preventing homelessness</w:t>
            </w:r>
            <w:r w:rsidR="009A4A8F">
              <w:t>.</w:t>
            </w:r>
          </w:p>
          <w:p w14:paraId="52663020" w14:textId="77777777" w:rsidR="007B49A9" w:rsidRDefault="007B49A9" w:rsidP="00BB5A7A">
            <w:pPr>
              <w:pStyle w:val="ListParagraph"/>
            </w:pPr>
          </w:p>
          <w:p w14:paraId="35512A72" w14:textId="77777777" w:rsidR="007B49A9" w:rsidRDefault="007B49A9" w:rsidP="00BB5A7A">
            <w:pPr>
              <w:pStyle w:val="ListParagraph"/>
              <w:numPr>
                <w:ilvl w:val="0"/>
                <w:numId w:val="5"/>
              </w:numPr>
            </w:pPr>
            <w:r w:rsidRPr="003F102B">
              <w:t>To keep appropriate records (including a register of Bonds issued), monitor, evaluate and report as required on</w:t>
            </w:r>
            <w:r>
              <w:t xml:space="preserve"> progress with the Bond Scheme and the prevention of homelessness. </w:t>
            </w:r>
          </w:p>
          <w:p w14:paraId="05D623B2" w14:textId="77777777" w:rsidR="007B49A9" w:rsidRDefault="007B49A9" w:rsidP="00BB5A7A">
            <w:pPr>
              <w:pStyle w:val="ListParagraph"/>
            </w:pPr>
          </w:p>
          <w:p w14:paraId="032413B2" w14:textId="77777777" w:rsidR="007B49A9" w:rsidRPr="003F102B" w:rsidRDefault="007B49A9" w:rsidP="00BB5A7A">
            <w:pPr>
              <w:pStyle w:val="ListParagraph"/>
              <w:numPr>
                <w:ilvl w:val="0"/>
                <w:numId w:val="5"/>
              </w:numPr>
            </w:pPr>
            <w:r>
              <w:t>To monitor assigned</w:t>
            </w:r>
            <w:r w:rsidRPr="003F102B">
              <w:t xml:space="preserve"> budget</w:t>
            </w:r>
            <w:r>
              <w:t xml:space="preserve">s including reporting on income and expenditure as necessary to assist the Principal Market Intervention Officer with overall budget setting, long term financial planning, demonstrating value for money in the delivery of housing related services. </w:t>
            </w:r>
          </w:p>
          <w:p w14:paraId="1A1457B4" w14:textId="77777777" w:rsidR="005F5831" w:rsidRPr="003F102B" w:rsidRDefault="005F5831" w:rsidP="00BB5A7A">
            <w:pPr>
              <w:pStyle w:val="ListParagraph"/>
            </w:pPr>
          </w:p>
          <w:p w14:paraId="1975452D" w14:textId="77777777" w:rsidR="003C1FEB" w:rsidRDefault="003C1FEB" w:rsidP="00BB5A7A">
            <w:pPr>
              <w:pStyle w:val="ListParagraph"/>
              <w:numPr>
                <w:ilvl w:val="0"/>
                <w:numId w:val="5"/>
              </w:numPr>
            </w:pPr>
            <w:r w:rsidRPr="003F102B">
              <w:t>To work closely with Council staff and partners to support improvements to the private sector in Oldham and increase access</w:t>
            </w:r>
            <w:r w:rsidR="000F3C43">
              <w:t xml:space="preserve"> into private tenancies</w:t>
            </w:r>
            <w:r w:rsidRPr="003F102B">
              <w:t>.</w:t>
            </w:r>
            <w:r w:rsidR="009A4A8F">
              <w:t xml:space="preserve"> In particular</w:t>
            </w:r>
            <w:r w:rsidR="000F3C43">
              <w:t>,</w:t>
            </w:r>
            <w:r w:rsidR="009A4A8F">
              <w:t xml:space="preserve"> share</w:t>
            </w:r>
            <w:r w:rsidR="000F3C43">
              <w:t>d</w:t>
            </w:r>
            <w:r w:rsidR="009A4A8F">
              <w:t xml:space="preserve"> accommodation and self-contained single and family sized dwellings. </w:t>
            </w:r>
          </w:p>
          <w:p w14:paraId="42EB7CFB" w14:textId="77777777" w:rsidR="005F5831" w:rsidRPr="003F102B" w:rsidRDefault="005F5831" w:rsidP="00BB5A7A">
            <w:pPr>
              <w:pStyle w:val="ListParagraph"/>
            </w:pPr>
          </w:p>
          <w:p w14:paraId="5F267469" w14:textId="77777777" w:rsidR="003C1FEB" w:rsidRDefault="003C1FEB" w:rsidP="00BB5A7A">
            <w:pPr>
              <w:pStyle w:val="ListParagraph"/>
              <w:numPr>
                <w:ilvl w:val="0"/>
                <w:numId w:val="5"/>
              </w:numPr>
            </w:pPr>
            <w:r w:rsidRPr="003F102B">
              <w:t>Identify potential sources of funding available or opportunities for collaborative working with partner agencies and landlords</w:t>
            </w:r>
          </w:p>
          <w:p w14:paraId="614CC812" w14:textId="77777777" w:rsidR="007B49A9" w:rsidRPr="003F102B" w:rsidRDefault="007B49A9" w:rsidP="00BB5A7A"/>
          <w:p w14:paraId="59A431E7" w14:textId="77777777" w:rsidR="003C1FEB" w:rsidRDefault="003C1FEB" w:rsidP="00BB5A7A">
            <w:pPr>
              <w:pStyle w:val="ListParagraph"/>
              <w:numPr>
                <w:ilvl w:val="0"/>
                <w:numId w:val="5"/>
              </w:numPr>
            </w:pPr>
            <w:r w:rsidRPr="003F102B">
              <w:t xml:space="preserve">To </w:t>
            </w:r>
            <w:r w:rsidR="002D3BD1">
              <w:t xml:space="preserve">undertake detailed surveys of dwellings, recording any defects and ensuring remedial action is taken in accordance by </w:t>
            </w:r>
            <w:r w:rsidRPr="003F102B">
              <w:t>work in partnership with the Council’s Public Protection Team to ensure that any properties being considered for rent under the Bond Scheme meet appropriate fitness standards and comply with relevant legislation</w:t>
            </w:r>
            <w:r w:rsidR="002D3BD1">
              <w:t>.</w:t>
            </w:r>
          </w:p>
          <w:p w14:paraId="0B1B632E" w14:textId="77777777" w:rsidR="002D3BD1" w:rsidRDefault="002D3BD1" w:rsidP="00BB5A7A">
            <w:pPr>
              <w:pStyle w:val="ListParagraph"/>
            </w:pPr>
          </w:p>
          <w:p w14:paraId="34B8A3A5" w14:textId="77777777" w:rsidR="002D3BD1" w:rsidRPr="003F102B" w:rsidRDefault="002D3BD1" w:rsidP="00BB5A7A">
            <w:pPr>
              <w:pStyle w:val="ListParagraph"/>
            </w:pPr>
          </w:p>
          <w:p w14:paraId="2A6AB2CE" w14:textId="77777777" w:rsidR="003C1FEB" w:rsidRDefault="003C1FEB" w:rsidP="00BB5A7A">
            <w:pPr>
              <w:pStyle w:val="ListParagraph"/>
              <w:numPr>
                <w:ilvl w:val="0"/>
                <w:numId w:val="5"/>
              </w:numPr>
            </w:pPr>
            <w:r w:rsidRPr="003F102B">
              <w:t xml:space="preserve">To liaise and mediate with landlords and tenants to resolve any breach or tenancy issues or claims under the scheme. </w:t>
            </w:r>
          </w:p>
          <w:p w14:paraId="5A5A55B6" w14:textId="77777777" w:rsidR="002D3BD1" w:rsidRPr="003F102B" w:rsidRDefault="002D3BD1" w:rsidP="00BB5A7A"/>
          <w:p w14:paraId="56970EE4" w14:textId="77777777" w:rsidR="003C1FEB" w:rsidRPr="00381517" w:rsidRDefault="003C1FEB" w:rsidP="00BB5A7A">
            <w:pPr>
              <w:pStyle w:val="ListParagraph"/>
              <w:numPr>
                <w:ilvl w:val="0"/>
                <w:numId w:val="5"/>
              </w:numPr>
            </w:pPr>
            <w:r w:rsidRPr="00381517">
              <w:t>To publicise the work of the Bond Scheme to the wider community, including producing publicity material</w:t>
            </w:r>
            <w:r w:rsidR="000F3C43" w:rsidRPr="00381517">
              <w:t>,</w:t>
            </w:r>
            <w:r w:rsidRPr="00381517">
              <w:t xml:space="preserve"> delivering presentations</w:t>
            </w:r>
            <w:r w:rsidR="000F3C43" w:rsidRPr="00381517">
              <w:t xml:space="preserve"> and attending various forums and meetings.</w:t>
            </w:r>
            <w:r w:rsidRPr="00381517">
              <w:t xml:space="preserve"> </w:t>
            </w:r>
          </w:p>
          <w:p w14:paraId="7C23309E" w14:textId="77777777" w:rsidR="002D3BD1" w:rsidRDefault="002D3BD1" w:rsidP="00BB5A7A">
            <w:pPr>
              <w:pStyle w:val="ListParagraph"/>
            </w:pPr>
          </w:p>
          <w:p w14:paraId="6D0D1DE6" w14:textId="77777777" w:rsidR="00A80466" w:rsidRDefault="00A80466" w:rsidP="00BB5A7A">
            <w:pPr>
              <w:pStyle w:val="ListParagraph"/>
              <w:numPr>
                <w:ilvl w:val="0"/>
                <w:numId w:val="5"/>
              </w:numPr>
            </w:pPr>
            <w:r>
              <w:lastRenderedPageBreak/>
              <w:t xml:space="preserve">To be responsible for successfully monitoring </w:t>
            </w:r>
            <w:r w:rsidR="00013C7A">
              <w:t xml:space="preserve">contracts in accordance with agreed </w:t>
            </w:r>
            <w:r w:rsidR="00BB5A7A">
              <w:t>specifications for any new</w:t>
            </w:r>
            <w:r>
              <w:t xml:space="preserve"> build and</w:t>
            </w:r>
            <w:r w:rsidR="00BB5A7A">
              <w:t>/or</w:t>
            </w:r>
            <w:r>
              <w:t xml:space="preserve"> management programmes</w:t>
            </w:r>
            <w:r w:rsidR="00BB5A7A">
              <w:t xml:space="preserve"> with regards to increasing the Councils accommodation portfolio. Regularly r</w:t>
            </w:r>
            <w:r>
              <w:t>eview</w:t>
            </w:r>
            <w:r w:rsidR="00BB5A7A">
              <w:t>ing</w:t>
            </w:r>
            <w:r>
              <w:t xml:space="preserve"> progress on site and support </w:t>
            </w:r>
            <w:r w:rsidR="00BB5A7A">
              <w:t xml:space="preserve">the </w:t>
            </w:r>
            <w:r>
              <w:t>performance management of works</w:t>
            </w:r>
            <w:r w:rsidR="00BB5A7A">
              <w:t xml:space="preserve"> including technical delivery of any such contract including budgetary requirements</w:t>
            </w:r>
            <w:r>
              <w:t xml:space="preserve">, ensuring the Council’s position </w:t>
            </w:r>
            <w:r w:rsidR="00013C7A">
              <w:t>i</w:t>
            </w:r>
            <w:r>
              <w:t>s fully protected</w:t>
            </w:r>
          </w:p>
          <w:p w14:paraId="2B40EE2D" w14:textId="77777777" w:rsidR="00BB5A7A" w:rsidRDefault="00BB5A7A" w:rsidP="00BB5A7A">
            <w:pPr>
              <w:pStyle w:val="ListParagraph"/>
            </w:pPr>
          </w:p>
          <w:p w14:paraId="74FE044B" w14:textId="77777777" w:rsidR="00A80466" w:rsidRDefault="00A80466" w:rsidP="00BB5A7A">
            <w:pPr>
              <w:pStyle w:val="ListParagraph"/>
              <w:numPr>
                <w:ilvl w:val="0"/>
                <w:numId w:val="5"/>
              </w:numPr>
            </w:pPr>
            <w:r>
              <w:t xml:space="preserve">To investigate details of the building and specification faults in </w:t>
            </w:r>
            <w:r w:rsidR="005C36B8">
              <w:t>properties</w:t>
            </w:r>
            <w:r>
              <w:t xml:space="preserve"> including</w:t>
            </w:r>
            <w:r w:rsidR="005C36B8">
              <w:t>,</w:t>
            </w:r>
            <w:r>
              <w:t xml:space="preserve"> prep</w:t>
            </w:r>
            <w:r w:rsidR="005C36B8">
              <w:t>aring diagnostic reports and monitoring remedial and refurbishment work as required.</w:t>
            </w:r>
          </w:p>
          <w:p w14:paraId="4FF7AA2E" w14:textId="77777777" w:rsidR="002D3BD1" w:rsidRDefault="002D3BD1" w:rsidP="00BB5A7A"/>
          <w:p w14:paraId="6B488724" w14:textId="77777777" w:rsidR="002D3BD1" w:rsidRDefault="002D3BD1" w:rsidP="00BB5A7A">
            <w:pPr>
              <w:pStyle w:val="ListParagraph"/>
              <w:numPr>
                <w:ilvl w:val="0"/>
                <w:numId w:val="5"/>
              </w:numPr>
            </w:pPr>
            <w:r>
              <w:t xml:space="preserve">To be responsible for the direct line management of the Temporary Accommodation Team including undertaking regular supervision prioritising targets and performance. </w:t>
            </w:r>
          </w:p>
          <w:p w14:paraId="58756783" w14:textId="77777777" w:rsidR="002D3BD1" w:rsidRDefault="002D3BD1" w:rsidP="00BB5A7A">
            <w:pPr>
              <w:pStyle w:val="ListParagraph"/>
            </w:pPr>
          </w:p>
          <w:p w14:paraId="2B10FB1C" w14:textId="77777777" w:rsidR="002D3BD1" w:rsidRDefault="002D3BD1" w:rsidP="00BB5A7A">
            <w:pPr>
              <w:pStyle w:val="ListParagraph"/>
              <w:numPr>
                <w:ilvl w:val="0"/>
                <w:numId w:val="5"/>
              </w:numPr>
            </w:pPr>
            <w:r>
              <w:t xml:space="preserve">To monitor and evaluate the Temporary Accommodation Team’s casework in accordance with the quality performance framework ensuring that all decisions made are lawful in line with homelessness legislation and that the Council is fulfilling its statutory responsibilities. </w:t>
            </w:r>
          </w:p>
          <w:p w14:paraId="457E37F0" w14:textId="77777777" w:rsidR="002D3BD1" w:rsidRDefault="002D3BD1" w:rsidP="00BB5A7A"/>
          <w:p w14:paraId="1634D911" w14:textId="77777777" w:rsidR="00E32C94" w:rsidRDefault="00E32C94" w:rsidP="00E32C94">
            <w:pPr>
              <w:pStyle w:val="ListParagraph"/>
              <w:numPr>
                <w:ilvl w:val="0"/>
                <w:numId w:val="5"/>
              </w:numPr>
            </w:pPr>
            <w:r w:rsidRPr="00E32C94">
              <w:rPr>
                <w:rFonts w:cs="Arial"/>
                <w:szCs w:val="22"/>
              </w:rPr>
              <w:t>You will be expected to participate in the on-call and standby arrangements put in place by the Council as part of your normal duties, attendance at evening meetings and weekend working as and when required.</w:t>
            </w:r>
          </w:p>
          <w:p w14:paraId="047823B7" w14:textId="77777777" w:rsidR="00E32C94" w:rsidRDefault="00E32C94" w:rsidP="00BB5A7A"/>
          <w:p w14:paraId="0FFEE259" w14:textId="77777777" w:rsidR="005C36B8" w:rsidRDefault="005C36B8" w:rsidP="00BB5A7A">
            <w:pPr>
              <w:pStyle w:val="ListParagraph"/>
              <w:numPr>
                <w:ilvl w:val="0"/>
                <w:numId w:val="5"/>
              </w:numPr>
            </w:pPr>
            <w:r>
              <w:t>To undertake such other duties as requested from time to time by the Principal Officer, Team Leader or Head of Housing Strategy.</w:t>
            </w:r>
          </w:p>
          <w:p w14:paraId="403E3305" w14:textId="77777777" w:rsidR="00DC6452" w:rsidRPr="003F102B" w:rsidRDefault="00DC6452" w:rsidP="00BB5A7A"/>
          <w:p w14:paraId="2D38139F" w14:textId="77777777" w:rsidR="003C1FEB" w:rsidRPr="003F102B" w:rsidRDefault="003C1FEB" w:rsidP="00BB5A7A"/>
        </w:tc>
      </w:tr>
      <w:tr w:rsidR="003C1FEB" w:rsidRPr="003F102B" w14:paraId="7CAB28FB" w14:textId="77777777" w:rsidTr="001732F1">
        <w:tblPrEx>
          <w:tblBorders>
            <w:insideH w:val="none" w:sz="0" w:space="0" w:color="auto"/>
            <w:insideV w:val="none" w:sz="0" w:space="0" w:color="auto"/>
          </w:tblBorders>
        </w:tblPrEx>
        <w:tc>
          <w:tcPr>
            <w:tcW w:w="10218" w:type="dxa"/>
            <w:gridSpan w:val="5"/>
          </w:tcPr>
          <w:p w14:paraId="787E3FCD" w14:textId="77777777" w:rsidR="003C1FEB" w:rsidRDefault="003C1FEB" w:rsidP="00BB5A7A">
            <w:r w:rsidRPr="003F102B">
              <w:lastRenderedPageBreak/>
              <w:t>Standard Duties:</w:t>
            </w:r>
          </w:p>
          <w:p w14:paraId="1E629B9A" w14:textId="77777777" w:rsidR="00AE4050" w:rsidRPr="003F102B" w:rsidRDefault="00AE4050" w:rsidP="00BB5A7A"/>
          <w:p w14:paraId="47F82DCC" w14:textId="77777777" w:rsidR="003C1FEB" w:rsidRPr="003F102B" w:rsidRDefault="003C1FEB" w:rsidP="00BB5A7A">
            <w:pPr>
              <w:pStyle w:val="ListParagraph"/>
              <w:numPr>
                <w:ilvl w:val="0"/>
                <w:numId w:val="1"/>
              </w:numPr>
            </w:pPr>
            <w:r w:rsidRPr="003F102B">
              <w:t xml:space="preserve">To actively promote the equalities and diversity agenda in the workplace and </w:t>
            </w:r>
            <w:r w:rsidR="003045C3" w:rsidRPr="003F102B">
              <w:t>in-service</w:t>
            </w:r>
            <w:r w:rsidRPr="003F102B">
              <w:t xml:space="preserve"> delivery.</w:t>
            </w:r>
          </w:p>
          <w:p w14:paraId="1701D68F" w14:textId="77777777" w:rsidR="003C1FEB" w:rsidRPr="003F102B" w:rsidRDefault="003C1FEB" w:rsidP="00BB5A7A">
            <w:pPr>
              <w:pStyle w:val="ListParagraph"/>
              <w:numPr>
                <w:ilvl w:val="0"/>
                <w:numId w:val="1"/>
              </w:numPr>
            </w:pPr>
            <w:r w:rsidRPr="003F102B">
              <w:t xml:space="preserve">To </w:t>
            </w:r>
            <w:r w:rsidR="005600CD">
              <w:t xml:space="preserve">uphold and implement policies and procedures of the Council; including </w:t>
            </w:r>
            <w:r w:rsidRPr="003F102B">
              <w:t>customer care</w:t>
            </w:r>
            <w:r w:rsidR="002C6358">
              <w:t>, data protection</w:t>
            </w:r>
            <w:r w:rsidR="005600CD">
              <w:t>, ICT, finance</w:t>
            </w:r>
            <w:r w:rsidR="002C6358">
              <w:t xml:space="preserve"> and</w:t>
            </w:r>
            <w:r w:rsidRPr="003F102B">
              <w:t xml:space="preserve"> health and safety polices.</w:t>
            </w:r>
          </w:p>
          <w:p w14:paraId="3C90F18F" w14:textId="77777777" w:rsidR="003C1FEB" w:rsidRDefault="005600CD" w:rsidP="00BB5A7A">
            <w:pPr>
              <w:pStyle w:val="ListParagraph"/>
              <w:numPr>
                <w:ilvl w:val="0"/>
                <w:numId w:val="1"/>
              </w:numPr>
            </w:pPr>
            <w:r>
              <w:t>To actively engage with the behaviours and values of the Council to promote and support our cooperative agenda</w:t>
            </w:r>
          </w:p>
          <w:p w14:paraId="1F8FCAFA" w14:textId="77777777" w:rsidR="005600CD" w:rsidRPr="003F102B" w:rsidRDefault="005600CD" w:rsidP="00BB5A7A">
            <w:pPr>
              <w:pStyle w:val="ListParagraph"/>
              <w:numPr>
                <w:ilvl w:val="0"/>
                <w:numId w:val="1"/>
              </w:numPr>
            </w:pPr>
            <w:r>
              <w:t xml:space="preserve">To undertake continuous professional development and to be aware of new developments, legislation, initiatives, guidelines, policies and procedures appropriate to the role. </w:t>
            </w:r>
          </w:p>
          <w:p w14:paraId="6A6A8BFE" w14:textId="77777777" w:rsidR="003C1FEB" w:rsidRPr="003F102B" w:rsidRDefault="003C1FEB" w:rsidP="00BB5A7A">
            <w:pPr>
              <w:pStyle w:val="ListParagraph"/>
              <w:numPr>
                <w:ilvl w:val="0"/>
                <w:numId w:val="1"/>
              </w:numPr>
            </w:pPr>
            <w:r w:rsidRPr="003F102B">
              <w:t>Undertake any additional duties commensurate with the grade of the post.</w:t>
            </w:r>
          </w:p>
          <w:p w14:paraId="148991CD" w14:textId="77777777" w:rsidR="003C1FEB" w:rsidRPr="003F102B" w:rsidRDefault="003C1FEB" w:rsidP="00BB5A7A"/>
        </w:tc>
      </w:tr>
      <w:tr w:rsidR="003C1FEB" w:rsidRPr="003F102B" w14:paraId="11E02425" w14:textId="77777777" w:rsidTr="001732F1">
        <w:tc>
          <w:tcPr>
            <w:tcW w:w="10218" w:type="dxa"/>
            <w:gridSpan w:val="5"/>
          </w:tcPr>
          <w:p w14:paraId="4D501846" w14:textId="77777777" w:rsidR="003C1FEB" w:rsidRPr="003F102B" w:rsidRDefault="003C1FEB" w:rsidP="00BB5A7A">
            <w:r w:rsidRPr="003F102B">
              <w:t>Contacts:</w:t>
            </w:r>
          </w:p>
          <w:p w14:paraId="14C00F46" w14:textId="77777777" w:rsidR="003C1FEB" w:rsidRPr="003F102B" w:rsidRDefault="003C1FEB" w:rsidP="00BB5A7A"/>
          <w:p w14:paraId="27169BBD" w14:textId="77777777" w:rsidR="002C6358" w:rsidRDefault="003C1FEB" w:rsidP="00BB5A7A">
            <w:r w:rsidRPr="003F102B">
              <w:t>Homeless and / or vulnerable people in housing need</w:t>
            </w:r>
          </w:p>
          <w:p w14:paraId="29617B0D" w14:textId="77777777" w:rsidR="003C1FEB" w:rsidRDefault="002C6358" w:rsidP="00BB5A7A">
            <w:r>
              <w:t>S</w:t>
            </w:r>
            <w:r w:rsidR="003C1FEB" w:rsidRPr="003F102B">
              <w:t>tatutory and voluntary agencies providing homelessness services or related services</w:t>
            </w:r>
          </w:p>
          <w:p w14:paraId="1BBA6FF3" w14:textId="77777777" w:rsidR="005600CD" w:rsidRDefault="005600CD" w:rsidP="00BB5A7A">
            <w:r>
              <w:t>Elected Members</w:t>
            </w:r>
          </w:p>
          <w:p w14:paraId="5A658907" w14:textId="77777777" w:rsidR="005600CD" w:rsidRDefault="005600CD" w:rsidP="00BB5A7A">
            <w:r>
              <w:t>Senior Officers / Heads of Departments</w:t>
            </w:r>
          </w:p>
          <w:p w14:paraId="0446C3E3" w14:textId="77777777" w:rsidR="005600CD" w:rsidRDefault="005600CD" w:rsidP="00BB5A7A">
            <w:r>
              <w:t>Other employees of the Council</w:t>
            </w:r>
          </w:p>
          <w:p w14:paraId="29D595FC" w14:textId="77777777" w:rsidR="005600CD" w:rsidRDefault="005600CD" w:rsidP="00BB5A7A">
            <w:r>
              <w:t>Registered Social Landlords</w:t>
            </w:r>
          </w:p>
          <w:p w14:paraId="01E7B912" w14:textId="77777777" w:rsidR="005600CD" w:rsidRDefault="005600CD" w:rsidP="00BB5A7A">
            <w:r>
              <w:t>Private landlords / agencies / investors and Developers</w:t>
            </w:r>
          </w:p>
          <w:p w14:paraId="31B396D2" w14:textId="77777777" w:rsidR="005600CD" w:rsidRDefault="005600CD" w:rsidP="00BB5A7A">
            <w:r>
              <w:t>Partners within the Oldham Housing partnership and Oldham Partners</w:t>
            </w:r>
          </w:p>
          <w:p w14:paraId="51ADC15E" w14:textId="77777777" w:rsidR="00BB5A7A" w:rsidRPr="003F102B" w:rsidRDefault="005600CD" w:rsidP="00BB5A7A">
            <w:r>
              <w:t>PCT staff, representatives of various organisations, agencies and the Homes and Communities Agency, Association of Greater Manchester Authorities and other bodies with whom the Council has dealings.</w:t>
            </w:r>
          </w:p>
        </w:tc>
      </w:tr>
      <w:tr w:rsidR="005600CD" w:rsidRPr="003F102B" w14:paraId="225E11F5" w14:textId="77777777" w:rsidTr="001732F1">
        <w:tc>
          <w:tcPr>
            <w:tcW w:w="10218" w:type="dxa"/>
            <w:gridSpan w:val="5"/>
          </w:tcPr>
          <w:p w14:paraId="5ED74F9E" w14:textId="77777777" w:rsidR="005600CD" w:rsidRPr="005600CD" w:rsidRDefault="005600CD" w:rsidP="00BB5A7A">
            <w:r w:rsidRPr="005600CD">
              <w:t xml:space="preserve">Values and Behaviours </w:t>
            </w:r>
          </w:p>
          <w:p w14:paraId="051658BD" w14:textId="77777777" w:rsidR="005600CD" w:rsidRDefault="005600CD" w:rsidP="00BB5A7A"/>
          <w:p w14:paraId="4556F332" w14:textId="77777777" w:rsidR="005600CD" w:rsidRPr="005600CD" w:rsidRDefault="005600CD" w:rsidP="00BB5A7A">
            <w:r w:rsidRPr="005600CD">
              <w:t>Approach the job at all times using the Council’s cooperative behaviours:</w:t>
            </w:r>
          </w:p>
          <w:p w14:paraId="33BCA945" w14:textId="77777777" w:rsidR="005600CD" w:rsidRPr="005600CD" w:rsidRDefault="005600CD" w:rsidP="00BB5A7A">
            <w:pPr>
              <w:pStyle w:val="ListParagraph"/>
              <w:numPr>
                <w:ilvl w:val="0"/>
                <w:numId w:val="4"/>
              </w:numPr>
            </w:pPr>
            <w:r w:rsidRPr="005600CD">
              <w:t>Work with a resident focus</w:t>
            </w:r>
          </w:p>
          <w:p w14:paraId="67B68951" w14:textId="77777777" w:rsidR="005600CD" w:rsidRPr="005600CD" w:rsidRDefault="005600CD" w:rsidP="00BB5A7A">
            <w:pPr>
              <w:pStyle w:val="ListParagraph"/>
              <w:numPr>
                <w:ilvl w:val="0"/>
                <w:numId w:val="4"/>
              </w:numPr>
            </w:pPr>
            <w:r w:rsidRPr="005600CD">
              <w:t>Support local leaders</w:t>
            </w:r>
          </w:p>
          <w:p w14:paraId="60BECCAE" w14:textId="77777777" w:rsidR="005600CD" w:rsidRPr="005600CD" w:rsidRDefault="005600CD" w:rsidP="00BB5A7A">
            <w:pPr>
              <w:pStyle w:val="ListParagraph"/>
              <w:numPr>
                <w:ilvl w:val="0"/>
                <w:numId w:val="4"/>
              </w:numPr>
            </w:pPr>
            <w:r w:rsidRPr="005600CD">
              <w:t>Committed to the borough</w:t>
            </w:r>
          </w:p>
          <w:p w14:paraId="12BF0A67" w14:textId="77777777" w:rsidR="005600CD" w:rsidRPr="005600CD" w:rsidRDefault="005600CD" w:rsidP="00BB5A7A">
            <w:pPr>
              <w:pStyle w:val="ListParagraph"/>
              <w:numPr>
                <w:ilvl w:val="0"/>
                <w:numId w:val="4"/>
              </w:numPr>
            </w:pPr>
            <w:r w:rsidRPr="005600CD">
              <w:t>Take ownership and drive change</w:t>
            </w:r>
          </w:p>
          <w:p w14:paraId="45FEC711" w14:textId="77777777" w:rsidR="005600CD" w:rsidRPr="005600CD" w:rsidRDefault="005600CD" w:rsidP="00BB5A7A">
            <w:pPr>
              <w:pStyle w:val="ListParagraph"/>
              <w:numPr>
                <w:ilvl w:val="0"/>
                <w:numId w:val="4"/>
              </w:numPr>
            </w:pPr>
            <w:r w:rsidRPr="005600CD">
              <w:t>Deliver high performance</w:t>
            </w:r>
          </w:p>
          <w:p w14:paraId="5A27B31D" w14:textId="77777777" w:rsidR="005600CD" w:rsidRPr="005600CD" w:rsidRDefault="005600CD" w:rsidP="00BB5A7A">
            <w:r w:rsidRPr="005600CD">
              <w:t xml:space="preserve">Be aware if and apply the Councils values and behaviours at all times. More information around this can be found on Oldham councils website. </w:t>
            </w:r>
          </w:p>
          <w:p w14:paraId="400F3481" w14:textId="77777777" w:rsidR="005600CD" w:rsidRPr="003F102B" w:rsidRDefault="005600CD" w:rsidP="00BB5A7A"/>
        </w:tc>
      </w:tr>
      <w:tr w:rsidR="003C1FEB" w:rsidRPr="003F102B" w14:paraId="79692158" w14:textId="77777777" w:rsidTr="001732F1">
        <w:tc>
          <w:tcPr>
            <w:tcW w:w="10218" w:type="dxa"/>
            <w:gridSpan w:val="5"/>
          </w:tcPr>
          <w:p w14:paraId="0DE3965C" w14:textId="77777777" w:rsidR="003C1FEB" w:rsidRPr="003F102B" w:rsidRDefault="005600CD" w:rsidP="00BB5A7A">
            <w:r>
              <w:t>Relationship To other posts i</w:t>
            </w:r>
            <w:r w:rsidR="003C1FEB" w:rsidRPr="003F102B">
              <w:t xml:space="preserve">n </w:t>
            </w:r>
            <w:r>
              <w:t>t</w:t>
            </w:r>
            <w:r w:rsidR="003C1FEB" w:rsidRPr="003F102B">
              <w:t>he D</w:t>
            </w:r>
            <w:r>
              <w:t>epartment</w:t>
            </w:r>
            <w:r w:rsidR="003C1FEB" w:rsidRPr="003F102B">
              <w:t>:</w:t>
            </w:r>
          </w:p>
          <w:p w14:paraId="6F0BFD4B" w14:textId="77777777" w:rsidR="003C1FEB" w:rsidRPr="003F102B" w:rsidRDefault="003C1FEB" w:rsidP="00BB5A7A"/>
          <w:p w14:paraId="3A011717" w14:textId="77777777" w:rsidR="003C1FEB" w:rsidRPr="003F102B" w:rsidRDefault="003C1FEB" w:rsidP="00BB5A7A">
            <w:r w:rsidRPr="003F102B">
              <w:rPr>
                <w:b/>
              </w:rPr>
              <w:lastRenderedPageBreak/>
              <w:t xml:space="preserve">Responsible to: </w:t>
            </w:r>
            <w:r w:rsidRPr="003F102B">
              <w:t xml:space="preserve">Principal </w:t>
            </w:r>
            <w:r>
              <w:t>Housing Market Intervention</w:t>
            </w:r>
            <w:r w:rsidRPr="003F102B">
              <w:t xml:space="preserve"> Officer</w:t>
            </w:r>
          </w:p>
          <w:p w14:paraId="56DF961C" w14:textId="77777777" w:rsidR="003C1FEB" w:rsidRPr="003F102B" w:rsidRDefault="003C1FEB" w:rsidP="00BB5A7A"/>
          <w:p w14:paraId="5A8E9852" w14:textId="77777777" w:rsidR="003C1FEB" w:rsidRPr="003F102B" w:rsidRDefault="003C1FEB" w:rsidP="00BB5A7A">
            <w:r w:rsidRPr="003F102B">
              <w:rPr>
                <w:b/>
              </w:rPr>
              <w:t xml:space="preserve">Responsible for: </w:t>
            </w:r>
            <w:r w:rsidR="00294A7A">
              <w:t xml:space="preserve">Temporary Accommodation Officers </w:t>
            </w:r>
            <w:r w:rsidR="00C202D4">
              <w:t>x 4</w:t>
            </w:r>
          </w:p>
          <w:p w14:paraId="2B766E10" w14:textId="77777777" w:rsidR="003C1FEB" w:rsidRPr="003F102B" w:rsidRDefault="003C1FEB" w:rsidP="00BB5A7A"/>
        </w:tc>
      </w:tr>
      <w:tr w:rsidR="003C1FEB" w:rsidRPr="003F102B" w14:paraId="44B6C13E" w14:textId="77777777" w:rsidTr="001732F1">
        <w:tc>
          <w:tcPr>
            <w:tcW w:w="10218" w:type="dxa"/>
            <w:gridSpan w:val="5"/>
          </w:tcPr>
          <w:p w14:paraId="51311C63" w14:textId="77777777" w:rsidR="003C1FEB" w:rsidRPr="003F102B" w:rsidRDefault="003C1FEB" w:rsidP="00BB5A7A">
            <w:r w:rsidRPr="003F102B">
              <w:lastRenderedPageBreak/>
              <w:t xml:space="preserve">Special Conditions:  </w:t>
            </w:r>
          </w:p>
          <w:p w14:paraId="641ADFB3" w14:textId="77777777" w:rsidR="003C1FEB" w:rsidRPr="003F102B" w:rsidRDefault="003C1FEB" w:rsidP="00BB5A7A">
            <w:r w:rsidRPr="003F102B">
              <w:t>CRB Disclosure Required – None</w:t>
            </w:r>
          </w:p>
          <w:p w14:paraId="7604B8C8" w14:textId="77777777" w:rsidR="003C1FEB" w:rsidRPr="003F102B" w:rsidRDefault="005600CD" w:rsidP="00BB5A7A">
            <w:pPr>
              <w:rPr>
                <w:b/>
              </w:rPr>
            </w:pPr>
            <w:r>
              <w:t>Essential car user entitlement</w:t>
            </w:r>
          </w:p>
          <w:p w14:paraId="2E31B9EF" w14:textId="77777777" w:rsidR="003C1FEB" w:rsidRPr="003F102B" w:rsidRDefault="003C1FEB" w:rsidP="00BB5A7A"/>
        </w:tc>
      </w:tr>
      <w:tr w:rsidR="003C1FEB" w:rsidRPr="003F102B" w14:paraId="2447C160" w14:textId="77777777" w:rsidTr="001732F1">
        <w:tc>
          <w:tcPr>
            <w:tcW w:w="1620" w:type="dxa"/>
          </w:tcPr>
          <w:p w14:paraId="322042F0" w14:textId="77777777" w:rsidR="003C1FEB" w:rsidRPr="003F102B" w:rsidRDefault="003C1FEB" w:rsidP="00BB5A7A"/>
        </w:tc>
        <w:tc>
          <w:tcPr>
            <w:tcW w:w="1800" w:type="dxa"/>
          </w:tcPr>
          <w:p w14:paraId="1AB4BBBE" w14:textId="77777777" w:rsidR="003C1FEB" w:rsidRPr="003F102B" w:rsidRDefault="003C1FEB" w:rsidP="00BB5A7A">
            <w:r w:rsidRPr="003F102B">
              <w:t>DATE</w:t>
            </w:r>
          </w:p>
        </w:tc>
        <w:tc>
          <w:tcPr>
            <w:tcW w:w="3060" w:type="dxa"/>
            <w:gridSpan w:val="2"/>
          </w:tcPr>
          <w:p w14:paraId="22933799" w14:textId="77777777" w:rsidR="003C1FEB" w:rsidRPr="003F102B" w:rsidRDefault="003C1FEB" w:rsidP="00BB5A7A">
            <w:r w:rsidRPr="003F102B">
              <w:t>NAME</w:t>
            </w:r>
          </w:p>
        </w:tc>
        <w:tc>
          <w:tcPr>
            <w:tcW w:w="3738" w:type="dxa"/>
          </w:tcPr>
          <w:p w14:paraId="04C8BEAE" w14:textId="77777777" w:rsidR="003C1FEB" w:rsidRPr="003F102B" w:rsidRDefault="003C1FEB" w:rsidP="00BB5A7A">
            <w:r w:rsidRPr="003F102B">
              <w:t>POST TITLE</w:t>
            </w:r>
          </w:p>
        </w:tc>
      </w:tr>
      <w:tr w:rsidR="003C1FEB" w:rsidRPr="003F102B" w14:paraId="2603F0B9" w14:textId="77777777" w:rsidTr="001732F1">
        <w:tc>
          <w:tcPr>
            <w:tcW w:w="1620" w:type="dxa"/>
          </w:tcPr>
          <w:p w14:paraId="6FD24123" w14:textId="77777777" w:rsidR="003C1FEB" w:rsidRPr="003F102B" w:rsidRDefault="003C1FEB" w:rsidP="00BB5A7A">
            <w:r w:rsidRPr="003F102B">
              <w:t>Prepared</w:t>
            </w:r>
          </w:p>
        </w:tc>
        <w:tc>
          <w:tcPr>
            <w:tcW w:w="1800" w:type="dxa"/>
          </w:tcPr>
          <w:p w14:paraId="7019BD92" w14:textId="77777777" w:rsidR="003C1FEB" w:rsidRPr="003F102B" w:rsidRDefault="003C1FEB" w:rsidP="00BB5A7A">
            <w:r w:rsidRPr="003F102B">
              <w:t>24 Oct 2016</w:t>
            </w:r>
          </w:p>
        </w:tc>
        <w:tc>
          <w:tcPr>
            <w:tcW w:w="3060" w:type="dxa"/>
            <w:gridSpan w:val="2"/>
          </w:tcPr>
          <w:p w14:paraId="268A6C92" w14:textId="77777777" w:rsidR="003C1FEB" w:rsidRPr="003F102B" w:rsidRDefault="003C1FEB" w:rsidP="00BB5A7A">
            <w:r w:rsidRPr="003F102B">
              <w:t>John Rooney</w:t>
            </w:r>
          </w:p>
        </w:tc>
        <w:tc>
          <w:tcPr>
            <w:tcW w:w="3738" w:type="dxa"/>
          </w:tcPr>
          <w:p w14:paraId="2773F17C" w14:textId="77777777" w:rsidR="003C1FEB" w:rsidRPr="003F102B" w:rsidRDefault="003C1FEB" w:rsidP="00BB5A7A">
            <w:r w:rsidRPr="003F102B">
              <w:t xml:space="preserve">Head of Housing, Response Services &amp; Districts </w:t>
            </w:r>
          </w:p>
        </w:tc>
      </w:tr>
      <w:tr w:rsidR="003C1FEB" w:rsidRPr="003F102B" w14:paraId="7189A567" w14:textId="77777777" w:rsidTr="001732F1">
        <w:tc>
          <w:tcPr>
            <w:tcW w:w="1620" w:type="dxa"/>
          </w:tcPr>
          <w:p w14:paraId="0036B869" w14:textId="77777777" w:rsidR="003C1FEB" w:rsidRPr="003F102B" w:rsidRDefault="003C1FEB" w:rsidP="00BB5A7A">
            <w:r w:rsidRPr="003F102B">
              <w:t>Reviewed</w:t>
            </w:r>
          </w:p>
        </w:tc>
        <w:tc>
          <w:tcPr>
            <w:tcW w:w="1800" w:type="dxa"/>
          </w:tcPr>
          <w:p w14:paraId="4E4D4765" w14:textId="77777777" w:rsidR="003C1FEB" w:rsidRPr="003F102B" w:rsidRDefault="003C1FEB" w:rsidP="00BB5A7A">
            <w:r>
              <w:t>January 2018</w:t>
            </w:r>
          </w:p>
          <w:p w14:paraId="05B8D0D4" w14:textId="77777777" w:rsidR="003C1FEB" w:rsidRPr="003F102B" w:rsidRDefault="003C1FEB" w:rsidP="00BB5A7A"/>
        </w:tc>
        <w:tc>
          <w:tcPr>
            <w:tcW w:w="3060" w:type="dxa"/>
            <w:gridSpan w:val="2"/>
          </w:tcPr>
          <w:p w14:paraId="1E2FFC6E" w14:textId="77777777" w:rsidR="003C1FEB" w:rsidRPr="003F102B" w:rsidRDefault="003C1FEB" w:rsidP="00BB5A7A">
            <w:r>
              <w:t>Bryn Cooke</w:t>
            </w:r>
          </w:p>
        </w:tc>
        <w:tc>
          <w:tcPr>
            <w:tcW w:w="3738" w:type="dxa"/>
          </w:tcPr>
          <w:p w14:paraId="31F3D045" w14:textId="77777777" w:rsidR="003C1FEB" w:rsidRPr="003F102B" w:rsidRDefault="003C1FEB" w:rsidP="00BB5A7A">
            <w:r>
              <w:t>Head of Housing and Property Partnerships</w:t>
            </w:r>
          </w:p>
        </w:tc>
      </w:tr>
      <w:tr w:rsidR="005600CD" w:rsidRPr="003F102B" w14:paraId="61F05153" w14:textId="77777777" w:rsidTr="001732F1">
        <w:tc>
          <w:tcPr>
            <w:tcW w:w="1620" w:type="dxa"/>
          </w:tcPr>
          <w:p w14:paraId="489B656A" w14:textId="77777777" w:rsidR="005600CD" w:rsidRPr="003F102B" w:rsidRDefault="005600CD" w:rsidP="00BB5A7A">
            <w:r>
              <w:t>Reviewed</w:t>
            </w:r>
          </w:p>
        </w:tc>
        <w:tc>
          <w:tcPr>
            <w:tcW w:w="1800" w:type="dxa"/>
          </w:tcPr>
          <w:p w14:paraId="0C8E7D3C" w14:textId="77777777" w:rsidR="005600CD" w:rsidRDefault="005600CD" w:rsidP="00BB5A7A">
            <w:r>
              <w:t>July 2019</w:t>
            </w:r>
          </w:p>
        </w:tc>
        <w:tc>
          <w:tcPr>
            <w:tcW w:w="3060" w:type="dxa"/>
            <w:gridSpan w:val="2"/>
          </w:tcPr>
          <w:p w14:paraId="51672596" w14:textId="77777777" w:rsidR="005600CD" w:rsidRDefault="005600CD" w:rsidP="00BB5A7A">
            <w:r>
              <w:t>Victoria Wood</w:t>
            </w:r>
          </w:p>
        </w:tc>
        <w:tc>
          <w:tcPr>
            <w:tcW w:w="3738" w:type="dxa"/>
          </w:tcPr>
          <w:p w14:paraId="7D19CD92" w14:textId="77777777" w:rsidR="005600CD" w:rsidRDefault="005600CD" w:rsidP="00BB5A7A">
            <w:r>
              <w:t xml:space="preserve">Team Leader Housing Strategy </w:t>
            </w:r>
          </w:p>
        </w:tc>
      </w:tr>
    </w:tbl>
    <w:p w14:paraId="5B6CBD95" w14:textId="77777777" w:rsidR="003C1FEB" w:rsidRPr="003F102B" w:rsidRDefault="003C1FEB" w:rsidP="00BB5A7A"/>
    <w:p w14:paraId="75B1F490" w14:textId="77777777" w:rsidR="003C1FEB" w:rsidRPr="003F102B" w:rsidRDefault="003C1FEB" w:rsidP="00BB5A7A"/>
    <w:p w14:paraId="470026AF" w14:textId="77777777" w:rsidR="003C1FEB" w:rsidRPr="003F102B" w:rsidRDefault="003C1FEB" w:rsidP="00BB5A7A"/>
    <w:p w14:paraId="6BD8D07A" w14:textId="77777777" w:rsidR="003C1FEB" w:rsidRDefault="003C1FEB" w:rsidP="00BB5A7A"/>
    <w:p w14:paraId="77C2CE67" w14:textId="77777777" w:rsidR="003C1FEB" w:rsidRPr="003F102B" w:rsidRDefault="003C1FEB" w:rsidP="00BB5A7A"/>
    <w:p w14:paraId="07754FD0" w14:textId="77777777" w:rsidR="003C1FEB" w:rsidRDefault="003C1FEB" w:rsidP="00BB5A7A"/>
    <w:p w14:paraId="3A83A4EC" w14:textId="77777777" w:rsidR="003C1FEB" w:rsidRDefault="003C1FEB" w:rsidP="00BB5A7A"/>
    <w:p w14:paraId="675ABAB6" w14:textId="77777777" w:rsidR="003C1FEB" w:rsidRDefault="003C1FEB" w:rsidP="00BB5A7A"/>
    <w:p w14:paraId="1EB9D52D" w14:textId="77777777" w:rsidR="003C1FEB" w:rsidRDefault="003C1FEB" w:rsidP="00BB5A7A"/>
    <w:p w14:paraId="5A33D8E4" w14:textId="77777777" w:rsidR="007146F3" w:rsidRDefault="007146F3" w:rsidP="00BB5A7A"/>
    <w:p w14:paraId="12148FDA" w14:textId="77777777" w:rsidR="007146F3" w:rsidRDefault="007146F3" w:rsidP="00BB5A7A"/>
    <w:p w14:paraId="39DF5CB0" w14:textId="77777777" w:rsidR="007146F3" w:rsidRDefault="007146F3" w:rsidP="00BB5A7A"/>
    <w:p w14:paraId="48F39225" w14:textId="77777777" w:rsidR="007146F3" w:rsidRDefault="007146F3" w:rsidP="00BB5A7A"/>
    <w:p w14:paraId="433A76D9" w14:textId="77777777" w:rsidR="007146F3" w:rsidRDefault="007146F3" w:rsidP="00BB5A7A"/>
    <w:p w14:paraId="34EE41C4" w14:textId="77777777" w:rsidR="007146F3" w:rsidRDefault="007146F3" w:rsidP="00BB5A7A"/>
    <w:p w14:paraId="335DDB5D" w14:textId="77777777" w:rsidR="007146F3" w:rsidRDefault="007146F3" w:rsidP="00BB5A7A"/>
    <w:p w14:paraId="32B54C7D" w14:textId="77777777" w:rsidR="007146F3" w:rsidRDefault="007146F3" w:rsidP="00BB5A7A"/>
    <w:p w14:paraId="704418BF" w14:textId="77777777" w:rsidR="007146F3" w:rsidRDefault="007146F3" w:rsidP="00BB5A7A"/>
    <w:p w14:paraId="7F764035" w14:textId="77777777" w:rsidR="007146F3" w:rsidRDefault="007146F3" w:rsidP="00BB5A7A"/>
    <w:p w14:paraId="768A35F3" w14:textId="77777777" w:rsidR="007146F3" w:rsidRDefault="007146F3" w:rsidP="00BB5A7A"/>
    <w:p w14:paraId="2F449F7E" w14:textId="77777777" w:rsidR="007146F3" w:rsidRDefault="007146F3" w:rsidP="00BB5A7A"/>
    <w:p w14:paraId="76A7741F" w14:textId="77777777" w:rsidR="007146F3" w:rsidRDefault="007146F3" w:rsidP="00BB5A7A"/>
    <w:p w14:paraId="111EB0D1" w14:textId="77777777" w:rsidR="007146F3" w:rsidRDefault="007146F3" w:rsidP="00BB5A7A"/>
    <w:p w14:paraId="6171F699" w14:textId="77777777" w:rsidR="007146F3" w:rsidRDefault="007146F3" w:rsidP="00BB5A7A"/>
    <w:p w14:paraId="6C0E4005" w14:textId="77777777" w:rsidR="001B563B" w:rsidRDefault="001B563B" w:rsidP="00BB5A7A"/>
    <w:p w14:paraId="79BAE3FE" w14:textId="77777777" w:rsidR="00BB5A7A" w:rsidRDefault="00BB5A7A" w:rsidP="00BB5A7A"/>
    <w:p w14:paraId="11C981EF" w14:textId="77777777" w:rsidR="00EA6873" w:rsidRDefault="00EA6873" w:rsidP="00BB5A7A"/>
    <w:p w14:paraId="7A8A6EA2" w14:textId="77777777" w:rsidR="00F13368" w:rsidRDefault="00F13368" w:rsidP="00F13368">
      <w:pPr>
        <w:jc w:val="center"/>
        <w:rPr>
          <w:b/>
          <w:bCs w:val="0"/>
          <w:u w:val="single"/>
        </w:rPr>
      </w:pPr>
      <w:r>
        <w:rPr>
          <w:b/>
          <w:bCs w:val="0"/>
          <w:u w:val="single"/>
        </w:rPr>
        <w:t>OLDHAM COUNCIL</w:t>
      </w:r>
    </w:p>
    <w:p w14:paraId="2BC341A0" w14:textId="77777777" w:rsidR="00F13368" w:rsidRDefault="00F13368" w:rsidP="00F13368">
      <w:pPr>
        <w:jc w:val="center"/>
        <w:rPr>
          <w:b/>
          <w:bCs w:val="0"/>
          <w:u w:val="single"/>
        </w:rPr>
      </w:pPr>
      <w:r>
        <w:rPr>
          <w:noProof/>
        </w:rPr>
        <mc:AlternateContent>
          <mc:Choice Requires="wps">
            <w:drawing>
              <wp:anchor distT="0" distB="0" distL="114300" distR="114300" simplePos="0" relativeHeight="251659264" behindDoc="0" locked="0" layoutInCell="1" allowOverlap="1" wp14:anchorId="58CFBAB0" wp14:editId="3439E3C1">
                <wp:simplePos x="0" y="0"/>
                <wp:positionH relativeFrom="column">
                  <wp:posOffset>5143500</wp:posOffset>
                </wp:positionH>
                <wp:positionV relativeFrom="paragraph">
                  <wp:posOffset>-605790</wp:posOffset>
                </wp:positionV>
                <wp:extent cx="1148715" cy="11874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33995" w14:textId="77777777" w:rsidR="00F13368" w:rsidRDefault="00F13368" w:rsidP="00F13368">
                            <w:r>
                              <w:rPr>
                                <w:noProof/>
                              </w:rPr>
                              <w:drawing>
                                <wp:inline distT="0" distB="0" distL="0" distR="0" wp14:anchorId="51EDF33E" wp14:editId="3099625F">
                                  <wp:extent cx="9620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05pt;margin-top:-47.7pt;width:90.4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" stroked="f">
                <v:textbox>
                  <w:txbxContent>
                    <w:p w:rsidR="00F13368" w:rsidRDefault="00F13368" w:rsidP="00F13368">
                      <w:r>
                        <w:rPr>
                          <w:noProof/>
                        </w:rPr>
                        <w:drawing>
                          <wp:inline distT="0" distB="0" distL="0" distR="0">
                            <wp:extent cx="962025" cy="1095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14:paraId="7CB96BDE" w14:textId="77777777" w:rsidR="00F13368" w:rsidRDefault="00F13368" w:rsidP="00F13368">
      <w:pPr>
        <w:jc w:val="center"/>
        <w:rPr>
          <w:b/>
          <w:bCs w:val="0"/>
          <w:u w:val="single"/>
        </w:rPr>
      </w:pPr>
      <w:r>
        <w:rPr>
          <w:b/>
          <w:bCs w:val="0"/>
          <w:u w:val="single"/>
        </w:rPr>
        <w:t>PERSON SPECIFICATION</w:t>
      </w:r>
    </w:p>
    <w:p w14:paraId="706C0E32" w14:textId="77777777" w:rsidR="00F13368" w:rsidRDefault="00F13368" w:rsidP="00F13368">
      <w:pPr>
        <w:ind w:right="-514"/>
        <w:rPr>
          <w:b/>
          <w:bCs w:val="0"/>
          <w:szCs w:val="22"/>
        </w:rPr>
      </w:pPr>
    </w:p>
    <w:p w14:paraId="7C697964" w14:textId="77777777" w:rsidR="00F13368" w:rsidRPr="00E27B8C" w:rsidRDefault="00F13368" w:rsidP="00F13368">
      <w:pPr>
        <w:ind w:right="-514"/>
        <w:rPr>
          <w:bCs w:val="0"/>
          <w:szCs w:val="22"/>
        </w:rPr>
      </w:pPr>
      <w:r w:rsidRPr="00E27B8C">
        <w:rPr>
          <w:b/>
          <w:bCs w:val="0"/>
          <w:szCs w:val="22"/>
        </w:rPr>
        <w:t>Job Title:</w:t>
      </w:r>
      <w:r w:rsidRPr="00E27B8C">
        <w:rPr>
          <w:bCs w:val="0"/>
          <w:szCs w:val="22"/>
        </w:rPr>
        <w:t xml:space="preserve"> </w:t>
      </w:r>
      <w:r>
        <w:rPr>
          <w:bCs w:val="0"/>
          <w:szCs w:val="22"/>
        </w:rPr>
        <w:t xml:space="preserve"> Senior Housing Needs Officer (Private Sector)</w:t>
      </w:r>
      <w:r w:rsidRPr="00E27B8C">
        <w:rPr>
          <w:bCs w:val="0"/>
          <w:szCs w:val="22"/>
        </w:rPr>
        <w:t xml:space="preserve"> </w:t>
      </w:r>
    </w:p>
    <w:p w14:paraId="7562DA73" w14:textId="77777777" w:rsidR="00F13368" w:rsidRDefault="00F13368" w:rsidP="00F13368"/>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5"/>
        <w:gridCol w:w="3652"/>
        <w:gridCol w:w="2775"/>
        <w:gridCol w:w="1316"/>
      </w:tblGrid>
      <w:tr w:rsidR="00F13368" w14:paraId="316BCC7A" w14:textId="77777777" w:rsidTr="000E1F03">
        <w:trPr>
          <w:cantSplit/>
          <w:trHeight w:val="1000"/>
        </w:trPr>
        <w:tc>
          <w:tcPr>
            <w:tcW w:w="0" w:type="auto"/>
          </w:tcPr>
          <w:p w14:paraId="6C6367FC" w14:textId="77777777" w:rsidR="00F13368" w:rsidRDefault="00F13368" w:rsidP="000E1F03">
            <w:pPr>
              <w:rPr>
                <w:b/>
                <w:bCs w:val="0"/>
              </w:rPr>
            </w:pPr>
          </w:p>
        </w:tc>
        <w:tc>
          <w:tcPr>
            <w:tcW w:w="0" w:type="auto"/>
          </w:tcPr>
          <w:p w14:paraId="3C991247" w14:textId="77777777" w:rsidR="00F13368" w:rsidRPr="00EF3AB9" w:rsidRDefault="00F13368" w:rsidP="000E1F03">
            <w:pPr>
              <w:jc w:val="center"/>
              <w:rPr>
                <w:b/>
                <w:bCs w:val="0"/>
              </w:rPr>
            </w:pPr>
          </w:p>
          <w:p w14:paraId="575EFEA4" w14:textId="77777777" w:rsidR="00F13368" w:rsidRPr="00EF3AB9" w:rsidRDefault="00F13368" w:rsidP="000E1F03">
            <w:pPr>
              <w:jc w:val="center"/>
              <w:rPr>
                <w:b/>
                <w:bCs w:val="0"/>
              </w:rPr>
            </w:pPr>
            <w:r w:rsidRPr="00EF3AB9">
              <w:rPr>
                <w:b/>
                <w:bCs w:val="0"/>
              </w:rPr>
              <w:t xml:space="preserve">Selection criteria </w:t>
            </w:r>
          </w:p>
          <w:p w14:paraId="725BB30A" w14:textId="77777777" w:rsidR="00F13368" w:rsidRPr="00EF3AB9" w:rsidRDefault="00F13368" w:rsidP="000E1F03">
            <w:pPr>
              <w:jc w:val="center"/>
              <w:rPr>
                <w:b/>
                <w:bCs w:val="0"/>
              </w:rPr>
            </w:pPr>
            <w:r w:rsidRPr="00EF3AB9">
              <w:rPr>
                <w:b/>
                <w:bCs w:val="0"/>
              </w:rPr>
              <w:t>(Essential)</w:t>
            </w:r>
          </w:p>
        </w:tc>
        <w:tc>
          <w:tcPr>
            <w:tcW w:w="0" w:type="auto"/>
          </w:tcPr>
          <w:p w14:paraId="42F08231" w14:textId="77777777" w:rsidR="00F13368" w:rsidRPr="00EF3AB9" w:rsidRDefault="00F13368" w:rsidP="000E1F03">
            <w:pPr>
              <w:jc w:val="center"/>
              <w:rPr>
                <w:b/>
                <w:bCs w:val="0"/>
              </w:rPr>
            </w:pPr>
          </w:p>
          <w:p w14:paraId="1FBF5982" w14:textId="77777777" w:rsidR="00F13368" w:rsidRPr="00EF3AB9" w:rsidRDefault="00F13368" w:rsidP="000E1F03">
            <w:pPr>
              <w:jc w:val="center"/>
              <w:rPr>
                <w:b/>
                <w:bCs w:val="0"/>
              </w:rPr>
            </w:pPr>
            <w:r w:rsidRPr="00EF3AB9">
              <w:rPr>
                <w:b/>
                <w:bCs w:val="0"/>
              </w:rPr>
              <w:t xml:space="preserve">Selection criteria </w:t>
            </w:r>
          </w:p>
          <w:p w14:paraId="0AD9A38D" w14:textId="77777777" w:rsidR="00F13368" w:rsidRPr="00EF3AB9" w:rsidRDefault="00F13368" w:rsidP="000E1F03">
            <w:pPr>
              <w:jc w:val="center"/>
              <w:rPr>
                <w:b/>
                <w:bCs w:val="0"/>
              </w:rPr>
            </w:pPr>
            <w:r w:rsidRPr="00EF3AB9">
              <w:rPr>
                <w:b/>
                <w:bCs w:val="0"/>
              </w:rPr>
              <w:t>(Desirable)</w:t>
            </w:r>
          </w:p>
          <w:p w14:paraId="5A640B19" w14:textId="77777777" w:rsidR="00F13368" w:rsidRPr="00EF3AB9" w:rsidRDefault="00F13368" w:rsidP="000E1F03">
            <w:pPr>
              <w:jc w:val="center"/>
              <w:rPr>
                <w:b/>
                <w:bCs w:val="0"/>
              </w:rPr>
            </w:pPr>
          </w:p>
        </w:tc>
        <w:tc>
          <w:tcPr>
            <w:tcW w:w="0" w:type="auto"/>
          </w:tcPr>
          <w:p w14:paraId="4B0AA4BC" w14:textId="77777777" w:rsidR="00F13368" w:rsidRPr="00EF3AB9" w:rsidRDefault="00F13368" w:rsidP="000E1F03">
            <w:pPr>
              <w:jc w:val="center"/>
              <w:rPr>
                <w:b/>
                <w:bCs w:val="0"/>
              </w:rPr>
            </w:pPr>
          </w:p>
          <w:p w14:paraId="725E944A" w14:textId="77777777" w:rsidR="00F13368" w:rsidRPr="00EF3AB9" w:rsidRDefault="00F13368" w:rsidP="000E1F03">
            <w:pPr>
              <w:jc w:val="center"/>
              <w:rPr>
                <w:b/>
                <w:bCs w:val="0"/>
              </w:rPr>
            </w:pPr>
            <w:r w:rsidRPr="00EF3AB9">
              <w:rPr>
                <w:b/>
                <w:bCs w:val="0"/>
              </w:rPr>
              <w:t>How Assessed</w:t>
            </w:r>
          </w:p>
        </w:tc>
      </w:tr>
      <w:tr w:rsidR="00F13368" w14:paraId="76245F8E" w14:textId="77777777" w:rsidTr="000E1F03">
        <w:tc>
          <w:tcPr>
            <w:tcW w:w="0" w:type="auto"/>
          </w:tcPr>
          <w:p w14:paraId="0F9025E3" w14:textId="77777777" w:rsidR="00F13368" w:rsidRPr="00EF3AB9" w:rsidRDefault="00F13368" w:rsidP="000E1F03">
            <w:pPr>
              <w:rPr>
                <w:b/>
                <w:bCs w:val="0"/>
                <w:szCs w:val="22"/>
              </w:rPr>
            </w:pPr>
          </w:p>
          <w:p w14:paraId="280A2678" w14:textId="77777777" w:rsidR="00F13368" w:rsidRPr="00EF3AB9" w:rsidRDefault="00F13368" w:rsidP="000E1F03">
            <w:pPr>
              <w:pStyle w:val="BodyText"/>
              <w:rPr>
                <w:bCs/>
                <w:szCs w:val="22"/>
              </w:rPr>
            </w:pPr>
            <w:r w:rsidRPr="00EF3AB9">
              <w:rPr>
                <w:bCs/>
                <w:szCs w:val="22"/>
              </w:rPr>
              <w:t>Education &amp; Qualifications</w:t>
            </w:r>
          </w:p>
          <w:p w14:paraId="28729B7E" w14:textId="77777777" w:rsidR="00F13368" w:rsidRPr="00EF3AB9" w:rsidRDefault="00F13368" w:rsidP="000E1F03">
            <w:pPr>
              <w:rPr>
                <w:b/>
                <w:bCs w:val="0"/>
                <w:szCs w:val="22"/>
              </w:rPr>
            </w:pPr>
          </w:p>
        </w:tc>
        <w:tc>
          <w:tcPr>
            <w:tcW w:w="0" w:type="auto"/>
          </w:tcPr>
          <w:p w14:paraId="4FC3F8B4" w14:textId="77777777" w:rsidR="00F13368" w:rsidRDefault="00F13368" w:rsidP="000E1F03">
            <w:r w:rsidRPr="003F102B">
              <w:t xml:space="preserve">Professional qualification related to </w:t>
            </w:r>
            <w:r>
              <w:t>H</w:t>
            </w:r>
            <w:r w:rsidRPr="003F102B">
              <w:t>ousing</w:t>
            </w:r>
            <w:r>
              <w:t xml:space="preserve">, Building Surveying </w:t>
            </w:r>
            <w:r w:rsidRPr="003F102B">
              <w:t>or a relevant discipline at either degree or appropriate level</w:t>
            </w:r>
          </w:p>
          <w:p w14:paraId="2C28F99E" w14:textId="77777777" w:rsidR="00F13368" w:rsidRDefault="00F13368" w:rsidP="000E1F03"/>
          <w:p w14:paraId="3AFCEF47" w14:textId="77777777" w:rsidR="00F13368" w:rsidRPr="00EF3AB9" w:rsidRDefault="00F13368" w:rsidP="009E0457">
            <w:pPr>
              <w:rPr>
                <w:szCs w:val="22"/>
              </w:rPr>
            </w:pPr>
          </w:p>
        </w:tc>
        <w:tc>
          <w:tcPr>
            <w:tcW w:w="0" w:type="auto"/>
          </w:tcPr>
          <w:p w14:paraId="14743835" w14:textId="77777777" w:rsidR="00F13368" w:rsidRPr="00EF3AB9" w:rsidRDefault="00F13368" w:rsidP="000E1F03">
            <w:pPr>
              <w:pStyle w:val="Header"/>
              <w:tabs>
                <w:tab w:val="clear" w:pos="4153"/>
                <w:tab w:val="clear" w:pos="8306"/>
              </w:tabs>
              <w:rPr>
                <w:szCs w:val="22"/>
              </w:rPr>
            </w:pPr>
            <w:r>
              <w:t>Other professional qualification in Construction or Property Management</w:t>
            </w:r>
          </w:p>
          <w:p w14:paraId="499D12AF" w14:textId="77777777" w:rsidR="00F13368" w:rsidRDefault="00F13368" w:rsidP="000E1F03">
            <w:pPr>
              <w:pStyle w:val="Header"/>
              <w:tabs>
                <w:tab w:val="clear" w:pos="4153"/>
                <w:tab w:val="clear" w:pos="8306"/>
              </w:tabs>
              <w:rPr>
                <w:szCs w:val="22"/>
              </w:rPr>
            </w:pPr>
          </w:p>
          <w:p w14:paraId="29E29DB7" w14:textId="77777777" w:rsidR="009E0457" w:rsidRPr="001B563B" w:rsidRDefault="009E0457" w:rsidP="009E0457">
            <w:pPr>
              <w:rPr>
                <w:rFonts w:cs="Arial"/>
                <w:sz w:val="28"/>
                <w:szCs w:val="24"/>
              </w:rPr>
            </w:pPr>
            <w:r w:rsidRPr="001B563B">
              <w:t>Working towards full</w:t>
            </w:r>
            <w:r w:rsidRPr="001B563B">
              <w:rPr>
                <w:rFonts w:cs="Arial"/>
              </w:rPr>
              <w:t xml:space="preserve"> </w:t>
            </w:r>
            <w:r w:rsidRPr="001B563B">
              <w:t>membership of RICS / ABE / CIOB or equivalent in order to complete reports.</w:t>
            </w:r>
          </w:p>
          <w:p w14:paraId="75C93CA9" w14:textId="77777777" w:rsidR="009E0457" w:rsidRPr="00EF3AB9" w:rsidRDefault="009E0457" w:rsidP="000E1F03">
            <w:pPr>
              <w:pStyle w:val="Header"/>
              <w:tabs>
                <w:tab w:val="clear" w:pos="4153"/>
                <w:tab w:val="clear" w:pos="8306"/>
              </w:tabs>
              <w:rPr>
                <w:szCs w:val="22"/>
              </w:rPr>
            </w:pPr>
          </w:p>
        </w:tc>
        <w:tc>
          <w:tcPr>
            <w:tcW w:w="0" w:type="auto"/>
          </w:tcPr>
          <w:p w14:paraId="44290EAA" w14:textId="77777777" w:rsidR="00F13368" w:rsidRPr="00EF3AB9" w:rsidRDefault="00F13368" w:rsidP="000E1F03">
            <w:pPr>
              <w:pStyle w:val="Header"/>
              <w:tabs>
                <w:tab w:val="clear" w:pos="4153"/>
                <w:tab w:val="clear" w:pos="8306"/>
              </w:tabs>
              <w:rPr>
                <w:szCs w:val="22"/>
              </w:rPr>
            </w:pPr>
          </w:p>
        </w:tc>
      </w:tr>
      <w:tr w:rsidR="00F13368" w14:paraId="1B58043B" w14:textId="77777777" w:rsidTr="000E1F03">
        <w:tc>
          <w:tcPr>
            <w:tcW w:w="0" w:type="auto"/>
          </w:tcPr>
          <w:p w14:paraId="6C72B595" w14:textId="77777777" w:rsidR="00F13368" w:rsidRPr="00EF3AB9" w:rsidRDefault="00F13368" w:rsidP="000E1F03">
            <w:pPr>
              <w:rPr>
                <w:b/>
                <w:bCs w:val="0"/>
                <w:szCs w:val="22"/>
              </w:rPr>
            </w:pPr>
          </w:p>
          <w:p w14:paraId="07ACFDA8" w14:textId="77777777" w:rsidR="00F13368" w:rsidRPr="00EF3AB9" w:rsidRDefault="00F13368" w:rsidP="000E1F03">
            <w:pPr>
              <w:rPr>
                <w:b/>
                <w:bCs w:val="0"/>
                <w:szCs w:val="22"/>
              </w:rPr>
            </w:pPr>
            <w:r w:rsidRPr="00EF3AB9">
              <w:rPr>
                <w:b/>
                <w:bCs w:val="0"/>
                <w:szCs w:val="22"/>
              </w:rPr>
              <w:t>Experience</w:t>
            </w:r>
          </w:p>
          <w:p w14:paraId="128BD87F" w14:textId="77777777" w:rsidR="00F13368" w:rsidRPr="00EF3AB9" w:rsidRDefault="00F13368" w:rsidP="000E1F03">
            <w:pPr>
              <w:rPr>
                <w:b/>
                <w:bCs w:val="0"/>
                <w:szCs w:val="22"/>
              </w:rPr>
            </w:pPr>
          </w:p>
        </w:tc>
        <w:tc>
          <w:tcPr>
            <w:tcW w:w="0" w:type="auto"/>
          </w:tcPr>
          <w:p w14:paraId="19FD3809" w14:textId="77777777" w:rsidR="00F13368" w:rsidRDefault="00F13368" w:rsidP="000E1F03">
            <w:r w:rsidRPr="003F102B">
              <w:t>A proven track record of delivering outcomes and experience of working to targets and successful delivery</w:t>
            </w:r>
          </w:p>
          <w:p w14:paraId="225B7814" w14:textId="77777777" w:rsidR="00F13368" w:rsidRPr="003F102B" w:rsidRDefault="00F13368" w:rsidP="000E1F03"/>
          <w:p w14:paraId="2A1A63B2" w14:textId="77777777" w:rsidR="00F13368" w:rsidRPr="003F102B" w:rsidRDefault="00F13368" w:rsidP="000E1F03">
            <w:r w:rsidRPr="003F102B">
              <w:t xml:space="preserve">Experience of service development or improvement including development of policies, procedures, working practices, publicity material and information systems </w:t>
            </w:r>
          </w:p>
          <w:p w14:paraId="516F61A1" w14:textId="77777777" w:rsidR="00F13368" w:rsidRPr="003F102B" w:rsidRDefault="00F13368" w:rsidP="000E1F03"/>
          <w:p w14:paraId="39013FA5" w14:textId="77777777" w:rsidR="00F13368" w:rsidRPr="003F102B" w:rsidRDefault="00F13368" w:rsidP="000E1F03">
            <w:r w:rsidRPr="003F102B">
              <w:t>Experience of collating and producing reports, statistics and monitoring information as required.</w:t>
            </w:r>
          </w:p>
          <w:p w14:paraId="7FF374D4" w14:textId="77777777" w:rsidR="00F13368" w:rsidRPr="003F102B" w:rsidRDefault="00F13368" w:rsidP="000E1F03"/>
          <w:p w14:paraId="39D5EBB1" w14:textId="77777777" w:rsidR="00F13368" w:rsidRPr="003F102B" w:rsidRDefault="00F13368" w:rsidP="000E1F03">
            <w:r w:rsidRPr="003F102B">
              <w:t>Experience of</w:t>
            </w:r>
            <w:r>
              <w:t xml:space="preserve"> working with private landlords </w:t>
            </w:r>
            <w:r w:rsidRPr="003F102B">
              <w:t>effectively</w:t>
            </w:r>
          </w:p>
          <w:p w14:paraId="5EBFB6BF" w14:textId="77777777" w:rsidR="00F13368" w:rsidRPr="003F102B" w:rsidRDefault="00F13368" w:rsidP="000E1F03"/>
          <w:p w14:paraId="7BD2A83B" w14:textId="77777777" w:rsidR="00F13368" w:rsidRDefault="00F13368" w:rsidP="000E1F03">
            <w:r w:rsidRPr="003F102B">
              <w:t>Experience of working effectively with partner agencies on projects and initiatives</w:t>
            </w:r>
          </w:p>
          <w:p w14:paraId="5B8CE062" w14:textId="77777777" w:rsidR="00F13368" w:rsidRDefault="00F13368" w:rsidP="000E1F03"/>
          <w:p w14:paraId="468900AB" w14:textId="77777777" w:rsidR="00F13368" w:rsidRPr="0053092E" w:rsidRDefault="00F13368" w:rsidP="000E1F03">
            <w:pPr>
              <w:rPr>
                <w:color w:val="808080"/>
              </w:rPr>
            </w:pPr>
            <w:r>
              <w:t>Experience of effectively line managing a team to achieve key strategic aims and objectives of the organisation.</w:t>
            </w:r>
          </w:p>
        </w:tc>
        <w:tc>
          <w:tcPr>
            <w:tcW w:w="0" w:type="auto"/>
          </w:tcPr>
          <w:p w14:paraId="10EB7DA3" w14:textId="77777777" w:rsidR="00F13368" w:rsidRPr="004118E8" w:rsidRDefault="00F13368" w:rsidP="000E1F03">
            <w:pPr>
              <w:rPr>
                <w:szCs w:val="22"/>
              </w:rPr>
            </w:pPr>
            <w:r w:rsidRPr="004118E8">
              <w:rPr>
                <w:szCs w:val="22"/>
              </w:rPr>
              <w:t xml:space="preserve">Experience of building, construction and refurbishment projects </w:t>
            </w:r>
          </w:p>
          <w:p w14:paraId="353F7DB4" w14:textId="77777777" w:rsidR="00F13368" w:rsidRPr="004118E8" w:rsidRDefault="00F13368" w:rsidP="000E1F03">
            <w:pPr>
              <w:rPr>
                <w:szCs w:val="22"/>
              </w:rPr>
            </w:pPr>
          </w:p>
          <w:p w14:paraId="5FC631AA" w14:textId="77777777" w:rsidR="00F13368" w:rsidRPr="004118E8" w:rsidRDefault="00F13368" w:rsidP="000E1F03">
            <w:pPr>
              <w:rPr>
                <w:szCs w:val="22"/>
              </w:rPr>
            </w:pPr>
            <w:r w:rsidRPr="004118E8">
              <w:rPr>
                <w:szCs w:val="22"/>
              </w:rPr>
              <w:t>Experience of procuring, managing, monitoring, maintaining and using a wide range of technical equipment associated with housing construction and refurbishment programmes</w:t>
            </w:r>
          </w:p>
          <w:p w14:paraId="516C2757" w14:textId="77777777" w:rsidR="00F13368" w:rsidRPr="00EF3AB9" w:rsidRDefault="00F13368" w:rsidP="000E1F03">
            <w:pPr>
              <w:rPr>
                <w:szCs w:val="22"/>
              </w:rPr>
            </w:pPr>
          </w:p>
          <w:p w14:paraId="3D2E139D" w14:textId="77777777" w:rsidR="00F13368" w:rsidRPr="00EF3AB9" w:rsidRDefault="00F13368" w:rsidP="000E1F03">
            <w:pPr>
              <w:rPr>
                <w:szCs w:val="22"/>
              </w:rPr>
            </w:pPr>
          </w:p>
        </w:tc>
        <w:tc>
          <w:tcPr>
            <w:tcW w:w="0" w:type="auto"/>
          </w:tcPr>
          <w:p w14:paraId="2BB3542A" w14:textId="77777777" w:rsidR="00F13368" w:rsidRPr="00EF3AB9" w:rsidRDefault="00F13368" w:rsidP="000E1F03">
            <w:pPr>
              <w:rPr>
                <w:szCs w:val="22"/>
              </w:rPr>
            </w:pPr>
          </w:p>
          <w:p w14:paraId="19B098D7" w14:textId="77777777" w:rsidR="00F13368" w:rsidRPr="00EF3AB9" w:rsidRDefault="00F13368" w:rsidP="000E1F03">
            <w:pPr>
              <w:jc w:val="center"/>
              <w:rPr>
                <w:szCs w:val="22"/>
              </w:rPr>
            </w:pPr>
          </w:p>
          <w:p w14:paraId="26E431D2" w14:textId="77777777" w:rsidR="00F13368" w:rsidRPr="00EF3AB9" w:rsidRDefault="00F13368" w:rsidP="000E1F03">
            <w:pPr>
              <w:jc w:val="center"/>
              <w:rPr>
                <w:szCs w:val="22"/>
              </w:rPr>
            </w:pPr>
          </w:p>
        </w:tc>
      </w:tr>
      <w:tr w:rsidR="00F13368" w14:paraId="7BC0B8F7" w14:textId="77777777" w:rsidTr="000E1F03">
        <w:tc>
          <w:tcPr>
            <w:tcW w:w="0" w:type="auto"/>
          </w:tcPr>
          <w:p w14:paraId="1AA71517" w14:textId="77777777" w:rsidR="00F13368" w:rsidRPr="00EF3AB9" w:rsidRDefault="00F13368" w:rsidP="000E1F03">
            <w:pPr>
              <w:rPr>
                <w:b/>
                <w:bCs w:val="0"/>
                <w:szCs w:val="22"/>
              </w:rPr>
            </w:pPr>
          </w:p>
          <w:p w14:paraId="16E0DC0A" w14:textId="77777777" w:rsidR="00F13368" w:rsidRPr="00EF3AB9" w:rsidRDefault="00F13368" w:rsidP="000E1F03">
            <w:pPr>
              <w:rPr>
                <w:b/>
                <w:bCs w:val="0"/>
                <w:szCs w:val="22"/>
              </w:rPr>
            </w:pPr>
            <w:r w:rsidRPr="00EF3AB9">
              <w:rPr>
                <w:b/>
                <w:bCs w:val="0"/>
                <w:szCs w:val="22"/>
              </w:rPr>
              <w:t>Skills &amp; Abilities</w:t>
            </w:r>
          </w:p>
          <w:p w14:paraId="4B662673" w14:textId="77777777" w:rsidR="00F13368" w:rsidRPr="00EF3AB9" w:rsidRDefault="00F13368" w:rsidP="000E1F03">
            <w:pPr>
              <w:rPr>
                <w:b/>
                <w:bCs w:val="0"/>
                <w:szCs w:val="22"/>
              </w:rPr>
            </w:pPr>
          </w:p>
        </w:tc>
        <w:tc>
          <w:tcPr>
            <w:tcW w:w="0" w:type="auto"/>
          </w:tcPr>
          <w:p w14:paraId="28DDFA2C" w14:textId="77777777" w:rsidR="00F13368" w:rsidRPr="003F102B" w:rsidRDefault="009E0457" w:rsidP="000E1F03">
            <w:r>
              <w:t>Developed</w:t>
            </w:r>
            <w:r w:rsidR="00F13368" w:rsidRPr="003F102B">
              <w:t xml:space="preserve"> communication skills including the ability to write and present clear, concise reports to a wide range of audiences</w:t>
            </w:r>
          </w:p>
          <w:p w14:paraId="66D32F24" w14:textId="77777777" w:rsidR="00F13368" w:rsidRPr="003F102B" w:rsidRDefault="00F13368" w:rsidP="000E1F03"/>
          <w:p w14:paraId="4EC46B04" w14:textId="77777777" w:rsidR="00F13368" w:rsidRPr="003F102B" w:rsidRDefault="00F13368" w:rsidP="000E1F03">
            <w:r w:rsidRPr="003F102B">
              <w:t>The ability to converse at ease with service users/customers and provide advice in accurate spoken English</w:t>
            </w:r>
          </w:p>
          <w:p w14:paraId="604A6AB8" w14:textId="77777777" w:rsidR="00F13368" w:rsidRPr="003F102B" w:rsidRDefault="00F13368" w:rsidP="000E1F03"/>
          <w:p w14:paraId="21ECEEC3" w14:textId="77777777" w:rsidR="00F13368" w:rsidRPr="003F102B" w:rsidRDefault="00F13368" w:rsidP="000E1F03">
            <w:r w:rsidRPr="003F102B">
              <w:t>Ability to operate effectively with a high volume, high sensitivity workload.</w:t>
            </w:r>
          </w:p>
          <w:p w14:paraId="1990611F" w14:textId="77777777" w:rsidR="00F13368" w:rsidRPr="003F102B" w:rsidRDefault="00F13368" w:rsidP="000E1F03"/>
          <w:p w14:paraId="52EA912A" w14:textId="77777777" w:rsidR="00F13368" w:rsidRPr="003F102B" w:rsidRDefault="00F13368" w:rsidP="000E1F03">
            <w:r w:rsidRPr="003F102B">
              <w:t>Ability to think, plan and manage strategically and innovatively and develop effective strategies to meet outcomes.</w:t>
            </w:r>
          </w:p>
          <w:p w14:paraId="0BCFED39" w14:textId="77777777" w:rsidR="00F13368" w:rsidRPr="003F102B" w:rsidRDefault="00F13368" w:rsidP="000E1F03"/>
          <w:p w14:paraId="42CC6BF0" w14:textId="77777777" w:rsidR="00F13368" w:rsidRPr="003F102B" w:rsidRDefault="00F13368" w:rsidP="000E1F03">
            <w:r w:rsidRPr="003F102B">
              <w:lastRenderedPageBreak/>
              <w:t xml:space="preserve">Ability to analyse data and intelligence and draw conclusions </w:t>
            </w:r>
          </w:p>
          <w:p w14:paraId="3755B3EC" w14:textId="77777777" w:rsidR="00F13368" w:rsidRPr="003F102B" w:rsidRDefault="00F13368" w:rsidP="000E1F03"/>
          <w:p w14:paraId="6DE4477D" w14:textId="77777777" w:rsidR="00F13368" w:rsidRPr="003F102B" w:rsidRDefault="00F13368" w:rsidP="000E1F03">
            <w:r w:rsidRPr="003F102B">
              <w:t>Ability to operate effectively with limited supervision</w:t>
            </w:r>
          </w:p>
          <w:p w14:paraId="69976FAF" w14:textId="77777777" w:rsidR="00F13368" w:rsidRPr="003F102B" w:rsidRDefault="00F13368" w:rsidP="000E1F03"/>
          <w:p w14:paraId="71A46E5A" w14:textId="77777777" w:rsidR="00F13368" w:rsidRPr="003F102B" w:rsidRDefault="00F13368" w:rsidP="000E1F03">
            <w:r w:rsidRPr="003F102B">
              <w:t>Good IT skills, including spreadsheet, word processing and database skills</w:t>
            </w:r>
          </w:p>
        </w:tc>
        <w:tc>
          <w:tcPr>
            <w:tcW w:w="0" w:type="auto"/>
          </w:tcPr>
          <w:p w14:paraId="4C2A7478" w14:textId="77777777" w:rsidR="00F13368" w:rsidRPr="00EF3AB9" w:rsidRDefault="00F13368" w:rsidP="000E1F03">
            <w:pPr>
              <w:rPr>
                <w:rFonts w:ascii="Gautami" w:hAnsi="Gautami" w:cs="Gautami"/>
                <w:szCs w:val="22"/>
              </w:rPr>
            </w:pPr>
          </w:p>
          <w:p w14:paraId="13C31084" w14:textId="77777777" w:rsidR="00F13368" w:rsidRPr="00EF3AB9" w:rsidRDefault="00F13368" w:rsidP="000E1F03">
            <w:pPr>
              <w:rPr>
                <w:szCs w:val="22"/>
              </w:rPr>
            </w:pPr>
          </w:p>
        </w:tc>
        <w:tc>
          <w:tcPr>
            <w:tcW w:w="0" w:type="auto"/>
          </w:tcPr>
          <w:p w14:paraId="3D5D412A" w14:textId="77777777" w:rsidR="00F13368" w:rsidRPr="00EF3AB9" w:rsidRDefault="00F13368" w:rsidP="000E1F03">
            <w:pPr>
              <w:jc w:val="center"/>
              <w:rPr>
                <w:szCs w:val="22"/>
              </w:rPr>
            </w:pPr>
          </w:p>
          <w:p w14:paraId="3D99BE5A" w14:textId="77777777" w:rsidR="00F13368" w:rsidRPr="00EF3AB9" w:rsidRDefault="00F13368" w:rsidP="000E1F03">
            <w:pPr>
              <w:jc w:val="center"/>
              <w:rPr>
                <w:szCs w:val="22"/>
              </w:rPr>
            </w:pPr>
          </w:p>
          <w:p w14:paraId="4E285138" w14:textId="77777777" w:rsidR="00F13368" w:rsidRPr="00EF3AB9" w:rsidRDefault="00F13368" w:rsidP="000E1F03">
            <w:pPr>
              <w:rPr>
                <w:rFonts w:ascii="Gautami" w:hAnsi="Gautami" w:cs="Gautami"/>
                <w:szCs w:val="22"/>
              </w:rPr>
            </w:pPr>
          </w:p>
        </w:tc>
      </w:tr>
      <w:tr w:rsidR="00F13368" w14:paraId="540E7617" w14:textId="77777777" w:rsidTr="000E1F03">
        <w:trPr>
          <w:trHeight w:val="1383"/>
        </w:trPr>
        <w:tc>
          <w:tcPr>
            <w:tcW w:w="0" w:type="auto"/>
          </w:tcPr>
          <w:p w14:paraId="2B84E3F4" w14:textId="77777777" w:rsidR="00F13368" w:rsidRPr="00EF3AB9" w:rsidRDefault="00F13368" w:rsidP="000E1F03">
            <w:pPr>
              <w:rPr>
                <w:b/>
                <w:bCs w:val="0"/>
                <w:szCs w:val="22"/>
              </w:rPr>
            </w:pPr>
          </w:p>
          <w:p w14:paraId="2429C3CF" w14:textId="77777777" w:rsidR="00F13368" w:rsidRPr="00EF3AB9" w:rsidRDefault="00F13368" w:rsidP="000E1F03">
            <w:pPr>
              <w:rPr>
                <w:b/>
                <w:bCs w:val="0"/>
                <w:szCs w:val="22"/>
              </w:rPr>
            </w:pPr>
            <w:r w:rsidRPr="00EF3AB9">
              <w:rPr>
                <w:b/>
                <w:bCs w:val="0"/>
                <w:szCs w:val="22"/>
              </w:rPr>
              <w:t>Knowledge</w:t>
            </w:r>
          </w:p>
          <w:p w14:paraId="7149B091" w14:textId="77777777" w:rsidR="00F13368" w:rsidRPr="00EF3AB9" w:rsidRDefault="00F13368" w:rsidP="000E1F03">
            <w:pPr>
              <w:rPr>
                <w:b/>
                <w:bCs w:val="0"/>
                <w:szCs w:val="22"/>
              </w:rPr>
            </w:pPr>
          </w:p>
        </w:tc>
        <w:tc>
          <w:tcPr>
            <w:tcW w:w="0" w:type="auto"/>
          </w:tcPr>
          <w:p w14:paraId="330798BF" w14:textId="77777777" w:rsidR="00F13368" w:rsidRPr="003F102B" w:rsidRDefault="00F13368" w:rsidP="000E1F03">
            <w:pPr>
              <w:rPr>
                <w:noProof/>
                <w:lang w:val="en-US"/>
              </w:rPr>
            </w:pPr>
            <w:r w:rsidRPr="003F102B">
              <w:rPr>
                <w:noProof/>
                <w:lang w:val="en-US"/>
              </w:rPr>
              <w:t>Knowledge of local housing strategy, Homelessness</w:t>
            </w:r>
            <w:r>
              <w:rPr>
                <w:noProof/>
                <w:lang w:val="en-US"/>
              </w:rPr>
              <w:t xml:space="preserve"> and private sector housing</w:t>
            </w:r>
            <w:r w:rsidRPr="003F102B">
              <w:rPr>
                <w:noProof/>
                <w:lang w:val="en-US"/>
              </w:rPr>
              <w:t xml:space="preserve"> issues and objectives</w:t>
            </w:r>
          </w:p>
          <w:p w14:paraId="457BAAC8" w14:textId="77777777" w:rsidR="00F13368" w:rsidRPr="003F102B" w:rsidRDefault="00F13368" w:rsidP="000E1F03">
            <w:pPr>
              <w:rPr>
                <w:noProof/>
                <w:lang w:val="en-US"/>
              </w:rPr>
            </w:pPr>
          </w:p>
          <w:p w14:paraId="34539ADD" w14:textId="77777777" w:rsidR="00F13368" w:rsidRPr="003F102B" w:rsidRDefault="00F13368" w:rsidP="000E1F03">
            <w:pPr>
              <w:rPr>
                <w:noProof/>
                <w:lang w:val="en-US"/>
              </w:rPr>
            </w:pPr>
            <w:r w:rsidRPr="003F102B">
              <w:rPr>
                <w:noProof/>
                <w:lang w:val="en-US"/>
              </w:rPr>
              <w:t>An understanding of housing and other policy through working in a local authority, central government, housing assdociation or similar environment</w:t>
            </w:r>
          </w:p>
          <w:p w14:paraId="0668F2D2" w14:textId="77777777" w:rsidR="00F13368" w:rsidRPr="003F102B" w:rsidRDefault="00F13368" w:rsidP="000E1F03">
            <w:pPr>
              <w:rPr>
                <w:noProof/>
                <w:lang w:val="en-US"/>
              </w:rPr>
            </w:pPr>
          </w:p>
          <w:p w14:paraId="0338104D" w14:textId="77777777" w:rsidR="00F13368" w:rsidRPr="003F102B" w:rsidRDefault="00F13368" w:rsidP="000E1F03">
            <w:pPr>
              <w:rPr>
                <w:noProof/>
                <w:lang w:val="en-US"/>
              </w:rPr>
            </w:pPr>
            <w:r w:rsidRPr="003F102B">
              <w:rPr>
                <w:noProof/>
                <w:lang w:val="en-US"/>
              </w:rPr>
              <w:t>Knowledge of the legal framework governing private landlords</w:t>
            </w:r>
            <w:r>
              <w:rPr>
                <w:noProof/>
                <w:lang w:val="en-US"/>
              </w:rPr>
              <w:t>, long-term empty homes</w:t>
            </w:r>
            <w:r w:rsidRPr="003F102B">
              <w:rPr>
                <w:noProof/>
                <w:lang w:val="en-US"/>
              </w:rPr>
              <w:t xml:space="preserve"> and the private rented sector</w:t>
            </w:r>
          </w:p>
          <w:p w14:paraId="18D5FB52" w14:textId="77777777" w:rsidR="00F13368" w:rsidRDefault="00F13368" w:rsidP="000E1F03">
            <w:pPr>
              <w:rPr>
                <w:noProof/>
                <w:lang w:val="en-US"/>
              </w:rPr>
            </w:pPr>
          </w:p>
          <w:p w14:paraId="641725BF" w14:textId="77777777" w:rsidR="00F13368" w:rsidRDefault="00F13368" w:rsidP="000E1F03">
            <w:pPr>
              <w:rPr>
                <w:noProof/>
                <w:lang w:val="en-US"/>
              </w:rPr>
            </w:pPr>
            <w:r w:rsidRPr="003F102B">
              <w:rPr>
                <w:noProof/>
                <w:lang w:val="en-US"/>
              </w:rPr>
              <w:t>An understanding of</w:t>
            </w:r>
            <w:r>
              <w:rPr>
                <w:noProof/>
                <w:lang w:val="en-US"/>
              </w:rPr>
              <w:t xml:space="preserve"> Welfare Reform</w:t>
            </w:r>
          </w:p>
          <w:p w14:paraId="671000A1" w14:textId="77777777" w:rsidR="009E0457" w:rsidRPr="00734E5C" w:rsidRDefault="009E0457" w:rsidP="000E1F03">
            <w:pPr>
              <w:rPr>
                <w:lang w:val="en-US"/>
              </w:rPr>
            </w:pPr>
          </w:p>
        </w:tc>
        <w:tc>
          <w:tcPr>
            <w:tcW w:w="0" w:type="auto"/>
          </w:tcPr>
          <w:p w14:paraId="6BF4FE12" w14:textId="77777777" w:rsidR="00F13368" w:rsidRPr="00EF3AB9" w:rsidRDefault="00F13368" w:rsidP="000E1F03">
            <w:pPr>
              <w:rPr>
                <w:rFonts w:cs="Arial"/>
                <w:szCs w:val="22"/>
              </w:rPr>
            </w:pPr>
          </w:p>
          <w:p w14:paraId="30C3F3B9" w14:textId="77777777" w:rsidR="00F13368" w:rsidRPr="00EF3AB9" w:rsidRDefault="00F13368" w:rsidP="000E1F03">
            <w:pPr>
              <w:rPr>
                <w:szCs w:val="22"/>
              </w:rPr>
            </w:pPr>
          </w:p>
        </w:tc>
        <w:tc>
          <w:tcPr>
            <w:tcW w:w="0" w:type="auto"/>
          </w:tcPr>
          <w:p w14:paraId="6869CB5C" w14:textId="77777777" w:rsidR="00F13368" w:rsidRDefault="00F13368" w:rsidP="000E1F03">
            <w:pPr>
              <w:jc w:val="center"/>
              <w:rPr>
                <w:szCs w:val="22"/>
              </w:rPr>
            </w:pPr>
          </w:p>
          <w:p w14:paraId="3DAB6961" w14:textId="77777777" w:rsidR="00F13368" w:rsidRPr="00EF3AB9" w:rsidRDefault="00F13368" w:rsidP="000E1F03">
            <w:pPr>
              <w:jc w:val="center"/>
              <w:rPr>
                <w:szCs w:val="22"/>
              </w:rPr>
            </w:pPr>
          </w:p>
          <w:p w14:paraId="73F689B9" w14:textId="77777777" w:rsidR="00F13368" w:rsidRPr="00EF3AB9" w:rsidRDefault="00F13368" w:rsidP="000E1F03">
            <w:pPr>
              <w:jc w:val="center"/>
              <w:rPr>
                <w:szCs w:val="22"/>
              </w:rPr>
            </w:pPr>
          </w:p>
        </w:tc>
      </w:tr>
      <w:tr w:rsidR="00F13368" w14:paraId="47FE514F" w14:textId="77777777" w:rsidTr="000E1F03">
        <w:tc>
          <w:tcPr>
            <w:tcW w:w="0" w:type="auto"/>
          </w:tcPr>
          <w:p w14:paraId="49D5422C" w14:textId="77777777" w:rsidR="00F13368" w:rsidRPr="00EF3AB9" w:rsidRDefault="00F13368" w:rsidP="000E1F03">
            <w:pPr>
              <w:rPr>
                <w:b/>
                <w:bCs w:val="0"/>
                <w:szCs w:val="22"/>
              </w:rPr>
            </w:pPr>
            <w:r>
              <w:rPr>
                <w:b/>
                <w:bCs w:val="0"/>
                <w:szCs w:val="22"/>
              </w:rPr>
              <w:t xml:space="preserve">Values and Behaviours </w:t>
            </w:r>
          </w:p>
        </w:tc>
        <w:tc>
          <w:tcPr>
            <w:tcW w:w="0" w:type="auto"/>
          </w:tcPr>
          <w:p w14:paraId="15586874" w14:textId="77777777" w:rsidR="00F13368" w:rsidRPr="004118E8" w:rsidRDefault="00F13368" w:rsidP="000E1F03">
            <w:pPr>
              <w:rPr>
                <w:sz w:val="24"/>
                <w:szCs w:val="24"/>
              </w:rPr>
            </w:pPr>
            <w:r w:rsidRPr="004118E8">
              <w:rPr>
                <w:sz w:val="24"/>
                <w:szCs w:val="24"/>
              </w:rPr>
              <w:t xml:space="preserve">The ability to </w:t>
            </w:r>
            <w:r w:rsidRPr="004118E8">
              <w:t>demonstrate the</w:t>
            </w:r>
            <w:r w:rsidRPr="004118E8">
              <w:rPr>
                <w:sz w:val="24"/>
                <w:szCs w:val="24"/>
              </w:rPr>
              <w:t xml:space="preserve"> cooperative behaviours</w:t>
            </w:r>
          </w:p>
          <w:p w14:paraId="7BABF524" w14:textId="77777777" w:rsidR="00F13368" w:rsidRPr="004118E8" w:rsidRDefault="00F13368" w:rsidP="00F13368">
            <w:pPr>
              <w:numPr>
                <w:ilvl w:val="0"/>
                <w:numId w:val="6"/>
              </w:numPr>
              <w:ind w:right="0"/>
              <w:rPr>
                <w:sz w:val="24"/>
                <w:szCs w:val="24"/>
              </w:rPr>
            </w:pPr>
            <w:r w:rsidRPr="004118E8">
              <w:rPr>
                <w:sz w:val="24"/>
                <w:szCs w:val="24"/>
              </w:rPr>
              <w:t>Work with a Resident Focus</w:t>
            </w:r>
          </w:p>
          <w:p w14:paraId="0EE85F77" w14:textId="77777777" w:rsidR="00F13368" w:rsidRPr="004118E8" w:rsidRDefault="00F13368" w:rsidP="00F13368">
            <w:pPr>
              <w:numPr>
                <w:ilvl w:val="0"/>
                <w:numId w:val="6"/>
              </w:numPr>
              <w:ind w:right="0"/>
              <w:rPr>
                <w:sz w:val="24"/>
                <w:szCs w:val="24"/>
              </w:rPr>
            </w:pPr>
            <w:r w:rsidRPr="004118E8">
              <w:rPr>
                <w:sz w:val="24"/>
                <w:szCs w:val="24"/>
              </w:rPr>
              <w:t>Support Local Leaders</w:t>
            </w:r>
          </w:p>
          <w:p w14:paraId="03A3159A" w14:textId="77777777" w:rsidR="00F13368" w:rsidRPr="004118E8" w:rsidRDefault="00F13368" w:rsidP="00F13368">
            <w:pPr>
              <w:numPr>
                <w:ilvl w:val="0"/>
                <w:numId w:val="6"/>
              </w:numPr>
              <w:ind w:right="0"/>
              <w:rPr>
                <w:sz w:val="24"/>
                <w:szCs w:val="24"/>
              </w:rPr>
            </w:pPr>
            <w:r w:rsidRPr="004118E8">
              <w:rPr>
                <w:sz w:val="24"/>
                <w:szCs w:val="24"/>
              </w:rPr>
              <w:t>Committed to the Borough</w:t>
            </w:r>
          </w:p>
          <w:p w14:paraId="22805F5B" w14:textId="77777777" w:rsidR="00F13368" w:rsidRPr="004118E8" w:rsidRDefault="00F13368" w:rsidP="00F13368">
            <w:pPr>
              <w:numPr>
                <w:ilvl w:val="0"/>
                <w:numId w:val="6"/>
              </w:numPr>
              <w:ind w:right="0"/>
              <w:rPr>
                <w:sz w:val="24"/>
                <w:szCs w:val="24"/>
              </w:rPr>
            </w:pPr>
            <w:r w:rsidRPr="004118E8">
              <w:rPr>
                <w:sz w:val="24"/>
                <w:szCs w:val="24"/>
              </w:rPr>
              <w:t>Take Ownership and Drive Change</w:t>
            </w:r>
          </w:p>
          <w:p w14:paraId="31D6F88E" w14:textId="77777777" w:rsidR="00F13368" w:rsidRPr="004118E8" w:rsidRDefault="00F13368" w:rsidP="00F13368">
            <w:pPr>
              <w:numPr>
                <w:ilvl w:val="0"/>
                <w:numId w:val="6"/>
              </w:numPr>
              <w:ind w:right="0"/>
              <w:rPr>
                <w:sz w:val="24"/>
                <w:szCs w:val="24"/>
              </w:rPr>
            </w:pPr>
            <w:r w:rsidRPr="004118E8">
              <w:rPr>
                <w:sz w:val="24"/>
                <w:szCs w:val="24"/>
              </w:rPr>
              <w:t xml:space="preserve">Deliver High Performance </w:t>
            </w:r>
          </w:p>
          <w:p w14:paraId="1F0A38E7" w14:textId="77777777" w:rsidR="00F13368" w:rsidRPr="00EF3AB9" w:rsidRDefault="00F13368" w:rsidP="000E1F03">
            <w:pPr>
              <w:rPr>
                <w:szCs w:val="22"/>
              </w:rPr>
            </w:pPr>
          </w:p>
        </w:tc>
        <w:tc>
          <w:tcPr>
            <w:tcW w:w="0" w:type="auto"/>
          </w:tcPr>
          <w:p w14:paraId="6635BD2C" w14:textId="77777777" w:rsidR="00F13368" w:rsidRPr="00EF3AB9" w:rsidRDefault="00F13368" w:rsidP="000E1F03">
            <w:pPr>
              <w:rPr>
                <w:rFonts w:cs="Arial"/>
                <w:szCs w:val="22"/>
              </w:rPr>
            </w:pPr>
          </w:p>
        </w:tc>
        <w:tc>
          <w:tcPr>
            <w:tcW w:w="0" w:type="auto"/>
          </w:tcPr>
          <w:p w14:paraId="36A73739" w14:textId="77777777" w:rsidR="00F13368" w:rsidRDefault="00F13368" w:rsidP="000E1F03">
            <w:pPr>
              <w:jc w:val="center"/>
              <w:rPr>
                <w:szCs w:val="22"/>
              </w:rPr>
            </w:pPr>
          </w:p>
        </w:tc>
      </w:tr>
      <w:tr w:rsidR="00F13368" w14:paraId="4436417B" w14:textId="77777777" w:rsidTr="000E1F03">
        <w:tc>
          <w:tcPr>
            <w:tcW w:w="0" w:type="auto"/>
          </w:tcPr>
          <w:p w14:paraId="0282281B" w14:textId="77777777" w:rsidR="00F13368" w:rsidRPr="00EF3AB9" w:rsidRDefault="00F13368" w:rsidP="000E1F03">
            <w:pPr>
              <w:rPr>
                <w:b/>
                <w:bCs w:val="0"/>
                <w:szCs w:val="22"/>
              </w:rPr>
            </w:pPr>
          </w:p>
          <w:p w14:paraId="56495692" w14:textId="77777777" w:rsidR="00F13368" w:rsidRPr="00EF3AB9" w:rsidRDefault="00F13368" w:rsidP="000E1F03">
            <w:pPr>
              <w:pStyle w:val="BodyText"/>
              <w:rPr>
                <w:bCs/>
                <w:szCs w:val="22"/>
              </w:rPr>
            </w:pPr>
            <w:r w:rsidRPr="00EF3AB9">
              <w:rPr>
                <w:bCs/>
                <w:szCs w:val="22"/>
              </w:rPr>
              <w:t>Work Circumstances</w:t>
            </w:r>
          </w:p>
          <w:p w14:paraId="568AF2CF" w14:textId="77777777" w:rsidR="00F13368" w:rsidRPr="00EF3AB9" w:rsidRDefault="00F13368" w:rsidP="000E1F03">
            <w:pPr>
              <w:rPr>
                <w:b/>
                <w:bCs w:val="0"/>
                <w:szCs w:val="22"/>
              </w:rPr>
            </w:pPr>
          </w:p>
        </w:tc>
        <w:tc>
          <w:tcPr>
            <w:tcW w:w="0" w:type="auto"/>
          </w:tcPr>
          <w:p w14:paraId="2B91E2E4" w14:textId="77777777" w:rsidR="00F13368" w:rsidRDefault="00F13368" w:rsidP="000E1F03">
            <w:r w:rsidRPr="003F102B">
              <w:t>The post holder will be expected to work flexibly which will include meetings outside standard office hours including evenings or weekends</w:t>
            </w:r>
          </w:p>
          <w:p w14:paraId="16BA09B1" w14:textId="77777777" w:rsidR="009E0457" w:rsidRDefault="009E0457" w:rsidP="000E1F03"/>
          <w:p w14:paraId="7A127C00" w14:textId="77777777" w:rsidR="009E0457" w:rsidRPr="003F102B" w:rsidRDefault="009E0457" w:rsidP="009E0457">
            <w:r w:rsidRPr="003F102B">
              <w:t xml:space="preserve">The </w:t>
            </w:r>
            <w:r>
              <w:t xml:space="preserve">post holder </w:t>
            </w:r>
            <w:r w:rsidRPr="003F102B">
              <w:t>should be able to drive and have access to a vehicle</w:t>
            </w:r>
          </w:p>
          <w:p w14:paraId="322C0EC0" w14:textId="77777777" w:rsidR="00F13368" w:rsidRDefault="00F13368" w:rsidP="000E1F03"/>
          <w:p w14:paraId="5F3EB43D" w14:textId="77777777" w:rsidR="00F13368" w:rsidRPr="00502426" w:rsidRDefault="00F13368" w:rsidP="000E1F03">
            <w:pPr>
              <w:pStyle w:val="Default"/>
              <w:rPr>
                <w:rFonts w:ascii="Arial" w:hAnsi="Arial" w:cs="Arial"/>
                <w:color w:val="auto"/>
                <w:sz w:val="22"/>
                <w:szCs w:val="22"/>
              </w:rPr>
            </w:pPr>
            <w:r w:rsidRPr="00502426">
              <w:rPr>
                <w:rFonts w:ascii="Arial" w:hAnsi="Arial" w:cs="Arial"/>
                <w:color w:val="auto"/>
                <w:sz w:val="22"/>
                <w:szCs w:val="22"/>
              </w:rPr>
              <w:t xml:space="preserve">You will be expected to participate in on-call and standby arrangements put in place by the Council as part of your normal duties, attendance at evening meetings and weekend working as and when required. </w:t>
            </w:r>
          </w:p>
          <w:p w14:paraId="039575DC" w14:textId="77777777" w:rsidR="00F13368" w:rsidRDefault="00F13368" w:rsidP="000E1F03"/>
          <w:p w14:paraId="17D72967" w14:textId="77777777" w:rsidR="00F13368" w:rsidRPr="0053092E" w:rsidRDefault="00F13368" w:rsidP="009E0457">
            <w:pPr>
              <w:rPr>
                <w:color w:val="808080"/>
              </w:rPr>
            </w:pPr>
          </w:p>
        </w:tc>
        <w:tc>
          <w:tcPr>
            <w:tcW w:w="0" w:type="auto"/>
          </w:tcPr>
          <w:p w14:paraId="345C1BE7" w14:textId="77777777" w:rsidR="00F13368" w:rsidRPr="00EF3AB9" w:rsidRDefault="00F13368" w:rsidP="000E1F03">
            <w:pPr>
              <w:rPr>
                <w:rFonts w:ascii="Gautami" w:hAnsi="Gautami" w:cs="Gautami"/>
                <w:szCs w:val="22"/>
              </w:rPr>
            </w:pPr>
          </w:p>
        </w:tc>
        <w:tc>
          <w:tcPr>
            <w:tcW w:w="0" w:type="auto"/>
          </w:tcPr>
          <w:p w14:paraId="4CA72B55" w14:textId="77777777" w:rsidR="00F13368" w:rsidRPr="00EF3AB9" w:rsidRDefault="00F13368" w:rsidP="000E1F03">
            <w:pPr>
              <w:jc w:val="center"/>
              <w:rPr>
                <w:szCs w:val="22"/>
              </w:rPr>
            </w:pPr>
          </w:p>
        </w:tc>
      </w:tr>
    </w:tbl>
    <w:p w14:paraId="707AF135" w14:textId="77777777" w:rsidR="00F13368" w:rsidRDefault="00F13368" w:rsidP="00F13368"/>
    <w:p w14:paraId="3784832D" w14:textId="77777777" w:rsidR="00F13368" w:rsidRPr="003C4B1F" w:rsidRDefault="00F13368" w:rsidP="00F13368">
      <w:pPr>
        <w:spacing w:after="60"/>
        <w:jc w:val="both"/>
        <w:rPr>
          <w:rFonts w:cs="Arial"/>
          <w:szCs w:val="22"/>
        </w:rPr>
      </w:pPr>
      <w:r w:rsidRPr="003C4B1F">
        <w:rPr>
          <w:rFonts w:cs="Arial"/>
          <w:i/>
          <w:szCs w:val="22"/>
        </w:rPr>
        <w:t>Abbreviations:</w:t>
      </w:r>
      <w:r w:rsidRPr="003C4B1F">
        <w:rPr>
          <w:rFonts w:cs="Arial"/>
          <w:szCs w:val="22"/>
        </w:rPr>
        <w:t xml:space="preserve"> AF = Application Form; I = Interview; AC = Assessment Centre; T = Test</w:t>
      </w:r>
    </w:p>
    <w:p w14:paraId="71A9382D" w14:textId="77777777" w:rsidR="00F13368" w:rsidRPr="003C4B1F" w:rsidRDefault="00F13368" w:rsidP="00F13368">
      <w:pPr>
        <w:spacing w:after="60"/>
        <w:jc w:val="both"/>
        <w:rPr>
          <w:rFonts w:cs="Arial"/>
          <w:szCs w:val="22"/>
          <w:u w:val="single"/>
        </w:rPr>
      </w:pPr>
      <w:r w:rsidRPr="003C4B1F">
        <w:rPr>
          <w:rFonts w:cs="Arial"/>
          <w:szCs w:val="22"/>
        </w:rPr>
        <w:t xml:space="preserve">P = Presentation; R = References; </w:t>
      </w:r>
      <w:smartTag w:uri="urn:schemas-microsoft-com:office:smarttags" w:element="place">
        <w:r w:rsidRPr="003C4B1F">
          <w:rPr>
            <w:rFonts w:cs="Arial"/>
            <w:szCs w:val="22"/>
          </w:rPr>
          <w:t>P</w:t>
        </w:r>
        <w:r>
          <w:rPr>
            <w:rFonts w:cs="Arial"/>
            <w:szCs w:val="22"/>
          </w:rPr>
          <w:t>o</w:t>
        </w:r>
      </w:smartTag>
      <w:r w:rsidRPr="003C4B1F">
        <w:rPr>
          <w:rFonts w:cs="Arial"/>
          <w:szCs w:val="22"/>
        </w:rPr>
        <w:t xml:space="preserve"> = Portfolio</w:t>
      </w:r>
    </w:p>
    <w:p w14:paraId="03DD0698" w14:textId="77777777" w:rsidR="00F13368" w:rsidRPr="003C4B1F" w:rsidRDefault="00F13368" w:rsidP="00F13368">
      <w:pPr>
        <w:rPr>
          <w:szCs w:val="22"/>
        </w:rPr>
      </w:pPr>
    </w:p>
    <w:p w14:paraId="5152AC97" w14:textId="77777777" w:rsidR="00F13368" w:rsidRPr="003C4B1F" w:rsidRDefault="00F13368" w:rsidP="00F13368">
      <w:pPr>
        <w:jc w:val="both"/>
        <w:rPr>
          <w:b/>
          <w:bCs w:val="0"/>
          <w:szCs w:val="22"/>
        </w:rPr>
      </w:pPr>
      <w:r w:rsidRPr="003C4B1F">
        <w:rPr>
          <w:b/>
          <w:bCs w:val="0"/>
          <w:szCs w:val="22"/>
        </w:rPr>
        <w:t>NB. - Any candidate with a disability who meets the essential criteria will be guaranteed an interview</w:t>
      </w:r>
    </w:p>
    <w:p w14:paraId="6BB3FF9C" w14:textId="77777777" w:rsidR="003C1FEB" w:rsidRPr="003F102B" w:rsidRDefault="003C1FEB" w:rsidP="00BB5A7A"/>
    <w:p w14:paraId="7361ECF1" w14:textId="77777777" w:rsidR="003C1FEB" w:rsidRDefault="003C1FEB" w:rsidP="00BB5A7A"/>
    <w:p w14:paraId="0ECBE1B3" w14:textId="77777777" w:rsidR="003C1FEB" w:rsidRDefault="003C1FEB" w:rsidP="00BB5A7A"/>
    <w:p w14:paraId="3E9E4527" w14:textId="77777777" w:rsidR="00F30263" w:rsidRDefault="006409FA" w:rsidP="00BB5A7A"/>
    <w:sectPr w:rsidR="00F30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486"/>
    <w:multiLevelType w:val="hybridMultilevel"/>
    <w:tmpl w:val="E27409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05804"/>
    <w:multiLevelType w:val="hybridMultilevel"/>
    <w:tmpl w:val="C9B84DFE"/>
    <w:lvl w:ilvl="0" w:tplc="A1C0CC34">
      <w:start w:val="1"/>
      <w:numFmt w:val="decimal"/>
      <w:lvlText w:val="%1."/>
      <w:lvlJc w:val="left"/>
      <w:pPr>
        <w:tabs>
          <w:tab w:val="num" w:pos="643"/>
        </w:tabs>
        <w:ind w:left="643"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53C324F"/>
    <w:multiLevelType w:val="hybridMultilevel"/>
    <w:tmpl w:val="8C3A20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58061ED"/>
    <w:multiLevelType w:val="hybridMultilevel"/>
    <w:tmpl w:val="329E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57C86"/>
    <w:multiLevelType w:val="hybridMultilevel"/>
    <w:tmpl w:val="94063820"/>
    <w:lvl w:ilvl="0" w:tplc="37DEB950">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D5AFC"/>
    <w:multiLevelType w:val="hybridMultilevel"/>
    <w:tmpl w:val="6E82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EB"/>
    <w:rsid w:val="00013C7A"/>
    <w:rsid w:val="000E0718"/>
    <w:rsid w:val="000F3C43"/>
    <w:rsid w:val="001139B1"/>
    <w:rsid w:val="00186188"/>
    <w:rsid w:val="001B563B"/>
    <w:rsid w:val="001D7A02"/>
    <w:rsid w:val="001F3951"/>
    <w:rsid w:val="002013FA"/>
    <w:rsid w:val="00294A7A"/>
    <w:rsid w:val="002C447F"/>
    <w:rsid w:val="002C6358"/>
    <w:rsid w:val="002D3BD1"/>
    <w:rsid w:val="002F0AC7"/>
    <w:rsid w:val="003045C3"/>
    <w:rsid w:val="00337423"/>
    <w:rsid w:val="00364B00"/>
    <w:rsid w:val="00381517"/>
    <w:rsid w:val="003C1FEB"/>
    <w:rsid w:val="003E7743"/>
    <w:rsid w:val="004060B8"/>
    <w:rsid w:val="004766D2"/>
    <w:rsid w:val="004C7313"/>
    <w:rsid w:val="00504B0B"/>
    <w:rsid w:val="0053116E"/>
    <w:rsid w:val="005600CD"/>
    <w:rsid w:val="00563010"/>
    <w:rsid w:val="00565894"/>
    <w:rsid w:val="005B4DF6"/>
    <w:rsid w:val="005C36B8"/>
    <w:rsid w:val="005C51EE"/>
    <w:rsid w:val="005F5831"/>
    <w:rsid w:val="006409FA"/>
    <w:rsid w:val="007146F3"/>
    <w:rsid w:val="007B49A9"/>
    <w:rsid w:val="00802449"/>
    <w:rsid w:val="008C60B6"/>
    <w:rsid w:val="009A4A8F"/>
    <w:rsid w:val="009D07CD"/>
    <w:rsid w:val="009E0457"/>
    <w:rsid w:val="00A80466"/>
    <w:rsid w:val="00AC6B77"/>
    <w:rsid w:val="00AE4050"/>
    <w:rsid w:val="00B03527"/>
    <w:rsid w:val="00B97E93"/>
    <w:rsid w:val="00BB5A7A"/>
    <w:rsid w:val="00C12515"/>
    <w:rsid w:val="00C15998"/>
    <w:rsid w:val="00C202D4"/>
    <w:rsid w:val="00C35526"/>
    <w:rsid w:val="00C41601"/>
    <w:rsid w:val="00DC6452"/>
    <w:rsid w:val="00E06D44"/>
    <w:rsid w:val="00E32C94"/>
    <w:rsid w:val="00EA6873"/>
    <w:rsid w:val="00F13368"/>
    <w:rsid w:val="00F23127"/>
    <w:rsid w:val="00F3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CEEDF03"/>
  <w15:chartTrackingRefBased/>
  <w15:docId w15:val="{49E0441A-2D81-4E8C-B0FE-436D3DEF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B5A7A"/>
    <w:pPr>
      <w:spacing w:after="0" w:line="240" w:lineRule="auto"/>
      <w:ind w:right="34"/>
    </w:pPr>
    <w:rPr>
      <w:rFonts w:ascii="Arial" w:eastAsia="Times New Roman" w:hAnsi="Arial" w:cs="Times New Roman"/>
      <w:bCs/>
      <w:kern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B6"/>
    <w:rPr>
      <w:rFonts w:ascii="Segoe UI" w:eastAsia="Times New Roman" w:hAnsi="Segoe UI" w:cs="Segoe UI"/>
      <w:kern w:val="16"/>
      <w:sz w:val="18"/>
      <w:szCs w:val="18"/>
      <w:lang w:eastAsia="en-GB"/>
    </w:rPr>
  </w:style>
  <w:style w:type="paragraph" w:styleId="ListParagraph">
    <w:name w:val="List Paragraph"/>
    <w:basedOn w:val="Normal"/>
    <w:uiPriority w:val="34"/>
    <w:qFormat/>
    <w:rsid w:val="001B563B"/>
    <w:pPr>
      <w:ind w:left="720"/>
      <w:contextualSpacing/>
    </w:pPr>
  </w:style>
  <w:style w:type="paragraph" w:customStyle="1" w:styleId="Default">
    <w:name w:val="Default"/>
    <w:rsid w:val="00E32C94"/>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Header">
    <w:name w:val="header"/>
    <w:basedOn w:val="Normal"/>
    <w:link w:val="HeaderChar"/>
    <w:rsid w:val="00F13368"/>
    <w:pPr>
      <w:tabs>
        <w:tab w:val="center" w:pos="4153"/>
        <w:tab w:val="right" w:pos="8306"/>
      </w:tabs>
      <w:ind w:right="0"/>
    </w:pPr>
    <w:rPr>
      <w:bCs w:val="0"/>
      <w:kern w:val="0"/>
      <w:lang w:eastAsia="en-US"/>
    </w:rPr>
  </w:style>
  <w:style w:type="character" w:customStyle="1" w:styleId="HeaderChar">
    <w:name w:val="Header Char"/>
    <w:basedOn w:val="DefaultParagraphFont"/>
    <w:link w:val="Header"/>
    <w:rsid w:val="00F13368"/>
    <w:rPr>
      <w:rFonts w:ascii="Arial" w:eastAsia="Times New Roman" w:hAnsi="Arial" w:cs="Times New Roman"/>
      <w:szCs w:val="20"/>
    </w:rPr>
  </w:style>
  <w:style w:type="paragraph" w:styleId="BodyText">
    <w:name w:val="Body Text"/>
    <w:basedOn w:val="Normal"/>
    <w:link w:val="BodyTextChar"/>
    <w:rsid w:val="00F13368"/>
    <w:pPr>
      <w:ind w:right="0"/>
    </w:pPr>
    <w:rPr>
      <w:b/>
      <w:bCs w:val="0"/>
      <w:kern w:val="0"/>
      <w:lang w:eastAsia="en-US"/>
    </w:rPr>
  </w:style>
  <w:style w:type="character" w:customStyle="1" w:styleId="BodyTextChar">
    <w:name w:val="Body Text Char"/>
    <w:basedOn w:val="DefaultParagraphFont"/>
    <w:link w:val="BodyText"/>
    <w:rsid w:val="00F13368"/>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8227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Oldham Council</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Margai</dc:creator>
  <cp:keywords/>
  <dc:description/>
  <cp:lastModifiedBy>Ian Robinson (HR)</cp:lastModifiedBy>
  <cp:revision>2</cp:revision>
  <cp:lastPrinted>2019-07-25T13:37:00Z</cp:lastPrinted>
  <dcterms:created xsi:type="dcterms:W3CDTF">2019-08-16T14:46:00Z</dcterms:created>
  <dcterms:modified xsi:type="dcterms:W3CDTF">2019-08-16T14:46:00Z</dcterms:modified>
</cp:coreProperties>
</file>