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75CA" w14:textId="77777777" w:rsidR="00520248" w:rsidRDefault="00080841">
      <w:r>
        <w:rPr>
          <w:rFonts w:asciiTheme="majorHAnsi" w:hAnsiTheme="maj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E71979C" wp14:editId="76D21056">
            <wp:simplePos x="0" y="0"/>
            <wp:positionH relativeFrom="margin">
              <wp:posOffset>1327150</wp:posOffset>
            </wp:positionH>
            <wp:positionV relativeFrom="paragraph">
              <wp:posOffset>285750</wp:posOffset>
            </wp:positionV>
            <wp:extent cx="27432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ight>
            <wp:docPr id="1" name="Picture 1" descr="C:\Users\Saskia\Pictures\OutlookEmoji-1464030501343_RTY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kia\Pictures\OutlookEmoji-1464030501343_RTY.jp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1" b="20689"/>
                    <a:stretch/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58A7E" w14:textId="77777777" w:rsidR="00080841" w:rsidRDefault="00080841"/>
    <w:p w14:paraId="628EE1E2" w14:textId="77777777" w:rsidR="00080841" w:rsidRDefault="00080841"/>
    <w:p w14:paraId="1E7C7A56" w14:textId="77777777" w:rsidR="00080841" w:rsidRDefault="00080841" w:rsidP="00080841">
      <w:pPr>
        <w:jc w:val="center"/>
        <w:rPr>
          <w:rFonts w:ascii="Arial" w:hAnsi="Arial" w:cs="Arial"/>
          <w:sz w:val="32"/>
          <w:szCs w:val="32"/>
        </w:rPr>
      </w:pPr>
    </w:p>
    <w:p w14:paraId="286E09EA" w14:textId="77777777" w:rsidR="00080841" w:rsidRDefault="00080841" w:rsidP="00080841">
      <w:pPr>
        <w:jc w:val="center"/>
        <w:rPr>
          <w:rFonts w:ascii="Arial" w:hAnsi="Arial" w:cs="Arial"/>
          <w:sz w:val="32"/>
          <w:szCs w:val="32"/>
        </w:rPr>
      </w:pPr>
    </w:p>
    <w:p w14:paraId="207F133A" w14:textId="77777777" w:rsidR="00080841" w:rsidRDefault="00080841" w:rsidP="00080841">
      <w:pPr>
        <w:jc w:val="center"/>
        <w:rPr>
          <w:rFonts w:ascii="Arial" w:hAnsi="Arial" w:cs="Arial"/>
          <w:sz w:val="32"/>
          <w:szCs w:val="32"/>
        </w:rPr>
      </w:pPr>
    </w:p>
    <w:p w14:paraId="46115AE8" w14:textId="42ED1D9D" w:rsidR="00080841" w:rsidRDefault="0057721E" w:rsidP="008727C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Behaviour Support</w:t>
      </w:r>
      <w:r w:rsidR="008727CE">
        <w:rPr>
          <w:rFonts w:ascii="Arial" w:hAnsi="Arial" w:cs="Arial"/>
          <w:sz w:val="40"/>
          <w:szCs w:val="40"/>
        </w:rPr>
        <w:t xml:space="preserve"> M</w:t>
      </w:r>
      <w:r w:rsidR="00080841" w:rsidRPr="00080841">
        <w:rPr>
          <w:rFonts w:ascii="Arial" w:hAnsi="Arial" w:cs="Arial"/>
          <w:sz w:val="40"/>
          <w:szCs w:val="40"/>
        </w:rPr>
        <w:t>entor</w:t>
      </w:r>
      <w:r w:rsidR="00921355">
        <w:rPr>
          <w:rFonts w:ascii="Arial" w:hAnsi="Arial" w:cs="Arial"/>
          <w:sz w:val="40"/>
          <w:szCs w:val="40"/>
        </w:rPr>
        <w:t>/Snr Behaviour Support Mentor</w:t>
      </w:r>
    </w:p>
    <w:p w14:paraId="06060563" w14:textId="77777777" w:rsidR="008727CE" w:rsidRDefault="008727CE" w:rsidP="008727CE">
      <w:pPr>
        <w:ind w:left="2160" w:firstLine="720"/>
        <w:rPr>
          <w:rFonts w:ascii="Arial" w:hAnsi="Arial" w:cs="Arial"/>
          <w:sz w:val="40"/>
          <w:szCs w:val="40"/>
        </w:rPr>
      </w:pPr>
      <w:r w:rsidRPr="008727CE">
        <w:rPr>
          <w:rFonts w:ascii="Arial" w:hAnsi="Arial" w:cs="Arial"/>
          <w:sz w:val="40"/>
          <w:szCs w:val="40"/>
        </w:rPr>
        <w:t>Job Descriptions</w:t>
      </w:r>
    </w:p>
    <w:p w14:paraId="30094EE7" w14:textId="77777777" w:rsidR="008727CE" w:rsidRDefault="008727CE" w:rsidP="008727CE">
      <w:pPr>
        <w:ind w:left="2160" w:firstLine="720"/>
        <w:rPr>
          <w:rFonts w:ascii="Arial" w:hAnsi="Arial" w:cs="Arial"/>
          <w:sz w:val="40"/>
          <w:szCs w:val="40"/>
        </w:rPr>
      </w:pPr>
    </w:p>
    <w:p w14:paraId="7024C6A3" w14:textId="0EA50AF5" w:rsidR="00AA55D4" w:rsidRPr="003A3F54" w:rsidRDefault="00AA55D4" w:rsidP="00AA55D4">
      <w:pPr>
        <w:rPr>
          <w:rFonts w:ascii="Arial" w:hAnsi="Arial" w:cs="Arial"/>
        </w:rPr>
      </w:pPr>
      <w:r w:rsidRPr="003A3F54">
        <w:rPr>
          <w:rFonts w:ascii="Arial" w:hAnsi="Arial" w:cs="Arial"/>
          <w:b/>
        </w:rPr>
        <w:t>Work Pattern:</w:t>
      </w:r>
      <w:r w:rsidRPr="003A3F54">
        <w:rPr>
          <w:rFonts w:ascii="Arial" w:hAnsi="Arial" w:cs="Arial"/>
        </w:rPr>
        <w:t xml:space="preserve"> Mon-Fri 40 weeks per year,</w:t>
      </w:r>
      <w:r w:rsidR="00295909">
        <w:rPr>
          <w:rFonts w:ascii="Arial" w:hAnsi="Arial" w:cs="Arial"/>
        </w:rPr>
        <w:t xml:space="preserve"> (</w:t>
      </w:r>
      <w:r w:rsidRPr="003A3F54">
        <w:rPr>
          <w:rFonts w:ascii="Arial" w:hAnsi="Arial" w:cs="Arial"/>
        </w:rPr>
        <w:t>term time, plus training day</w:t>
      </w:r>
      <w:r w:rsidR="002636C9">
        <w:rPr>
          <w:rFonts w:ascii="Arial" w:hAnsi="Arial" w:cs="Arial"/>
        </w:rPr>
        <w:t>s</w:t>
      </w:r>
      <w:r w:rsidR="00295909">
        <w:rPr>
          <w:rFonts w:ascii="Arial" w:hAnsi="Arial" w:cs="Arial"/>
        </w:rPr>
        <w:t>)</w:t>
      </w:r>
    </w:p>
    <w:p w14:paraId="4DE5496F" w14:textId="2BB99825" w:rsidR="00AA55D4" w:rsidRPr="003A3F54" w:rsidRDefault="00AA55D4" w:rsidP="00AA55D4">
      <w:pPr>
        <w:rPr>
          <w:rFonts w:ascii="Arial" w:hAnsi="Arial" w:cs="Arial"/>
        </w:rPr>
      </w:pPr>
      <w:r w:rsidRPr="003A3F54">
        <w:rPr>
          <w:rFonts w:ascii="Arial" w:hAnsi="Arial" w:cs="Arial"/>
          <w:b/>
        </w:rPr>
        <w:t xml:space="preserve">Hours: </w:t>
      </w:r>
      <w:r w:rsidRPr="003A3F54">
        <w:rPr>
          <w:rFonts w:ascii="Arial" w:hAnsi="Arial" w:cs="Arial"/>
        </w:rPr>
        <w:t xml:space="preserve">35 per week </w:t>
      </w:r>
    </w:p>
    <w:p w14:paraId="703F08A7" w14:textId="65DF974C" w:rsidR="008727CE" w:rsidRPr="003A3F54" w:rsidRDefault="008727CE" w:rsidP="00AA55D4">
      <w:pPr>
        <w:rPr>
          <w:rFonts w:ascii="Arial" w:hAnsi="Arial" w:cs="Arial"/>
        </w:rPr>
      </w:pPr>
      <w:r w:rsidRPr="003A3F54">
        <w:rPr>
          <w:rFonts w:ascii="Arial" w:hAnsi="Arial" w:cs="Arial"/>
          <w:b/>
        </w:rPr>
        <w:t xml:space="preserve">Salary: </w:t>
      </w:r>
      <w:r w:rsidR="0057721E">
        <w:rPr>
          <w:rFonts w:ascii="Arial" w:hAnsi="Arial" w:cs="Arial"/>
        </w:rPr>
        <w:t>£14,200- £1</w:t>
      </w:r>
      <w:r w:rsidR="007A4730">
        <w:rPr>
          <w:rFonts w:ascii="Arial" w:hAnsi="Arial" w:cs="Arial"/>
        </w:rPr>
        <w:t>9</w:t>
      </w:r>
      <w:bookmarkStart w:id="0" w:name="_GoBack"/>
      <w:bookmarkEnd w:id="0"/>
      <w:r w:rsidR="0057721E">
        <w:rPr>
          <w:rFonts w:ascii="Arial" w:hAnsi="Arial" w:cs="Arial"/>
        </w:rPr>
        <w:t>,</w:t>
      </w:r>
      <w:r w:rsidR="00295909">
        <w:rPr>
          <w:rFonts w:ascii="Arial" w:hAnsi="Arial" w:cs="Arial"/>
        </w:rPr>
        <w:t>5</w:t>
      </w:r>
      <w:r w:rsidR="0057721E">
        <w:rPr>
          <w:rFonts w:ascii="Arial" w:hAnsi="Arial" w:cs="Arial"/>
        </w:rPr>
        <w:t xml:space="preserve">00 </w:t>
      </w:r>
      <w:r w:rsidR="00295909">
        <w:rPr>
          <w:rFonts w:ascii="Arial" w:hAnsi="Arial" w:cs="Arial"/>
        </w:rPr>
        <w:t xml:space="preserve">(actual salary) </w:t>
      </w:r>
      <w:r w:rsidR="0057721E">
        <w:rPr>
          <w:rFonts w:ascii="Arial" w:hAnsi="Arial" w:cs="Arial"/>
        </w:rPr>
        <w:t>depending on qualifications and experience</w:t>
      </w:r>
    </w:p>
    <w:p w14:paraId="3D3BECFF" w14:textId="77777777" w:rsidR="00C126B7" w:rsidRPr="003A3F54" w:rsidRDefault="00AA55D4" w:rsidP="00AA55D4">
      <w:pPr>
        <w:rPr>
          <w:rFonts w:ascii="Arial" w:hAnsi="Arial" w:cs="Arial"/>
          <w:b/>
        </w:rPr>
      </w:pPr>
      <w:r w:rsidRPr="003A3F54">
        <w:rPr>
          <w:rFonts w:ascii="Arial" w:hAnsi="Arial" w:cs="Arial"/>
          <w:b/>
        </w:rPr>
        <w:t xml:space="preserve">Main Duties: </w:t>
      </w:r>
    </w:p>
    <w:p w14:paraId="13D34907" w14:textId="62945483" w:rsidR="0057721E" w:rsidRDefault="0057721E" w:rsidP="00AA55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our trauma and mental health informed approach to support children and young people to emotionally regulate, through being an emotionally available adult. </w:t>
      </w:r>
    </w:p>
    <w:p w14:paraId="3EFFD611" w14:textId="4EE3CA43" w:rsidR="00C126B7" w:rsidRPr="003A3F54" w:rsidRDefault="00C126B7" w:rsidP="00AA55D4">
      <w:pPr>
        <w:rPr>
          <w:rFonts w:ascii="Arial" w:hAnsi="Arial" w:cs="Arial"/>
        </w:rPr>
      </w:pPr>
      <w:r w:rsidRPr="003A3F54">
        <w:rPr>
          <w:rFonts w:ascii="Arial" w:hAnsi="Arial" w:cs="Arial"/>
        </w:rPr>
        <w:t>Build strong, supportive relationships with our children and young people.</w:t>
      </w:r>
    </w:p>
    <w:p w14:paraId="77C4256F" w14:textId="77777777" w:rsidR="00AA55D4" w:rsidRDefault="00C126B7" w:rsidP="00AA55D4">
      <w:pPr>
        <w:rPr>
          <w:rFonts w:ascii="Arial" w:hAnsi="Arial" w:cs="Arial"/>
        </w:rPr>
      </w:pPr>
      <w:r w:rsidRPr="003A3F54">
        <w:rPr>
          <w:rFonts w:ascii="Arial" w:hAnsi="Arial" w:cs="Arial"/>
        </w:rPr>
        <w:t>P</w:t>
      </w:r>
      <w:r w:rsidR="00AA55D4" w:rsidRPr="003A3F54">
        <w:rPr>
          <w:rFonts w:ascii="Arial" w:hAnsi="Arial" w:cs="Arial"/>
        </w:rPr>
        <w:t xml:space="preserve">ick up and drop off YP at the start of the day and after school, to ensure that </w:t>
      </w:r>
      <w:r w:rsidR="0064650F">
        <w:rPr>
          <w:rFonts w:ascii="Arial" w:hAnsi="Arial" w:cs="Arial"/>
        </w:rPr>
        <w:t xml:space="preserve">children </w:t>
      </w:r>
      <w:r w:rsidR="00AA55D4" w:rsidRPr="003A3F54">
        <w:rPr>
          <w:rFonts w:ascii="Arial" w:hAnsi="Arial" w:cs="Arial"/>
        </w:rPr>
        <w:t>arrive at school on time. Support the YP with any issues that may be affecting their punctuality or attendance at school.</w:t>
      </w:r>
    </w:p>
    <w:p w14:paraId="3ADD1CAB" w14:textId="77777777" w:rsidR="0064650F" w:rsidRPr="003A3F54" w:rsidRDefault="0064650F" w:rsidP="00AA55D4">
      <w:pPr>
        <w:rPr>
          <w:rFonts w:ascii="Arial" w:hAnsi="Arial" w:cs="Arial"/>
        </w:rPr>
      </w:pPr>
      <w:r>
        <w:rPr>
          <w:rFonts w:ascii="Arial" w:hAnsi="Arial" w:cs="Arial"/>
        </w:rPr>
        <w:t>Communicate with and build positive relationships with parents/carers</w:t>
      </w:r>
    </w:p>
    <w:p w14:paraId="071DE368" w14:textId="38592C3C" w:rsidR="00AA55D4" w:rsidRPr="003A3F54" w:rsidRDefault="00AA55D4" w:rsidP="00AA55D4">
      <w:pPr>
        <w:rPr>
          <w:rFonts w:ascii="Arial" w:hAnsi="Arial" w:cs="Arial"/>
        </w:rPr>
      </w:pPr>
      <w:r w:rsidRPr="003A3F54">
        <w:rPr>
          <w:rFonts w:ascii="Arial" w:hAnsi="Arial" w:cs="Arial"/>
        </w:rPr>
        <w:t>Work as part of the</w:t>
      </w:r>
      <w:r w:rsidR="008727CE" w:rsidRPr="003A3F54">
        <w:rPr>
          <w:rFonts w:ascii="Arial" w:hAnsi="Arial" w:cs="Arial"/>
        </w:rPr>
        <w:t xml:space="preserve"> wider </w:t>
      </w:r>
      <w:r w:rsidR="00C126B7" w:rsidRPr="003A3F54">
        <w:rPr>
          <w:rFonts w:ascii="Arial" w:hAnsi="Arial" w:cs="Arial"/>
        </w:rPr>
        <w:t>school</w:t>
      </w:r>
      <w:r w:rsidR="002636C9">
        <w:rPr>
          <w:rFonts w:ascii="Arial" w:hAnsi="Arial" w:cs="Arial"/>
        </w:rPr>
        <w:t>/college</w:t>
      </w:r>
      <w:r w:rsidR="008727CE" w:rsidRPr="003A3F54">
        <w:rPr>
          <w:rFonts w:ascii="Arial" w:hAnsi="Arial" w:cs="Arial"/>
        </w:rPr>
        <w:t xml:space="preserve"> team to support safety, wellbeing, teaching and learning.</w:t>
      </w:r>
    </w:p>
    <w:p w14:paraId="20A9B7DE" w14:textId="77777777" w:rsidR="00080841" w:rsidRPr="003A3F54" w:rsidRDefault="00080841">
      <w:pPr>
        <w:rPr>
          <w:rFonts w:ascii="Arial" w:hAnsi="Arial" w:cs="Arial"/>
        </w:rPr>
      </w:pPr>
    </w:p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080841" w:rsidRPr="003A3F54" w14:paraId="34B4762E" w14:textId="77777777" w:rsidTr="00446D13">
        <w:tc>
          <w:tcPr>
            <w:tcW w:w="1560" w:type="dxa"/>
          </w:tcPr>
          <w:p w14:paraId="29FF8422" w14:textId="77777777" w:rsidR="00080841" w:rsidRPr="003A3F54" w:rsidRDefault="00080841" w:rsidP="00446D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14:paraId="4A7CE6F1" w14:textId="77777777" w:rsidR="00080841" w:rsidRPr="003A3F54" w:rsidRDefault="00080841" w:rsidP="00446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F54">
              <w:rPr>
                <w:rFonts w:ascii="Arial" w:hAnsi="Arial" w:cs="Arial"/>
                <w:b/>
                <w:sz w:val="22"/>
                <w:szCs w:val="22"/>
              </w:rPr>
              <w:t>Main duties and responsibilities:</w:t>
            </w:r>
          </w:p>
        </w:tc>
      </w:tr>
      <w:tr w:rsidR="00080841" w:rsidRPr="003A3F54" w14:paraId="69D25D64" w14:textId="77777777" w:rsidTr="00446D13">
        <w:tc>
          <w:tcPr>
            <w:tcW w:w="1560" w:type="dxa"/>
          </w:tcPr>
          <w:p w14:paraId="0A269942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5D22497" w14:textId="7975BCC2" w:rsidR="00080841" w:rsidRPr="003A3F54" w:rsidRDefault="00295909" w:rsidP="004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80841" w:rsidRPr="003A3F54">
              <w:rPr>
                <w:rFonts w:ascii="Arial" w:hAnsi="Arial" w:cs="Arial"/>
                <w:sz w:val="22"/>
                <w:szCs w:val="22"/>
              </w:rPr>
              <w:t>ully embrace the ‘Raise ethos’ of providing a safe and compassionate place where young people feel valued and enabled to thrive</w:t>
            </w:r>
            <w:r w:rsidR="0057721E">
              <w:rPr>
                <w:rFonts w:ascii="Arial" w:hAnsi="Arial" w:cs="Arial"/>
                <w:sz w:val="22"/>
                <w:szCs w:val="22"/>
              </w:rPr>
              <w:t>, through the application of trauma and mental health informed approaches.</w:t>
            </w:r>
          </w:p>
        </w:tc>
      </w:tr>
      <w:tr w:rsidR="00080841" w:rsidRPr="003A3F54" w14:paraId="6154EFA8" w14:textId="77777777" w:rsidTr="00446D13">
        <w:tc>
          <w:tcPr>
            <w:tcW w:w="1560" w:type="dxa"/>
          </w:tcPr>
          <w:p w14:paraId="4655A96F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5F51D493" w14:textId="12306272" w:rsidR="00080841" w:rsidRPr="003A3F54" w:rsidRDefault="00295909" w:rsidP="004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80841" w:rsidRPr="003A3F54">
              <w:rPr>
                <w:rFonts w:ascii="Arial" w:hAnsi="Arial" w:cs="Arial"/>
                <w:sz w:val="22"/>
                <w:szCs w:val="22"/>
              </w:rPr>
              <w:t>nsure that the rigorous safeguarding practices are fully adhered to at all times, protecting children, young people, staff and the community.</w:t>
            </w:r>
          </w:p>
        </w:tc>
      </w:tr>
      <w:tr w:rsidR="00080841" w:rsidRPr="003A3F54" w14:paraId="3477B1FF" w14:textId="77777777" w:rsidTr="00446D13">
        <w:tc>
          <w:tcPr>
            <w:tcW w:w="1560" w:type="dxa"/>
          </w:tcPr>
          <w:p w14:paraId="127ADB39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E38CF5C" w14:textId="4D234A89" w:rsidR="00080841" w:rsidRPr="003A3F54" w:rsidRDefault="00295909" w:rsidP="004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080841" w:rsidRPr="003A3F54">
              <w:rPr>
                <w:rFonts w:ascii="Arial" w:hAnsi="Arial" w:cs="Arial"/>
                <w:sz w:val="22"/>
                <w:szCs w:val="22"/>
              </w:rPr>
              <w:t>ork as part of the ‘Raise’ team to further the positive development of each child and young person</w:t>
            </w:r>
            <w:r w:rsidR="00A43764">
              <w:rPr>
                <w:rFonts w:ascii="Arial" w:hAnsi="Arial" w:cs="Arial"/>
                <w:sz w:val="22"/>
                <w:szCs w:val="22"/>
              </w:rPr>
              <w:t>, including social education.</w:t>
            </w:r>
          </w:p>
        </w:tc>
      </w:tr>
      <w:tr w:rsidR="00487300" w:rsidRPr="003A3F54" w14:paraId="7CDA20D7" w14:textId="77777777" w:rsidTr="00446D13">
        <w:tc>
          <w:tcPr>
            <w:tcW w:w="1560" w:type="dxa"/>
          </w:tcPr>
          <w:p w14:paraId="6EF4589A" w14:textId="77777777" w:rsidR="00487300" w:rsidRPr="003A3F54" w:rsidRDefault="00487300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EF80B66" w14:textId="46F739F9" w:rsidR="00487300" w:rsidRPr="003A3F54" w:rsidRDefault="00295909" w:rsidP="004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7721E">
              <w:rPr>
                <w:rFonts w:ascii="Arial" w:hAnsi="Arial" w:cs="Arial"/>
                <w:sz w:val="22"/>
                <w:szCs w:val="22"/>
              </w:rPr>
              <w:t xml:space="preserve">upport young people to regulate during crisis situations and </w:t>
            </w:r>
            <w:r w:rsidR="0057721E" w:rsidRPr="00295909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them to </w:t>
            </w:r>
            <w:r w:rsidR="00914D1E">
              <w:rPr>
                <w:rFonts w:ascii="Arial" w:hAnsi="Arial" w:cs="Arial"/>
                <w:sz w:val="22"/>
                <w:szCs w:val="22"/>
              </w:rPr>
              <w:t xml:space="preserve">later </w:t>
            </w:r>
            <w:r>
              <w:rPr>
                <w:rFonts w:ascii="Arial" w:hAnsi="Arial" w:cs="Arial"/>
                <w:sz w:val="22"/>
                <w:szCs w:val="22"/>
              </w:rPr>
              <w:t xml:space="preserve">reflect </w:t>
            </w:r>
            <w:r w:rsidR="005772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41" w:rsidRPr="003A3F54" w14:paraId="2E7D6A3C" w14:textId="77777777" w:rsidTr="00446D13">
        <w:tc>
          <w:tcPr>
            <w:tcW w:w="1560" w:type="dxa"/>
          </w:tcPr>
          <w:p w14:paraId="572AE1AC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3207035" w14:textId="00BF9417" w:rsidR="00080841" w:rsidRPr="003A3F54" w:rsidRDefault="00295909" w:rsidP="004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80841" w:rsidRPr="003A3F54">
              <w:rPr>
                <w:rFonts w:ascii="Arial" w:hAnsi="Arial" w:cs="Arial"/>
                <w:sz w:val="22"/>
                <w:szCs w:val="22"/>
              </w:rPr>
              <w:t xml:space="preserve">upport and assist young people, mainly on a small group or 1-2-1 basis, in managing their behaviour and in achieving their educational, social and behavioural targets </w:t>
            </w:r>
            <w:r w:rsidR="00487300" w:rsidRPr="003A3F54">
              <w:rPr>
                <w:rFonts w:ascii="Arial" w:hAnsi="Arial" w:cs="Arial"/>
                <w:sz w:val="22"/>
                <w:szCs w:val="22"/>
              </w:rPr>
              <w:t>during transport,</w:t>
            </w:r>
            <w:r w:rsidR="00080841" w:rsidRPr="003A3F54">
              <w:rPr>
                <w:rFonts w:ascii="Arial" w:hAnsi="Arial" w:cs="Arial"/>
                <w:sz w:val="22"/>
                <w:szCs w:val="22"/>
              </w:rPr>
              <w:t xml:space="preserve"> on and off site.</w:t>
            </w:r>
          </w:p>
        </w:tc>
      </w:tr>
      <w:tr w:rsidR="00080841" w:rsidRPr="003A3F54" w14:paraId="7580E572" w14:textId="77777777" w:rsidTr="00446D13">
        <w:tc>
          <w:tcPr>
            <w:tcW w:w="1560" w:type="dxa"/>
          </w:tcPr>
          <w:p w14:paraId="1C61567E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5D3FD951" w14:textId="77777777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Positively challenge and motivate the children and young people, promoting and reinforcing their self-esteem</w:t>
            </w:r>
          </w:p>
        </w:tc>
      </w:tr>
      <w:tr w:rsidR="00080841" w:rsidRPr="003A3F54" w14:paraId="10586AA8" w14:textId="77777777" w:rsidTr="00446D13">
        <w:tc>
          <w:tcPr>
            <w:tcW w:w="1560" w:type="dxa"/>
          </w:tcPr>
          <w:p w14:paraId="6CEF2B44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E5BBC6D" w14:textId="77777777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Use creative and innovative methods for engaging and supporting children and young people</w:t>
            </w:r>
            <w:r w:rsidR="00487300" w:rsidRPr="003A3F54">
              <w:rPr>
                <w:rFonts w:ascii="Arial" w:hAnsi="Arial" w:cs="Arial"/>
                <w:sz w:val="22"/>
                <w:szCs w:val="22"/>
              </w:rPr>
              <w:t xml:space="preserve">, to improve </w:t>
            </w:r>
            <w:r w:rsidR="008727CE" w:rsidRPr="003A3F54">
              <w:rPr>
                <w:rFonts w:ascii="Arial" w:hAnsi="Arial" w:cs="Arial"/>
                <w:sz w:val="22"/>
                <w:szCs w:val="22"/>
              </w:rPr>
              <w:t>attendance</w:t>
            </w:r>
            <w:r w:rsidRPr="003A3F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0841" w:rsidRPr="003A3F54" w14:paraId="62E0F75E" w14:textId="77777777" w:rsidTr="00446D13">
        <w:tc>
          <w:tcPr>
            <w:tcW w:w="1560" w:type="dxa"/>
          </w:tcPr>
          <w:p w14:paraId="2B006654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4962804D" w14:textId="77777777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Build strong, supportive relationships with individual children and young people, building on their strengths and attributes.</w:t>
            </w:r>
          </w:p>
        </w:tc>
      </w:tr>
      <w:tr w:rsidR="00080841" w:rsidRPr="003A3F54" w14:paraId="57C9F3BC" w14:textId="77777777" w:rsidTr="00446D13">
        <w:tc>
          <w:tcPr>
            <w:tcW w:w="1560" w:type="dxa"/>
          </w:tcPr>
          <w:p w14:paraId="6B7EB27A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691F0A5" w14:textId="61430D9E" w:rsidR="00080841" w:rsidRPr="003A3F54" w:rsidRDefault="00295909" w:rsidP="0044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80841" w:rsidRPr="003A3F54">
              <w:rPr>
                <w:rFonts w:ascii="Arial" w:hAnsi="Arial" w:cs="Arial"/>
                <w:sz w:val="22"/>
                <w:szCs w:val="22"/>
              </w:rPr>
              <w:t>et a good example to young people through own presentation and personal and professional conduct.</w:t>
            </w:r>
          </w:p>
        </w:tc>
      </w:tr>
      <w:tr w:rsidR="00080841" w:rsidRPr="003A3F54" w14:paraId="18F93A52" w14:textId="77777777" w:rsidTr="00446D13">
        <w:tc>
          <w:tcPr>
            <w:tcW w:w="1560" w:type="dxa"/>
          </w:tcPr>
          <w:p w14:paraId="79984EA2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30D86CC" w14:textId="78CFA0CF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Fully understand the young person’s Education, Health and Care plans and fully support its implementation and delivery.</w:t>
            </w:r>
          </w:p>
        </w:tc>
      </w:tr>
      <w:tr w:rsidR="00080841" w:rsidRPr="003A3F54" w14:paraId="4760ECF1" w14:textId="77777777" w:rsidTr="00446D13">
        <w:tc>
          <w:tcPr>
            <w:tcW w:w="1560" w:type="dxa"/>
          </w:tcPr>
          <w:p w14:paraId="2C3F1915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BB20470" w14:textId="77777777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Ensure that all records are kept up to date and any incidents are appropriately recorded and reported to Management.</w:t>
            </w:r>
          </w:p>
        </w:tc>
      </w:tr>
      <w:tr w:rsidR="00080841" w:rsidRPr="003A3F54" w14:paraId="537F43DA" w14:textId="77777777" w:rsidTr="00446D13">
        <w:tc>
          <w:tcPr>
            <w:tcW w:w="1560" w:type="dxa"/>
          </w:tcPr>
          <w:p w14:paraId="6C6EB27D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DC2568D" w14:textId="77777777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 xml:space="preserve">Respect confidentiality at all times to prevent disclosure of confidential or sensitive information, ensure that all data protection policies and procedures are fully adhered to. </w:t>
            </w:r>
          </w:p>
        </w:tc>
      </w:tr>
      <w:tr w:rsidR="00060B31" w:rsidRPr="003A3F54" w14:paraId="6DA16000" w14:textId="77777777" w:rsidTr="00446D13">
        <w:tc>
          <w:tcPr>
            <w:tcW w:w="1560" w:type="dxa"/>
          </w:tcPr>
          <w:p w14:paraId="545AD9EF" w14:textId="77777777" w:rsidR="00060B31" w:rsidRPr="003A3F54" w:rsidRDefault="00060B3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C679A90" w14:textId="77777777" w:rsidR="00060B31" w:rsidRPr="003A3F54" w:rsidRDefault="00060B3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Supply information, reports and attend meeting with parents, carers and external agencies where appropriate.</w:t>
            </w:r>
          </w:p>
        </w:tc>
      </w:tr>
      <w:tr w:rsidR="00080841" w:rsidRPr="003A3F54" w14:paraId="1AFEF3F5" w14:textId="77777777" w:rsidTr="00446D13">
        <w:tc>
          <w:tcPr>
            <w:tcW w:w="1560" w:type="dxa"/>
          </w:tcPr>
          <w:p w14:paraId="62ECCA19" w14:textId="77777777" w:rsidR="00080841" w:rsidRPr="003A3F54" w:rsidRDefault="00080841" w:rsidP="00446D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11202B7" w14:textId="77777777" w:rsidR="00080841" w:rsidRPr="003A3F54" w:rsidRDefault="00080841" w:rsidP="00446D13">
            <w:pPr>
              <w:rPr>
                <w:rFonts w:ascii="Arial" w:hAnsi="Arial" w:cs="Arial"/>
                <w:sz w:val="22"/>
                <w:szCs w:val="22"/>
              </w:rPr>
            </w:pPr>
            <w:r w:rsidRPr="003A3F54">
              <w:rPr>
                <w:rFonts w:ascii="Arial" w:hAnsi="Arial" w:cs="Arial"/>
                <w:sz w:val="22"/>
                <w:szCs w:val="22"/>
              </w:rPr>
              <w:t>To undertake other duties commensurate with the role.</w:t>
            </w:r>
          </w:p>
        </w:tc>
      </w:tr>
    </w:tbl>
    <w:p w14:paraId="41E1D0CD" w14:textId="77777777" w:rsidR="00080841" w:rsidRPr="003A3F54" w:rsidRDefault="00080841" w:rsidP="00080841">
      <w:pPr>
        <w:jc w:val="center"/>
        <w:rPr>
          <w:rFonts w:ascii="Arial" w:hAnsi="Arial" w:cs="Arial"/>
          <w:b/>
        </w:rPr>
      </w:pPr>
    </w:p>
    <w:p w14:paraId="0F14174D" w14:textId="77777777" w:rsidR="00080841" w:rsidRPr="003A3F54" w:rsidRDefault="00080841" w:rsidP="00080841">
      <w:pPr>
        <w:jc w:val="center"/>
        <w:rPr>
          <w:rFonts w:ascii="Arial" w:hAnsi="Arial" w:cs="Arial"/>
          <w:b/>
        </w:rPr>
      </w:pPr>
    </w:p>
    <w:p w14:paraId="10CE9BC0" w14:textId="77777777" w:rsidR="00080841" w:rsidRPr="003A3F54" w:rsidRDefault="00080841" w:rsidP="00080841">
      <w:pPr>
        <w:jc w:val="center"/>
        <w:rPr>
          <w:rFonts w:ascii="Arial" w:hAnsi="Arial" w:cs="Arial"/>
          <w:b/>
        </w:rPr>
      </w:pPr>
    </w:p>
    <w:p w14:paraId="6139BFC2" w14:textId="77777777" w:rsidR="00080841" w:rsidRPr="003A3F54" w:rsidRDefault="00080841" w:rsidP="00080841">
      <w:pPr>
        <w:jc w:val="center"/>
        <w:rPr>
          <w:rFonts w:ascii="Arial" w:hAnsi="Arial" w:cs="Arial"/>
          <w:b/>
        </w:rPr>
      </w:pPr>
      <w:r w:rsidRPr="003A3F54">
        <w:rPr>
          <w:rFonts w:ascii="Arial" w:hAnsi="Arial" w:cs="Arial"/>
          <w:b/>
        </w:rPr>
        <w:t>PERSON SPECIFICATION</w:t>
      </w:r>
    </w:p>
    <w:p w14:paraId="7F7E595A" w14:textId="77777777" w:rsidR="00080841" w:rsidRPr="003A3F54" w:rsidRDefault="00080841" w:rsidP="00080841">
      <w:pPr>
        <w:rPr>
          <w:rFonts w:ascii="Arial" w:hAnsi="Arial" w:cs="Arial"/>
          <w:b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2551"/>
        <w:gridCol w:w="1559"/>
      </w:tblGrid>
      <w:tr w:rsidR="00080841" w:rsidRPr="003A3F54" w14:paraId="071FE476" w14:textId="77777777" w:rsidTr="00080841">
        <w:trPr>
          <w:cantSplit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6D6C5" w14:textId="77777777" w:rsidR="00080841" w:rsidRPr="003A3F54" w:rsidRDefault="00080841" w:rsidP="00446D13">
            <w:pPr>
              <w:rPr>
                <w:rFonts w:ascii="Arial" w:hAnsi="Arial" w:cs="Arial"/>
                <w:b/>
                <w:bCs/>
              </w:rPr>
            </w:pPr>
            <w:r w:rsidRPr="003A3F54">
              <w:rPr>
                <w:rFonts w:ascii="Arial" w:hAnsi="Arial" w:cs="Arial"/>
                <w:b/>
                <w:bCs/>
              </w:rPr>
              <w:t>Skills and Competencies</w:t>
            </w:r>
          </w:p>
          <w:p w14:paraId="2BDA0DD2" w14:textId="77777777" w:rsidR="00080841" w:rsidRPr="003A3F54" w:rsidRDefault="00080841" w:rsidP="00446D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10B5A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METHOD OF ASSESSMENT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B2D6246" w14:textId="77777777" w:rsidR="00080841" w:rsidRPr="003A3F54" w:rsidRDefault="00080841" w:rsidP="00446D13">
            <w:pPr>
              <w:rPr>
                <w:rFonts w:ascii="Arial" w:hAnsi="Arial" w:cs="Arial"/>
              </w:rPr>
            </w:pPr>
          </w:p>
        </w:tc>
      </w:tr>
      <w:tr w:rsidR="00080841" w:rsidRPr="003A3F54" w14:paraId="6D4120A9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8C2BDA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7B31BF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Evidence and experience of effectively supporting targeted young people, on a small group or 1-2-1 basis, aged 11</w:t>
            </w:r>
            <w:r w:rsidR="00AA55D4" w:rsidRPr="003A3F54">
              <w:rPr>
                <w:rFonts w:ascii="Arial" w:hAnsi="Arial" w:cs="Arial"/>
              </w:rPr>
              <w:t>-25</w:t>
            </w:r>
            <w:r w:rsidRPr="003A3F54">
              <w:rPr>
                <w:rFonts w:ascii="Arial" w:hAnsi="Arial" w:cs="Arial"/>
              </w:rPr>
              <w:t xml:space="preserve"> years, with a range of educational, social</w:t>
            </w:r>
            <w:r w:rsidR="00C126B7" w:rsidRPr="003A3F54">
              <w:rPr>
                <w:rFonts w:ascii="Arial" w:hAnsi="Arial" w:cs="Arial"/>
              </w:rPr>
              <w:t>, behavioural</w:t>
            </w:r>
            <w:r w:rsidRPr="003A3F54">
              <w:rPr>
                <w:rFonts w:ascii="Arial" w:hAnsi="Arial" w:cs="Arial"/>
              </w:rPr>
              <w:t xml:space="preserve"> and </w:t>
            </w:r>
            <w:r w:rsidR="00C126B7" w:rsidRPr="003A3F54">
              <w:rPr>
                <w:rFonts w:ascii="Arial" w:hAnsi="Arial" w:cs="Arial"/>
              </w:rPr>
              <w:t xml:space="preserve">mental </w:t>
            </w:r>
            <w:r w:rsidRPr="003A3F54">
              <w:rPr>
                <w:rFonts w:ascii="Arial" w:hAnsi="Arial" w:cs="Arial"/>
              </w:rPr>
              <w:t xml:space="preserve">health needs and challenges.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30476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 xml:space="preserve">Application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30EEAD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03D30ED4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EEDF9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C6FF4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 xml:space="preserve">Have high levels of emotional intelligence including personal resilience, calmness under stress and the ability to quickly ‘bounce back’ after setbacks.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6FBF47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 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09E640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AA55D4" w:rsidRPr="003A3F54" w14:paraId="778BE3A6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EC8BDE" w14:textId="77777777" w:rsidR="00AA55D4" w:rsidRPr="003A3F54" w:rsidRDefault="00AA55D4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EADF8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 xml:space="preserve">Experience of working in a </w:t>
            </w:r>
            <w:r w:rsidR="00C126B7" w:rsidRPr="003A3F54">
              <w:rPr>
                <w:rFonts w:ascii="Arial" w:hAnsi="Arial" w:cs="Arial"/>
              </w:rPr>
              <w:t xml:space="preserve">SEMH </w:t>
            </w:r>
            <w:r w:rsidRPr="003A3F54">
              <w:rPr>
                <w:rFonts w:ascii="Arial" w:hAnsi="Arial" w:cs="Arial"/>
              </w:rPr>
              <w:t>school or other educational</w:t>
            </w:r>
            <w:r w:rsidR="00C126B7" w:rsidRPr="003A3F54">
              <w:rPr>
                <w:rFonts w:ascii="Arial" w:hAnsi="Arial" w:cs="Arial"/>
              </w:rPr>
              <w:t>/residential</w:t>
            </w:r>
            <w:r w:rsidRPr="003A3F54">
              <w:rPr>
                <w:rFonts w:ascii="Arial" w:hAnsi="Arial" w:cs="Arial"/>
              </w:rPr>
              <w:t xml:space="preserve"> setting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24F9A1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897CF7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Desirable</w:t>
            </w:r>
          </w:p>
        </w:tc>
      </w:tr>
      <w:tr w:rsidR="00080841" w:rsidRPr="003A3F54" w14:paraId="486413C3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A941ED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530D39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 strong team player, able to work with staff in the organisation with differing priorities and from different disciplines e.g. education, sports, social work.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2EFB4E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</w:t>
            </w:r>
            <w:r w:rsidR="007620F9" w:rsidRPr="003A3F54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6BB0A3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AB1D66" w:rsidRPr="003A3F54" w14:paraId="3FF01C09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5702AC" w14:textId="77777777" w:rsidR="00AB1D66" w:rsidRPr="003A3F54" w:rsidRDefault="00AB1D66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E4A5E" w14:textId="77777777" w:rsidR="00AB1D66" w:rsidRPr="003A3F54" w:rsidRDefault="00AB1D66" w:rsidP="0044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Looked After Children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247AF60" w14:textId="77777777" w:rsidR="00AB1D66" w:rsidRPr="003A3F54" w:rsidRDefault="00AB1D66" w:rsidP="0044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1FA455" w14:textId="77777777" w:rsidR="00AB1D66" w:rsidRPr="003A3F54" w:rsidRDefault="00AB1D66" w:rsidP="0044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080841" w:rsidRPr="003A3F54" w14:paraId="33B9ADF8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7056DD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C15511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 xml:space="preserve">An interesting charismatic person with a wide range of skills and personal interests that could be utilised in the </w:t>
            </w:r>
            <w:r w:rsidR="00AA55D4" w:rsidRPr="003A3F54">
              <w:rPr>
                <w:rFonts w:ascii="Arial" w:hAnsi="Arial" w:cs="Arial"/>
              </w:rPr>
              <w:t xml:space="preserve">school </w:t>
            </w:r>
            <w:r w:rsidRPr="003A3F54">
              <w:rPr>
                <w:rFonts w:ascii="Arial" w:hAnsi="Arial" w:cs="Arial"/>
              </w:rPr>
              <w:t xml:space="preserve">to improve relationships and develop a good range of enjoyable </w:t>
            </w:r>
            <w:r w:rsidR="00AA55D4" w:rsidRPr="003A3F54">
              <w:rPr>
                <w:rFonts w:ascii="Arial" w:hAnsi="Arial" w:cs="Arial"/>
              </w:rPr>
              <w:t>activities with educational outcomes.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E965E3" w14:textId="77777777" w:rsidR="00080841" w:rsidRPr="003A3F54" w:rsidRDefault="007620F9" w:rsidP="007620F9">
            <w:pPr>
              <w:tabs>
                <w:tab w:val="left" w:pos="1604"/>
              </w:tabs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F680D8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5F7DF2F1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3D237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480FE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Comfortable working in therapeutic, education setting as well as at ‘off site’ locations on a 1-2-1 basis with young people with challenging behaviours.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6C5513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</w:t>
            </w:r>
            <w:r w:rsidR="007620F9" w:rsidRPr="003A3F54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A5725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5D52FC5A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DDF2D8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BA4CDE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Recognise own strengths and areas of expertise and use these to advise and support others.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23B8F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7CA1A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5E7E1015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803BA" w14:textId="77777777" w:rsidR="00080841" w:rsidRPr="003A3F54" w:rsidRDefault="00080841" w:rsidP="00080841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3DA26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Have a full driving licence</w:t>
            </w:r>
            <w:r w:rsidR="00AA55D4" w:rsidRPr="003A3F54">
              <w:rPr>
                <w:rFonts w:ascii="Arial" w:hAnsi="Arial" w:cs="Arial"/>
              </w:rPr>
              <w:t>, vehicle available for business use</w:t>
            </w:r>
            <w:r w:rsidR="008727CE" w:rsidRPr="003A3F54">
              <w:rPr>
                <w:rFonts w:ascii="Arial" w:hAnsi="Arial" w:cs="Arial"/>
              </w:rPr>
              <w:t>,</w:t>
            </w:r>
            <w:r w:rsidRPr="003A3F54">
              <w:rPr>
                <w:rFonts w:ascii="Arial" w:hAnsi="Arial" w:cs="Arial"/>
              </w:rPr>
              <w:t xml:space="preserve"> and be able and willing to transport young people to various locations.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F4CD00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697A19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3D13A498" w14:textId="77777777" w:rsidTr="00080841">
        <w:trPr>
          <w:cantSplit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F156" w14:textId="77777777" w:rsidR="00080841" w:rsidRPr="003A3F54" w:rsidRDefault="00080841" w:rsidP="00446D13">
            <w:pPr>
              <w:rPr>
                <w:rFonts w:ascii="Arial" w:hAnsi="Arial" w:cs="Arial"/>
                <w:b/>
              </w:rPr>
            </w:pPr>
            <w:r w:rsidRPr="003A3F54">
              <w:rPr>
                <w:rFonts w:ascii="Arial" w:hAnsi="Arial" w:cs="Arial"/>
                <w:b/>
              </w:rPr>
              <w:t>Knowledge/Experience/Qualifications/Training etc.</w:t>
            </w:r>
            <w:r w:rsidRPr="003A3F54">
              <w:rPr>
                <w:rFonts w:ascii="Arial" w:hAnsi="Arial" w:cs="Arial"/>
                <w:b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5D0" w14:textId="77777777" w:rsidR="00080841" w:rsidRPr="003A3F54" w:rsidRDefault="00080841" w:rsidP="00446D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0AD" w14:textId="77777777" w:rsidR="00080841" w:rsidRPr="003A3F54" w:rsidRDefault="00080841" w:rsidP="00446D13">
            <w:pPr>
              <w:rPr>
                <w:rFonts w:ascii="Arial" w:hAnsi="Arial" w:cs="Arial"/>
              </w:rPr>
            </w:pPr>
          </w:p>
        </w:tc>
      </w:tr>
      <w:tr w:rsidR="00AA55D4" w:rsidRPr="003A3F54" w14:paraId="7C733B82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E3A74" w14:textId="48F7CA87" w:rsidR="00AA55D4" w:rsidRPr="002636C9" w:rsidRDefault="002636C9" w:rsidP="0026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3548D0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Good level of literacy and numeracy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3710C8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Application/Certificates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8B8B7E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AA55D4" w:rsidRPr="003A3F54" w14:paraId="4074B187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BEE927" w14:textId="77777777" w:rsidR="00AA55D4" w:rsidRPr="003A3F54" w:rsidRDefault="00AA55D4" w:rsidP="00AA55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0371FC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Youth Work, or equivalent, qualification</w:t>
            </w:r>
            <w:r w:rsidR="00C126B7" w:rsidRPr="003A3F54">
              <w:rPr>
                <w:rFonts w:ascii="Arial" w:hAnsi="Arial" w:cs="Arial"/>
              </w:rPr>
              <w:t>/experience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388AEB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Application/Certificates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361FF5" w14:textId="77777777" w:rsidR="00AA55D4" w:rsidRPr="003A3F54" w:rsidRDefault="00AA55D4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Desirable</w:t>
            </w:r>
          </w:p>
        </w:tc>
      </w:tr>
      <w:tr w:rsidR="00080841" w:rsidRPr="003A3F54" w14:paraId="22F300D3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CB525F" w14:textId="304D45A1" w:rsidR="00080841" w:rsidRPr="003A3F54" w:rsidRDefault="002636C9" w:rsidP="00446D13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23E78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Willingness to take responsibility for own learning including partaking in own CPD.</w:t>
            </w:r>
            <w:r w:rsidRPr="003A3F54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76A1F4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 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FDB0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2636C9" w:rsidRPr="003A3F54" w14:paraId="72688A95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33F850" w14:textId="778F6997" w:rsidR="002636C9" w:rsidRPr="002636C9" w:rsidRDefault="002636C9" w:rsidP="0026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    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A1F29" w14:textId="68551ED9" w:rsidR="002636C9" w:rsidRPr="003A3F54" w:rsidRDefault="002636C9" w:rsidP="0044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Teach trained and used to using de-escalation techniques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1A1261" w14:textId="13258F35" w:rsidR="002636C9" w:rsidRPr="003A3F54" w:rsidRDefault="002636C9" w:rsidP="0044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3FECB4" w14:textId="322739ED" w:rsidR="002636C9" w:rsidRPr="003A3F54" w:rsidRDefault="002636C9" w:rsidP="0044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080841" w:rsidRPr="003A3F54" w14:paraId="4009D97D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737199" w14:textId="77EDDD22" w:rsidR="00080841" w:rsidRPr="003A3F54" w:rsidRDefault="00080841" w:rsidP="00446D13">
            <w:pPr>
              <w:ind w:left="40"/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1</w:t>
            </w:r>
            <w:r w:rsidR="002636C9">
              <w:rPr>
                <w:rFonts w:ascii="Arial" w:hAnsi="Arial" w:cs="Arial"/>
              </w:rPr>
              <w:t>4</w:t>
            </w:r>
            <w:r w:rsidRPr="003A3F54">
              <w:rPr>
                <w:rFonts w:ascii="Arial" w:hAnsi="Arial" w:cs="Arial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D9D757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Good practical working knowledge of ICT and its applications, including monitoring and recording.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2271FDD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 /interview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FE337B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0B0C3E9F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96826" w14:textId="4A164BFD" w:rsidR="00080841" w:rsidRPr="003A3F54" w:rsidRDefault="00080841" w:rsidP="00446D13">
            <w:pPr>
              <w:ind w:left="40"/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1</w:t>
            </w:r>
            <w:r w:rsidR="002636C9">
              <w:rPr>
                <w:rFonts w:ascii="Arial" w:hAnsi="Arial" w:cs="Arial"/>
              </w:rPr>
              <w:t>5</w:t>
            </w:r>
            <w:r w:rsidRPr="003A3F54">
              <w:rPr>
                <w:rFonts w:ascii="Arial" w:hAnsi="Arial" w:cs="Arial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4D6E8C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An ability to form positive working relationships with colleagues, students, parents, carers and statutory bodies.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A96A42F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25892D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3E294282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CB00DF" w14:textId="18FF6D5C" w:rsidR="00080841" w:rsidRPr="003A3F54" w:rsidRDefault="00080841" w:rsidP="00446D13">
            <w:pPr>
              <w:ind w:left="40"/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1</w:t>
            </w:r>
            <w:r w:rsidR="002636C9">
              <w:rPr>
                <w:rFonts w:ascii="Arial" w:hAnsi="Arial" w:cs="Arial"/>
              </w:rPr>
              <w:t>6</w:t>
            </w:r>
            <w:r w:rsidRPr="003A3F54">
              <w:rPr>
                <w:rFonts w:ascii="Arial" w:hAnsi="Arial" w:cs="Arial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D642B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Understanding of inclusion within a school and wellbeing setting</w:t>
            </w:r>
            <w:r w:rsidR="008C1051">
              <w:rPr>
                <w:rFonts w:ascii="Arial" w:hAnsi="Arial" w:cs="Arial"/>
              </w:rPr>
              <w:t xml:space="preserve"> for children who have experienced high levels of exclusion</w:t>
            </w:r>
            <w:r w:rsidRPr="003A3F5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28BAE3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965435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  <w:tr w:rsidR="00080841" w:rsidRPr="003A3F54" w14:paraId="129B63EC" w14:textId="77777777" w:rsidTr="0008084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E94A1F" w14:textId="6A559D8D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1</w:t>
            </w:r>
            <w:r w:rsidR="002636C9">
              <w:rPr>
                <w:rFonts w:ascii="Arial" w:hAnsi="Arial" w:cs="Arial"/>
              </w:rPr>
              <w:t>7</w:t>
            </w:r>
            <w:r w:rsidRPr="003A3F54">
              <w:rPr>
                <w:rFonts w:ascii="Arial" w:hAnsi="Arial" w:cs="Arial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CD5962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Working knowledge of relevant policies and codes of practice and legislation.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EAE170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Application/interview</w:t>
            </w:r>
          </w:p>
          <w:p w14:paraId="48D7618D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C62C3A" w14:textId="77777777" w:rsidR="00080841" w:rsidRPr="003A3F54" w:rsidRDefault="00080841" w:rsidP="00446D13">
            <w:pPr>
              <w:rPr>
                <w:rFonts w:ascii="Arial" w:hAnsi="Arial" w:cs="Arial"/>
              </w:rPr>
            </w:pPr>
            <w:r w:rsidRPr="003A3F54">
              <w:rPr>
                <w:rFonts w:ascii="Arial" w:hAnsi="Arial" w:cs="Arial"/>
              </w:rPr>
              <w:t>Essential</w:t>
            </w:r>
          </w:p>
        </w:tc>
      </w:tr>
    </w:tbl>
    <w:p w14:paraId="6E5506B6" w14:textId="77777777" w:rsidR="00080841" w:rsidRPr="003A3F54" w:rsidRDefault="00080841" w:rsidP="00080841">
      <w:pPr>
        <w:rPr>
          <w:rFonts w:ascii="Arial" w:hAnsi="Arial" w:cs="Arial"/>
        </w:rPr>
      </w:pPr>
    </w:p>
    <w:p w14:paraId="4EEF53E0" w14:textId="77777777" w:rsidR="00080841" w:rsidRPr="003A3F54" w:rsidRDefault="00C126B7">
      <w:pPr>
        <w:rPr>
          <w:rFonts w:ascii="Arial" w:hAnsi="Arial" w:cs="Arial"/>
        </w:rPr>
      </w:pPr>
      <w:r w:rsidRPr="003A3F54">
        <w:rPr>
          <w:rFonts w:ascii="Arial" w:hAnsi="Arial" w:cs="Arial"/>
        </w:rPr>
        <w:t>Please complete the Application Form giving examples of how you satisfy the Job Application and Person Specification and return to Heather.Hanlon@Raisetheyouth.co.uk</w:t>
      </w:r>
    </w:p>
    <w:sectPr w:rsidR="00080841" w:rsidRPr="003A3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649D"/>
    <w:multiLevelType w:val="hybridMultilevel"/>
    <w:tmpl w:val="6AF6B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103"/>
    <w:multiLevelType w:val="hybridMultilevel"/>
    <w:tmpl w:val="3BEA0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41"/>
    <w:rsid w:val="00060B31"/>
    <w:rsid w:val="00080841"/>
    <w:rsid w:val="002636C9"/>
    <w:rsid w:val="00295909"/>
    <w:rsid w:val="003A3F54"/>
    <w:rsid w:val="003A7110"/>
    <w:rsid w:val="00487300"/>
    <w:rsid w:val="004D0E69"/>
    <w:rsid w:val="00520248"/>
    <w:rsid w:val="00572BA2"/>
    <w:rsid w:val="0057721E"/>
    <w:rsid w:val="005A1B80"/>
    <w:rsid w:val="0064650F"/>
    <w:rsid w:val="007620F9"/>
    <w:rsid w:val="007A4730"/>
    <w:rsid w:val="008727CE"/>
    <w:rsid w:val="008C1051"/>
    <w:rsid w:val="00914D1E"/>
    <w:rsid w:val="00921355"/>
    <w:rsid w:val="00935B3A"/>
    <w:rsid w:val="00A43764"/>
    <w:rsid w:val="00AA55D4"/>
    <w:rsid w:val="00AB1D66"/>
    <w:rsid w:val="00B16635"/>
    <w:rsid w:val="00B74C33"/>
    <w:rsid w:val="00C126B7"/>
    <w:rsid w:val="00CA7DDF"/>
    <w:rsid w:val="00DD545E"/>
    <w:rsid w:val="00DF20D9"/>
    <w:rsid w:val="00E27B8A"/>
    <w:rsid w:val="00E82CBD"/>
    <w:rsid w:val="00F10E62"/>
    <w:rsid w:val="00F22701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9D5A"/>
  <w15:chartTrackingRefBased/>
  <w15:docId w15:val="{6AAC7972-2A45-4BF9-A169-3EBBA5FB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4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808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Hepplewhite</dc:creator>
  <cp:keywords/>
  <dc:description/>
  <cp:lastModifiedBy>Jason Steele</cp:lastModifiedBy>
  <cp:revision>2</cp:revision>
  <dcterms:created xsi:type="dcterms:W3CDTF">2019-09-16T15:22:00Z</dcterms:created>
  <dcterms:modified xsi:type="dcterms:W3CDTF">2019-09-16T15:22:00Z</dcterms:modified>
</cp:coreProperties>
</file>