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1D" w:rsidRPr="00C20484" w:rsidRDefault="002D5A0F" w:rsidP="003B1D61">
      <w:pPr>
        <w:suppressAutoHyphens/>
        <w:jc w:val="right"/>
        <w:rPr>
          <w:rFonts w:ascii="Arial" w:hAnsi="Arial" w:cs="Arial"/>
          <w:b/>
          <w:spacing w:val="-2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61A2186E" wp14:editId="2290131F">
            <wp:extent cx="1276350" cy="847725"/>
            <wp:effectExtent l="0" t="0" r="0" b="9525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19" w:rsidRDefault="00723419" w:rsidP="00723419">
      <w:pPr>
        <w:suppressAutoHyphens/>
        <w:jc w:val="center"/>
        <w:rPr>
          <w:rFonts w:ascii="Arial" w:hAnsi="Arial" w:cs="Arial"/>
          <w:b/>
          <w:spacing w:val="-2"/>
          <w:szCs w:val="24"/>
        </w:rPr>
      </w:pPr>
    </w:p>
    <w:p w:rsidR="005E7567" w:rsidRPr="00723419" w:rsidRDefault="00723419" w:rsidP="00723419">
      <w:pPr>
        <w:suppressAutoHyphens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Cs w:val="24"/>
        </w:rPr>
        <w:t xml:space="preserve">                                                JOB DESCRIPTION                </w:t>
      </w:r>
      <w:r w:rsidRPr="00723419">
        <w:rPr>
          <w:rFonts w:ascii="Arial" w:hAnsi="Arial" w:cs="Arial"/>
          <w:spacing w:val="-2"/>
          <w:szCs w:val="24"/>
        </w:rPr>
        <w:t xml:space="preserve">   </w:t>
      </w:r>
      <w:r w:rsidRPr="00723419">
        <w:rPr>
          <w:rFonts w:ascii="Arial" w:hAnsi="Arial" w:cs="Arial"/>
          <w:spacing w:val="-2"/>
          <w:sz w:val="20"/>
        </w:rPr>
        <w:t>(</w:t>
      </w:r>
      <w:r>
        <w:rPr>
          <w:rFonts w:ascii="Arial" w:hAnsi="Arial" w:cs="Arial"/>
          <w:spacing w:val="-2"/>
          <w:sz w:val="20"/>
        </w:rPr>
        <w:t xml:space="preserve">Form </w:t>
      </w:r>
      <w:r w:rsidRPr="00723419">
        <w:rPr>
          <w:rFonts w:ascii="Arial" w:hAnsi="Arial" w:cs="Arial"/>
          <w:spacing w:val="-2"/>
          <w:sz w:val="20"/>
        </w:rPr>
        <w:t>HRJDES June 2017)</w:t>
      </w:r>
    </w:p>
    <w:p w:rsidR="005E7567" w:rsidRDefault="005E7567" w:rsidP="005306D9">
      <w:pPr>
        <w:suppressAutoHyphens/>
        <w:jc w:val="center"/>
        <w:rPr>
          <w:rFonts w:ascii="Arial" w:hAnsi="Arial" w:cs="Arial"/>
          <w:b/>
          <w:spacing w:val="-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50"/>
      </w:tblGrid>
      <w:tr w:rsidR="00985DF4" w:rsidRPr="001919C6" w:rsidTr="00BC6B05">
        <w:tc>
          <w:tcPr>
            <w:tcW w:w="2093" w:type="dxa"/>
            <w:shd w:val="clear" w:color="auto" w:fill="auto"/>
          </w:tcPr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Job Title </w:t>
            </w:r>
          </w:p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</w:tcPr>
          <w:p w:rsidR="00985DF4" w:rsidRPr="001919C6" w:rsidRDefault="00985DF4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7F66E8" w:rsidRPr="001919C6" w:rsidRDefault="00F23936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>Member Services Officer</w:t>
            </w:r>
          </w:p>
          <w:p w:rsidR="007F66E8" w:rsidRPr="001919C6" w:rsidRDefault="007F66E8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85DF4" w:rsidRPr="001919C6" w:rsidTr="00BC6B05">
        <w:tc>
          <w:tcPr>
            <w:tcW w:w="2093" w:type="dxa"/>
            <w:shd w:val="clear" w:color="auto" w:fill="auto"/>
          </w:tcPr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Responsible To </w:t>
            </w:r>
          </w:p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</w:tcPr>
          <w:p w:rsidR="00985DF4" w:rsidRPr="001919C6" w:rsidRDefault="00985DF4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A337B1" w:rsidRPr="001919C6" w:rsidRDefault="00F23936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>Principal Member Services Officer</w:t>
            </w:r>
          </w:p>
        </w:tc>
      </w:tr>
      <w:tr w:rsidR="00DF3C43" w:rsidRPr="001919C6" w:rsidTr="00BC6B05">
        <w:tc>
          <w:tcPr>
            <w:tcW w:w="2093" w:type="dxa"/>
            <w:shd w:val="clear" w:color="auto" w:fill="auto"/>
          </w:tcPr>
          <w:p w:rsidR="00DF3C43" w:rsidRPr="001919C6" w:rsidRDefault="00DF3C43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DF3C43" w:rsidRPr="001919C6" w:rsidRDefault="00DF3C43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Responsible For </w:t>
            </w:r>
          </w:p>
          <w:p w:rsidR="00DF3C43" w:rsidRPr="001919C6" w:rsidRDefault="00DF3C43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</w:tcPr>
          <w:p w:rsidR="00DF3C43" w:rsidRPr="001919C6" w:rsidRDefault="00DF3C43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1919C6" w:rsidRPr="001919C6" w:rsidRDefault="008A2E30" w:rsidP="00D07343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None </w:t>
            </w:r>
          </w:p>
        </w:tc>
      </w:tr>
      <w:tr w:rsidR="00985DF4" w:rsidRPr="001919C6" w:rsidTr="00BC6B05">
        <w:tc>
          <w:tcPr>
            <w:tcW w:w="2093" w:type="dxa"/>
            <w:shd w:val="clear" w:color="auto" w:fill="auto"/>
          </w:tcPr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pacing w:val="-2"/>
                <w:sz w:val="22"/>
                <w:szCs w:val="22"/>
              </w:rPr>
              <w:t>Grade</w:t>
            </w:r>
          </w:p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</w:tcPr>
          <w:p w:rsidR="00985DF4" w:rsidRPr="001919C6" w:rsidRDefault="00985DF4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F23936" w:rsidRPr="001919C6" w:rsidRDefault="00F23936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>Grade 6</w:t>
            </w:r>
            <w:r w:rsidR="007F66E8" w:rsidRPr="001919C6">
              <w:rPr>
                <w:rFonts w:ascii="Arial" w:hAnsi="Arial" w:cs="Arial"/>
                <w:spacing w:val="-2"/>
                <w:sz w:val="22"/>
                <w:szCs w:val="22"/>
              </w:rPr>
              <w:t xml:space="preserve">, </w:t>
            </w:r>
            <w:r w:rsidR="00625DD8">
              <w:rPr>
                <w:rFonts w:ascii="Arial" w:hAnsi="Arial" w:cs="Arial"/>
                <w:spacing w:val="-2"/>
                <w:sz w:val="22"/>
                <w:szCs w:val="22"/>
              </w:rPr>
              <w:t>£24,313</w:t>
            </w: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 xml:space="preserve"> - £28,785 (pro rata) </w:t>
            </w:r>
          </w:p>
          <w:p w:rsidR="007F66E8" w:rsidRDefault="00F23936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>spinal column points 1</w:t>
            </w:r>
            <w:r w:rsidR="00625DD8">
              <w:rPr>
                <w:rFonts w:ascii="Arial" w:hAnsi="Arial" w:cs="Arial"/>
                <w:spacing w:val="-2"/>
                <w:sz w:val="22"/>
                <w:szCs w:val="22"/>
              </w:rPr>
              <w:t>8</w:t>
            </w: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>-25</w:t>
            </w:r>
          </w:p>
          <w:p w:rsidR="001919C6" w:rsidRPr="001919C6" w:rsidRDefault="001919C6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85DF4" w:rsidRPr="001919C6" w:rsidTr="00BC6B05">
        <w:tc>
          <w:tcPr>
            <w:tcW w:w="2093" w:type="dxa"/>
            <w:shd w:val="clear" w:color="auto" w:fill="auto"/>
          </w:tcPr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pacing w:val="-2"/>
                <w:sz w:val="22"/>
                <w:szCs w:val="22"/>
              </w:rPr>
              <w:t>Hrs</w:t>
            </w:r>
          </w:p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</w:tcPr>
          <w:p w:rsidR="00985DF4" w:rsidRPr="001919C6" w:rsidRDefault="00985DF4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985DF4" w:rsidRDefault="00F23936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>18</w:t>
            </w:r>
            <w:r w:rsidR="007F66E8" w:rsidRPr="001919C6">
              <w:rPr>
                <w:rFonts w:ascii="Arial" w:hAnsi="Arial" w:cs="Arial"/>
                <w:spacing w:val="-2"/>
                <w:sz w:val="22"/>
                <w:szCs w:val="22"/>
              </w:rPr>
              <w:t>.5</w:t>
            </w: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C636A8" w:rsidRPr="001919C6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 xml:space="preserve">ours </w:t>
            </w:r>
            <w:r w:rsidR="00C636A8" w:rsidRPr="001919C6"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 xml:space="preserve">er </w:t>
            </w:r>
            <w:r w:rsidR="00C636A8" w:rsidRPr="001919C6">
              <w:rPr>
                <w:rFonts w:ascii="Arial" w:hAnsi="Arial" w:cs="Arial"/>
                <w:spacing w:val="-2"/>
                <w:sz w:val="22"/>
                <w:szCs w:val="22"/>
              </w:rPr>
              <w:t>w</w:t>
            </w: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 xml:space="preserve">eek, worked across Monday </w:t>
            </w:r>
            <w:r w:rsidR="001919C6">
              <w:rPr>
                <w:rFonts w:ascii="Arial" w:hAnsi="Arial" w:cs="Arial"/>
                <w:spacing w:val="-2"/>
                <w:sz w:val="22"/>
                <w:szCs w:val="22"/>
              </w:rPr>
              <w:t>–</w:t>
            </w: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 xml:space="preserve"> Friday</w:t>
            </w:r>
            <w:r w:rsidR="00D07343">
              <w:rPr>
                <w:rFonts w:ascii="Arial" w:hAnsi="Arial" w:cs="Arial"/>
                <w:spacing w:val="-2"/>
                <w:sz w:val="22"/>
                <w:szCs w:val="22"/>
              </w:rPr>
              <w:t xml:space="preserve"> mornings</w:t>
            </w:r>
          </w:p>
          <w:p w:rsidR="001919C6" w:rsidRPr="001919C6" w:rsidRDefault="001919C6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85DF4" w:rsidRPr="001919C6" w:rsidTr="00BC6B05">
        <w:tc>
          <w:tcPr>
            <w:tcW w:w="2093" w:type="dxa"/>
            <w:shd w:val="clear" w:color="auto" w:fill="auto"/>
          </w:tcPr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pacing w:val="-2"/>
                <w:sz w:val="22"/>
                <w:szCs w:val="22"/>
              </w:rPr>
              <w:t>Location</w:t>
            </w:r>
          </w:p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</w:tcPr>
          <w:p w:rsidR="00985DF4" w:rsidRPr="001919C6" w:rsidRDefault="00985DF4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985DF4" w:rsidRPr="001919C6" w:rsidRDefault="001E0ED4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Democratic Services, </w:t>
            </w:r>
            <w:r w:rsidR="00F23936" w:rsidRPr="001919C6">
              <w:rPr>
                <w:rFonts w:ascii="Arial" w:hAnsi="Arial" w:cs="Arial"/>
                <w:spacing w:val="-2"/>
                <w:sz w:val="22"/>
                <w:szCs w:val="22"/>
              </w:rPr>
              <w:t>Service Headquarters, Fulwood</w:t>
            </w:r>
          </w:p>
        </w:tc>
      </w:tr>
      <w:tr w:rsidR="00BC6B05" w:rsidRPr="001919C6" w:rsidTr="00BC6B05">
        <w:tc>
          <w:tcPr>
            <w:tcW w:w="2093" w:type="dxa"/>
            <w:shd w:val="clear" w:color="auto" w:fill="auto"/>
          </w:tcPr>
          <w:p w:rsidR="00BC6B05" w:rsidRPr="001919C6" w:rsidRDefault="00BC6B05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BC6B05" w:rsidRPr="001919C6" w:rsidRDefault="00BC6B05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pacing w:val="-2"/>
                <w:sz w:val="22"/>
                <w:szCs w:val="22"/>
              </w:rPr>
              <w:t>Other terms and conditions</w:t>
            </w:r>
          </w:p>
          <w:p w:rsidR="00BC6B05" w:rsidRPr="001919C6" w:rsidRDefault="00BC6B05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</w:tcPr>
          <w:p w:rsidR="00723419" w:rsidRPr="001919C6" w:rsidRDefault="00723419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A47C74" w:rsidRPr="001919C6" w:rsidRDefault="007F66E8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>National Joint Council for Local Government Services</w:t>
            </w:r>
            <w:r w:rsidR="00A47C74" w:rsidRPr="001919C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  <w:p w:rsidR="007F66E8" w:rsidRPr="001919C6" w:rsidRDefault="007F66E8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spacing w:val="-2"/>
                <w:sz w:val="22"/>
                <w:szCs w:val="22"/>
              </w:rPr>
              <w:t xml:space="preserve">A flexi time scheme is in operation </w:t>
            </w:r>
          </w:p>
          <w:p w:rsidR="001919C6" w:rsidRPr="001919C6" w:rsidRDefault="001919C6" w:rsidP="0051531C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985DF4" w:rsidRPr="001919C6" w:rsidTr="00BC6B05">
        <w:tc>
          <w:tcPr>
            <w:tcW w:w="2093" w:type="dxa"/>
            <w:shd w:val="clear" w:color="auto" w:fill="auto"/>
          </w:tcPr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Special Requirements </w:t>
            </w:r>
          </w:p>
          <w:p w:rsidR="00985DF4" w:rsidRPr="001919C6" w:rsidRDefault="00985DF4" w:rsidP="001919C6">
            <w:pPr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7150" w:type="dxa"/>
            <w:shd w:val="clear" w:color="auto" w:fill="auto"/>
          </w:tcPr>
          <w:p w:rsidR="00985DF4" w:rsidRPr="001919C6" w:rsidRDefault="00985DF4" w:rsidP="001919C6">
            <w:pPr>
              <w:suppressAutoHyphens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BC6B05" w:rsidRPr="0051531C" w:rsidRDefault="007D5106" w:rsidP="0070249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B63B6">
              <w:rPr>
                <w:rFonts w:ascii="Arial" w:hAnsi="Arial" w:cs="Arial"/>
                <w:sz w:val="22"/>
                <w:szCs w:val="22"/>
              </w:rPr>
              <w:t>Occasionally the post</w:t>
            </w:r>
            <w:r w:rsidR="004B63B6" w:rsidRPr="004B63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31C">
              <w:rPr>
                <w:rFonts w:ascii="Arial" w:hAnsi="Arial" w:cs="Arial"/>
                <w:sz w:val="22"/>
                <w:szCs w:val="22"/>
              </w:rPr>
              <w:t>holder may</w:t>
            </w:r>
            <w:r w:rsidRPr="004B63B6">
              <w:rPr>
                <w:rFonts w:ascii="Arial" w:hAnsi="Arial" w:cs="Arial"/>
                <w:sz w:val="22"/>
                <w:szCs w:val="22"/>
              </w:rPr>
              <w:t xml:space="preserve"> be required to work in </w:t>
            </w:r>
            <w:r w:rsidR="0051531C">
              <w:rPr>
                <w:rFonts w:ascii="Arial" w:hAnsi="Arial" w:cs="Arial"/>
                <w:sz w:val="22"/>
                <w:szCs w:val="22"/>
              </w:rPr>
              <w:t>the</w:t>
            </w:r>
            <w:r w:rsidRPr="004B63B6">
              <w:rPr>
                <w:rFonts w:ascii="Arial" w:hAnsi="Arial" w:cs="Arial"/>
                <w:sz w:val="22"/>
                <w:szCs w:val="22"/>
              </w:rPr>
              <w:t xml:space="preserve"> afternoon</w:t>
            </w:r>
            <w:r w:rsidR="0051531C">
              <w:rPr>
                <w:rFonts w:ascii="Arial" w:hAnsi="Arial" w:cs="Arial"/>
                <w:sz w:val="22"/>
                <w:szCs w:val="22"/>
              </w:rPr>
              <w:t>, where</w:t>
            </w:r>
            <w:r w:rsidR="007024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31C">
              <w:rPr>
                <w:rFonts w:ascii="Arial" w:hAnsi="Arial" w:cs="Arial"/>
                <w:sz w:val="22"/>
                <w:szCs w:val="22"/>
              </w:rPr>
              <w:t>require</w:t>
            </w:r>
            <w:r w:rsidR="00702494">
              <w:rPr>
                <w:rFonts w:ascii="Arial" w:hAnsi="Arial" w:cs="Arial"/>
                <w:sz w:val="22"/>
                <w:szCs w:val="22"/>
              </w:rPr>
              <w:t>d</w:t>
            </w:r>
            <w:r w:rsidRPr="004B63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337B1" w:rsidRPr="001919C6" w:rsidRDefault="00A337B1" w:rsidP="001919C6">
      <w:pPr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:rsidR="00C636A8" w:rsidRPr="001919C6" w:rsidRDefault="00C636A8" w:rsidP="001919C6">
      <w:pPr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:rsidR="00C636A8" w:rsidRPr="001919C6" w:rsidRDefault="00C636A8" w:rsidP="001919C6">
      <w:pPr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:rsidR="00C636A8" w:rsidRPr="001919C6" w:rsidRDefault="00C636A8" w:rsidP="001919C6">
      <w:pPr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:rsidR="00C636A8" w:rsidRPr="001919C6" w:rsidRDefault="00C636A8" w:rsidP="001919C6">
      <w:pPr>
        <w:suppressAutoHyphens/>
        <w:rPr>
          <w:rFonts w:ascii="Arial" w:hAnsi="Arial" w:cs="Arial"/>
          <w:b/>
          <w:spacing w:val="-2"/>
          <w:sz w:val="22"/>
          <w:szCs w:val="22"/>
        </w:rPr>
      </w:pPr>
    </w:p>
    <w:p w:rsidR="00A337B1" w:rsidRPr="001919C6" w:rsidRDefault="00A337B1" w:rsidP="001919C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4D37" w:rsidRPr="001919C6" w:rsidRDefault="00F04D37" w:rsidP="001919C6">
      <w:pPr>
        <w:rPr>
          <w:rFonts w:ascii="Arial" w:hAnsi="Arial" w:cs="Arial"/>
          <w:b/>
          <w:sz w:val="22"/>
          <w:szCs w:val="22"/>
        </w:rPr>
      </w:pPr>
      <w:r w:rsidRPr="001919C6">
        <w:rPr>
          <w:rFonts w:ascii="Arial" w:hAnsi="Arial" w:cs="Arial"/>
          <w:b/>
          <w:sz w:val="22"/>
          <w:szCs w:val="22"/>
        </w:rPr>
        <w:br w:type="page"/>
      </w:r>
    </w:p>
    <w:p w:rsidR="00B67B3A" w:rsidRPr="001919C6" w:rsidRDefault="00B67B3A" w:rsidP="001919C6">
      <w:pPr>
        <w:autoSpaceDE w:val="0"/>
        <w:autoSpaceDN w:val="0"/>
        <w:adjustRightInd w:val="0"/>
        <w:ind w:hanging="142"/>
        <w:rPr>
          <w:rFonts w:ascii="Arial" w:hAnsi="Arial" w:cs="Arial"/>
          <w:b/>
          <w:sz w:val="22"/>
          <w:szCs w:val="22"/>
        </w:rPr>
      </w:pPr>
      <w:r w:rsidRPr="001919C6">
        <w:rPr>
          <w:rFonts w:ascii="Arial" w:hAnsi="Arial" w:cs="Arial"/>
          <w:b/>
          <w:sz w:val="22"/>
          <w:szCs w:val="22"/>
        </w:rPr>
        <w:lastRenderedPageBreak/>
        <w:t>Our Aim</w:t>
      </w:r>
    </w:p>
    <w:p w:rsidR="00B67B3A" w:rsidRPr="001919C6" w:rsidRDefault="00B67B3A" w:rsidP="001919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7B3A" w:rsidRPr="001919C6" w:rsidRDefault="00B67B3A" w:rsidP="001919C6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</w:rPr>
      </w:pPr>
      <w:r w:rsidRPr="001919C6">
        <w:rPr>
          <w:rFonts w:ascii="Arial" w:hAnsi="Arial" w:cs="Arial"/>
          <w:sz w:val="22"/>
          <w:szCs w:val="22"/>
        </w:rPr>
        <w:t xml:space="preserve">The intended result of all our efforts is to: </w:t>
      </w:r>
      <w:r w:rsidRPr="001919C6">
        <w:rPr>
          <w:rFonts w:ascii="Arial" w:hAnsi="Arial" w:cs="Arial"/>
          <w:b/>
          <w:bCs/>
          <w:sz w:val="22"/>
          <w:szCs w:val="22"/>
        </w:rPr>
        <w:t>make Lancashire safer.</w:t>
      </w:r>
    </w:p>
    <w:p w:rsidR="00D35BB8" w:rsidRPr="001919C6" w:rsidRDefault="00D35BB8" w:rsidP="001919C6">
      <w:pPr>
        <w:autoSpaceDE w:val="0"/>
        <w:autoSpaceDN w:val="0"/>
        <w:adjustRightInd w:val="0"/>
        <w:ind w:left="-142"/>
        <w:rPr>
          <w:rFonts w:ascii="Arial" w:hAnsi="Arial" w:cs="Arial"/>
          <w:sz w:val="22"/>
          <w:szCs w:val="22"/>
        </w:rPr>
      </w:pPr>
    </w:p>
    <w:p w:rsidR="00B67B3A" w:rsidRPr="001919C6" w:rsidRDefault="00B67B3A" w:rsidP="001919C6">
      <w:pPr>
        <w:autoSpaceDE w:val="0"/>
        <w:autoSpaceDN w:val="0"/>
        <w:adjustRightInd w:val="0"/>
        <w:ind w:left="-142"/>
        <w:rPr>
          <w:rFonts w:ascii="Arial" w:hAnsi="Arial" w:cs="Arial"/>
          <w:sz w:val="22"/>
          <w:szCs w:val="22"/>
        </w:rPr>
      </w:pPr>
      <w:r w:rsidRPr="001919C6">
        <w:rPr>
          <w:rFonts w:ascii="Arial" w:hAnsi="Arial" w:cs="Arial"/>
          <w:sz w:val="22"/>
          <w:szCs w:val="22"/>
        </w:rPr>
        <w:t>This is what we are here to achieve. We seek to do this by delivering prevention, protection and emergency response services; using our trusted position in the community to influence the wider safety of people and working in partnership with other organisations where we have shared objectives.</w:t>
      </w:r>
    </w:p>
    <w:p w:rsidR="00B67B3A" w:rsidRPr="001919C6" w:rsidRDefault="00B67B3A" w:rsidP="001919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3F2C" w:rsidRDefault="00EF3F2C" w:rsidP="001919C6">
      <w:pPr>
        <w:tabs>
          <w:tab w:val="left" w:pos="-720"/>
        </w:tabs>
        <w:suppressAutoHyphens/>
        <w:ind w:left="-142"/>
        <w:rPr>
          <w:rFonts w:ascii="Arial" w:hAnsi="Arial" w:cs="Arial"/>
          <w:b/>
          <w:spacing w:val="-3"/>
          <w:sz w:val="22"/>
          <w:szCs w:val="22"/>
        </w:rPr>
      </w:pPr>
    </w:p>
    <w:p w:rsidR="00EF3F2C" w:rsidRPr="00BD73E8" w:rsidRDefault="00EF3F2C" w:rsidP="00EF3F2C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b/>
          <w:sz w:val="22"/>
          <w:szCs w:val="22"/>
        </w:rPr>
      </w:pPr>
      <w:r w:rsidRPr="00BD73E8">
        <w:rPr>
          <w:rFonts w:ascii="Arial" w:hAnsi="Arial" w:cs="Arial"/>
          <w:b/>
          <w:sz w:val="22"/>
          <w:szCs w:val="22"/>
        </w:rPr>
        <w:t>Our Aim</w:t>
      </w:r>
    </w:p>
    <w:p w:rsidR="00EF3F2C" w:rsidRPr="00BD73E8" w:rsidRDefault="00EF3F2C" w:rsidP="00EF3F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F3F2C" w:rsidRPr="00BD73E8" w:rsidRDefault="00EF3F2C" w:rsidP="00EF3F2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BD73E8">
        <w:rPr>
          <w:rFonts w:ascii="Arial" w:hAnsi="Arial" w:cs="Arial"/>
          <w:sz w:val="22"/>
          <w:szCs w:val="22"/>
        </w:rPr>
        <w:t xml:space="preserve">The intended result of all our efforts is to: </w:t>
      </w:r>
      <w:r w:rsidRPr="00BD73E8">
        <w:rPr>
          <w:rFonts w:ascii="Arial" w:hAnsi="Arial" w:cs="Arial"/>
          <w:bCs/>
          <w:sz w:val="22"/>
          <w:szCs w:val="22"/>
        </w:rPr>
        <w:t>make Lancashire safer.</w:t>
      </w:r>
    </w:p>
    <w:p w:rsidR="00EF3F2C" w:rsidRPr="00BD73E8" w:rsidRDefault="00EF3F2C" w:rsidP="00EF3F2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BD73E8">
        <w:rPr>
          <w:rFonts w:ascii="Arial" w:hAnsi="Arial" w:cs="Arial"/>
          <w:sz w:val="22"/>
          <w:szCs w:val="22"/>
        </w:rPr>
        <w:t>This is what we are here to achieve. We seek to do this by delivering prevention, protection and emergency response services; using our trusted position in the community to influence the wider safety of people and working in partnership with other organisations where we have shared objectives.</w:t>
      </w:r>
    </w:p>
    <w:p w:rsidR="00EF3F2C" w:rsidRPr="00BD73E8" w:rsidRDefault="00EF3F2C" w:rsidP="00EF3F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3F2C" w:rsidRPr="00BD73E8" w:rsidRDefault="00EF3F2C" w:rsidP="00EF3F2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BD73E8">
        <w:rPr>
          <w:rFonts w:ascii="Arial" w:hAnsi="Arial" w:cs="Arial"/>
          <w:b/>
          <w:sz w:val="22"/>
          <w:szCs w:val="22"/>
        </w:rPr>
        <w:t>Our Priorities</w:t>
      </w:r>
    </w:p>
    <w:p w:rsidR="00EF3F2C" w:rsidRPr="00BD73E8" w:rsidRDefault="00EF3F2C" w:rsidP="00EF3F2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</w:p>
    <w:p w:rsidR="00EF3F2C" w:rsidRPr="00BD73E8" w:rsidRDefault="00EF3F2C" w:rsidP="00EF3F2C">
      <w:pPr>
        <w:numPr>
          <w:ilvl w:val="0"/>
          <w:numId w:val="44"/>
        </w:numPr>
        <w:autoSpaceDE w:val="0"/>
        <w:autoSpaceDN w:val="0"/>
        <w:adjustRightInd w:val="0"/>
        <w:ind w:left="-142" w:firstLine="0"/>
        <w:jc w:val="both"/>
        <w:rPr>
          <w:rFonts w:ascii="Arial" w:hAnsi="Arial" w:cs="Arial"/>
          <w:sz w:val="22"/>
          <w:szCs w:val="22"/>
        </w:rPr>
      </w:pPr>
      <w:r w:rsidRPr="00BD73E8">
        <w:rPr>
          <w:rFonts w:ascii="Arial" w:hAnsi="Arial" w:cs="Arial"/>
          <w:bCs/>
          <w:sz w:val="22"/>
          <w:szCs w:val="22"/>
        </w:rPr>
        <w:t>Preventing</w:t>
      </w:r>
      <w:r w:rsidRPr="00BD73E8">
        <w:rPr>
          <w:rFonts w:ascii="Arial" w:hAnsi="Arial" w:cs="Arial"/>
          <w:sz w:val="22"/>
          <w:szCs w:val="22"/>
        </w:rPr>
        <w:t xml:space="preserve"> fires and other emergencies from happening.</w:t>
      </w:r>
    </w:p>
    <w:p w:rsidR="00EF3F2C" w:rsidRPr="00BD73E8" w:rsidRDefault="00EF3F2C" w:rsidP="00EF3F2C">
      <w:pPr>
        <w:numPr>
          <w:ilvl w:val="0"/>
          <w:numId w:val="44"/>
        </w:numPr>
        <w:autoSpaceDE w:val="0"/>
        <w:autoSpaceDN w:val="0"/>
        <w:adjustRightInd w:val="0"/>
        <w:ind w:left="-142" w:firstLine="0"/>
        <w:jc w:val="both"/>
        <w:rPr>
          <w:rFonts w:ascii="Arial" w:hAnsi="Arial" w:cs="Arial"/>
          <w:sz w:val="22"/>
          <w:szCs w:val="22"/>
        </w:rPr>
      </w:pPr>
      <w:r w:rsidRPr="00BD73E8">
        <w:rPr>
          <w:rFonts w:ascii="Arial" w:hAnsi="Arial" w:cs="Arial"/>
          <w:sz w:val="22"/>
          <w:szCs w:val="22"/>
        </w:rPr>
        <w:t>Protecting people and property when fires happen.</w:t>
      </w:r>
    </w:p>
    <w:p w:rsidR="00EF3F2C" w:rsidRPr="00BD73E8" w:rsidRDefault="00EF3F2C" w:rsidP="00EF3F2C">
      <w:pPr>
        <w:numPr>
          <w:ilvl w:val="0"/>
          <w:numId w:val="44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BD73E8">
        <w:rPr>
          <w:rFonts w:ascii="Arial" w:hAnsi="Arial" w:cs="Arial"/>
          <w:bCs/>
          <w:sz w:val="22"/>
          <w:szCs w:val="22"/>
        </w:rPr>
        <w:t>Responding</w:t>
      </w:r>
      <w:r w:rsidRPr="00BD73E8">
        <w:rPr>
          <w:rFonts w:ascii="Arial" w:hAnsi="Arial" w:cs="Arial"/>
          <w:sz w:val="22"/>
          <w:szCs w:val="22"/>
        </w:rPr>
        <w:t xml:space="preserve"> to emergencies quickly and competently.</w:t>
      </w:r>
    </w:p>
    <w:p w:rsidR="00EF3F2C" w:rsidRPr="00BD73E8" w:rsidRDefault="00EF3F2C" w:rsidP="00EF3F2C">
      <w:pPr>
        <w:numPr>
          <w:ilvl w:val="0"/>
          <w:numId w:val="44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BD73E8">
        <w:rPr>
          <w:rFonts w:ascii="Arial" w:hAnsi="Arial" w:cs="Arial"/>
          <w:sz w:val="22"/>
          <w:szCs w:val="22"/>
        </w:rPr>
        <w:t>Valuing our people so they can focus on making Lancashire safer.</w:t>
      </w:r>
    </w:p>
    <w:p w:rsidR="00EF3F2C" w:rsidRPr="00BD73E8" w:rsidRDefault="00EF3F2C" w:rsidP="00EF3F2C">
      <w:pPr>
        <w:numPr>
          <w:ilvl w:val="0"/>
          <w:numId w:val="44"/>
        </w:numPr>
        <w:autoSpaceDE w:val="0"/>
        <w:autoSpaceDN w:val="0"/>
        <w:adjustRightInd w:val="0"/>
        <w:ind w:left="-142" w:firstLine="0"/>
        <w:rPr>
          <w:rFonts w:ascii="Arial" w:hAnsi="Arial" w:cs="Arial"/>
          <w:sz w:val="22"/>
          <w:szCs w:val="22"/>
        </w:rPr>
      </w:pPr>
      <w:r w:rsidRPr="00BD73E8">
        <w:rPr>
          <w:rFonts w:ascii="Arial" w:hAnsi="Arial" w:cs="Arial"/>
          <w:bCs/>
          <w:sz w:val="22"/>
          <w:szCs w:val="22"/>
        </w:rPr>
        <w:t>Delivering value for money</w:t>
      </w:r>
      <w:r w:rsidRPr="00BD73E8">
        <w:rPr>
          <w:rFonts w:ascii="Arial" w:hAnsi="Arial" w:cs="Arial"/>
          <w:sz w:val="22"/>
          <w:szCs w:val="22"/>
        </w:rPr>
        <w:t xml:space="preserve"> in how we use our resources.</w:t>
      </w:r>
      <w:r w:rsidRPr="00BD73E8">
        <w:rPr>
          <w:rFonts w:ascii="Arial" w:hAnsi="Arial" w:cs="Arial"/>
          <w:sz w:val="22"/>
          <w:szCs w:val="22"/>
        </w:rPr>
        <w:br/>
      </w:r>
    </w:p>
    <w:p w:rsidR="00EF3F2C" w:rsidRPr="00BD73E8" w:rsidRDefault="00EF3F2C" w:rsidP="00EF3F2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eastAsia="en-GB"/>
        </w:rPr>
      </w:pPr>
      <w:r w:rsidRPr="00BD73E8">
        <w:rPr>
          <w:rFonts w:ascii="Arial" w:hAnsi="Arial" w:cs="Arial"/>
          <w:sz w:val="22"/>
          <w:szCs w:val="22"/>
          <w:lang w:eastAsia="en-GB"/>
        </w:rPr>
        <w:t xml:space="preserve">The way we work to achieve our priorities is as important as what we do. </w:t>
      </w:r>
    </w:p>
    <w:p w:rsidR="00EF3F2C" w:rsidRPr="00BD73E8" w:rsidRDefault="00EF3F2C" w:rsidP="00EF3F2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eastAsia="en-GB"/>
        </w:rPr>
      </w:pPr>
      <w:r w:rsidRPr="00BD73E8">
        <w:rPr>
          <w:rFonts w:ascii="Arial" w:hAnsi="Arial" w:cs="Arial"/>
          <w:sz w:val="22"/>
          <w:szCs w:val="22"/>
          <w:lang w:eastAsia="en-GB"/>
        </w:rPr>
        <w:t>‘</w:t>
      </w:r>
      <w:r w:rsidRPr="00BD73E8">
        <w:rPr>
          <w:rFonts w:ascii="Arial" w:hAnsi="Arial" w:cs="Arial"/>
          <w:b/>
          <w:bCs/>
          <w:sz w:val="22"/>
          <w:szCs w:val="22"/>
          <w:lang w:eastAsia="en-GB"/>
        </w:rPr>
        <w:t>STRIVE’</w:t>
      </w:r>
      <w:r w:rsidRPr="00BD73E8">
        <w:rPr>
          <w:rFonts w:ascii="Arial" w:hAnsi="Arial" w:cs="Arial"/>
          <w:sz w:val="22"/>
          <w:szCs w:val="22"/>
          <w:lang w:eastAsia="en-GB"/>
        </w:rPr>
        <w:t xml:space="preserve"> reflects the Service’s on-going desire to make great effort to achieve our purpose of making Lancashire safer:</w:t>
      </w:r>
    </w:p>
    <w:p w:rsidR="00EF3F2C" w:rsidRPr="00BD73E8" w:rsidRDefault="00EF3F2C" w:rsidP="00EF3F2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eastAsia="en-GB"/>
        </w:rPr>
      </w:pPr>
    </w:p>
    <w:p w:rsidR="00EF3F2C" w:rsidRPr="00BD73E8" w:rsidRDefault="00EF3F2C" w:rsidP="00EF3F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BD73E8">
        <w:rPr>
          <w:rFonts w:ascii="Arial" w:hAnsi="Arial" w:cs="Arial"/>
          <w:b/>
          <w:sz w:val="22"/>
          <w:szCs w:val="22"/>
          <w:lang w:eastAsia="en-GB"/>
        </w:rPr>
        <w:t>Service:</w:t>
      </w:r>
      <w:r w:rsidRPr="00BD73E8">
        <w:rPr>
          <w:rFonts w:ascii="Arial" w:hAnsi="Arial" w:cs="Arial"/>
          <w:sz w:val="22"/>
          <w:szCs w:val="22"/>
          <w:lang w:eastAsia="en-GB"/>
        </w:rPr>
        <w:t xml:space="preserve"> Making Lancashire safer is the most important thing we do.</w:t>
      </w:r>
    </w:p>
    <w:p w:rsidR="00EF3F2C" w:rsidRPr="00BD73E8" w:rsidRDefault="00EF3F2C" w:rsidP="00EF3F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BD73E8">
        <w:rPr>
          <w:rFonts w:ascii="Arial" w:hAnsi="Arial" w:cs="Arial"/>
          <w:b/>
          <w:sz w:val="22"/>
          <w:szCs w:val="22"/>
          <w:lang w:eastAsia="en-GB"/>
        </w:rPr>
        <w:t>Trust:</w:t>
      </w:r>
      <w:r w:rsidRPr="00BD73E8">
        <w:rPr>
          <w:rFonts w:ascii="Arial" w:hAnsi="Arial" w:cs="Arial"/>
          <w:sz w:val="22"/>
          <w:szCs w:val="22"/>
          <w:lang w:eastAsia="en-GB"/>
        </w:rPr>
        <w:t xml:space="preserve"> We trust the people we work with.</w:t>
      </w:r>
    </w:p>
    <w:p w:rsidR="00EF3F2C" w:rsidRPr="00BD73E8" w:rsidRDefault="00EF3F2C" w:rsidP="00EF3F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BD73E8">
        <w:rPr>
          <w:rFonts w:ascii="Arial" w:hAnsi="Arial" w:cs="Arial"/>
          <w:b/>
          <w:sz w:val="22"/>
          <w:szCs w:val="22"/>
          <w:lang w:eastAsia="en-GB"/>
        </w:rPr>
        <w:t>Respect:</w:t>
      </w:r>
      <w:r w:rsidRPr="00BD73E8">
        <w:rPr>
          <w:rFonts w:ascii="Arial" w:hAnsi="Arial" w:cs="Arial"/>
          <w:sz w:val="22"/>
          <w:szCs w:val="22"/>
          <w:lang w:eastAsia="en-GB"/>
        </w:rPr>
        <w:t xml:space="preserve"> We respect each other. </w:t>
      </w:r>
    </w:p>
    <w:p w:rsidR="00EF3F2C" w:rsidRPr="00BD73E8" w:rsidRDefault="00EF3F2C" w:rsidP="00EF3F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BD73E8">
        <w:rPr>
          <w:rFonts w:ascii="Arial" w:hAnsi="Arial" w:cs="Arial"/>
          <w:b/>
          <w:sz w:val="22"/>
          <w:szCs w:val="22"/>
          <w:lang w:eastAsia="en-GB"/>
        </w:rPr>
        <w:t>Integrity:</w:t>
      </w:r>
      <w:r w:rsidRPr="00BD73E8">
        <w:rPr>
          <w:rFonts w:ascii="Arial" w:hAnsi="Arial" w:cs="Arial"/>
          <w:sz w:val="22"/>
          <w:szCs w:val="22"/>
          <w:lang w:eastAsia="en-GB"/>
        </w:rPr>
        <w:t xml:space="preserve"> We do what we say we will do.</w:t>
      </w:r>
    </w:p>
    <w:p w:rsidR="00EF3F2C" w:rsidRPr="00BD73E8" w:rsidRDefault="00EF3F2C" w:rsidP="00EF3F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BD73E8">
        <w:rPr>
          <w:rFonts w:ascii="Arial" w:hAnsi="Arial" w:cs="Arial"/>
          <w:b/>
          <w:sz w:val="22"/>
          <w:szCs w:val="22"/>
          <w:lang w:eastAsia="en-GB"/>
        </w:rPr>
        <w:t>Valued:</w:t>
      </w:r>
      <w:r w:rsidRPr="00BD73E8">
        <w:rPr>
          <w:rFonts w:ascii="Arial" w:hAnsi="Arial" w:cs="Arial"/>
          <w:sz w:val="22"/>
          <w:szCs w:val="22"/>
          <w:lang w:eastAsia="en-GB"/>
        </w:rPr>
        <w:t xml:space="preserve"> We actively listen to others.  </w:t>
      </w:r>
    </w:p>
    <w:p w:rsidR="00EF3F2C" w:rsidRPr="00BD73E8" w:rsidRDefault="00EF3F2C" w:rsidP="00EF3F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BD73E8">
        <w:rPr>
          <w:rFonts w:ascii="Arial" w:hAnsi="Arial" w:cs="Arial"/>
          <w:b/>
          <w:sz w:val="22"/>
          <w:szCs w:val="22"/>
          <w:lang w:eastAsia="en-GB"/>
        </w:rPr>
        <w:t>Empowered:</w:t>
      </w:r>
      <w:r w:rsidRPr="00BD73E8">
        <w:rPr>
          <w:rFonts w:ascii="Arial" w:hAnsi="Arial" w:cs="Arial"/>
          <w:sz w:val="22"/>
          <w:szCs w:val="22"/>
          <w:lang w:eastAsia="en-GB"/>
        </w:rPr>
        <w:t xml:space="preserve"> We contribute to decisions and improvements.  </w:t>
      </w:r>
    </w:p>
    <w:p w:rsidR="00EF3F2C" w:rsidRPr="00BD73E8" w:rsidRDefault="00EF3F2C" w:rsidP="00EF3F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:rsidR="00EF3F2C" w:rsidRPr="00BD73E8" w:rsidRDefault="00EF3F2C" w:rsidP="00EF3F2C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  <w:lang w:eastAsia="en-GB"/>
        </w:rPr>
      </w:pPr>
      <w:r w:rsidRPr="00BD73E8">
        <w:rPr>
          <w:rFonts w:ascii="Arial" w:hAnsi="Arial" w:cs="Arial"/>
          <w:sz w:val="22"/>
          <w:szCs w:val="22"/>
          <w:lang w:eastAsia="en-GB"/>
        </w:rPr>
        <w:t xml:space="preserve">You can read our full </w:t>
      </w:r>
      <w:hyperlink r:id="rId13" w:history="1">
        <w:r w:rsidRPr="00BD73E8">
          <w:rPr>
            <w:rStyle w:val="Hyperlink"/>
            <w:rFonts w:ascii="Arial" w:hAnsi="Arial" w:cs="Arial"/>
            <w:sz w:val="22"/>
            <w:szCs w:val="22"/>
            <w:lang w:eastAsia="en-GB"/>
          </w:rPr>
          <w:t>Integrated Risk Management Plan</w:t>
        </w:r>
      </w:hyperlink>
    </w:p>
    <w:p w:rsidR="00EF3F2C" w:rsidRPr="00BD73E8" w:rsidRDefault="00EF3F2C" w:rsidP="00EF3F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:rsidR="00B67B3A" w:rsidRPr="004D35F8" w:rsidRDefault="00985DF4" w:rsidP="001919C6">
      <w:pPr>
        <w:tabs>
          <w:tab w:val="left" w:pos="-720"/>
        </w:tabs>
        <w:suppressAutoHyphens/>
        <w:ind w:left="-142"/>
        <w:rPr>
          <w:rFonts w:ascii="Arial" w:hAnsi="Arial" w:cs="Arial"/>
          <w:b/>
          <w:spacing w:val="-3"/>
          <w:sz w:val="22"/>
          <w:szCs w:val="22"/>
        </w:rPr>
      </w:pPr>
      <w:r w:rsidRPr="006D3ABF">
        <w:rPr>
          <w:rFonts w:ascii="Arial" w:hAnsi="Arial" w:cs="Arial"/>
          <w:b/>
          <w:spacing w:val="-3"/>
          <w:sz w:val="22"/>
          <w:szCs w:val="22"/>
        </w:rPr>
        <w:t xml:space="preserve">Job Role </w:t>
      </w:r>
    </w:p>
    <w:p w:rsidR="007F66E8" w:rsidRPr="001919C6" w:rsidRDefault="007F66E8" w:rsidP="001919C6">
      <w:pPr>
        <w:tabs>
          <w:tab w:val="left" w:pos="-720"/>
        </w:tabs>
        <w:suppressAutoHyphens/>
        <w:ind w:left="-142"/>
        <w:rPr>
          <w:rFonts w:ascii="Arial" w:hAnsi="Arial" w:cs="Arial"/>
          <w:spacing w:val="-3"/>
          <w:sz w:val="22"/>
          <w:szCs w:val="22"/>
        </w:rPr>
      </w:pPr>
    </w:p>
    <w:p w:rsidR="00EB4B6D" w:rsidRPr="001919C6" w:rsidRDefault="00EB4B6D" w:rsidP="001919C6">
      <w:pPr>
        <w:tabs>
          <w:tab w:val="left" w:pos="-720"/>
        </w:tabs>
        <w:suppressAutoHyphens/>
        <w:ind w:left="-142"/>
        <w:rPr>
          <w:rFonts w:ascii="Arial" w:hAnsi="Arial" w:cs="Arial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>The role of the Member Services Officer is to contribute to the work of the Lancashire Fire and Rescue Service and the Lancashire Combined Fire Authority through t</w:t>
      </w:r>
      <w:r w:rsidRPr="001919C6">
        <w:rPr>
          <w:rFonts w:ascii="Arial" w:hAnsi="Arial" w:cs="Arial"/>
          <w:sz w:val="22"/>
          <w:szCs w:val="22"/>
        </w:rPr>
        <w:t>he preparation of agendas, reports and minutes of meetings of the Authority, Committees and Working Groups and the provision of general support to</w:t>
      </w:r>
      <w:r w:rsidR="003D6E22" w:rsidRPr="001919C6">
        <w:rPr>
          <w:rFonts w:ascii="Arial" w:hAnsi="Arial" w:cs="Arial"/>
          <w:sz w:val="22"/>
          <w:szCs w:val="22"/>
        </w:rPr>
        <w:t xml:space="preserve"> Elected</w:t>
      </w:r>
      <w:r w:rsidRPr="001919C6">
        <w:rPr>
          <w:rFonts w:ascii="Arial" w:hAnsi="Arial" w:cs="Arial"/>
          <w:sz w:val="22"/>
          <w:szCs w:val="22"/>
        </w:rPr>
        <w:t xml:space="preserve"> Members.</w:t>
      </w:r>
    </w:p>
    <w:p w:rsidR="00EB4B6D" w:rsidRPr="001919C6" w:rsidRDefault="00EB4B6D" w:rsidP="001919C6">
      <w:pPr>
        <w:suppressAutoHyphens/>
        <w:ind w:left="-90"/>
        <w:rPr>
          <w:rFonts w:ascii="Arial" w:hAnsi="Arial" w:cs="Arial"/>
          <w:sz w:val="22"/>
          <w:szCs w:val="22"/>
        </w:rPr>
      </w:pPr>
    </w:p>
    <w:p w:rsidR="003D6E22" w:rsidRPr="001919C6" w:rsidRDefault="00EB4B6D" w:rsidP="001919C6">
      <w:pPr>
        <w:suppressAutoHyphens/>
        <w:ind w:left="-90"/>
        <w:rPr>
          <w:rFonts w:ascii="Arial" w:hAnsi="Arial" w:cs="Arial"/>
          <w:b/>
          <w:spacing w:val="-3"/>
          <w:sz w:val="22"/>
          <w:szCs w:val="22"/>
        </w:rPr>
      </w:pPr>
      <w:r w:rsidRPr="001919C6">
        <w:rPr>
          <w:rFonts w:ascii="Arial" w:hAnsi="Arial" w:cs="Arial"/>
          <w:sz w:val="22"/>
          <w:szCs w:val="22"/>
        </w:rPr>
        <w:t>It is expected that the role will be carried out within the framework of policies and procedures determined by the Combined Fire Authority and Fire and Rescue Service Executive Board.</w:t>
      </w:r>
      <w:r w:rsidR="003D6E22" w:rsidRPr="001919C6">
        <w:rPr>
          <w:rFonts w:ascii="Arial" w:hAnsi="Arial" w:cs="Arial"/>
          <w:b/>
          <w:spacing w:val="-3"/>
          <w:sz w:val="22"/>
          <w:szCs w:val="22"/>
        </w:rPr>
        <w:br w:type="page"/>
      </w:r>
    </w:p>
    <w:p w:rsidR="00EA421D" w:rsidRPr="001919C6" w:rsidRDefault="00A654C5" w:rsidP="001919C6">
      <w:pPr>
        <w:tabs>
          <w:tab w:val="left" w:pos="-720"/>
        </w:tabs>
        <w:suppressAutoHyphens/>
        <w:ind w:left="-142"/>
        <w:rPr>
          <w:rFonts w:ascii="Arial" w:hAnsi="Arial" w:cs="Arial"/>
          <w:b/>
          <w:spacing w:val="-3"/>
          <w:sz w:val="22"/>
          <w:szCs w:val="22"/>
        </w:rPr>
      </w:pPr>
      <w:r w:rsidRPr="001919C6">
        <w:rPr>
          <w:rFonts w:ascii="Arial" w:hAnsi="Arial" w:cs="Arial"/>
          <w:b/>
          <w:spacing w:val="-3"/>
          <w:sz w:val="22"/>
          <w:szCs w:val="22"/>
        </w:rPr>
        <w:lastRenderedPageBreak/>
        <w:t xml:space="preserve">Responsibilities </w:t>
      </w:r>
      <w:r w:rsidR="00EA421D" w:rsidRPr="001919C6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:rsidR="00707612" w:rsidRPr="001919C6" w:rsidRDefault="00707612" w:rsidP="001919C6">
      <w:pPr>
        <w:spacing w:after="120"/>
        <w:rPr>
          <w:rFonts w:ascii="Arial" w:hAnsi="Arial" w:cs="Arial"/>
          <w:b/>
          <w:spacing w:val="-3"/>
          <w:sz w:val="22"/>
          <w:szCs w:val="22"/>
        </w:rPr>
      </w:pPr>
    </w:p>
    <w:p w:rsidR="00C0068A" w:rsidRPr="001919C6" w:rsidRDefault="00EB4B6D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>To contribute to the management and co-ordinat</w:t>
      </w:r>
      <w:r w:rsidR="00D35BB8" w:rsidRPr="001919C6">
        <w:rPr>
          <w:rFonts w:ascii="Arial" w:hAnsi="Arial" w:cs="Arial"/>
          <w:spacing w:val="-3"/>
          <w:sz w:val="22"/>
          <w:szCs w:val="22"/>
        </w:rPr>
        <w:t>ion of the Authority’s decision</w:t>
      </w:r>
      <w:r w:rsidR="00D35BB8" w:rsidRPr="001919C6">
        <w:rPr>
          <w:rFonts w:ascii="Arial" w:hAnsi="Arial" w:cs="Arial"/>
          <w:spacing w:val="-3"/>
          <w:sz w:val="22"/>
          <w:szCs w:val="22"/>
        </w:rPr>
        <w:noBreakHyphen/>
      </w:r>
      <w:r w:rsidRPr="001919C6">
        <w:rPr>
          <w:rFonts w:ascii="Arial" w:hAnsi="Arial" w:cs="Arial"/>
          <w:spacing w:val="-3"/>
          <w:sz w:val="22"/>
          <w:szCs w:val="22"/>
        </w:rPr>
        <w:t xml:space="preserve">making processes, to support </w:t>
      </w:r>
      <w:r w:rsidR="003D6E22" w:rsidRPr="001919C6">
        <w:rPr>
          <w:rFonts w:ascii="Arial" w:hAnsi="Arial" w:cs="Arial"/>
          <w:spacing w:val="-3"/>
          <w:sz w:val="22"/>
          <w:szCs w:val="22"/>
        </w:rPr>
        <w:t>E</w:t>
      </w:r>
      <w:r w:rsidRPr="001919C6">
        <w:rPr>
          <w:rFonts w:ascii="Arial" w:hAnsi="Arial" w:cs="Arial"/>
          <w:spacing w:val="-3"/>
          <w:sz w:val="22"/>
          <w:szCs w:val="22"/>
        </w:rPr>
        <w:t>lected Members and the organisation;</w:t>
      </w:r>
    </w:p>
    <w:p w:rsidR="00EB4B6D" w:rsidRDefault="00EB4B6D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>To be responsible for servicing Committees and Working Groups of the Combined Fire Authority as directed by the Principal Member Services Officer</w:t>
      </w:r>
      <w:r w:rsidR="00967486">
        <w:rPr>
          <w:rFonts w:ascii="Arial" w:hAnsi="Arial" w:cs="Arial"/>
          <w:spacing w:val="-3"/>
          <w:sz w:val="22"/>
          <w:szCs w:val="22"/>
        </w:rPr>
        <w:t xml:space="preserve">, some of which will be held at another location. </w:t>
      </w:r>
      <w:r w:rsidRPr="001919C6">
        <w:rPr>
          <w:rFonts w:ascii="Arial" w:hAnsi="Arial" w:cs="Arial"/>
          <w:spacing w:val="-3"/>
          <w:sz w:val="22"/>
          <w:szCs w:val="22"/>
        </w:rPr>
        <w:t xml:space="preserve">  This includes arranging meetings, preparing agendas, drafting minutes and reports, providing constitutional advice and leading on specific projects arising from the decision-making processes;</w:t>
      </w:r>
    </w:p>
    <w:p w:rsidR="00E70546" w:rsidRPr="001919C6" w:rsidRDefault="00E70546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To process and record committee correspondence and ensure the efficient organisation of Committee papers</w:t>
      </w:r>
      <w:r w:rsidR="00974314">
        <w:rPr>
          <w:rFonts w:ascii="Arial" w:hAnsi="Arial" w:cs="Arial"/>
          <w:spacing w:val="-3"/>
          <w:sz w:val="22"/>
          <w:szCs w:val="22"/>
        </w:rPr>
        <w:t>;</w:t>
      </w:r>
    </w:p>
    <w:p w:rsidR="00EB4B6D" w:rsidRPr="001919C6" w:rsidRDefault="00EB4B6D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>To undertake associated executive action and administrative work arising from the democratic processes;</w:t>
      </w:r>
    </w:p>
    <w:p w:rsidR="00EB4B6D" w:rsidRDefault="00EB4B6D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>To prepare reports for Committees and Working Groups;</w:t>
      </w:r>
    </w:p>
    <w:p w:rsidR="00BD73E8" w:rsidRPr="001919C6" w:rsidRDefault="00BD73E8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To be responsible for the Authorit</w:t>
      </w:r>
      <w:r w:rsidR="00974314">
        <w:rPr>
          <w:rFonts w:ascii="Arial" w:hAnsi="Arial" w:cs="Arial"/>
          <w:spacing w:val="-3"/>
          <w:sz w:val="22"/>
          <w:szCs w:val="22"/>
        </w:rPr>
        <w:t>y’s</w:t>
      </w:r>
      <w:r>
        <w:rPr>
          <w:rFonts w:ascii="Arial" w:hAnsi="Arial" w:cs="Arial"/>
          <w:spacing w:val="-3"/>
          <w:sz w:val="22"/>
          <w:szCs w:val="22"/>
        </w:rPr>
        <w:t xml:space="preserve"> minutes</w:t>
      </w:r>
      <w:r w:rsidR="005C467A">
        <w:rPr>
          <w:rFonts w:ascii="Arial" w:hAnsi="Arial" w:cs="Arial"/>
          <w:spacing w:val="-3"/>
          <w:sz w:val="22"/>
          <w:szCs w:val="22"/>
        </w:rPr>
        <w:t>,</w:t>
      </w:r>
      <w:r>
        <w:rPr>
          <w:rFonts w:ascii="Arial" w:hAnsi="Arial" w:cs="Arial"/>
          <w:spacing w:val="-3"/>
          <w:sz w:val="22"/>
          <w:szCs w:val="22"/>
        </w:rPr>
        <w:t xml:space="preserve">  agenda and decision making records</w:t>
      </w:r>
      <w:r w:rsidR="00974314">
        <w:rPr>
          <w:rFonts w:ascii="Arial" w:hAnsi="Arial" w:cs="Arial"/>
          <w:spacing w:val="-3"/>
          <w:sz w:val="22"/>
          <w:szCs w:val="22"/>
        </w:rPr>
        <w:t>;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EB4B6D" w:rsidRPr="001919C6" w:rsidRDefault="00EB4B6D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 xml:space="preserve">To liaise throughout the organisation, with </w:t>
      </w:r>
      <w:r w:rsidR="003D6E22" w:rsidRPr="001919C6">
        <w:rPr>
          <w:rFonts w:ascii="Arial" w:hAnsi="Arial" w:cs="Arial"/>
          <w:spacing w:val="-3"/>
          <w:sz w:val="22"/>
          <w:szCs w:val="22"/>
        </w:rPr>
        <w:t>E</w:t>
      </w:r>
      <w:r w:rsidRPr="001919C6">
        <w:rPr>
          <w:rFonts w:ascii="Arial" w:hAnsi="Arial" w:cs="Arial"/>
          <w:spacing w:val="-3"/>
          <w:sz w:val="22"/>
          <w:szCs w:val="22"/>
        </w:rPr>
        <w:t>lected Members</w:t>
      </w:r>
      <w:r w:rsidR="00BD73E8">
        <w:rPr>
          <w:rFonts w:ascii="Arial" w:hAnsi="Arial" w:cs="Arial"/>
          <w:spacing w:val="-3"/>
          <w:sz w:val="22"/>
          <w:szCs w:val="22"/>
        </w:rPr>
        <w:t xml:space="preserve">, the leadership team </w:t>
      </w:r>
      <w:r w:rsidRPr="001919C6">
        <w:rPr>
          <w:rFonts w:ascii="Arial" w:hAnsi="Arial" w:cs="Arial"/>
          <w:spacing w:val="-3"/>
          <w:sz w:val="22"/>
          <w:szCs w:val="22"/>
        </w:rPr>
        <w:t>and the general public on relevant matters;</w:t>
      </w:r>
    </w:p>
    <w:p w:rsidR="00EB4B6D" w:rsidRPr="001919C6" w:rsidRDefault="00EB4B6D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>To assist with any other areas of responsibility in relation to democratic services;</w:t>
      </w:r>
    </w:p>
    <w:p w:rsidR="00EB4B6D" w:rsidRPr="001919C6" w:rsidRDefault="00EB4B6D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 xml:space="preserve">To provide practical and procedural advice to </w:t>
      </w:r>
      <w:r w:rsidR="003D6E22" w:rsidRPr="001919C6">
        <w:rPr>
          <w:rFonts w:ascii="Arial" w:hAnsi="Arial" w:cs="Arial"/>
          <w:spacing w:val="-3"/>
          <w:sz w:val="22"/>
          <w:szCs w:val="22"/>
        </w:rPr>
        <w:t xml:space="preserve">Elected </w:t>
      </w:r>
      <w:r w:rsidRPr="001919C6">
        <w:rPr>
          <w:rFonts w:ascii="Arial" w:hAnsi="Arial" w:cs="Arial"/>
          <w:spacing w:val="-3"/>
          <w:sz w:val="22"/>
          <w:szCs w:val="22"/>
        </w:rPr>
        <w:t>Members and staff;</w:t>
      </w:r>
    </w:p>
    <w:p w:rsidR="00EB4B6D" w:rsidRPr="001919C6" w:rsidRDefault="00EB4B6D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 xml:space="preserve">To deal with miscellaneous queries from </w:t>
      </w:r>
      <w:r w:rsidR="003D6E22" w:rsidRPr="001919C6">
        <w:rPr>
          <w:rFonts w:ascii="Arial" w:hAnsi="Arial" w:cs="Arial"/>
          <w:spacing w:val="-3"/>
          <w:sz w:val="22"/>
          <w:szCs w:val="22"/>
        </w:rPr>
        <w:t xml:space="preserve">Elected </w:t>
      </w:r>
      <w:r w:rsidRPr="001919C6">
        <w:rPr>
          <w:rFonts w:ascii="Arial" w:hAnsi="Arial" w:cs="Arial"/>
          <w:spacing w:val="-3"/>
          <w:sz w:val="22"/>
          <w:szCs w:val="22"/>
        </w:rPr>
        <w:t xml:space="preserve">Members, staff and the general public; </w:t>
      </w:r>
    </w:p>
    <w:p w:rsidR="003D6E22" w:rsidRPr="001919C6" w:rsidRDefault="003D6E22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>To arrange briefing meetings for Elected Members;</w:t>
      </w:r>
    </w:p>
    <w:p w:rsidR="003D6E22" w:rsidRDefault="003D6E22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>To ensure that, where required, decisions taken at meetings are actioned and arranging for the cross-flow of information between Committees;</w:t>
      </w:r>
    </w:p>
    <w:p w:rsidR="00974314" w:rsidRPr="001919C6" w:rsidRDefault="00974314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To check and process Elected Member mileage </w:t>
      </w:r>
      <w:r w:rsidR="005C467A">
        <w:rPr>
          <w:rFonts w:ascii="Arial" w:hAnsi="Arial" w:cs="Arial"/>
          <w:spacing w:val="-3"/>
          <w:sz w:val="22"/>
          <w:szCs w:val="22"/>
        </w:rPr>
        <w:t xml:space="preserve">and subsistence </w:t>
      </w:r>
      <w:r>
        <w:rPr>
          <w:rFonts w:ascii="Arial" w:hAnsi="Arial" w:cs="Arial"/>
          <w:spacing w:val="-3"/>
          <w:sz w:val="22"/>
          <w:szCs w:val="22"/>
        </w:rPr>
        <w:t>claims;</w:t>
      </w:r>
    </w:p>
    <w:p w:rsidR="003D6E22" w:rsidRDefault="003D6E22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>To undertake research, analysis and evaluation as required;</w:t>
      </w:r>
    </w:p>
    <w:p w:rsidR="00974314" w:rsidRPr="001919C6" w:rsidRDefault="00974314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To maintain the Authority’s web pages;</w:t>
      </w:r>
    </w:p>
    <w:p w:rsidR="006D3ABF" w:rsidRPr="001919C6" w:rsidRDefault="003D6E22" w:rsidP="00BD73E8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BD73E8">
        <w:rPr>
          <w:rFonts w:ascii="Arial" w:hAnsi="Arial" w:cs="Arial"/>
          <w:spacing w:val="-3"/>
          <w:sz w:val="22"/>
          <w:szCs w:val="22"/>
        </w:rPr>
        <w:t xml:space="preserve">To maintain Elected Member records in relation to </w:t>
      </w:r>
      <w:r w:rsidR="00BD73E8">
        <w:rPr>
          <w:rFonts w:ascii="Arial" w:hAnsi="Arial" w:cs="Arial"/>
          <w:spacing w:val="-3"/>
          <w:sz w:val="22"/>
          <w:szCs w:val="22"/>
        </w:rPr>
        <w:t>the Authority’s Code of Conduct</w:t>
      </w:r>
      <w:r w:rsidR="00974314">
        <w:rPr>
          <w:rFonts w:ascii="Arial" w:hAnsi="Arial" w:cs="Arial"/>
          <w:spacing w:val="-3"/>
          <w:sz w:val="22"/>
          <w:szCs w:val="22"/>
        </w:rPr>
        <w:t>;</w:t>
      </w:r>
      <w:r w:rsidR="00E70546" w:rsidRPr="00BD73E8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3D6E22" w:rsidRPr="001919C6" w:rsidRDefault="003D6E22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 xml:space="preserve">To be responsible for </w:t>
      </w:r>
      <w:r w:rsidR="00BD73E8">
        <w:rPr>
          <w:rFonts w:ascii="Arial" w:hAnsi="Arial" w:cs="Arial"/>
          <w:spacing w:val="-3"/>
          <w:sz w:val="22"/>
          <w:szCs w:val="22"/>
        </w:rPr>
        <w:t xml:space="preserve">developing and undertaking </w:t>
      </w:r>
      <w:r w:rsidRPr="001919C6">
        <w:rPr>
          <w:rFonts w:ascii="Arial" w:hAnsi="Arial" w:cs="Arial"/>
          <w:spacing w:val="-3"/>
          <w:sz w:val="22"/>
          <w:szCs w:val="22"/>
        </w:rPr>
        <w:t xml:space="preserve"> Member Training and Development including the maintenance of </w:t>
      </w:r>
      <w:r w:rsidR="00A547B6">
        <w:rPr>
          <w:rFonts w:ascii="Arial" w:hAnsi="Arial" w:cs="Arial"/>
          <w:spacing w:val="-3"/>
          <w:sz w:val="22"/>
          <w:szCs w:val="22"/>
        </w:rPr>
        <w:t xml:space="preserve">training </w:t>
      </w:r>
      <w:r w:rsidRPr="001919C6">
        <w:rPr>
          <w:rFonts w:ascii="Arial" w:hAnsi="Arial" w:cs="Arial"/>
          <w:spacing w:val="-3"/>
          <w:sz w:val="22"/>
          <w:szCs w:val="22"/>
        </w:rPr>
        <w:t>standards and the production of the Authority Handbook;</w:t>
      </w:r>
    </w:p>
    <w:p w:rsidR="00B07EB6" w:rsidRPr="001919C6" w:rsidRDefault="00B07EB6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 xml:space="preserve">Demonstrate a commitment to personal development and actively participate in the </w:t>
      </w:r>
      <w:r w:rsidR="00A547B6">
        <w:rPr>
          <w:rFonts w:ascii="Arial" w:hAnsi="Arial" w:cs="Arial"/>
          <w:spacing w:val="-3"/>
          <w:sz w:val="22"/>
          <w:szCs w:val="22"/>
        </w:rPr>
        <w:t>appraisal process;</w:t>
      </w:r>
      <w:r w:rsidRPr="001919C6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B07EB6" w:rsidRPr="001919C6" w:rsidRDefault="00B07EB6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>Promote a positive image of the Service in dealing with all other organisa</w:t>
      </w:r>
      <w:r w:rsidR="00A547B6">
        <w:rPr>
          <w:rFonts w:ascii="Arial" w:hAnsi="Arial" w:cs="Arial"/>
          <w:spacing w:val="-3"/>
          <w:sz w:val="22"/>
          <w:szCs w:val="22"/>
        </w:rPr>
        <w:t>tions and members of the public;</w:t>
      </w:r>
    </w:p>
    <w:p w:rsidR="008B6924" w:rsidRPr="001919C6" w:rsidRDefault="008B6924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>To promote the principles of equality and diversity</w:t>
      </w:r>
      <w:r w:rsidR="00E042C8" w:rsidRPr="001919C6">
        <w:rPr>
          <w:rFonts w:ascii="Arial" w:hAnsi="Arial" w:cs="Arial"/>
          <w:spacing w:val="-3"/>
          <w:sz w:val="22"/>
          <w:szCs w:val="22"/>
        </w:rPr>
        <w:t xml:space="preserve"> and comply with LFRS Equality, Diversity and Inclusion </w:t>
      </w:r>
      <w:r w:rsidR="00A547B6">
        <w:rPr>
          <w:rFonts w:ascii="Arial" w:hAnsi="Arial" w:cs="Arial"/>
          <w:spacing w:val="-3"/>
          <w:sz w:val="22"/>
          <w:szCs w:val="22"/>
        </w:rPr>
        <w:t>Policy at all times;</w:t>
      </w:r>
    </w:p>
    <w:p w:rsidR="00C0068A" w:rsidRPr="001919C6" w:rsidRDefault="00C0068A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 xml:space="preserve">To </w:t>
      </w:r>
      <w:r w:rsidR="004D4549" w:rsidRPr="001919C6">
        <w:rPr>
          <w:rFonts w:ascii="Arial" w:hAnsi="Arial" w:cs="Arial"/>
          <w:spacing w:val="-3"/>
          <w:sz w:val="22"/>
          <w:szCs w:val="22"/>
        </w:rPr>
        <w:t xml:space="preserve">observe all rules governing health and safety and use safety </w:t>
      </w:r>
      <w:r w:rsidR="00A547B6">
        <w:rPr>
          <w:rFonts w:ascii="Arial" w:hAnsi="Arial" w:cs="Arial"/>
          <w:spacing w:val="-3"/>
          <w:sz w:val="22"/>
          <w:szCs w:val="22"/>
        </w:rPr>
        <w:t>equipment where it is provided;</w:t>
      </w:r>
    </w:p>
    <w:p w:rsidR="006F24BD" w:rsidRPr="001919C6" w:rsidRDefault="006F24BD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 xml:space="preserve">To support </w:t>
      </w:r>
      <w:r w:rsidR="00A547B6">
        <w:rPr>
          <w:rFonts w:ascii="Arial" w:hAnsi="Arial" w:cs="Arial"/>
          <w:spacing w:val="-3"/>
          <w:sz w:val="22"/>
          <w:szCs w:val="22"/>
        </w:rPr>
        <w:t>Lancashire Fire and Rescue Service (</w:t>
      </w:r>
      <w:r w:rsidRPr="001919C6">
        <w:rPr>
          <w:rFonts w:ascii="Arial" w:hAnsi="Arial" w:cs="Arial"/>
          <w:spacing w:val="-3"/>
          <w:sz w:val="22"/>
          <w:szCs w:val="22"/>
        </w:rPr>
        <w:t>LFRS</w:t>
      </w:r>
      <w:r w:rsidR="00A547B6">
        <w:rPr>
          <w:rFonts w:ascii="Arial" w:hAnsi="Arial" w:cs="Arial"/>
          <w:spacing w:val="-3"/>
          <w:sz w:val="22"/>
          <w:szCs w:val="22"/>
        </w:rPr>
        <w:t>)</w:t>
      </w:r>
      <w:r w:rsidRPr="001919C6">
        <w:rPr>
          <w:rFonts w:ascii="Arial" w:hAnsi="Arial" w:cs="Arial"/>
          <w:spacing w:val="-3"/>
          <w:sz w:val="22"/>
          <w:szCs w:val="22"/>
        </w:rPr>
        <w:t xml:space="preserve"> in its commitment to prevent pollution and minimise</w:t>
      </w:r>
      <w:r w:rsidR="00A547B6">
        <w:rPr>
          <w:rFonts w:ascii="Arial" w:hAnsi="Arial" w:cs="Arial"/>
          <w:spacing w:val="-3"/>
          <w:sz w:val="22"/>
          <w:szCs w:val="22"/>
        </w:rPr>
        <w:t xml:space="preserve"> its impact on the environment;</w:t>
      </w:r>
    </w:p>
    <w:p w:rsidR="0063705C" w:rsidRPr="001919C6" w:rsidRDefault="0063705C" w:rsidP="001919C6">
      <w:pPr>
        <w:numPr>
          <w:ilvl w:val="0"/>
          <w:numId w:val="46"/>
        </w:numPr>
        <w:spacing w:after="120"/>
        <w:ind w:left="173" w:hanging="317"/>
        <w:rPr>
          <w:rFonts w:ascii="Arial" w:hAnsi="Arial" w:cs="Arial"/>
          <w:spacing w:val="-3"/>
          <w:sz w:val="22"/>
          <w:szCs w:val="22"/>
        </w:rPr>
      </w:pPr>
      <w:r w:rsidRPr="001919C6">
        <w:rPr>
          <w:rFonts w:ascii="Arial" w:hAnsi="Arial" w:cs="Arial"/>
          <w:spacing w:val="-3"/>
          <w:sz w:val="22"/>
          <w:szCs w:val="22"/>
        </w:rPr>
        <w:t>The post</w:t>
      </w:r>
      <w:r w:rsidR="00C0068A" w:rsidRPr="001919C6">
        <w:rPr>
          <w:rFonts w:ascii="Arial" w:hAnsi="Arial" w:cs="Arial"/>
          <w:spacing w:val="-3"/>
          <w:sz w:val="22"/>
          <w:szCs w:val="22"/>
        </w:rPr>
        <w:t xml:space="preserve"> </w:t>
      </w:r>
      <w:r w:rsidRPr="001919C6">
        <w:rPr>
          <w:rFonts w:ascii="Arial" w:hAnsi="Arial" w:cs="Arial"/>
          <w:spacing w:val="-3"/>
          <w:sz w:val="22"/>
          <w:szCs w:val="22"/>
        </w:rPr>
        <w:t>holder may be requested to undertake the duties of higher graded staff subject to consultation.  In addition, other duties at the same responsibility level may be interchanged with/added to this list at any time.</w:t>
      </w:r>
    </w:p>
    <w:p w:rsidR="0063705C" w:rsidRPr="001919C6" w:rsidRDefault="0063705C" w:rsidP="001919C6">
      <w:pPr>
        <w:ind w:left="142" w:hanging="284"/>
        <w:rPr>
          <w:rFonts w:ascii="Arial" w:hAnsi="Arial" w:cs="Arial"/>
          <w:sz w:val="22"/>
          <w:szCs w:val="22"/>
        </w:rPr>
      </w:pPr>
    </w:p>
    <w:p w:rsidR="00F95D1F" w:rsidRPr="001919C6" w:rsidRDefault="00573471" w:rsidP="001919C6">
      <w:pPr>
        <w:rPr>
          <w:rFonts w:ascii="Arial" w:hAnsi="Arial" w:cs="Arial"/>
          <w:sz w:val="22"/>
          <w:szCs w:val="22"/>
        </w:rPr>
      </w:pPr>
      <w:r w:rsidRPr="001919C6">
        <w:rPr>
          <w:rFonts w:ascii="Arial" w:hAnsi="Arial" w:cs="Arial"/>
          <w:sz w:val="22"/>
          <w:szCs w:val="22"/>
        </w:rPr>
        <w:t>It is unacceptable for any LFRS employee to be under the influence of alcohol or illegal drugs at work.</w:t>
      </w:r>
    </w:p>
    <w:p w:rsidR="00723419" w:rsidRPr="001919C6" w:rsidRDefault="00723419" w:rsidP="001919C6">
      <w:pPr>
        <w:rPr>
          <w:rFonts w:ascii="Arial" w:hAnsi="Arial" w:cs="Arial"/>
          <w:sz w:val="22"/>
          <w:szCs w:val="22"/>
        </w:rPr>
      </w:pPr>
      <w:r w:rsidRPr="001919C6">
        <w:rPr>
          <w:rFonts w:ascii="Arial" w:hAnsi="Arial" w:cs="Arial"/>
          <w:sz w:val="22"/>
          <w:szCs w:val="22"/>
        </w:rPr>
        <w:br w:type="page"/>
      </w:r>
    </w:p>
    <w:p w:rsidR="00F95D1F" w:rsidRPr="001919C6" w:rsidRDefault="00F95D1F" w:rsidP="001919C6">
      <w:pPr>
        <w:rPr>
          <w:rFonts w:ascii="Arial" w:hAnsi="Arial" w:cs="Arial"/>
          <w:sz w:val="22"/>
          <w:szCs w:val="22"/>
        </w:rPr>
      </w:pPr>
    </w:p>
    <w:p w:rsidR="00D40E3F" w:rsidRPr="001919C6" w:rsidRDefault="00B67B3A" w:rsidP="001919C6">
      <w:pPr>
        <w:rPr>
          <w:rFonts w:ascii="Arial" w:hAnsi="Arial" w:cs="Arial"/>
          <w:b/>
          <w:sz w:val="22"/>
          <w:szCs w:val="22"/>
        </w:rPr>
      </w:pPr>
      <w:r w:rsidRPr="001919C6">
        <w:rPr>
          <w:rFonts w:ascii="Arial" w:hAnsi="Arial" w:cs="Arial"/>
          <w:b/>
          <w:sz w:val="22"/>
          <w:szCs w:val="22"/>
        </w:rPr>
        <w:t>E</w:t>
      </w:r>
      <w:r w:rsidR="00EA421D" w:rsidRPr="001919C6">
        <w:rPr>
          <w:rFonts w:ascii="Arial" w:hAnsi="Arial" w:cs="Arial"/>
          <w:b/>
          <w:sz w:val="22"/>
          <w:szCs w:val="22"/>
        </w:rPr>
        <w:t>MPLOYEE SPECIFICATION</w:t>
      </w:r>
    </w:p>
    <w:p w:rsidR="00D40E3F" w:rsidRPr="001919C6" w:rsidRDefault="00D40E3F" w:rsidP="001919C6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1418"/>
        <w:gridCol w:w="1276"/>
      </w:tblGrid>
      <w:tr w:rsidR="009F0B97" w:rsidRPr="001919C6" w:rsidTr="009F0B97">
        <w:trPr>
          <w:cantSplit/>
        </w:trPr>
        <w:tc>
          <w:tcPr>
            <w:tcW w:w="9606" w:type="dxa"/>
            <w:gridSpan w:val="4"/>
          </w:tcPr>
          <w:p w:rsidR="009F0B97" w:rsidRPr="001919C6" w:rsidRDefault="009F0B97" w:rsidP="001919C6">
            <w:pPr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:rsidR="00707612" w:rsidRPr="001919C6" w:rsidRDefault="00C93B84" w:rsidP="001919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z w:val="22"/>
                <w:szCs w:val="22"/>
              </w:rPr>
              <w:t xml:space="preserve">Post Title </w:t>
            </w:r>
          </w:p>
          <w:p w:rsidR="00C93B84" w:rsidRPr="001919C6" w:rsidRDefault="00C93B84" w:rsidP="001919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6B05" w:rsidRPr="001919C6" w:rsidTr="00D66649">
        <w:trPr>
          <w:cantSplit/>
        </w:trPr>
        <w:tc>
          <w:tcPr>
            <w:tcW w:w="5637" w:type="dxa"/>
          </w:tcPr>
          <w:p w:rsidR="00BC6B05" w:rsidRPr="001919C6" w:rsidRDefault="00BC6B05" w:rsidP="001E0E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1275" w:type="dxa"/>
          </w:tcPr>
          <w:p w:rsidR="00BC6B05" w:rsidRPr="001919C6" w:rsidRDefault="009F0B97" w:rsidP="003A28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8" w:type="dxa"/>
          </w:tcPr>
          <w:p w:rsidR="00BC6B05" w:rsidRPr="001919C6" w:rsidRDefault="009F0B97" w:rsidP="003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276" w:type="dxa"/>
          </w:tcPr>
          <w:p w:rsidR="00BC6B05" w:rsidRPr="001919C6" w:rsidRDefault="009F0B97" w:rsidP="003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z w:val="22"/>
                <w:szCs w:val="22"/>
              </w:rPr>
              <w:t>Assess By</w:t>
            </w:r>
          </w:p>
        </w:tc>
      </w:tr>
      <w:tr w:rsidR="003A2819" w:rsidRPr="001919C6" w:rsidTr="00D66649">
        <w:trPr>
          <w:cantSplit/>
        </w:trPr>
        <w:tc>
          <w:tcPr>
            <w:tcW w:w="5637" w:type="dxa"/>
          </w:tcPr>
          <w:p w:rsidR="003A2819" w:rsidRPr="001919C6" w:rsidRDefault="00BD73E8" w:rsidP="001919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51531C">
              <w:rPr>
                <w:rFonts w:ascii="Arial" w:hAnsi="Arial" w:cs="Arial"/>
                <w:sz w:val="22"/>
                <w:szCs w:val="22"/>
              </w:rPr>
              <w:t xml:space="preserve">GCSE’s including Maths </w:t>
            </w:r>
            <w:r w:rsidR="003A2819">
              <w:rPr>
                <w:rFonts w:ascii="Arial" w:hAnsi="Arial" w:cs="Arial"/>
                <w:sz w:val="22"/>
                <w:szCs w:val="22"/>
              </w:rPr>
              <w:t xml:space="preserve">and English </w:t>
            </w:r>
            <w:r w:rsidR="00E70546">
              <w:rPr>
                <w:rFonts w:ascii="Arial" w:hAnsi="Arial" w:cs="Arial"/>
                <w:sz w:val="22"/>
                <w:szCs w:val="22"/>
              </w:rPr>
              <w:t xml:space="preserve">Language </w:t>
            </w:r>
            <w:r w:rsidR="009E45AE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3A2819">
              <w:rPr>
                <w:rFonts w:ascii="Arial" w:hAnsi="Arial" w:cs="Arial"/>
                <w:sz w:val="22"/>
                <w:szCs w:val="22"/>
              </w:rPr>
              <w:t>Grade C or above</w:t>
            </w:r>
            <w:r w:rsidR="00B551E4">
              <w:rPr>
                <w:rFonts w:ascii="Arial" w:hAnsi="Arial" w:cs="Arial"/>
                <w:sz w:val="22"/>
                <w:szCs w:val="22"/>
              </w:rPr>
              <w:t>, or equivalent</w:t>
            </w:r>
          </w:p>
        </w:tc>
        <w:tc>
          <w:tcPr>
            <w:tcW w:w="1275" w:type="dxa"/>
          </w:tcPr>
          <w:p w:rsidR="003A2819" w:rsidRPr="001919C6" w:rsidRDefault="003A2819" w:rsidP="003A28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A2819" w:rsidRPr="001919C6" w:rsidRDefault="003A2819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A2819" w:rsidRPr="001919C6" w:rsidRDefault="009E45AE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V</w:t>
            </w:r>
          </w:p>
        </w:tc>
      </w:tr>
      <w:tr w:rsidR="009E45AE" w:rsidRPr="001919C6" w:rsidTr="009E45AE">
        <w:trPr>
          <w:cantSplit/>
        </w:trPr>
        <w:tc>
          <w:tcPr>
            <w:tcW w:w="5637" w:type="dxa"/>
          </w:tcPr>
          <w:p w:rsidR="009E45AE" w:rsidRPr="001919C6" w:rsidRDefault="009E45AE" w:rsidP="009E45AE">
            <w:pPr>
              <w:rPr>
                <w:rFonts w:ascii="Arial" w:hAnsi="Arial" w:cs="Arial"/>
                <w:sz w:val="22"/>
                <w:szCs w:val="22"/>
              </w:rPr>
            </w:pPr>
            <w:r w:rsidRPr="0051531C">
              <w:rPr>
                <w:rFonts w:ascii="Arial" w:hAnsi="Arial" w:cs="Arial"/>
                <w:sz w:val="22"/>
                <w:szCs w:val="22"/>
              </w:rPr>
              <w:t>BTEC Higher National Certificate (HNC) / Edexcel in a related administrative or management subject, or NVQ at Level 4 in a related administrative / management subject or an equivalent qualification</w:t>
            </w:r>
          </w:p>
        </w:tc>
        <w:tc>
          <w:tcPr>
            <w:tcW w:w="1275" w:type="dxa"/>
          </w:tcPr>
          <w:p w:rsidR="009E45AE" w:rsidRPr="001919C6" w:rsidRDefault="009E45AE" w:rsidP="009E45A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19C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E45AE" w:rsidRPr="001919C6" w:rsidRDefault="009E45AE" w:rsidP="009E4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5AE" w:rsidRPr="001919C6" w:rsidRDefault="009E45AE" w:rsidP="009E4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Pr="001919C6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3A2819" w:rsidRPr="001919C6" w:rsidTr="003A2819">
        <w:trPr>
          <w:cantSplit/>
        </w:trPr>
        <w:tc>
          <w:tcPr>
            <w:tcW w:w="5637" w:type="dxa"/>
          </w:tcPr>
          <w:p w:rsidR="003A2819" w:rsidRPr="001919C6" w:rsidRDefault="003A2819" w:rsidP="003A28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continuous Professional Development</w:t>
            </w:r>
          </w:p>
        </w:tc>
        <w:tc>
          <w:tcPr>
            <w:tcW w:w="1275" w:type="dxa"/>
          </w:tcPr>
          <w:p w:rsidR="003A2819" w:rsidRPr="001919C6" w:rsidRDefault="003A2819" w:rsidP="003A28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A2819" w:rsidRPr="001919C6" w:rsidRDefault="003A2819" w:rsidP="003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A2819" w:rsidRPr="001919C6" w:rsidRDefault="009E45AE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75ADC" w:rsidRPr="001919C6" w:rsidTr="00D66649">
        <w:trPr>
          <w:cantSplit/>
        </w:trPr>
        <w:tc>
          <w:tcPr>
            <w:tcW w:w="5637" w:type="dxa"/>
          </w:tcPr>
          <w:p w:rsidR="00775ADC" w:rsidRDefault="00775ADC" w:rsidP="001E0E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</w:p>
          <w:p w:rsidR="00887F33" w:rsidRPr="00887F33" w:rsidRDefault="00887F33" w:rsidP="001E0E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775ADC" w:rsidRPr="001919C6" w:rsidRDefault="00775ADC" w:rsidP="003A28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75ADC" w:rsidRPr="001919C6" w:rsidRDefault="00775ADC" w:rsidP="003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75ADC" w:rsidRPr="001919C6" w:rsidRDefault="00775ADC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ADC" w:rsidRPr="001919C6" w:rsidTr="00D66649">
        <w:trPr>
          <w:cantSplit/>
        </w:trPr>
        <w:tc>
          <w:tcPr>
            <w:tcW w:w="5637" w:type="dxa"/>
          </w:tcPr>
          <w:p w:rsidR="001919C6" w:rsidRPr="001919C6" w:rsidRDefault="00B551E4" w:rsidP="00BD73E8">
            <w:pPr>
              <w:pStyle w:val="Heading2"/>
              <w:numPr>
                <w:ilvl w:val="0"/>
                <w:numId w:val="0"/>
              </w:numPr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1919C6" w:rsidRPr="001919C6">
              <w:rPr>
                <w:rFonts w:ascii="Arial" w:hAnsi="Arial" w:cs="Arial"/>
                <w:b w:val="0"/>
                <w:sz w:val="22"/>
                <w:szCs w:val="22"/>
              </w:rPr>
              <w:t xml:space="preserve">xperience of </w:t>
            </w:r>
            <w:r w:rsidR="00BD73E8">
              <w:rPr>
                <w:rFonts w:ascii="Arial" w:hAnsi="Arial" w:cs="Arial"/>
                <w:b w:val="0"/>
                <w:sz w:val="22"/>
                <w:szCs w:val="22"/>
              </w:rPr>
              <w:t>working within</w:t>
            </w:r>
            <w:bookmarkStart w:id="0" w:name="_GoBack"/>
            <w:bookmarkEnd w:id="0"/>
            <w:r w:rsidR="00BD73E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919C6" w:rsidRPr="001919C6">
              <w:rPr>
                <w:rFonts w:ascii="Arial" w:hAnsi="Arial" w:cs="Arial"/>
                <w:b w:val="0"/>
                <w:sz w:val="22"/>
                <w:szCs w:val="22"/>
              </w:rPr>
              <w:t xml:space="preserve">committee administration </w:t>
            </w:r>
          </w:p>
        </w:tc>
        <w:tc>
          <w:tcPr>
            <w:tcW w:w="1275" w:type="dxa"/>
          </w:tcPr>
          <w:p w:rsidR="00775ADC" w:rsidRPr="001919C6" w:rsidRDefault="00BD73E8" w:rsidP="003A28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75ADC" w:rsidRPr="001919C6" w:rsidRDefault="00775ADC" w:rsidP="003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75ADC" w:rsidRPr="001919C6" w:rsidRDefault="009E45AE" w:rsidP="00414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  <w:r w:rsidR="009516E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516E2" w:rsidRPr="001919C6" w:rsidTr="009516E2">
        <w:trPr>
          <w:cantSplit/>
        </w:trPr>
        <w:tc>
          <w:tcPr>
            <w:tcW w:w="5637" w:type="dxa"/>
          </w:tcPr>
          <w:p w:rsidR="009516E2" w:rsidRPr="001919C6" w:rsidRDefault="00B551E4" w:rsidP="006D3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516E2">
              <w:rPr>
                <w:rFonts w:ascii="Arial" w:hAnsi="Arial" w:cs="Arial"/>
                <w:sz w:val="22"/>
                <w:szCs w:val="22"/>
              </w:rPr>
              <w:t xml:space="preserve">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9516E2">
              <w:rPr>
                <w:rFonts w:ascii="Arial" w:hAnsi="Arial" w:cs="Arial"/>
                <w:sz w:val="22"/>
                <w:szCs w:val="22"/>
              </w:rPr>
              <w:t xml:space="preserve">providing secretarial </w:t>
            </w:r>
            <w:r w:rsidR="006D3A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3E8">
              <w:rPr>
                <w:rFonts w:ascii="Arial" w:hAnsi="Arial" w:cs="Arial"/>
                <w:sz w:val="22"/>
                <w:szCs w:val="22"/>
              </w:rPr>
              <w:t>or administrative</w:t>
            </w:r>
            <w:r w:rsidR="009516E2">
              <w:rPr>
                <w:rFonts w:ascii="Arial" w:hAnsi="Arial" w:cs="Arial"/>
                <w:sz w:val="22"/>
                <w:szCs w:val="22"/>
              </w:rPr>
              <w:t xml:space="preserve"> support</w:t>
            </w:r>
          </w:p>
        </w:tc>
        <w:tc>
          <w:tcPr>
            <w:tcW w:w="1275" w:type="dxa"/>
          </w:tcPr>
          <w:p w:rsidR="009516E2" w:rsidRPr="001919C6" w:rsidRDefault="009516E2" w:rsidP="009516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16E2" w:rsidRPr="001919C6" w:rsidRDefault="009516E2" w:rsidP="009516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516E2" w:rsidRPr="001919C6" w:rsidRDefault="009516E2" w:rsidP="00951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775ADC" w:rsidRPr="001919C6" w:rsidTr="00D66649">
        <w:trPr>
          <w:cantSplit/>
        </w:trPr>
        <w:tc>
          <w:tcPr>
            <w:tcW w:w="5637" w:type="dxa"/>
          </w:tcPr>
          <w:p w:rsidR="00775ADC" w:rsidRPr="001919C6" w:rsidRDefault="00E70546" w:rsidP="00E70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919C6">
              <w:rPr>
                <w:rFonts w:ascii="Arial" w:hAnsi="Arial" w:cs="Arial"/>
                <w:sz w:val="22"/>
                <w:szCs w:val="22"/>
              </w:rPr>
              <w:t xml:space="preserve">xperience </w:t>
            </w:r>
            <w:r w:rsidR="003A2819">
              <w:rPr>
                <w:rFonts w:ascii="Arial" w:hAnsi="Arial" w:cs="Arial"/>
                <w:sz w:val="22"/>
                <w:szCs w:val="22"/>
              </w:rPr>
              <w:t xml:space="preserve">of using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A2819">
              <w:rPr>
                <w:rFonts w:ascii="Arial" w:hAnsi="Arial" w:cs="Arial"/>
                <w:sz w:val="22"/>
                <w:szCs w:val="22"/>
              </w:rPr>
              <w:t>Microsoft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Suite of products</w:t>
            </w:r>
          </w:p>
        </w:tc>
        <w:tc>
          <w:tcPr>
            <w:tcW w:w="1275" w:type="dxa"/>
          </w:tcPr>
          <w:p w:rsidR="00775ADC" w:rsidRPr="001919C6" w:rsidRDefault="003A2819" w:rsidP="003A28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19C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75ADC" w:rsidRPr="001919C6" w:rsidRDefault="00775ADC" w:rsidP="003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75ADC" w:rsidRPr="001919C6" w:rsidRDefault="009E45AE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775ADC" w:rsidRPr="001919C6" w:rsidTr="00D66649">
        <w:trPr>
          <w:cantSplit/>
        </w:trPr>
        <w:tc>
          <w:tcPr>
            <w:tcW w:w="5637" w:type="dxa"/>
          </w:tcPr>
          <w:p w:rsidR="00775ADC" w:rsidRDefault="00775ADC" w:rsidP="001E0E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z w:val="22"/>
                <w:szCs w:val="22"/>
              </w:rPr>
              <w:t xml:space="preserve">Knowledge, Skills and Abilities </w:t>
            </w:r>
          </w:p>
          <w:p w:rsidR="00887F33" w:rsidRPr="00887F33" w:rsidRDefault="00887F33" w:rsidP="001E0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75ADC" w:rsidRPr="001919C6" w:rsidRDefault="00775ADC" w:rsidP="003A28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75ADC" w:rsidRPr="001919C6" w:rsidRDefault="00775ADC" w:rsidP="003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75ADC" w:rsidRPr="001919C6" w:rsidRDefault="00775ADC" w:rsidP="003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546" w:rsidRPr="001919C6" w:rsidTr="00D66649">
        <w:trPr>
          <w:cantSplit/>
        </w:trPr>
        <w:tc>
          <w:tcPr>
            <w:tcW w:w="5637" w:type="dxa"/>
          </w:tcPr>
          <w:p w:rsidR="00E70546" w:rsidDel="00E70546" w:rsidRDefault="00E70546" w:rsidP="00E70546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Ability to take accurate and detailed minutes which need little or no editing </w:t>
            </w:r>
          </w:p>
        </w:tc>
        <w:tc>
          <w:tcPr>
            <w:tcW w:w="1275" w:type="dxa"/>
          </w:tcPr>
          <w:p w:rsidR="00E70546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E70546" w:rsidDel="00E70546" w:rsidRDefault="00E70546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0546" w:rsidDel="00E7054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A,I,T</w:t>
            </w:r>
          </w:p>
        </w:tc>
      </w:tr>
      <w:tr w:rsidR="009516E2" w:rsidRPr="001919C6" w:rsidTr="00D66649">
        <w:trPr>
          <w:cantSplit/>
        </w:trPr>
        <w:tc>
          <w:tcPr>
            <w:tcW w:w="5637" w:type="dxa"/>
          </w:tcPr>
          <w:p w:rsidR="009516E2" w:rsidRPr="001919C6" w:rsidRDefault="009516E2" w:rsidP="001919C6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Effective organisation and time management skills</w:t>
            </w:r>
          </w:p>
        </w:tc>
        <w:tc>
          <w:tcPr>
            <w:tcW w:w="1275" w:type="dxa"/>
          </w:tcPr>
          <w:p w:rsidR="009516E2" w:rsidRPr="001919C6" w:rsidRDefault="009516E2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19C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16E2" w:rsidRPr="001919C6" w:rsidRDefault="009516E2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516E2" w:rsidRPr="001919C6" w:rsidRDefault="009516E2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414AFA" w:rsidRPr="001919C6" w:rsidTr="00D66649">
        <w:trPr>
          <w:cantSplit/>
        </w:trPr>
        <w:tc>
          <w:tcPr>
            <w:tcW w:w="5637" w:type="dxa"/>
          </w:tcPr>
          <w:p w:rsidR="00414AFA" w:rsidRDefault="00414AFA" w:rsidP="001919C6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Ability to draft committee reports clearly concisely and to a high standard </w:t>
            </w:r>
          </w:p>
        </w:tc>
        <w:tc>
          <w:tcPr>
            <w:tcW w:w="1275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19C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AFA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414AFA" w:rsidRPr="001919C6" w:rsidTr="00D66649">
        <w:trPr>
          <w:cantSplit/>
        </w:trPr>
        <w:tc>
          <w:tcPr>
            <w:tcW w:w="5637" w:type="dxa"/>
          </w:tcPr>
          <w:p w:rsidR="00414AFA" w:rsidRDefault="00414AFA" w:rsidP="00E70546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Excellent written skills </w:t>
            </w:r>
          </w:p>
        </w:tc>
        <w:tc>
          <w:tcPr>
            <w:tcW w:w="1275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19C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AFA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414AFA" w:rsidRPr="001919C6" w:rsidTr="00D66649">
        <w:trPr>
          <w:cantSplit/>
        </w:trPr>
        <w:tc>
          <w:tcPr>
            <w:tcW w:w="5637" w:type="dxa"/>
          </w:tcPr>
          <w:p w:rsidR="00414AFA" w:rsidRPr="001919C6" w:rsidRDefault="00414AFA" w:rsidP="001919C6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Ability to work under own initiative and as part of a team</w:t>
            </w:r>
          </w:p>
        </w:tc>
        <w:tc>
          <w:tcPr>
            <w:tcW w:w="1275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19C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414AFA" w:rsidRPr="001919C6" w:rsidTr="00D66649">
        <w:trPr>
          <w:cantSplit/>
        </w:trPr>
        <w:tc>
          <w:tcPr>
            <w:tcW w:w="5637" w:type="dxa"/>
          </w:tcPr>
          <w:p w:rsidR="00414AFA" w:rsidRDefault="00414AFA" w:rsidP="00BD73E8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ability to exercise confidentiality and demonstrate sensitivity to political issues  </w:t>
            </w:r>
          </w:p>
        </w:tc>
        <w:tc>
          <w:tcPr>
            <w:tcW w:w="1275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19C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AFA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414AFA" w:rsidRPr="001919C6" w:rsidTr="00D66649">
        <w:trPr>
          <w:cantSplit/>
        </w:trPr>
        <w:tc>
          <w:tcPr>
            <w:tcW w:w="5637" w:type="dxa"/>
          </w:tcPr>
          <w:p w:rsidR="00414AFA" w:rsidRDefault="00414AFA" w:rsidP="00414AFA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ability to work confidently with Members of the Fire Authority and the Leadership Team </w:t>
            </w:r>
          </w:p>
        </w:tc>
        <w:tc>
          <w:tcPr>
            <w:tcW w:w="1275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19C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AFA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414AFA" w:rsidRPr="001919C6" w:rsidTr="00D66649">
        <w:trPr>
          <w:cantSplit/>
        </w:trPr>
        <w:tc>
          <w:tcPr>
            <w:tcW w:w="5637" w:type="dxa"/>
          </w:tcPr>
          <w:p w:rsidR="00414AFA" w:rsidRPr="001919C6" w:rsidRDefault="00414AFA" w:rsidP="001919C6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Effective interpersonal skills including tact, diplomacy and integrity</w:t>
            </w:r>
          </w:p>
        </w:tc>
        <w:tc>
          <w:tcPr>
            <w:tcW w:w="1275" w:type="dxa"/>
          </w:tcPr>
          <w:p w:rsidR="00414AFA" w:rsidRPr="009516E2" w:rsidRDefault="00414AFA" w:rsidP="003A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19C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414AFA" w:rsidRPr="001919C6" w:rsidTr="00D66649">
        <w:trPr>
          <w:cantSplit/>
        </w:trPr>
        <w:tc>
          <w:tcPr>
            <w:tcW w:w="5637" w:type="dxa"/>
          </w:tcPr>
          <w:p w:rsidR="00414AFA" w:rsidRPr="001919C6" w:rsidRDefault="00414AFA" w:rsidP="001919C6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19C6">
              <w:rPr>
                <w:rFonts w:ascii="Arial" w:hAnsi="Arial" w:cs="Arial"/>
                <w:b w:val="0"/>
                <w:sz w:val="22"/>
                <w:szCs w:val="22"/>
              </w:rPr>
              <w:t>The ability to apply knowledge of health and safety as it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is applicable to the job role</w:t>
            </w:r>
          </w:p>
        </w:tc>
        <w:tc>
          <w:tcPr>
            <w:tcW w:w="1275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19C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414AFA" w:rsidRPr="001919C6" w:rsidTr="00D66649">
        <w:tc>
          <w:tcPr>
            <w:tcW w:w="5637" w:type="dxa"/>
          </w:tcPr>
          <w:p w:rsidR="00414AFA" w:rsidRDefault="00414AFA" w:rsidP="001919C6">
            <w:pPr>
              <w:pStyle w:val="Heading2"/>
              <w:numPr>
                <w:ilvl w:val="0"/>
                <w:numId w:val="0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919C6">
              <w:rPr>
                <w:rFonts w:ascii="Arial" w:hAnsi="Arial" w:cs="Arial"/>
                <w:b w:val="0"/>
                <w:sz w:val="22"/>
                <w:szCs w:val="22"/>
              </w:rPr>
              <w:t>A commitment to equality and diversity</w:t>
            </w:r>
          </w:p>
          <w:p w:rsidR="00414AFA" w:rsidRPr="00887F33" w:rsidRDefault="00414AFA" w:rsidP="00887F33"/>
        </w:tc>
        <w:tc>
          <w:tcPr>
            <w:tcW w:w="1275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</w:tc>
      </w:tr>
      <w:tr w:rsidR="00414AFA" w:rsidRPr="001919C6" w:rsidTr="001C46EF">
        <w:trPr>
          <w:cantSplit/>
          <w:trHeight w:val="605"/>
        </w:trPr>
        <w:tc>
          <w:tcPr>
            <w:tcW w:w="5637" w:type="dxa"/>
          </w:tcPr>
          <w:p w:rsidR="00414AFA" w:rsidRDefault="00414AFA" w:rsidP="001919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9C6">
              <w:rPr>
                <w:rFonts w:ascii="Arial" w:hAnsi="Arial" w:cs="Arial"/>
                <w:b/>
                <w:sz w:val="22"/>
                <w:szCs w:val="22"/>
              </w:rPr>
              <w:t xml:space="preserve">Special Requirements of the Post </w:t>
            </w:r>
          </w:p>
          <w:p w:rsidR="00414AFA" w:rsidRPr="00887F33" w:rsidRDefault="00414AFA" w:rsidP="001919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FA" w:rsidRPr="001919C6" w:rsidTr="001C46EF">
        <w:trPr>
          <w:cantSplit/>
          <w:trHeight w:val="235"/>
        </w:trPr>
        <w:tc>
          <w:tcPr>
            <w:tcW w:w="5637" w:type="dxa"/>
          </w:tcPr>
          <w:p w:rsidR="00414AFA" w:rsidRPr="001919C6" w:rsidRDefault="00414AFA" w:rsidP="001C46E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of the serviced meetings require attendance at our Service Training Centre at Euxton, Chorley</w:t>
            </w:r>
          </w:p>
        </w:tc>
        <w:tc>
          <w:tcPr>
            <w:tcW w:w="1275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AFA" w:rsidRPr="001919C6" w:rsidRDefault="00414AFA" w:rsidP="003A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1D1206" w:rsidRPr="001919C6" w:rsidRDefault="001D1206" w:rsidP="001919C6">
      <w:pPr>
        <w:rPr>
          <w:rFonts w:ascii="Arial" w:hAnsi="Arial" w:cs="Arial"/>
          <w:b/>
          <w:sz w:val="22"/>
          <w:szCs w:val="22"/>
        </w:rPr>
      </w:pPr>
    </w:p>
    <w:p w:rsidR="00EA421D" w:rsidRPr="001919C6" w:rsidRDefault="004360D6" w:rsidP="001919C6">
      <w:pPr>
        <w:rPr>
          <w:rFonts w:ascii="Arial" w:hAnsi="Arial" w:cs="Arial"/>
          <w:b/>
          <w:sz w:val="22"/>
          <w:szCs w:val="22"/>
        </w:rPr>
      </w:pPr>
      <w:r w:rsidRPr="001919C6">
        <w:rPr>
          <w:rFonts w:ascii="Arial" w:hAnsi="Arial" w:cs="Arial"/>
          <w:b/>
          <w:sz w:val="22"/>
          <w:szCs w:val="22"/>
        </w:rPr>
        <w:t>KEY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418"/>
        <w:gridCol w:w="1701"/>
        <w:gridCol w:w="992"/>
        <w:gridCol w:w="2126"/>
        <w:gridCol w:w="1786"/>
      </w:tblGrid>
      <w:tr w:rsidR="00306CC3" w:rsidRPr="0083381F" w:rsidTr="00A748A9">
        <w:trPr>
          <w:cantSplit/>
          <w:trHeight w:val="252"/>
        </w:trPr>
        <w:tc>
          <w:tcPr>
            <w:tcW w:w="1617" w:type="dxa"/>
          </w:tcPr>
          <w:p w:rsidR="00306CC3" w:rsidRPr="0083381F" w:rsidRDefault="00306CC3" w:rsidP="001919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3381F">
              <w:rPr>
                <w:rFonts w:ascii="Arial" w:hAnsi="Arial" w:cs="Arial"/>
                <w:sz w:val="20"/>
              </w:rPr>
              <w:t xml:space="preserve">A -Application </w:t>
            </w:r>
          </w:p>
        </w:tc>
        <w:tc>
          <w:tcPr>
            <w:tcW w:w="1418" w:type="dxa"/>
          </w:tcPr>
          <w:p w:rsidR="00306CC3" w:rsidRPr="0083381F" w:rsidRDefault="00306CC3" w:rsidP="001919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3381F">
              <w:rPr>
                <w:rFonts w:ascii="Arial" w:hAnsi="Arial" w:cs="Arial"/>
                <w:sz w:val="20"/>
              </w:rPr>
              <w:t>I-Interview</w:t>
            </w:r>
          </w:p>
        </w:tc>
        <w:tc>
          <w:tcPr>
            <w:tcW w:w="1701" w:type="dxa"/>
          </w:tcPr>
          <w:p w:rsidR="00306CC3" w:rsidRPr="0083381F" w:rsidRDefault="00306CC3" w:rsidP="001919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3381F">
              <w:rPr>
                <w:rFonts w:ascii="Arial" w:hAnsi="Arial" w:cs="Arial"/>
                <w:sz w:val="20"/>
              </w:rPr>
              <w:t>V-Verification</w:t>
            </w:r>
          </w:p>
        </w:tc>
        <w:tc>
          <w:tcPr>
            <w:tcW w:w="992" w:type="dxa"/>
          </w:tcPr>
          <w:p w:rsidR="00306CC3" w:rsidRPr="0083381F" w:rsidRDefault="00306CC3" w:rsidP="001919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3381F">
              <w:rPr>
                <w:rFonts w:ascii="Arial" w:hAnsi="Arial" w:cs="Arial"/>
                <w:sz w:val="20"/>
              </w:rPr>
              <w:t xml:space="preserve"> T-Test</w:t>
            </w:r>
          </w:p>
        </w:tc>
        <w:tc>
          <w:tcPr>
            <w:tcW w:w="2126" w:type="dxa"/>
          </w:tcPr>
          <w:p w:rsidR="00306CC3" w:rsidRPr="0083381F" w:rsidRDefault="00306CC3" w:rsidP="001919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3381F">
              <w:rPr>
                <w:rFonts w:ascii="Arial" w:hAnsi="Arial" w:cs="Arial"/>
                <w:sz w:val="20"/>
              </w:rPr>
              <w:t>P-Presentation</w:t>
            </w:r>
          </w:p>
        </w:tc>
        <w:tc>
          <w:tcPr>
            <w:tcW w:w="1786" w:type="dxa"/>
          </w:tcPr>
          <w:p w:rsidR="00306CC3" w:rsidRPr="0083381F" w:rsidRDefault="00306CC3" w:rsidP="001919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3381F">
              <w:rPr>
                <w:rFonts w:ascii="Arial" w:hAnsi="Arial" w:cs="Arial"/>
                <w:sz w:val="20"/>
              </w:rPr>
              <w:t>R-Reference</w:t>
            </w:r>
          </w:p>
        </w:tc>
      </w:tr>
    </w:tbl>
    <w:p w:rsidR="00EA421D" w:rsidRPr="00C20484" w:rsidRDefault="00EA421D" w:rsidP="001E0ED4">
      <w:pPr>
        <w:rPr>
          <w:rFonts w:ascii="Arial" w:hAnsi="Arial" w:cs="Arial"/>
          <w:szCs w:val="24"/>
        </w:rPr>
      </w:pPr>
    </w:p>
    <w:sectPr w:rsidR="00EA421D" w:rsidRPr="00C20484" w:rsidSect="00974314">
      <w:footerReference w:type="default" r:id="rId14"/>
      <w:pgSz w:w="11907" w:h="16834" w:code="9"/>
      <w:pgMar w:top="851" w:right="1107" w:bottom="900" w:left="1440" w:header="706" w:footer="706" w:gutter="0"/>
      <w:paperSrc w:first="80" w:other="8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CE" w:rsidRDefault="004427CE">
      <w:r>
        <w:separator/>
      </w:r>
    </w:p>
  </w:endnote>
  <w:endnote w:type="continuationSeparator" w:id="0">
    <w:p w:rsidR="004427CE" w:rsidRDefault="0044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E8" w:rsidRDefault="00BD73E8">
    <w:pPr>
      <w:spacing w:before="140" w:line="100" w:lineRule="exact"/>
      <w:jc w:val="center"/>
      <w:rPr>
        <w:rStyle w:val="PageNumber"/>
      </w:rPr>
    </w:pPr>
  </w:p>
  <w:p w:rsidR="00BD73E8" w:rsidRDefault="00BD73E8">
    <w:pPr>
      <w:spacing w:before="140" w:line="10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CE" w:rsidRDefault="004427CE">
      <w:r>
        <w:separator/>
      </w:r>
    </w:p>
  </w:footnote>
  <w:footnote w:type="continuationSeparator" w:id="0">
    <w:p w:rsidR="004427CE" w:rsidRDefault="0044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A71C4"/>
    <w:multiLevelType w:val="singleLevel"/>
    <w:tmpl w:val="51DE4944"/>
    <w:lvl w:ilvl="0">
      <w:start w:val="4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>
    <w:nsid w:val="04B36DFE"/>
    <w:multiLevelType w:val="singleLevel"/>
    <w:tmpl w:val="1F3A3A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3">
    <w:nsid w:val="075B6B6D"/>
    <w:multiLevelType w:val="hybridMultilevel"/>
    <w:tmpl w:val="29BA5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57EF"/>
    <w:multiLevelType w:val="hybridMultilevel"/>
    <w:tmpl w:val="482C2D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6517C"/>
    <w:multiLevelType w:val="hybridMultilevel"/>
    <w:tmpl w:val="72A45E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F7BC7"/>
    <w:multiLevelType w:val="hybridMultilevel"/>
    <w:tmpl w:val="C9BE2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F3EAC"/>
    <w:multiLevelType w:val="hybridMultilevel"/>
    <w:tmpl w:val="93303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0FDA"/>
    <w:multiLevelType w:val="singleLevel"/>
    <w:tmpl w:val="8196EAC8"/>
    <w:lvl w:ilvl="0">
      <w:start w:val="3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1ED4686"/>
    <w:multiLevelType w:val="hybridMultilevel"/>
    <w:tmpl w:val="AB1CE778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80A464F"/>
    <w:multiLevelType w:val="hybridMultilevel"/>
    <w:tmpl w:val="1AD60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61F91"/>
    <w:multiLevelType w:val="hybridMultilevel"/>
    <w:tmpl w:val="6A1A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D296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D386993"/>
    <w:multiLevelType w:val="singleLevel"/>
    <w:tmpl w:val="A57AD56A"/>
    <w:lvl w:ilvl="0">
      <w:start w:val="6"/>
      <w:numFmt w:val="decimal"/>
      <w:pStyle w:val="Heading2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 w:val="0"/>
      </w:rPr>
    </w:lvl>
  </w:abstractNum>
  <w:abstractNum w:abstractNumId="14">
    <w:nsid w:val="2EBF1C93"/>
    <w:multiLevelType w:val="hybridMultilevel"/>
    <w:tmpl w:val="C2283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1E4A08"/>
    <w:multiLevelType w:val="singleLevel"/>
    <w:tmpl w:val="A0BCDD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6">
    <w:nsid w:val="3CCD4388"/>
    <w:multiLevelType w:val="multilevel"/>
    <w:tmpl w:val="E21A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7">
    <w:nsid w:val="3E9345F6"/>
    <w:multiLevelType w:val="hybridMultilevel"/>
    <w:tmpl w:val="033463E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2980B79"/>
    <w:multiLevelType w:val="hybridMultilevel"/>
    <w:tmpl w:val="C540A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B753C3"/>
    <w:multiLevelType w:val="hybridMultilevel"/>
    <w:tmpl w:val="DCB0D7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17247"/>
    <w:multiLevelType w:val="hybridMultilevel"/>
    <w:tmpl w:val="A0A6AAD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D0699"/>
    <w:multiLevelType w:val="hybridMultilevel"/>
    <w:tmpl w:val="760AC67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0F4756"/>
    <w:multiLevelType w:val="hybridMultilevel"/>
    <w:tmpl w:val="DE3EA47C"/>
    <w:lvl w:ilvl="0" w:tplc="AA4EFFB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F7972"/>
    <w:multiLevelType w:val="hybridMultilevel"/>
    <w:tmpl w:val="CB4E0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B3774"/>
    <w:multiLevelType w:val="hybridMultilevel"/>
    <w:tmpl w:val="249A6BF6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BED24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CBA648E"/>
    <w:multiLevelType w:val="hybridMultilevel"/>
    <w:tmpl w:val="80A00184"/>
    <w:lvl w:ilvl="0" w:tplc="7FA414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47646"/>
    <w:multiLevelType w:val="hybridMultilevel"/>
    <w:tmpl w:val="6D8897A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9FC0A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762529"/>
    <w:multiLevelType w:val="singleLevel"/>
    <w:tmpl w:val="8B9C701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0">
    <w:nsid w:val="7CAD3B07"/>
    <w:multiLevelType w:val="hybridMultilevel"/>
    <w:tmpl w:val="551EE1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"/>
  </w:num>
  <w:num w:numId="4">
    <w:abstractNumId w:val="8"/>
  </w:num>
  <w:num w:numId="5">
    <w:abstractNumId w:val="15"/>
  </w:num>
  <w:num w:numId="6">
    <w:abstractNumId w:val="2"/>
  </w:num>
  <w:num w:numId="7">
    <w:abstractNumId w:val="28"/>
  </w:num>
  <w:num w:numId="8">
    <w:abstractNumId w:val="12"/>
  </w:num>
  <w:num w:numId="9">
    <w:abstractNumId w:val="16"/>
  </w:num>
  <w:num w:numId="10">
    <w:abstractNumId w:val="6"/>
  </w:num>
  <w:num w:numId="11">
    <w:abstractNumId w:val="10"/>
  </w:num>
  <w:num w:numId="12">
    <w:abstractNumId w:val="25"/>
  </w:num>
  <w:num w:numId="13">
    <w:abstractNumId w:val="29"/>
  </w:num>
  <w:num w:numId="14">
    <w:abstractNumId w:val="2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2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2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2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2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2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29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29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29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3">
    <w:abstractNumId w:val="29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29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5">
    <w:abstractNumId w:val="29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6">
    <w:abstractNumId w:val="29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7">
    <w:abstractNumId w:val="29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29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9">
    <w:abstractNumId w:val="29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18"/>
  </w:num>
  <w:num w:numId="32">
    <w:abstractNumId w:val="23"/>
  </w:num>
  <w:num w:numId="33">
    <w:abstractNumId w:val="26"/>
  </w:num>
  <w:num w:numId="34">
    <w:abstractNumId w:val="7"/>
  </w:num>
  <w:num w:numId="35">
    <w:abstractNumId w:val="22"/>
  </w:num>
  <w:num w:numId="36">
    <w:abstractNumId w:val="19"/>
  </w:num>
  <w:num w:numId="37">
    <w:abstractNumId w:val="21"/>
  </w:num>
  <w:num w:numId="38">
    <w:abstractNumId w:val="4"/>
  </w:num>
  <w:num w:numId="39">
    <w:abstractNumId w:val="5"/>
  </w:num>
  <w:num w:numId="40">
    <w:abstractNumId w:val="3"/>
  </w:num>
  <w:num w:numId="41">
    <w:abstractNumId w:val="30"/>
  </w:num>
  <w:num w:numId="42">
    <w:abstractNumId w:val="20"/>
  </w:num>
  <w:num w:numId="43">
    <w:abstractNumId w:val="11"/>
  </w:num>
  <w:num w:numId="44">
    <w:abstractNumId w:val="27"/>
  </w:num>
  <w:num w:numId="45">
    <w:abstractNumId w:val="24"/>
  </w:num>
  <w:num w:numId="46">
    <w:abstractNumId w:val="17"/>
  </w:num>
  <w:num w:numId="47">
    <w:abstractNumId w:val="9"/>
  </w:num>
  <w:num w:numId="4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C"/>
    <w:rsid w:val="00037C41"/>
    <w:rsid w:val="00042980"/>
    <w:rsid w:val="00045048"/>
    <w:rsid w:val="0005401A"/>
    <w:rsid w:val="000630B5"/>
    <w:rsid w:val="0006696C"/>
    <w:rsid w:val="0007157B"/>
    <w:rsid w:val="00073B89"/>
    <w:rsid w:val="00084B80"/>
    <w:rsid w:val="00090DE4"/>
    <w:rsid w:val="000C3008"/>
    <w:rsid w:val="0010111B"/>
    <w:rsid w:val="00102ACA"/>
    <w:rsid w:val="001069C1"/>
    <w:rsid w:val="0010709B"/>
    <w:rsid w:val="00125F34"/>
    <w:rsid w:val="001275B1"/>
    <w:rsid w:val="001440F7"/>
    <w:rsid w:val="0014562C"/>
    <w:rsid w:val="00156E68"/>
    <w:rsid w:val="00161622"/>
    <w:rsid w:val="0016538A"/>
    <w:rsid w:val="0017190D"/>
    <w:rsid w:val="00184305"/>
    <w:rsid w:val="00185402"/>
    <w:rsid w:val="0019174F"/>
    <w:rsid w:val="001919C6"/>
    <w:rsid w:val="001A03ED"/>
    <w:rsid w:val="001A7959"/>
    <w:rsid w:val="001A7F07"/>
    <w:rsid w:val="001B0A3C"/>
    <w:rsid w:val="001B3831"/>
    <w:rsid w:val="001B7A97"/>
    <w:rsid w:val="001C46EF"/>
    <w:rsid w:val="001C5FA3"/>
    <w:rsid w:val="001C7E46"/>
    <w:rsid w:val="001D1206"/>
    <w:rsid w:val="001E0ED4"/>
    <w:rsid w:val="001F4742"/>
    <w:rsid w:val="00206DAB"/>
    <w:rsid w:val="002225E5"/>
    <w:rsid w:val="002254B6"/>
    <w:rsid w:val="00241D05"/>
    <w:rsid w:val="00246628"/>
    <w:rsid w:val="00274185"/>
    <w:rsid w:val="002767E4"/>
    <w:rsid w:val="00281D50"/>
    <w:rsid w:val="00291ED8"/>
    <w:rsid w:val="002932AB"/>
    <w:rsid w:val="002A2C91"/>
    <w:rsid w:val="002B0D79"/>
    <w:rsid w:val="002B7AED"/>
    <w:rsid w:val="002C0FD3"/>
    <w:rsid w:val="002D0086"/>
    <w:rsid w:val="002D1168"/>
    <w:rsid w:val="002D5A0F"/>
    <w:rsid w:val="002D7BF5"/>
    <w:rsid w:val="002E2B69"/>
    <w:rsid w:val="002F7FA5"/>
    <w:rsid w:val="003068FC"/>
    <w:rsid w:val="00306CC3"/>
    <w:rsid w:val="003179A2"/>
    <w:rsid w:val="00322463"/>
    <w:rsid w:val="0032641C"/>
    <w:rsid w:val="00362F14"/>
    <w:rsid w:val="00367DE2"/>
    <w:rsid w:val="00374B20"/>
    <w:rsid w:val="003808C7"/>
    <w:rsid w:val="003851DD"/>
    <w:rsid w:val="00385E47"/>
    <w:rsid w:val="00386802"/>
    <w:rsid w:val="00390512"/>
    <w:rsid w:val="00390BD6"/>
    <w:rsid w:val="00393706"/>
    <w:rsid w:val="003974CD"/>
    <w:rsid w:val="00397777"/>
    <w:rsid w:val="003A21E1"/>
    <w:rsid w:val="003A2819"/>
    <w:rsid w:val="003B1D61"/>
    <w:rsid w:val="003B4B3A"/>
    <w:rsid w:val="003C41D7"/>
    <w:rsid w:val="003C58BE"/>
    <w:rsid w:val="003D6E22"/>
    <w:rsid w:val="003E1102"/>
    <w:rsid w:val="003E2E06"/>
    <w:rsid w:val="003F58EE"/>
    <w:rsid w:val="003F693C"/>
    <w:rsid w:val="00403F0B"/>
    <w:rsid w:val="00404CA3"/>
    <w:rsid w:val="00410103"/>
    <w:rsid w:val="00413CC4"/>
    <w:rsid w:val="00414AFA"/>
    <w:rsid w:val="004223B0"/>
    <w:rsid w:val="004351D3"/>
    <w:rsid w:val="004360D6"/>
    <w:rsid w:val="00440171"/>
    <w:rsid w:val="004427CE"/>
    <w:rsid w:val="004438E1"/>
    <w:rsid w:val="00450867"/>
    <w:rsid w:val="00451751"/>
    <w:rsid w:val="00455F1B"/>
    <w:rsid w:val="00457EDE"/>
    <w:rsid w:val="004671DD"/>
    <w:rsid w:val="004770EB"/>
    <w:rsid w:val="00483E6D"/>
    <w:rsid w:val="00492BE5"/>
    <w:rsid w:val="004B2A58"/>
    <w:rsid w:val="004B5F54"/>
    <w:rsid w:val="004B63B6"/>
    <w:rsid w:val="004C0138"/>
    <w:rsid w:val="004C2D46"/>
    <w:rsid w:val="004C6124"/>
    <w:rsid w:val="004D35F8"/>
    <w:rsid w:val="004D4549"/>
    <w:rsid w:val="004D73DB"/>
    <w:rsid w:val="004E2C4C"/>
    <w:rsid w:val="004E5496"/>
    <w:rsid w:val="004F3FE1"/>
    <w:rsid w:val="004F7D76"/>
    <w:rsid w:val="0051531C"/>
    <w:rsid w:val="00517397"/>
    <w:rsid w:val="00520290"/>
    <w:rsid w:val="005265A2"/>
    <w:rsid w:val="00527052"/>
    <w:rsid w:val="005306D9"/>
    <w:rsid w:val="005323A9"/>
    <w:rsid w:val="00543217"/>
    <w:rsid w:val="00543FFE"/>
    <w:rsid w:val="005440CC"/>
    <w:rsid w:val="005477A2"/>
    <w:rsid w:val="0055323F"/>
    <w:rsid w:val="005534AD"/>
    <w:rsid w:val="00573471"/>
    <w:rsid w:val="00574176"/>
    <w:rsid w:val="00580239"/>
    <w:rsid w:val="005901C3"/>
    <w:rsid w:val="00591ED9"/>
    <w:rsid w:val="00593192"/>
    <w:rsid w:val="00597D89"/>
    <w:rsid w:val="005A0188"/>
    <w:rsid w:val="005B2EDF"/>
    <w:rsid w:val="005C345B"/>
    <w:rsid w:val="005C467A"/>
    <w:rsid w:val="005D022C"/>
    <w:rsid w:val="005D4981"/>
    <w:rsid w:val="005E3B25"/>
    <w:rsid w:val="005E3CE0"/>
    <w:rsid w:val="005E64AA"/>
    <w:rsid w:val="005E7567"/>
    <w:rsid w:val="005F1548"/>
    <w:rsid w:val="005F184E"/>
    <w:rsid w:val="005F5508"/>
    <w:rsid w:val="00625DD8"/>
    <w:rsid w:val="0063705C"/>
    <w:rsid w:val="006406C1"/>
    <w:rsid w:val="00652DAE"/>
    <w:rsid w:val="006604C0"/>
    <w:rsid w:val="00664AAF"/>
    <w:rsid w:val="00673553"/>
    <w:rsid w:val="006951C5"/>
    <w:rsid w:val="00697725"/>
    <w:rsid w:val="00697AF2"/>
    <w:rsid w:val="006A1EBC"/>
    <w:rsid w:val="006A29CD"/>
    <w:rsid w:val="006B0E20"/>
    <w:rsid w:val="006B4671"/>
    <w:rsid w:val="006B5544"/>
    <w:rsid w:val="006D3ABF"/>
    <w:rsid w:val="006D6D57"/>
    <w:rsid w:val="006F24BD"/>
    <w:rsid w:val="006F2B73"/>
    <w:rsid w:val="00700F13"/>
    <w:rsid w:val="00701F1F"/>
    <w:rsid w:val="00702494"/>
    <w:rsid w:val="00705375"/>
    <w:rsid w:val="007067DE"/>
    <w:rsid w:val="00707612"/>
    <w:rsid w:val="0072302A"/>
    <w:rsid w:val="00723419"/>
    <w:rsid w:val="007373FA"/>
    <w:rsid w:val="00742238"/>
    <w:rsid w:val="00745626"/>
    <w:rsid w:val="007523B1"/>
    <w:rsid w:val="00752817"/>
    <w:rsid w:val="00775ADC"/>
    <w:rsid w:val="00782E5A"/>
    <w:rsid w:val="00785819"/>
    <w:rsid w:val="0078730A"/>
    <w:rsid w:val="007949B7"/>
    <w:rsid w:val="007A0057"/>
    <w:rsid w:val="007A64D1"/>
    <w:rsid w:val="007A7642"/>
    <w:rsid w:val="007B5169"/>
    <w:rsid w:val="007D36AE"/>
    <w:rsid w:val="007D5106"/>
    <w:rsid w:val="007F02EF"/>
    <w:rsid w:val="007F66E8"/>
    <w:rsid w:val="00801984"/>
    <w:rsid w:val="00801C2F"/>
    <w:rsid w:val="00823E02"/>
    <w:rsid w:val="008251FC"/>
    <w:rsid w:val="00830D5F"/>
    <w:rsid w:val="0083381F"/>
    <w:rsid w:val="00833A6A"/>
    <w:rsid w:val="008459C0"/>
    <w:rsid w:val="008548DE"/>
    <w:rsid w:val="008572BA"/>
    <w:rsid w:val="008613E0"/>
    <w:rsid w:val="00876E7D"/>
    <w:rsid w:val="008816F8"/>
    <w:rsid w:val="00887F33"/>
    <w:rsid w:val="008945BD"/>
    <w:rsid w:val="0089678C"/>
    <w:rsid w:val="00897FD8"/>
    <w:rsid w:val="008A02A2"/>
    <w:rsid w:val="008A2E30"/>
    <w:rsid w:val="008A36B0"/>
    <w:rsid w:val="008A3B58"/>
    <w:rsid w:val="008A3E3B"/>
    <w:rsid w:val="008A4F2B"/>
    <w:rsid w:val="008A79F3"/>
    <w:rsid w:val="008B6924"/>
    <w:rsid w:val="008C2897"/>
    <w:rsid w:val="008D5D3A"/>
    <w:rsid w:val="008E51D4"/>
    <w:rsid w:val="008E6AEE"/>
    <w:rsid w:val="008F40CA"/>
    <w:rsid w:val="008F49AB"/>
    <w:rsid w:val="008F6BAA"/>
    <w:rsid w:val="009009A6"/>
    <w:rsid w:val="00902C7C"/>
    <w:rsid w:val="00904B78"/>
    <w:rsid w:val="00906547"/>
    <w:rsid w:val="0090700D"/>
    <w:rsid w:val="009107B8"/>
    <w:rsid w:val="009205D2"/>
    <w:rsid w:val="009206E7"/>
    <w:rsid w:val="009235E3"/>
    <w:rsid w:val="009324A6"/>
    <w:rsid w:val="009516E2"/>
    <w:rsid w:val="0095275D"/>
    <w:rsid w:val="00967486"/>
    <w:rsid w:val="00974314"/>
    <w:rsid w:val="00985DF4"/>
    <w:rsid w:val="00995AAB"/>
    <w:rsid w:val="009A6F50"/>
    <w:rsid w:val="009C5F01"/>
    <w:rsid w:val="009E45AE"/>
    <w:rsid w:val="009F0B97"/>
    <w:rsid w:val="009F31CE"/>
    <w:rsid w:val="00A07299"/>
    <w:rsid w:val="00A1711B"/>
    <w:rsid w:val="00A337B1"/>
    <w:rsid w:val="00A406D9"/>
    <w:rsid w:val="00A47C74"/>
    <w:rsid w:val="00A547B6"/>
    <w:rsid w:val="00A654C5"/>
    <w:rsid w:val="00A748A9"/>
    <w:rsid w:val="00A82639"/>
    <w:rsid w:val="00A91D23"/>
    <w:rsid w:val="00AC0625"/>
    <w:rsid w:val="00AC5C64"/>
    <w:rsid w:val="00AD1E0B"/>
    <w:rsid w:val="00AD745E"/>
    <w:rsid w:val="00AE13C7"/>
    <w:rsid w:val="00AE3E4F"/>
    <w:rsid w:val="00AF4E4F"/>
    <w:rsid w:val="00AF5CB4"/>
    <w:rsid w:val="00AF6B15"/>
    <w:rsid w:val="00B02FF8"/>
    <w:rsid w:val="00B07EB6"/>
    <w:rsid w:val="00B10D29"/>
    <w:rsid w:val="00B170AF"/>
    <w:rsid w:val="00B20785"/>
    <w:rsid w:val="00B30986"/>
    <w:rsid w:val="00B34016"/>
    <w:rsid w:val="00B551E4"/>
    <w:rsid w:val="00B66499"/>
    <w:rsid w:val="00B67B3A"/>
    <w:rsid w:val="00B7028B"/>
    <w:rsid w:val="00B732DB"/>
    <w:rsid w:val="00B7571C"/>
    <w:rsid w:val="00B81BDB"/>
    <w:rsid w:val="00B82C91"/>
    <w:rsid w:val="00B83BBD"/>
    <w:rsid w:val="00B8445B"/>
    <w:rsid w:val="00B90A16"/>
    <w:rsid w:val="00BB67FC"/>
    <w:rsid w:val="00BC6B05"/>
    <w:rsid w:val="00BD4E88"/>
    <w:rsid w:val="00BD73E8"/>
    <w:rsid w:val="00BE4799"/>
    <w:rsid w:val="00C0068A"/>
    <w:rsid w:val="00C0356A"/>
    <w:rsid w:val="00C049A3"/>
    <w:rsid w:val="00C06BE2"/>
    <w:rsid w:val="00C11CD8"/>
    <w:rsid w:val="00C12269"/>
    <w:rsid w:val="00C20484"/>
    <w:rsid w:val="00C31A75"/>
    <w:rsid w:val="00C46660"/>
    <w:rsid w:val="00C52033"/>
    <w:rsid w:val="00C55085"/>
    <w:rsid w:val="00C57151"/>
    <w:rsid w:val="00C636A8"/>
    <w:rsid w:val="00C744D6"/>
    <w:rsid w:val="00C861A5"/>
    <w:rsid w:val="00C91661"/>
    <w:rsid w:val="00C939B0"/>
    <w:rsid w:val="00C93B84"/>
    <w:rsid w:val="00C95AC2"/>
    <w:rsid w:val="00CA4484"/>
    <w:rsid w:val="00CA657E"/>
    <w:rsid w:val="00CD3459"/>
    <w:rsid w:val="00CD6B3E"/>
    <w:rsid w:val="00CD72D2"/>
    <w:rsid w:val="00CE2009"/>
    <w:rsid w:val="00CE7C0E"/>
    <w:rsid w:val="00CF657A"/>
    <w:rsid w:val="00D00D0B"/>
    <w:rsid w:val="00D07343"/>
    <w:rsid w:val="00D123B0"/>
    <w:rsid w:val="00D1472C"/>
    <w:rsid w:val="00D26681"/>
    <w:rsid w:val="00D308C1"/>
    <w:rsid w:val="00D33E15"/>
    <w:rsid w:val="00D35BB8"/>
    <w:rsid w:val="00D40E3F"/>
    <w:rsid w:val="00D42ED0"/>
    <w:rsid w:val="00D55A3F"/>
    <w:rsid w:val="00D6324C"/>
    <w:rsid w:val="00D65EE3"/>
    <w:rsid w:val="00D66649"/>
    <w:rsid w:val="00D70017"/>
    <w:rsid w:val="00D91641"/>
    <w:rsid w:val="00D92595"/>
    <w:rsid w:val="00DB0B02"/>
    <w:rsid w:val="00DB3BA4"/>
    <w:rsid w:val="00DE3106"/>
    <w:rsid w:val="00DF0152"/>
    <w:rsid w:val="00DF3C43"/>
    <w:rsid w:val="00E042C8"/>
    <w:rsid w:val="00E07541"/>
    <w:rsid w:val="00E1146C"/>
    <w:rsid w:val="00E378CC"/>
    <w:rsid w:val="00E4311B"/>
    <w:rsid w:val="00E43BDA"/>
    <w:rsid w:val="00E4576B"/>
    <w:rsid w:val="00E4791D"/>
    <w:rsid w:val="00E60B4E"/>
    <w:rsid w:val="00E70546"/>
    <w:rsid w:val="00E73CC6"/>
    <w:rsid w:val="00E76574"/>
    <w:rsid w:val="00E848D6"/>
    <w:rsid w:val="00E90AA3"/>
    <w:rsid w:val="00EA421D"/>
    <w:rsid w:val="00EB4B6D"/>
    <w:rsid w:val="00ED4C32"/>
    <w:rsid w:val="00ED5D16"/>
    <w:rsid w:val="00EE5014"/>
    <w:rsid w:val="00EF2E8A"/>
    <w:rsid w:val="00EF3F2C"/>
    <w:rsid w:val="00EF5C3B"/>
    <w:rsid w:val="00F04318"/>
    <w:rsid w:val="00F049F5"/>
    <w:rsid w:val="00F04D37"/>
    <w:rsid w:val="00F23936"/>
    <w:rsid w:val="00F257CD"/>
    <w:rsid w:val="00F26A0F"/>
    <w:rsid w:val="00F26E6D"/>
    <w:rsid w:val="00F273AC"/>
    <w:rsid w:val="00F34154"/>
    <w:rsid w:val="00F41301"/>
    <w:rsid w:val="00F47446"/>
    <w:rsid w:val="00F50FB5"/>
    <w:rsid w:val="00F5164B"/>
    <w:rsid w:val="00F53587"/>
    <w:rsid w:val="00F804AD"/>
    <w:rsid w:val="00F81B9B"/>
    <w:rsid w:val="00F837A4"/>
    <w:rsid w:val="00F84E94"/>
    <w:rsid w:val="00F87510"/>
    <w:rsid w:val="00F87FD3"/>
    <w:rsid w:val="00F95311"/>
    <w:rsid w:val="00F95D1F"/>
    <w:rsid w:val="00FB0F7A"/>
    <w:rsid w:val="00FB1E90"/>
    <w:rsid w:val="00FB33E1"/>
    <w:rsid w:val="00FC2DC4"/>
    <w:rsid w:val="00FD3DA1"/>
    <w:rsid w:val="00FE3D1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0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left" w:pos="-720"/>
      </w:tabs>
      <w:suppressAutoHyphens/>
      <w:jc w:val="both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numId w:val="4"/>
      </w:numPr>
      <w:suppressAutoHyphens/>
      <w:jc w:val="both"/>
      <w:outlineLvl w:val="5"/>
    </w:pPr>
    <w:rPr>
      <w:spacing w:val="-3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suppressAutoHyphens/>
      <w:ind w:left="732" w:hanging="732"/>
      <w:jc w:val="both"/>
    </w:pPr>
    <w:rPr>
      <w:spacing w:val="-3"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pPr>
      <w:ind w:left="1440" w:hanging="720"/>
      <w:jc w:val="both"/>
    </w:pPr>
  </w:style>
  <w:style w:type="paragraph" w:styleId="BodyText3">
    <w:name w:val="Body Text 3"/>
    <w:basedOn w:val="Normal"/>
    <w:pPr>
      <w:jc w:val="both"/>
    </w:pPr>
    <w:rPr>
      <w:color w:val="00000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A1E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4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E15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rsid w:val="00801984"/>
    <w:rPr>
      <w:color w:val="0000FF"/>
      <w:u w:val="single"/>
    </w:rPr>
  </w:style>
  <w:style w:type="character" w:styleId="FollowedHyperlink">
    <w:name w:val="FollowedHyperlink"/>
    <w:rsid w:val="00801984"/>
    <w:rPr>
      <w:color w:val="800080"/>
      <w:u w:val="single"/>
    </w:rPr>
  </w:style>
  <w:style w:type="table" w:styleId="TableGrid">
    <w:name w:val="Table Grid"/>
    <w:basedOn w:val="TableNormal"/>
    <w:rsid w:val="009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6D3AB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D3AB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D3AB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05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left" w:pos="-720"/>
      </w:tabs>
      <w:suppressAutoHyphens/>
      <w:jc w:val="both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numId w:val="4"/>
      </w:numPr>
      <w:suppressAutoHyphens/>
      <w:jc w:val="both"/>
      <w:outlineLvl w:val="5"/>
    </w:pPr>
    <w:rPr>
      <w:spacing w:val="-3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suppressAutoHyphens/>
      <w:ind w:left="732" w:hanging="732"/>
      <w:jc w:val="both"/>
    </w:pPr>
    <w:rPr>
      <w:spacing w:val="-3"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pPr>
      <w:ind w:left="1440" w:hanging="720"/>
      <w:jc w:val="both"/>
    </w:pPr>
  </w:style>
  <w:style w:type="paragraph" w:styleId="BodyText3">
    <w:name w:val="Body Text 3"/>
    <w:basedOn w:val="Normal"/>
    <w:pPr>
      <w:jc w:val="both"/>
    </w:pPr>
    <w:rPr>
      <w:color w:val="00000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A1E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4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E15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rsid w:val="00801984"/>
    <w:rPr>
      <w:color w:val="0000FF"/>
      <w:u w:val="single"/>
    </w:rPr>
  </w:style>
  <w:style w:type="character" w:styleId="FollowedHyperlink">
    <w:name w:val="FollowedHyperlink"/>
    <w:rsid w:val="00801984"/>
    <w:rPr>
      <w:color w:val="800080"/>
      <w:u w:val="single"/>
    </w:rPr>
  </w:style>
  <w:style w:type="table" w:styleId="TableGrid">
    <w:name w:val="Table Grid"/>
    <w:basedOn w:val="TableNormal"/>
    <w:rsid w:val="0098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6D3AB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D3AB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D3A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ancsfirerescue.org.uk/wp-content/uploads/2018/01/Integrated-Risk-Management-Plan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fd09e94dec4a7c9beadb7a2c5330bc xmlns="0c22ba2e-1d94-466c-bc33-5198948e6b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 Form</TermName>
          <TermId xmlns="http://schemas.microsoft.com/office/infopath/2007/PartnerControls">73ba1af1-9678-4533-b0ed-c5d14704c105</TermId>
        </TermInfo>
      </Terms>
    </e1fd09e94dec4a7c9beadb7a2c5330bc>
    <_dlc_DocId xmlns="0c22ba2e-1d94-466c-bc33-5198948e6b20">AU632VMZCACF-1740574511-287</_dlc_DocId>
    <TaxCatchAll xmlns="0c22ba2e-1d94-466c-bc33-5198948e6b20">
      <Value>175</Value>
      <Value>174</Value>
    </TaxCatchAll>
    <_dlc_DocIdUrl xmlns="0c22ba2e-1d94-466c-bc33-5198948e6b20">
      <Url>http://intranet/forms/_layouts/15/DocIdRedir.aspx?ID=AU632VMZCACF-1740574511-287</Url>
      <Description>AU632VMZCACF-1740574511-287</Description>
    </_dlc_DocIdUrl>
    <Gen_x0020_Index_x0020_Code xmlns="85d76844-08e9-453b-95fe-29e3e34289e6">HRJDES</Gen_x0020_Index_x0020_Code>
    <ppcDepartmentTaxHTField xmlns="241ce6bb-4f5d-4edd-95f8-9af7991782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6dd9b4e6-ab9e-46f4-bb7d-09c0a9bae737</TermId>
        </TermInfo>
      </Terms>
    </ppcDepartmentTaxHTField>
    <Issue xmlns="85d76844-08e9-453b-95fe-29e3e34289e6">Active and Print</Issue>
    <PublishingExpirationDate xmlns="http://schemas.microsoft.com/sharepoint/v3" xsi:nil="true"/>
    <PublishingStartDate xmlns="http://schemas.microsoft.com/sharepoint/v3" xsi:nil="true"/>
    <SharedWithUsers xmlns="0c22ba2e-1d94-466c-bc33-5198948e6b20">
      <UserInfo>
        <DisplayName>TOR - Cottam, Charles</DisplayName>
        <AccountId>421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D84F22F90FF4C9D8DEB4757B1480F" ma:contentTypeVersion="15" ma:contentTypeDescription="Create a new document." ma:contentTypeScope="" ma:versionID="81ca229b8575deafbd75cc2198cced42">
  <xsd:schema xmlns:xsd="http://www.w3.org/2001/XMLSchema" xmlns:xs="http://www.w3.org/2001/XMLSchema" xmlns:p="http://schemas.microsoft.com/office/2006/metadata/properties" xmlns:ns1="http://schemas.microsoft.com/sharepoint/v3" xmlns:ns2="0c22ba2e-1d94-466c-bc33-5198948e6b20" xmlns:ns3="85d76844-08e9-453b-95fe-29e3e34289e6" xmlns:ns4="241ce6bb-4f5d-4edd-95f8-9af79917820a" targetNamespace="http://schemas.microsoft.com/office/2006/metadata/properties" ma:root="true" ma:fieldsID="86c414770504c5b4a80e61b17a4d989a" ns1:_="" ns2:_="" ns3:_="" ns4:_="">
    <xsd:import namespace="http://schemas.microsoft.com/sharepoint/v3"/>
    <xsd:import namespace="0c22ba2e-1d94-466c-bc33-5198948e6b20"/>
    <xsd:import namespace="85d76844-08e9-453b-95fe-29e3e34289e6"/>
    <xsd:import namespace="241ce6bb-4f5d-4edd-95f8-9af79917820a"/>
    <xsd:element name="properties">
      <xsd:complexType>
        <xsd:sequence>
          <xsd:element name="documentManagement">
            <xsd:complexType>
              <xsd:all>
                <xsd:element ref="ns3:Gen_x0020_Index_x0020_Code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ppcDepartmentTaxHTField" minOccurs="0"/>
                <xsd:element ref="ns2:TaxCatchAll" minOccurs="0"/>
                <xsd:element ref="ns2:SharedWithUsers" minOccurs="0"/>
                <xsd:element ref="ns2:e1fd09e94dec4a7c9beadb7a2c5330bc" minOccurs="0"/>
                <xsd:element ref="ns3:Iss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2ba2e-1d94-466c-bc33-5198948e6b2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5afb7875-844f-4d09-9ad0-f49a2cad0b4b}" ma:internalName="TaxCatchAll" ma:showField="CatchAllData" ma:web="0c22ba2e-1d94-466c-bc33-5198948e6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1fd09e94dec4a7c9beadb7a2c5330bc" ma:index="15" nillable="true" ma:taxonomy="true" ma:internalName="e1fd09e94dec4a7c9beadb7a2c5330bc" ma:taxonomyFieldName="FormType" ma:displayName="Form Type" ma:default="174;#Active Form|73ba1af1-9678-4533-b0ed-c5d14704c105" ma:fieldId="{e1fd09e9-4dec-4a7c-9bea-db7a2c5330bc}" ma:sspId="4fc16de1-0514-4d33-80aa-80e550fcd2a4" ma:termSetId="d37eefe3-412c-4240-827a-5d138ed2c4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76844-08e9-453b-95fe-29e3e34289e6" elementFormDefault="qualified">
    <xsd:import namespace="http://schemas.microsoft.com/office/2006/documentManagement/types"/>
    <xsd:import namespace="http://schemas.microsoft.com/office/infopath/2007/PartnerControls"/>
    <xsd:element name="Gen_x0020_Index_x0020_Code" ma:index="3" nillable="true" ma:displayName="Gen Index Code" ma:internalName="Gen_x0020_Index_x0020_Code">
      <xsd:simpleType>
        <xsd:restriction base="dms:Text">
          <xsd:maxLength value="255"/>
        </xsd:restriction>
      </xsd:simpleType>
    </xsd:element>
    <xsd:element name="Issue" ma:index="20" nillable="true" ma:displayName="Issue" ma:format="Dropdown" ma:internalName="Issue">
      <xsd:simpleType>
        <xsd:restriction base="dms:Choice">
          <xsd:enumeration value="Active and Print"/>
          <xsd:enumeration value="Print form only"/>
          <xsd:enumeration value="Available on VMDS"/>
          <xsd:enumeration value="Obtain from Sto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ce6bb-4f5d-4edd-95f8-9af79917820a" elementFormDefault="qualified">
    <xsd:import namespace="http://schemas.microsoft.com/office/2006/documentManagement/types"/>
    <xsd:import namespace="http://schemas.microsoft.com/office/infopath/2007/PartnerControls"/>
    <xsd:element name="ppcDepartmentTaxHTField" ma:index="12" nillable="true" ma:taxonomy="true" ma:internalName="ppcDepartmentTaxHTField" ma:taxonomyFieldName="ppcDepartment" ma:displayName="Department" ma:readOnly="false" ma:default="" ma:fieldId="{9239d014-f5e5-4bd0-bf56-07cd1a285d48}" ma:sspId="4fc16de1-0514-4d33-80aa-80e550fcd2a4" ma:termSetId="4b511d22-e789-42dc-a692-508f483706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Form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EAE8F-07A4-46D4-96E6-85BEC71AB896}">
  <ds:schemaRefs>
    <ds:schemaRef ds:uri="http://purl.org/dc/dcmitype/"/>
    <ds:schemaRef ds:uri="http://purl.org/dc/elements/1.1/"/>
    <ds:schemaRef ds:uri="http://www.w3.org/XML/1998/namespace"/>
    <ds:schemaRef ds:uri="85d76844-08e9-453b-95fe-29e3e34289e6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241ce6bb-4f5d-4edd-95f8-9af79917820a"/>
    <ds:schemaRef ds:uri="0c22ba2e-1d94-466c-bc33-5198948e6b2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3259F3-A533-4A1D-83D0-16ED080C62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700582-F045-456B-942A-477DB633A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22ba2e-1d94-466c-bc33-5198948e6b20"/>
    <ds:schemaRef ds:uri="85d76844-08e9-453b-95fe-29e3e34289e6"/>
    <ds:schemaRef ds:uri="241ce6bb-4f5d-4edd-95f8-9af799178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99120-443D-4404-B782-0FA3D74A5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F9008163</Template>
  <TotalTime>1</TotalTime>
  <Pages>4</Pages>
  <Words>1090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Lancashire Fire and Rescue</Company>
  <LinksUpToDate>false</LinksUpToDate>
  <CharactersWithSpaces>7364</CharactersWithSpaces>
  <SharedDoc>false</SharedDoc>
  <HLinks>
    <vt:vector size="6" baseType="variant"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http://www.lancsfirerescue.org.uk/sites/lancs/Pages/ContentDocuments/Integrated-Risk-Management-Plan.pdf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Donna Kay</dc:creator>
  <cp:lastModifiedBy>SHQ - Sandiford, Elizabeth</cp:lastModifiedBy>
  <cp:revision>3</cp:revision>
  <cp:lastPrinted>2019-08-21T12:46:00Z</cp:lastPrinted>
  <dcterms:created xsi:type="dcterms:W3CDTF">2019-08-21T13:26:00Z</dcterms:created>
  <dcterms:modified xsi:type="dcterms:W3CDTF">2019-08-21T13:26:00Z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0x010100583D84F22F90FF4C9D8DEB4757B1480F</vt:lpwstr>
  </property>
  <property fmtid="{D5CDD505-2E9C-101B-9397-08002B2CF9AE}" pid="3" name="_dlc_DocIdItemGuid">
    <vt:lpwstr>ebbdeab7-dc54-4943-8598-81cd15d4bda6</vt:lpwstr>
  </property>
  <property fmtid="{D5CDD505-2E9C-101B-9397-08002B2CF9AE}" pid="4" name="FormType">
    <vt:lpwstr>174;#Active Form|73ba1af1-9678-4533-b0ed-c5d14704c105</vt:lpwstr>
  </property>
  <property fmtid="{D5CDD505-2E9C-101B-9397-08002B2CF9AE}" pid="5" name="ppcDepartment">
    <vt:lpwstr>175;#Human Resources|6dd9b4e6-ab9e-46f4-bb7d-09c0a9bae737</vt:lpwstr>
  </property>
</Properties>
</file>