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9866" w14:textId="77777777" w:rsidR="00BD028C" w:rsidRPr="00CC1342" w:rsidRDefault="00BD028C" w:rsidP="0048617A">
      <w:pPr>
        <w:rPr>
          <w:rFonts w:cs="Arial"/>
          <w:b/>
          <w:sz w:val="20"/>
          <w:szCs w:val="20"/>
        </w:rPr>
      </w:pPr>
      <w:bookmarkStart w:id="0" w:name="_GoBack"/>
      <w:bookmarkEnd w:id="0"/>
    </w:p>
    <w:p w14:paraId="14960C0C" w14:textId="77777777" w:rsidR="00B61977" w:rsidRDefault="00B61977" w:rsidP="0048617A">
      <w:pPr>
        <w:pStyle w:val="Heading2"/>
      </w:pPr>
      <w:r>
        <w:t>Unity Partnership Ltd</w:t>
      </w:r>
    </w:p>
    <w:p w14:paraId="7A360599" w14:textId="00F365D3" w:rsidR="00CD28F5" w:rsidRPr="00AC1761" w:rsidRDefault="00F55690" w:rsidP="0048617A">
      <w:pPr>
        <w:pStyle w:val="Heading2"/>
      </w:pPr>
      <w:r>
        <w:t>Head of Finance and Commercial Operations</w:t>
      </w:r>
    </w:p>
    <w:p w14:paraId="0581CAC7" w14:textId="77777777" w:rsidR="00CD28F5" w:rsidRPr="00AC1761" w:rsidRDefault="00CD28F5" w:rsidP="0048617A">
      <w:pPr>
        <w:ind w:left="-720"/>
        <w:rPr>
          <w:rFonts w:cs="Arial"/>
          <w:b/>
        </w:rPr>
      </w:pPr>
    </w:p>
    <w:p w14:paraId="2389CC12" w14:textId="0B1DC4E9" w:rsidR="00CD28F5" w:rsidRDefault="00CD28F5" w:rsidP="00145A0C">
      <w:pPr>
        <w:ind w:left="-720" w:firstLine="720"/>
        <w:rPr>
          <w:rFonts w:cs="Arial"/>
          <w:b/>
        </w:rPr>
      </w:pPr>
      <w:r w:rsidRPr="00AC1761">
        <w:rPr>
          <w:rFonts w:cs="Arial"/>
          <w:b/>
        </w:rPr>
        <w:t>PERSON SPECIFICATION</w:t>
      </w:r>
    </w:p>
    <w:p w14:paraId="1017D7AB" w14:textId="77777777" w:rsidR="00145A0C" w:rsidRPr="00B043EB" w:rsidRDefault="00145A0C" w:rsidP="00145A0C">
      <w:pPr>
        <w:ind w:left="-720" w:firstLine="720"/>
        <w:rPr>
          <w:rFonts w:cs="Arial"/>
          <w:b/>
          <w:sz w:val="16"/>
          <w:szCs w:val="16"/>
        </w:rPr>
      </w:pPr>
    </w:p>
    <w:tbl>
      <w:tblPr>
        <w:tblStyle w:val="TableGrid"/>
        <w:tblW w:w="10105" w:type="dxa"/>
        <w:tblInd w:w="-612" w:type="dxa"/>
        <w:tblLook w:val="01E0" w:firstRow="1" w:lastRow="1" w:firstColumn="1" w:lastColumn="1" w:noHBand="0" w:noVBand="0"/>
      </w:tblPr>
      <w:tblGrid>
        <w:gridCol w:w="2024"/>
        <w:gridCol w:w="3871"/>
        <w:gridCol w:w="2514"/>
        <w:gridCol w:w="1696"/>
      </w:tblGrid>
      <w:tr w:rsidR="00CA1D3D" w:rsidRPr="00AC1761" w14:paraId="73DF86AE" w14:textId="77777777" w:rsidTr="00D91CB9">
        <w:trPr>
          <w:tblHeader/>
        </w:trPr>
        <w:tc>
          <w:tcPr>
            <w:tcW w:w="1883" w:type="dxa"/>
          </w:tcPr>
          <w:p w14:paraId="786687DB" w14:textId="77777777" w:rsidR="00CD28F5" w:rsidRPr="00AC1761" w:rsidRDefault="00CD28F5" w:rsidP="0048617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076DB0A" w14:textId="77777777" w:rsidR="00CD28F5" w:rsidRPr="00AC1761" w:rsidRDefault="00CD28F5" w:rsidP="00FE18DE">
            <w:pPr>
              <w:ind w:left="33"/>
              <w:jc w:val="center"/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Selection Criteria</w:t>
            </w:r>
          </w:p>
          <w:p w14:paraId="3ABDD97D" w14:textId="77777777" w:rsidR="00CD28F5" w:rsidRPr="00AC1761" w:rsidRDefault="00CD28F5" w:rsidP="00FE18DE">
            <w:pPr>
              <w:ind w:left="33"/>
              <w:jc w:val="center"/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(Essential)</w:t>
            </w:r>
          </w:p>
        </w:tc>
        <w:tc>
          <w:tcPr>
            <w:tcW w:w="2552" w:type="dxa"/>
          </w:tcPr>
          <w:p w14:paraId="204D557F" w14:textId="77777777" w:rsidR="00CD28F5" w:rsidRPr="00AC1761" w:rsidRDefault="00CD28F5" w:rsidP="004861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Selection Criteria</w:t>
            </w:r>
          </w:p>
          <w:p w14:paraId="51D5AEBF" w14:textId="77777777" w:rsidR="00CD28F5" w:rsidRPr="00AC1761" w:rsidRDefault="00CD28F5" w:rsidP="004861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(Desirable)</w:t>
            </w:r>
          </w:p>
        </w:tc>
        <w:tc>
          <w:tcPr>
            <w:tcW w:w="1701" w:type="dxa"/>
          </w:tcPr>
          <w:p w14:paraId="0D9DA56A" w14:textId="77777777" w:rsidR="00CD28F5" w:rsidRPr="00AC1761" w:rsidRDefault="00CD28F5" w:rsidP="004861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How Assessed</w:t>
            </w:r>
          </w:p>
        </w:tc>
      </w:tr>
      <w:tr w:rsidR="00CA1D3D" w:rsidRPr="00AC1761" w14:paraId="6DFF43C4" w14:textId="77777777" w:rsidTr="00D91CB9">
        <w:tc>
          <w:tcPr>
            <w:tcW w:w="1883" w:type="dxa"/>
          </w:tcPr>
          <w:p w14:paraId="613EC3BC" w14:textId="3EAD106A" w:rsidR="00CD28F5" w:rsidRPr="00AC1761" w:rsidRDefault="00CD28F5" w:rsidP="0048617A">
            <w:pPr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Education &amp; Qualifications</w:t>
            </w:r>
            <w:r w:rsidR="00145A0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4660E3B8" w14:textId="77777777" w:rsidR="005802F8" w:rsidRDefault="005802F8" w:rsidP="00FE18DE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Degree in Accounting, Finance or related field.</w:t>
            </w:r>
          </w:p>
          <w:p w14:paraId="21EBC6B4" w14:textId="77777777" w:rsidR="005802F8" w:rsidRDefault="005802F8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3FE7ED52" w14:textId="4FF6ACE2" w:rsidR="00CD28F5" w:rsidRPr="00AC1761" w:rsidRDefault="00516C52" w:rsidP="00FE18DE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Professional Accounting Qualification with at least </w:t>
            </w:r>
            <w:r w:rsidR="00145A0C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 xml:space="preserve"> years post qualification experience.</w:t>
            </w:r>
          </w:p>
          <w:p w14:paraId="7C614320" w14:textId="4064A7B3" w:rsidR="00145A0C" w:rsidRPr="00AC1761" w:rsidRDefault="00145A0C" w:rsidP="00145A0C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68AA5CBC" w14:textId="77777777" w:rsidR="00CD28F5" w:rsidRPr="00AC1761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Commitment to Continued Professional Development</w:t>
            </w:r>
          </w:p>
          <w:p w14:paraId="6AB49114" w14:textId="77777777" w:rsidR="00CD28F5" w:rsidRPr="00AC1761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2EA4FA" w14:textId="7F2F115C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BD633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Application Form</w:t>
            </w:r>
          </w:p>
          <w:p w14:paraId="6DD53206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 xml:space="preserve">Interview </w:t>
            </w:r>
          </w:p>
          <w:p w14:paraId="26ED05AB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Certificates</w:t>
            </w:r>
          </w:p>
        </w:tc>
      </w:tr>
      <w:tr w:rsidR="00CA1D3D" w:rsidRPr="00AC1761" w14:paraId="31DEBFFA" w14:textId="77777777" w:rsidTr="00D91CB9">
        <w:tc>
          <w:tcPr>
            <w:tcW w:w="1883" w:type="dxa"/>
          </w:tcPr>
          <w:p w14:paraId="74D79D74" w14:textId="77777777" w:rsidR="00CD28F5" w:rsidRPr="00AC1761" w:rsidRDefault="00CD28F5" w:rsidP="0048617A">
            <w:pPr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969" w:type="dxa"/>
          </w:tcPr>
          <w:p w14:paraId="6F1D6189" w14:textId="50D390DC" w:rsidR="0013421C" w:rsidRDefault="00103CB0" w:rsidP="00FE18DE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 least </w:t>
            </w:r>
            <w:r w:rsidR="005059A5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 years’ e</w:t>
            </w:r>
            <w:r w:rsidR="0013421C">
              <w:rPr>
                <w:rFonts w:cs="Arial"/>
                <w:sz w:val="20"/>
                <w:szCs w:val="20"/>
              </w:rPr>
              <w:t xml:space="preserve">xperience of </w:t>
            </w:r>
            <w:r w:rsidR="000B4061">
              <w:rPr>
                <w:rFonts w:cs="Arial"/>
                <w:sz w:val="20"/>
                <w:szCs w:val="20"/>
              </w:rPr>
              <w:t>leading</w:t>
            </w:r>
            <w:r w:rsidR="0013421C">
              <w:rPr>
                <w:rFonts w:cs="Arial"/>
                <w:sz w:val="20"/>
                <w:szCs w:val="20"/>
              </w:rPr>
              <w:t xml:space="preserve"> a fi</w:t>
            </w:r>
            <w:r>
              <w:rPr>
                <w:rFonts w:cs="Arial"/>
                <w:sz w:val="20"/>
                <w:szCs w:val="20"/>
              </w:rPr>
              <w:t xml:space="preserve">nance </w:t>
            </w:r>
            <w:r w:rsidR="0013421C">
              <w:rPr>
                <w:rFonts w:cs="Arial"/>
                <w:sz w:val="20"/>
                <w:szCs w:val="20"/>
              </w:rPr>
              <w:t xml:space="preserve">function </w:t>
            </w:r>
            <w:r w:rsidR="005656CD">
              <w:rPr>
                <w:rFonts w:cs="Arial"/>
                <w:sz w:val="20"/>
                <w:szCs w:val="20"/>
              </w:rPr>
              <w:t xml:space="preserve">within an organisation </w:t>
            </w:r>
            <w:r w:rsidR="0013421C">
              <w:rPr>
                <w:rFonts w:cs="Arial"/>
                <w:sz w:val="20"/>
                <w:szCs w:val="20"/>
              </w:rPr>
              <w:t xml:space="preserve">and delivering an effective </w:t>
            </w:r>
            <w:r w:rsidR="005656CD">
              <w:rPr>
                <w:rFonts w:cs="Arial"/>
                <w:sz w:val="20"/>
                <w:szCs w:val="20"/>
              </w:rPr>
              <w:t xml:space="preserve">and successful </w:t>
            </w:r>
            <w:r w:rsidR="0013421C">
              <w:rPr>
                <w:rFonts w:cs="Arial"/>
                <w:sz w:val="20"/>
                <w:szCs w:val="20"/>
              </w:rPr>
              <w:t>finance service.</w:t>
            </w:r>
          </w:p>
          <w:p w14:paraId="79543402" w14:textId="77777777" w:rsidR="0013421C" w:rsidRDefault="0013421C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6643CFE0" w14:textId="7A4C71B9" w:rsidR="00726C18" w:rsidRDefault="00726C18" w:rsidP="00FE18DE">
            <w:pPr>
              <w:ind w:left="33"/>
              <w:rPr>
                <w:rFonts w:cs="Arial"/>
                <w:sz w:val="20"/>
                <w:szCs w:val="20"/>
              </w:rPr>
            </w:pPr>
            <w:r w:rsidRPr="00F60366">
              <w:rPr>
                <w:rFonts w:cs="Arial" w:hint="eastAsia"/>
                <w:sz w:val="20"/>
                <w:szCs w:val="20"/>
              </w:rPr>
              <w:t>Significant experience of operating at a strategic level</w:t>
            </w:r>
            <w:r w:rsidR="00B61977">
              <w:rPr>
                <w:rFonts w:cs="Arial"/>
                <w:sz w:val="20"/>
                <w:szCs w:val="20"/>
              </w:rPr>
              <w:t xml:space="preserve"> in a complex </w:t>
            </w:r>
            <w:r w:rsidR="007715B4">
              <w:rPr>
                <w:rFonts w:cs="Arial"/>
                <w:sz w:val="20"/>
                <w:szCs w:val="20"/>
              </w:rPr>
              <w:t>organisation with a wide range of service functions</w:t>
            </w:r>
          </w:p>
          <w:p w14:paraId="61B3B2C7" w14:textId="45DE5DC6" w:rsidR="007715B4" w:rsidRDefault="007715B4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7EC05AD4" w14:textId="56A0758A" w:rsidR="007715B4" w:rsidRDefault="005059A5" w:rsidP="00FE18DE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e</w:t>
            </w:r>
            <w:r w:rsidR="007715B4">
              <w:rPr>
                <w:rFonts w:cs="Arial"/>
                <w:sz w:val="20"/>
                <w:szCs w:val="20"/>
              </w:rPr>
              <w:t>xperience of Limited Company accounting, including P&amp;L (£multi-million budgets) and Companies Act regulatory arrangements</w:t>
            </w:r>
          </w:p>
          <w:p w14:paraId="64CA24B2" w14:textId="39EE9A47" w:rsidR="005656CD" w:rsidRDefault="005656CD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11A178ED" w14:textId="645E7161" w:rsidR="005656CD" w:rsidRPr="00F60366" w:rsidRDefault="005656CD" w:rsidP="00FE18DE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understanding of Local Authority governance and finance; experience of working with Local Government officers and elected members</w:t>
            </w:r>
          </w:p>
          <w:p w14:paraId="528AB8E3" w14:textId="69146024" w:rsidR="00726C18" w:rsidRDefault="00726C18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3C5A3AC9" w14:textId="5911B4A6" w:rsidR="00FE18DE" w:rsidRDefault="007715B4" w:rsidP="00FE18DE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Commercial </w:t>
            </w:r>
            <w:r w:rsidR="0013421C">
              <w:rPr>
                <w:rFonts w:cs="Arial"/>
                <w:sz w:val="20"/>
                <w:szCs w:val="20"/>
              </w:rPr>
              <w:t xml:space="preserve">Experience </w:t>
            </w:r>
            <w:r>
              <w:rPr>
                <w:rFonts w:cs="Arial"/>
                <w:sz w:val="20"/>
                <w:szCs w:val="20"/>
              </w:rPr>
              <w:t>-</w:t>
            </w:r>
            <w:r w:rsidR="0013421C">
              <w:rPr>
                <w:rFonts w:cs="Arial"/>
                <w:sz w:val="20"/>
                <w:szCs w:val="20"/>
              </w:rPr>
              <w:t xml:space="preserve"> </w:t>
            </w:r>
            <w:r w:rsidR="00681E40">
              <w:rPr>
                <w:rFonts w:cs="Arial"/>
                <w:sz w:val="20"/>
                <w:szCs w:val="20"/>
              </w:rPr>
              <w:t xml:space="preserve">taking a commercial lead </w:t>
            </w:r>
            <w:r>
              <w:rPr>
                <w:rFonts w:cs="Arial"/>
                <w:sz w:val="20"/>
                <w:szCs w:val="20"/>
              </w:rPr>
              <w:t xml:space="preserve">role </w:t>
            </w:r>
            <w:r w:rsidR="00681E40">
              <w:rPr>
                <w:rFonts w:cs="Arial"/>
                <w:sz w:val="20"/>
                <w:szCs w:val="20"/>
              </w:rPr>
              <w:t>on major projects</w:t>
            </w:r>
            <w:r w:rsidR="005059A5">
              <w:rPr>
                <w:rFonts w:cs="Arial"/>
                <w:sz w:val="20"/>
                <w:szCs w:val="20"/>
              </w:rPr>
              <w:t xml:space="preserve">; </w:t>
            </w:r>
            <w:r w:rsidR="00681E40">
              <w:rPr>
                <w:rFonts w:cs="Arial"/>
                <w:sz w:val="20"/>
                <w:szCs w:val="20"/>
              </w:rPr>
              <w:t xml:space="preserve">maximising </w:t>
            </w:r>
          </w:p>
          <w:p w14:paraId="4DB94581" w14:textId="4049C3A0" w:rsidR="0013421C" w:rsidRDefault="00681E40" w:rsidP="00FE18DE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commercial opportunities</w:t>
            </w:r>
            <w:r w:rsidR="005059A5">
              <w:rPr>
                <w:rFonts w:cs="Arial"/>
                <w:sz w:val="20"/>
                <w:szCs w:val="20"/>
              </w:rPr>
              <w:t xml:space="preserve"> and exploiting alternative delivery models</w:t>
            </w:r>
          </w:p>
          <w:p w14:paraId="1D46CDFF" w14:textId="77777777" w:rsidR="00FE18DE" w:rsidRDefault="00FE18DE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318F1A79" w14:textId="7F8C1781" w:rsidR="0087779E" w:rsidRDefault="00FE18DE" w:rsidP="00FE18DE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Proven track record of</w:t>
            </w:r>
            <w:r w:rsidRPr="00926592">
              <w:rPr>
                <w:rFonts w:cs="Arial"/>
                <w:sz w:val="20"/>
                <w:szCs w:val="20"/>
              </w:rPr>
              <w:t xml:space="preserve"> </w:t>
            </w:r>
            <w:r w:rsidR="00516C52" w:rsidRPr="00926592">
              <w:rPr>
                <w:rFonts w:cs="Arial"/>
                <w:sz w:val="20"/>
                <w:szCs w:val="20"/>
              </w:rPr>
              <w:t>manag</w:t>
            </w:r>
            <w:r w:rsidR="00516C52">
              <w:rPr>
                <w:rFonts w:cs="Arial"/>
                <w:sz w:val="20"/>
                <w:szCs w:val="20"/>
              </w:rPr>
              <w:t>ing</w:t>
            </w:r>
            <w:r w:rsidR="00516C52" w:rsidRPr="00926592">
              <w:rPr>
                <w:rFonts w:cs="Arial"/>
                <w:sz w:val="20"/>
                <w:szCs w:val="20"/>
              </w:rPr>
              <w:t xml:space="preserve"> </w:t>
            </w:r>
            <w:r w:rsidR="00516C52">
              <w:rPr>
                <w:rFonts w:cs="Arial"/>
                <w:sz w:val="20"/>
                <w:szCs w:val="20"/>
              </w:rPr>
              <w:t>a</w:t>
            </w:r>
            <w:r w:rsidR="00446357">
              <w:rPr>
                <w:rFonts w:cs="Arial"/>
                <w:sz w:val="20"/>
                <w:szCs w:val="20"/>
              </w:rPr>
              <w:t xml:space="preserve"> financial </w:t>
            </w:r>
            <w:r w:rsidRPr="00926592">
              <w:rPr>
                <w:rFonts w:cs="Arial"/>
                <w:sz w:val="20"/>
                <w:szCs w:val="20"/>
              </w:rPr>
              <w:t>service</w:t>
            </w:r>
            <w:r w:rsidR="007715B4">
              <w:rPr>
                <w:rFonts w:cs="Arial"/>
                <w:sz w:val="20"/>
                <w:szCs w:val="20"/>
              </w:rPr>
              <w:t xml:space="preserve"> </w:t>
            </w:r>
            <w:r w:rsidR="00446357">
              <w:rPr>
                <w:rFonts w:cs="Arial"/>
                <w:sz w:val="20"/>
                <w:szCs w:val="20"/>
              </w:rPr>
              <w:t>including</w:t>
            </w:r>
            <w:r w:rsidRPr="00926592">
              <w:rPr>
                <w:rFonts w:cs="Arial"/>
                <w:sz w:val="20"/>
                <w:szCs w:val="20"/>
              </w:rPr>
              <w:t xml:space="preserve"> </w:t>
            </w:r>
            <w:r w:rsidR="005059A5">
              <w:rPr>
                <w:rFonts w:cs="Arial"/>
                <w:sz w:val="20"/>
                <w:szCs w:val="20"/>
              </w:rPr>
              <w:t>leading</w:t>
            </w:r>
            <w:r w:rsidR="00B043EB">
              <w:rPr>
                <w:rFonts w:cs="Arial"/>
                <w:sz w:val="20"/>
                <w:szCs w:val="20"/>
              </w:rPr>
              <w:t xml:space="preserve">, </w:t>
            </w:r>
            <w:r w:rsidR="005059A5">
              <w:rPr>
                <w:rFonts w:cs="Arial"/>
                <w:sz w:val="20"/>
                <w:szCs w:val="20"/>
              </w:rPr>
              <w:t>managing staff</w:t>
            </w:r>
            <w:r w:rsidR="0087779E">
              <w:rPr>
                <w:rFonts w:cs="Arial"/>
                <w:sz w:val="20"/>
                <w:szCs w:val="20"/>
              </w:rPr>
              <w:t xml:space="preserve"> and </w:t>
            </w:r>
            <w:r w:rsidR="001C08D2">
              <w:rPr>
                <w:rFonts w:cs="Arial"/>
                <w:sz w:val="20"/>
                <w:szCs w:val="20"/>
              </w:rPr>
              <w:t>corporate performance management</w:t>
            </w:r>
          </w:p>
          <w:p w14:paraId="2C409C91" w14:textId="77777777" w:rsidR="00B043EB" w:rsidRDefault="00B043EB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6701A8DC" w14:textId="284B93C9" w:rsidR="00FE18DE" w:rsidRDefault="0087779E" w:rsidP="00FE18DE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of </w:t>
            </w:r>
            <w:r w:rsidR="00FE18DE" w:rsidRPr="00926592">
              <w:rPr>
                <w:rFonts w:cs="Arial"/>
                <w:sz w:val="20"/>
                <w:szCs w:val="20"/>
              </w:rPr>
              <w:t>developing and implementing innovative</w:t>
            </w:r>
            <w:r w:rsidR="00FE18DE">
              <w:rPr>
                <w:rFonts w:cs="Arial"/>
                <w:sz w:val="20"/>
                <w:szCs w:val="20"/>
              </w:rPr>
              <w:t xml:space="preserve"> </w:t>
            </w:r>
            <w:r w:rsidR="00FE18DE" w:rsidRPr="00926592">
              <w:rPr>
                <w:rFonts w:cs="Arial"/>
                <w:sz w:val="20"/>
                <w:szCs w:val="20"/>
              </w:rPr>
              <w:t>solutions to reduce costs</w:t>
            </w:r>
            <w:r w:rsidR="00446357">
              <w:rPr>
                <w:rFonts w:cs="Arial"/>
                <w:sz w:val="20"/>
                <w:szCs w:val="20"/>
              </w:rPr>
              <w:t xml:space="preserve"> across</w:t>
            </w:r>
            <w:r w:rsidR="00B043EB">
              <w:rPr>
                <w:rFonts w:cs="Arial"/>
                <w:sz w:val="20"/>
                <w:szCs w:val="20"/>
              </w:rPr>
              <w:t xml:space="preserve"> </w:t>
            </w:r>
            <w:r w:rsidR="00446357">
              <w:rPr>
                <w:rFonts w:cs="Arial"/>
                <w:sz w:val="20"/>
                <w:szCs w:val="20"/>
              </w:rPr>
              <w:t>an organisation</w:t>
            </w:r>
            <w:r w:rsidR="005059A5">
              <w:rPr>
                <w:rFonts w:cs="Arial"/>
                <w:sz w:val="20"/>
                <w:szCs w:val="20"/>
              </w:rPr>
              <w:t xml:space="preserve"> and maximising service efficiency</w:t>
            </w:r>
          </w:p>
          <w:p w14:paraId="14A8272F" w14:textId="2DC96C53" w:rsidR="0013421C" w:rsidRDefault="0013421C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234D6D0B" w14:textId="77777777" w:rsidR="00B043EB" w:rsidRPr="00F60366" w:rsidRDefault="00B043EB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5C0396C7" w14:textId="71C5B6BF" w:rsidR="00726C18" w:rsidRPr="00F60366" w:rsidRDefault="00726C18" w:rsidP="00FE18DE">
            <w:pPr>
              <w:ind w:left="33"/>
              <w:rPr>
                <w:rFonts w:cs="Arial"/>
                <w:sz w:val="20"/>
                <w:szCs w:val="20"/>
              </w:rPr>
            </w:pPr>
            <w:r w:rsidRPr="00F60366">
              <w:rPr>
                <w:rFonts w:cs="Arial" w:hint="eastAsia"/>
                <w:sz w:val="20"/>
                <w:szCs w:val="20"/>
              </w:rPr>
              <w:lastRenderedPageBreak/>
              <w:t>Experience of analysing and understanding complex problems, ar</w:t>
            </w:r>
            <w:r w:rsidR="007B6BD6">
              <w:rPr>
                <w:rFonts w:cs="Arial"/>
                <w:sz w:val="20"/>
                <w:szCs w:val="20"/>
              </w:rPr>
              <w:t>r</w:t>
            </w:r>
            <w:r w:rsidRPr="00F60366">
              <w:rPr>
                <w:rFonts w:cs="Arial" w:hint="eastAsia"/>
                <w:sz w:val="20"/>
                <w:szCs w:val="20"/>
              </w:rPr>
              <w:t>i</w:t>
            </w:r>
            <w:r w:rsidR="007B6BD6">
              <w:rPr>
                <w:rFonts w:cs="Arial"/>
                <w:sz w:val="20"/>
                <w:szCs w:val="20"/>
              </w:rPr>
              <w:t>v</w:t>
            </w:r>
            <w:r w:rsidRPr="00F60366">
              <w:rPr>
                <w:rFonts w:cs="Arial" w:hint="eastAsia"/>
                <w:sz w:val="20"/>
                <w:szCs w:val="20"/>
              </w:rPr>
              <w:t>ing at solutions and being able to implement them and/or persuade others to adapt and implement them.</w:t>
            </w:r>
          </w:p>
          <w:p w14:paraId="67B9B0D3" w14:textId="77777777" w:rsidR="00E72893" w:rsidRPr="00AC1761" w:rsidRDefault="00E72893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59C17F7E" w14:textId="7B506786" w:rsidR="00E72893" w:rsidRPr="00926592" w:rsidRDefault="00E72893" w:rsidP="00FE18DE">
            <w:pPr>
              <w:spacing w:before="19" w:line="247" w:lineRule="auto"/>
              <w:ind w:left="33"/>
              <w:rPr>
                <w:rFonts w:cs="Arial"/>
                <w:sz w:val="20"/>
                <w:szCs w:val="20"/>
              </w:rPr>
            </w:pPr>
            <w:r w:rsidRPr="00926592">
              <w:rPr>
                <w:rFonts w:cs="Arial"/>
                <w:sz w:val="20"/>
                <w:szCs w:val="20"/>
              </w:rPr>
              <w:t>Develop</w:t>
            </w:r>
            <w:r w:rsidR="005656CD">
              <w:rPr>
                <w:rFonts w:cs="Arial"/>
                <w:sz w:val="20"/>
                <w:szCs w:val="20"/>
              </w:rPr>
              <w:t>ment of</w:t>
            </w:r>
            <w:r w:rsidRPr="00926592">
              <w:rPr>
                <w:rFonts w:cs="Arial"/>
                <w:sz w:val="20"/>
                <w:szCs w:val="20"/>
              </w:rPr>
              <w:t xml:space="preserve"> robust business cases that clearly demonstrate change is required</w:t>
            </w:r>
          </w:p>
          <w:p w14:paraId="13B136EB" w14:textId="405978B1" w:rsidR="00726C18" w:rsidRDefault="00726C18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441FB60B" w14:textId="77777777" w:rsidR="00CD28F5" w:rsidRDefault="00FE18DE" w:rsidP="00145A0C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delivering improvements to out-sourcing contracts on behalf of the public sector (including PFI and/or LIFT contracts)</w:t>
            </w:r>
          </w:p>
          <w:p w14:paraId="3539F88B" w14:textId="4459CD24" w:rsidR="00145A0C" w:rsidRPr="00AC1761" w:rsidRDefault="00145A0C" w:rsidP="00145A0C">
            <w:pPr>
              <w:ind w:left="33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F59734" w14:textId="77777777" w:rsidR="0073726F" w:rsidRDefault="0073726F" w:rsidP="0073726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5EB33C8" w14:textId="5E4E2EEF" w:rsidR="00CD28F5" w:rsidRDefault="00CD28F5" w:rsidP="0048617A">
            <w:pPr>
              <w:rPr>
                <w:rFonts w:cs="Arial"/>
                <w:sz w:val="20"/>
                <w:szCs w:val="20"/>
                <w:highlight w:val="red"/>
              </w:rPr>
            </w:pPr>
          </w:p>
          <w:p w14:paraId="4B65D7BB" w14:textId="77777777" w:rsidR="00B61977" w:rsidRDefault="00B61977" w:rsidP="0048617A">
            <w:pPr>
              <w:rPr>
                <w:rFonts w:cs="Arial"/>
                <w:sz w:val="20"/>
                <w:szCs w:val="20"/>
                <w:highlight w:val="red"/>
              </w:rPr>
            </w:pPr>
          </w:p>
          <w:p w14:paraId="04703404" w14:textId="77777777" w:rsidR="007B6BD6" w:rsidRDefault="007B6BD6" w:rsidP="0048617A">
            <w:pPr>
              <w:rPr>
                <w:rFonts w:cs="Arial"/>
                <w:sz w:val="20"/>
                <w:szCs w:val="20"/>
              </w:rPr>
            </w:pPr>
          </w:p>
          <w:p w14:paraId="07680506" w14:textId="77777777" w:rsidR="007B6BD6" w:rsidRDefault="007B6BD6" w:rsidP="0048617A">
            <w:pPr>
              <w:rPr>
                <w:rFonts w:cs="Arial"/>
                <w:sz w:val="20"/>
                <w:szCs w:val="20"/>
              </w:rPr>
            </w:pPr>
          </w:p>
          <w:p w14:paraId="4B9F5B66" w14:textId="77777777" w:rsidR="007B6BD6" w:rsidRDefault="007B6BD6" w:rsidP="0048617A">
            <w:pPr>
              <w:rPr>
                <w:rFonts w:cs="Arial"/>
                <w:sz w:val="20"/>
                <w:szCs w:val="20"/>
              </w:rPr>
            </w:pPr>
          </w:p>
          <w:p w14:paraId="4EA5C4EE" w14:textId="54FE3ABD" w:rsidR="005656CD" w:rsidRDefault="005656CD" w:rsidP="005656CD">
            <w:pPr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of advising </w:t>
            </w:r>
            <w:r w:rsidR="000B4061">
              <w:rPr>
                <w:rFonts w:cs="Arial"/>
                <w:sz w:val="20"/>
                <w:szCs w:val="20"/>
              </w:rPr>
              <w:t xml:space="preserve">and reporting to </w:t>
            </w:r>
            <w:r>
              <w:rPr>
                <w:rFonts w:cs="Arial"/>
                <w:sz w:val="20"/>
                <w:szCs w:val="20"/>
              </w:rPr>
              <w:t>C level and Board level executives</w:t>
            </w:r>
          </w:p>
          <w:p w14:paraId="1DBE46C3" w14:textId="662C9062" w:rsidR="005656CD" w:rsidRDefault="005656CD" w:rsidP="0048617A">
            <w:pPr>
              <w:rPr>
                <w:rFonts w:cs="Arial"/>
                <w:sz w:val="20"/>
                <w:szCs w:val="20"/>
              </w:rPr>
            </w:pPr>
          </w:p>
          <w:p w14:paraId="503056A6" w14:textId="2D4DD634" w:rsidR="005656CD" w:rsidRDefault="005656CD" w:rsidP="005656CD">
            <w:pPr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management</w:t>
            </w:r>
            <w:r w:rsidR="0087779E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technical accountancy </w:t>
            </w:r>
            <w:r w:rsidR="0087779E">
              <w:rPr>
                <w:rFonts w:cs="Arial"/>
                <w:sz w:val="20"/>
                <w:szCs w:val="20"/>
              </w:rPr>
              <w:t>and preparation of private limited company accounts (</w:t>
            </w:r>
            <w:r>
              <w:rPr>
                <w:rFonts w:cs="Arial"/>
                <w:sz w:val="20"/>
                <w:szCs w:val="20"/>
              </w:rPr>
              <w:t>budgets in excess of £20m</w:t>
            </w:r>
            <w:r w:rsidR="0087779E">
              <w:rPr>
                <w:rFonts w:cs="Arial"/>
                <w:sz w:val="20"/>
                <w:szCs w:val="20"/>
              </w:rPr>
              <w:t>) – highly desirable</w:t>
            </w:r>
          </w:p>
          <w:p w14:paraId="737CE6C2" w14:textId="19AD8C73" w:rsidR="000B4061" w:rsidRDefault="000B4061" w:rsidP="005656CD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6C93C9B3" w14:textId="77777777" w:rsidR="007B6BD6" w:rsidRDefault="007B6BD6" w:rsidP="0087779E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2F9E772F" w14:textId="5F8BAD96" w:rsidR="007B6BD6" w:rsidRDefault="007B6BD6" w:rsidP="005656CD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7A510FEE" w14:textId="77777777" w:rsidR="001C08D2" w:rsidRDefault="001C08D2" w:rsidP="001C08D2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4B0CD5EF" w14:textId="30E5C8B2" w:rsidR="007B6BD6" w:rsidRDefault="001C08D2" w:rsidP="001C08D2">
            <w:pPr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management and dispute management – highly desirable</w:t>
            </w:r>
          </w:p>
          <w:p w14:paraId="04BADD93" w14:textId="77777777" w:rsidR="007B6BD6" w:rsidRDefault="007B6BD6" w:rsidP="0048617A">
            <w:pPr>
              <w:rPr>
                <w:rFonts w:cs="Arial"/>
                <w:sz w:val="20"/>
                <w:szCs w:val="20"/>
              </w:rPr>
            </w:pPr>
          </w:p>
          <w:p w14:paraId="2CA1E7EA" w14:textId="77777777" w:rsidR="007B6BD6" w:rsidRDefault="007B6BD6" w:rsidP="0048617A">
            <w:pPr>
              <w:rPr>
                <w:rFonts w:cs="Arial"/>
                <w:sz w:val="20"/>
                <w:szCs w:val="20"/>
              </w:rPr>
            </w:pPr>
          </w:p>
          <w:p w14:paraId="7F7CEB3B" w14:textId="77777777" w:rsidR="007B6BD6" w:rsidRDefault="007B6BD6" w:rsidP="0048617A">
            <w:pPr>
              <w:rPr>
                <w:rFonts w:cs="Arial"/>
                <w:sz w:val="20"/>
                <w:szCs w:val="20"/>
              </w:rPr>
            </w:pPr>
          </w:p>
          <w:p w14:paraId="57529FCE" w14:textId="77777777" w:rsidR="007B6BD6" w:rsidRDefault="007B6BD6" w:rsidP="0048617A">
            <w:pPr>
              <w:rPr>
                <w:rFonts w:cs="Arial"/>
                <w:sz w:val="20"/>
                <w:szCs w:val="20"/>
              </w:rPr>
            </w:pPr>
          </w:p>
          <w:p w14:paraId="2AAE0A16" w14:textId="77777777" w:rsidR="007B6BD6" w:rsidRDefault="007B6BD6" w:rsidP="0048617A">
            <w:pPr>
              <w:rPr>
                <w:rFonts w:cs="Arial"/>
                <w:sz w:val="20"/>
                <w:szCs w:val="20"/>
              </w:rPr>
            </w:pPr>
          </w:p>
          <w:p w14:paraId="10C00B0A" w14:textId="77777777" w:rsidR="00B61977" w:rsidRDefault="00B61977" w:rsidP="0048617A">
            <w:pPr>
              <w:rPr>
                <w:rFonts w:cs="Arial"/>
                <w:sz w:val="20"/>
                <w:szCs w:val="20"/>
                <w:highlight w:val="red"/>
              </w:rPr>
            </w:pPr>
          </w:p>
          <w:p w14:paraId="382571AD" w14:textId="77777777" w:rsidR="00B61977" w:rsidRDefault="00B61977" w:rsidP="00B61977">
            <w:pPr>
              <w:ind w:left="0"/>
              <w:rPr>
                <w:rFonts w:cs="Arial"/>
                <w:sz w:val="20"/>
                <w:szCs w:val="20"/>
                <w:highlight w:val="red"/>
              </w:rPr>
            </w:pPr>
          </w:p>
          <w:p w14:paraId="3FD8F69D" w14:textId="77777777" w:rsidR="007715B4" w:rsidRDefault="007715B4" w:rsidP="00B61977">
            <w:pPr>
              <w:ind w:left="0"/>
              <w:rPr>
                <w:rFonts w:cs="Arial"/>
                <w:sz w:val="20"/>
                <w:szCs w:val="20"/>
                <w:highlight w:val="red"/>
              </w:rPr>
            </w:pPr>
          </w:p>
          <w:p w14:paraId="36182EFF" w14:textId="77777777" w:rsidR="007715B4" w:rsidRDefault="007715B4" w:rsidP="00B61977">
            <w:pPr>
              <w:ind w:left="0"/>
              <w:rPr>
                <w:rFonts w:cs="Arial"/>
                <w:sz w:val="20"/>
                <w:szCs w:val="20"/>
                <w:highlight w:val="red"/>
              </w:rPr>
            </w:pPr>
          </w:p>
          <w:p w14:paraId="3596981D" w14:textId="77777777" w:rsidR="007715B4" w:rsidRDefault="007715B4" w:rsidP="00B61977">
            <w:pPr>
              <w:ind w:left="0"/>
              <w:rPr>
                <w:rFonts w:cs="Arial"/>
                <w:sz w:val="20"/>
                <w:szCs w:val="20"/>
                <w:highlight w:val="red"/>
              </w:rPr>
            </w:pPr>
          </w:p>
          <w:p w14:paraId="25336DF5" w14:textId="77777777" w:rsidR="007715B4" w:rsidRDefault="007715B4" w:rsidP="00B61977">
            <w:pPr>
              <w:ind w:left="0"/>
              <w:rPr>
                <w:rFonts w:cs="Arial"/>
                <w:sz w:val="20"/>
                <w:szCs w:val="20"/>
                <w:highlight w:val="red"/>
              </w:rPr>
            </w:pPr>
          </w:p>
          <w:p w14:paraId="604232E5" w14:textId="77777777" w:rsidR="007715B4" w:rsidRDefault="007715B4" w:rsidP="00B61977">
            <w:pPr>
              <w:ind w:left="0"/>
              <w:rPr>
                <w:rFonts w:cs="Arial"/>
                <w:sz w:val="20"/>
                <w:szCs w:val="20"/>
                <w:highlight w:val="red"/>
              </w:rPr>
            </w:pPr>
          </w:p>
          <w:p w14:paraId="3D533B9F" w14:textId="77777777" w:rsidR="007B6BD6" w:rsidRDefault="007B6BD6" w:rsidP="00B61977">
            <w:pPr>
              <w:ind w:left="0"/>
              <w:rPr>
                <w:rFonts w:cs="Arial"/>
                <w:sz w:val="20"/>
                <w:szCs w:val="20"/>
                <w:highlight w:val="red"/>
              </w:rPr>
            </w:pPr>
          </w:p>
          <w:p w14:paraId="056C4460" w14:textId="77777777" w:rsidR="007B6BD6" w:rsidRDefault="007B6BD6" w:rsidP="00B61977">
            <w:pPr>
              <w:ind w:left="0"/>
              <w:rPr>
                <w:rFonts w:cs="Arial"/>
                <w:sz w:val="20"/>
                <w:szCs w:val="20"/>
                <w:highlight w:val="red"/>
              </w:rPr>
            </w:pPr>
          </w:p>
          <w:p w14:paraId="62E9AD34" w14:textId="77777777" w:rsidR="007B6BD6" w:rsidRDefault="007B6BD6" w:rsidP="00B61977">
            <w:pPr>
              <w:ind w:left="0"/>
              <w:rPr>
                <w:rFonts w:cs="Arial"/>
                <w:sz w:val="20"/>
                <w:szCs w:val="20"/>
                <w:highlight w:val="red"/>
              </w:rPr>
            </w:pPr>
          </w:p>
          <w:p w14:paraId="0C00BA93" w14:textId="35DE4E89" w:rsidR="007B6BD6" w:rsidRPr="00AC1761" w:rsidRDefault="007B6BD6" w:rsidP="00B61977">
            <w:pPr>
              <w:ind w:left="0"/>
              <w:rPr>
                <w:rFonts w:cs="Arial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</w:tcPr>
          <w:p w14:paraId="13025739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lastRenderedPageBreak/>
              <w:t>Application form</w:t>
            </w:r>
          </w:p>
          <w:p w14:paraId="5BD8D390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Interview</w:t>
            </w:r>
          </w:p>
          <w:p w14:paraId="28391B73" w14:textId="1DF0684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</w:p>
        </w:tc>
      </w:tr>
      <w:tr w:rsidR="00CA1D3D" w:rsidRPr="00AC1761" w14:paraId="11A6B88F" w14:textId="77777777" w:rsidTr="00D91CB9">
        <w:tc>
          <w:tcPr>
            <w:tcW w:w="1883" w:type="dxa"/>
          </w:tcPr>
          <w:p w14:paraId="4977B24F" w14:textId="77777777" w:rsidR="00CD28F5" w:rsidRPr="00AC1761" w:rsidRDefault="00CD28F5" w:rsidP="0048617A">
            <w:pPr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Skills &amp; Abilities</w:t>
            </w:r>
          </w:p>
        </w:tc>
        <w:tc>
          <w:tcPr>
            <w:tcW w:w="3969" w:type="dxa"/>
          </w:tcPr>
          <w:p w14:paraId="2C2308AB" w14:textId="6C38494C" w:rsidR="00726C18" w:rsidRDefault="00726C18" w:rsidP="00B043EB">
            <w:pPr>
              <w:pStyle w:val="TableParagraph"/>
              <w:spacing w:line="237" w:lineRule="auto"/>
              <w:ind w:left="33" w:right="148"/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</w:pPr>
            <w:r w:rsidRPr="0087779E">
              <w:rPr>
                <w:b/>
                <w:color w:val="232323"/>
                <w:sz w:val="20"/>
                <w:szCs w:val="20"/>
              </w:rPr>
              <w:t>Strategic Thinking</w:t>
            </w:r>
            <w:r w:rsidRPr="0087779E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 xml:space="preserve"> </w:t>
            </w:r>
          </w:p>
          <w:p w14:paraId="4660D3FB" w14:textId="77777777" w:rsidR="00B043EB" w:rsidRPr="00681E40" w:rsidRDefault="00B043EB" w:rsidP="00B043EB">
            <w:pPr>
              <w:pStyle w:val="TableParagraph"/>
              <w:spacing w:line="237" w:lineRule="auto"/>
              <w:ind w:left="33" w:right="148"/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</w:pPr>
          </w:p>
          <w:p w14:paraId="25CDE29E" w14:textId="0F9DB79F" w:rsidR="00726C18" w:rsidRDefault="00726C18" w:rsidP="00FE18DE">
            <w:pPr>
              <w:pStyle w:val="TableParagraph"/>
              <w:tabs>
                <w:tab w:val="left" w:pos="575"/>
              </w:tabs>
              <w:spacing w:before="22" w:line="256" w:lineRule="auto"/>
              <w:ind w:left="33" w:right="148"/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</w:pPr>
            <w:r w:rsidRPr="00681E40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 xml:space="preserve">Ability to understand the challenges </w:t>
            </w:r>
            <w:r w:rsidR="00681E40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>f</w:t>
            </w:r>
            <w:r w:rsidRPr="00681E40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 xml:space="preserve">acing </w:t>
            </w:r>
            <w:r w:rsidR="00BD0103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>Company</w:t>
            </w:r>
            <w:r w:rsidR="00681E40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 xml:space="preserve"> </w:t>
            </w:r>
            <w:r w:rsidRPr="00681E40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 xml:space="preserve">and </w:t>
            </w:r>
            <w:r w:rsidR="00BD0103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>Shareholder</w:t>
            </w:r>
            <w:r w:rsidRPr="00681E40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 xml:space="preserve"> </w:t>
            </w:r>
            <w:r w:rsidR="001C08D2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 xml:space="preserve">stakeholders </w:t>
            </w:r>
            <w:r w:rsidRPr="00681E40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>in the short</w:t>
            </w:r>
            <w:r w:rsidR="00681E40" w:rsidRPr="00681E40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 xml:space="preserve"> </w:t>
            </w:r>
            <w:r w:rsidRPr="00681E40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>and medium term.</w:t>
            </w:r>
          </w:p>
          <w:p w14:paraId="68C78BFF" w14:textId="77777777" w:rsidR="00E72893" w:rsidRPr="00681E40" w:rsidRDefault="00E72893" w:rsidP="00FE18DE">
            <w:pPr>
              <w:pStyle w:val="TableParagraph"/>
              <w:tabs>
                <w:tab w:val="left" w:pos="575"/>
              </w:tabs>
              <w:spacing w:before="21" w:line="173" w:lineRule="exact"/>
              <w:ind w:left="33" w:right="102"/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</w:pPr>
          </w:p>
          <w:p w14:paraId="2BFD1FD7" w14:textId="08A331F8" w:rsidR="00726C18" w:rsidRDefault="00726C18" w:rsidP="00FE18DE">
            <w:pPr>
              <w:pStyle w:val="TableParagraph"/>
              <w:tabs>
                <w:tab w:val="left" w:pos="590"/>
              </w:tabs>
              <w:spacing w:before="22" w:line="256" w:lineRule="auto"/>
              <w:ind w:left="33" w:right="148"/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</w:pPr>
            <w:r w:rsidRPr="00681E40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>Ability to develop and articulate clear short, medium and long-term strategies focused on adding real value to our customers</w:t>
            </w:r>
            <w:r w:rsidR="00681E40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>.</w:t>
            </w:r>
          </w:p>
          <w:p w14:paraId="77C0BC79" w14:textId="380B75CE" w:rsidR="00145A0C" w:rsidRDefault="00145A0C" w:rsidP="00FE18DE">
            <w:pPr>
              <w:pStyle w:val="TableParagraph"/>
              <w:tabs>
                <w:tab w:val="left" w:pos="590"/>
              </w:tabs>
              <w:spacing w:before="22" w:line="256" w:lineRule="auto"/>
              <w:ind w:left="33" w:right="148"/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</w:pPr>
          </w:p>
          <w:p w14:paraId="2AB31F74" w14:textId="439FEE81" w:rsidR="00145A0C" w:rsidRDefault="00145A0C" w:rsidP="00FE18DE">
            <w:pPr>
              <w:pStyle w:val="TableParagraph"/>
              <w:tabs>
                <w:tab w:val="left" w:pos="590"/>
              </w:tabs>
              <w:spacing w:before="22" w:line="256" w:lineRule="auto"/>
              <w:ind w:left="33" w:right="148"/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>Using financial data to challenge the organisation and contribute to operational decision making</w:t>
            </w:r>
          </w:p>
          <w:p w14:paraId="68A02A3E" w14:textId="63816AEE" w:rsidR="007B6BD6" w:rsidRDefault="007B6BD6" w:rsidP="0087779E">
            <w:pPr>
              <w:pStyle w:val="TableParagraph"/>
              <w:tabs>
                <w:tab w:val="left" w:pos="590"/>
              </w:tabs>
              <w:spacing w:before="22" w:line="256" w:lineRule="auto"/>
              <w:ind w:right="148"/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</w:pPr>
          </w:p>
          <w:p w14:paraId="33A15CF3" w14:textId="0F8DA556" w:rsidR="007B6BD6" w:rsidRPr="00F60366" w:rsidRDefault="00B043EB" w:rsidP="007B6BD6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Commercial nous and thinking to identify opportunities and help guide / challenge service areas to maximise income</w:t>
            </w:r>
          </w:p>
          <w:p w14:paraId="56C6A455" w14:textId="1D9B4552" w:rsidR="00345015" w:rsidRDefault="00345015" w:rsidP="0087779E">
            <w:pPr>
              <w:pStyle w:val="TableParagraph"/>
              <w:tabs>
                <w:tab w:val="left" w:pos="585"/>
              </w:tabs>
              <w:spacing w:before="17" w:line="261" w:lineRule="auto"/>
              <w:ind w:right="47"/>
              <w:rPr>
                <w:color w:val="000000"/>
                <w:sz w:val="20"/>
                <w:szCs w:val="20"/>
              </w:rPr>
            </w:pPr>
          </w:p>
          <w:p w14:paraId="32954F98" w14:textId="217415A6" w:rsidR="00E72893" w:rsidRPr="00E72893" w:rsidRDefault="00E72893" w:rsidP="0087779E">
            <w:pPr>
              <w:pStyle w:val="TableParagraph"/>
              <w:tabs>
                <w:tab w:val="left" w:pos="585"/>
              </w:tabs>
              <w:spacing w:before="17" w:line="261" w:lineRule="auto"/>
              <w:ind w:right="47"/>
              <w:rPr>
                <w:rFonts w:eastAsia="Times New Roman"/>
                <w:b/>
                <w:bCs/>
                <w:color w:val="000000"/>
                <w:kern w:val="16"/>
                <w:sz w:val="20"/>
                <w:szCs w:val="20"/>
                <w:lang w:val="en-GB" w:eastAsia="en-GB"/>
              </w:rPr>
            </w:pPr>
            <w:r w:rsidRPr="00E72893">
              <w:rPr>
                <w:rFonts w:eastAsia="Times New Roman"/>
                <w:b/>
                <w:bCs/>
                <w:color w:val="000000"/>
                <w:kern w:val="16"/>
                <w:sz w:val="20"/>
                <w:szCs w:val="20"/>
                <w:lang w:val="en-GB" w:eastAsia="en-GB"/>
              </w:rPr>
              <w:t>Relationship Management</w:t>
            </w:r>
          </w:p>
          <w:p w14:paraId="77F5F86A" w14:textId="3247F731" w:rsidR="00E72893" w:rsidRDefault="00E72893" w:rsidP="00FE18DE">
            <w:pPr>
              <w:pStyle w:val="TableParagraph"/>
              <w:tabs>
                <w:tab w:val="left" w:pos="580"/>
              </w:tabs>
              <w:spacing w:before="17" w:line="261" w:lineRule="auto"/>
              <w:ind w:left="33" w:right="47"/>
              <w:rPr>
                <w:color w:val="000000"/>
                <w:sz w:val="20"/>
                <w:szCs w:val="20"/>
              </w:rPr>
            </w:pPr>
          </w:p>
          <w:p w14:paraId="514D52E9" w14:textId="4DC45066" w:rsidR="00E72893" w:rsidRDefault="00E72893" w:rsidP="00FE18DE">
            <w:pPr>
              <w:spacing w:before="19" w:line="247" w:lineRule="auto"/>
              <w:ind w:left="33"/>
              <w:rPr>
                <w:rFonts w:cs="Arial"/>
                <w:sz w:val="20"/>
                <w:szCs w:val="20"/>
              </w:rPr>
            </w:pPr>
            <w:r w:rsidRPr="00926592">
              <w:rPr>
                <w:rFonts w:cs="Arial"/>
                <w:sz w:val="20"/>
                <w:szCs w:val="20"/>
              </w:rPr>
              <w:t>Ability to develop effective relationships based on trust with</w:t>
            </w:r>
            <w:r w:rsidR="00345015">
              <w:rPr>
                <w:rFonts w:cs="Arial"/>
                <w:sz w:val="20"/>
                <w:szCs w:val="20"/>
              </w:rPr>
              <w:t xml:space="preserve"> external partners, particularly with Local Authority </w:t>
            </w:r>
            <w:r>
              <w:rPr>
                <w:rFonts w:cs="Arial"/>
                <w:sz w:val="20"/>
                <w:szCs w:val="20"/>
              </w:rPr>
              <w:t>Leadership Team</w:t>
            </w:r>
            <w:r w:rsidRPr="00926592">
              <w:rPr>
                <w:rFonts w:cs="Arial"/>
                <w:sz w:val="20"/>
                <w:szCs w:val="20"/>
              </w:rPr>
              <w:t xml:space="preserve"> along with the provision of timely</w:t>
            </w:r>
            <w:r>
              <w:rPr>
                <w:rFonts w:cs="Arial"/>
                <w:sz w:val="20"/>
                <w:szCs w:val="20"/>
              </w:rPr>
              <w:t>, i</w:t>
            </w:r>
            <w:r w:rsidRPr="00926592">
              <w:rPr>
                <w:rFonts w:cs="Arial"/>
                <w:sz w:val="20"/>
                <w:szCs w:val="20"/>
              </w:rPr>
              <w:t>nsightful, accurate and unbiased advice.</w:t>
            </w:r>
          </w:p>
          <w:p w14:paraId="1D566755" w14:textId="29C51E6F" w:rsidR="00FE18DE" w:rsidRDefault="00FE18DE" w:rsidP="00FE18DE">
            <w:pPr>
              <w:spacing w:before="19" w:line="247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1E7297A1" w14:textId="619DBE83" w:rsidR="00E72893" w:rsidRPr="00926592" w:rsidRDefault="00E72893" w:rsidP="00FE18DE">
            <w:pPr>
              <w:spacing w:before="19" w:line="247" w:lineRule="auto"/>
              <w:ind w:left="33"/>
              <w:rPr>
                <w:rFonts w:cs="Arial"/>
                <w:sz w:val="20"/>
                <w:szCs w:val="20"/>
              </w:rPr>
            </w:pPr>
            <w:r w:rsidRPr="00926592">
              <w:rPr>
                <w:rFonts w:cs="Arial"/>
                <w:sz w:val="20"/>
                <w:szCs w:val="20"/>
              </w:rPr>
              <w:t xml:space="preserve">Ability to effectively challenge policy proposals and consider alternative options where initial options sought may not be in </w:t>
            </w:r>
            <w:r w:rsidR="00345015">
              <w:rPr>
                <w:rFonts w:cs="Arial"/>
                <w:sz w:val="20"/>
                <w:szCs w:val="20"/>
              </w:rPr>
              <w:t xml:space="preserve">the Company </w:t>
            </w:r>
            <w:r>
              <w:rPr>
                <w:rFonts w:cs="Arial"/>
                <w:sz w:val="20"/>
                <w:szCs w:val="20"/>
              </w:rPr>
              <w:t xml:space="preserve">and its </w:t>
            </w:r>
            <w:r w:rsidR="00BD0103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hareholder’</w:t>
            </w:r>
            <w:r w:rsidR="00BD0103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6592">
              <w:rPr>
                <w:rFonts w:cs="Arial"/>
                <w:sz w:val="20"/>
                <w:szCs w:val="20"/>
              </w:rPr>
              <w:t>best interests</w:t>
            </w:r>
          </w:p>
          <w:p w14:paraId="649D7B66" w14:textId="0893DC16" w:rsidR="00D64FFB" w:rsidRDefault="00D64FFB" w:rsidP="00145A0C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2D07D4CD" w14:textId="2688CA74" w:rsidR="00FE18DE" w:rsidRPr="00B043EB" w:rsidRDefault="00D64FFB" w:rsidP="00B043EB">
            <w:pPr>
              <w:ind w:left="33"/>
              <w:rPr>
                <w:rFonts w:cs="Arial"/>
                <w:sz w:val="20"/>
                <w:szCs w:val="20"/>
              </w:rPr>
            </w:pPr>
            <w:r w:rsidRPr="00D64FFB">
              <w:rPr>
                <w:rFonts w:cs="Arial"/>
                <w:sz w:val="20"/>
                <w:szCs w:val="20"/>
              </w:rPr>
              <w:t>Ability to chall</w:t>
            </w:r>
            <w:r>
              <w:rPr>
                <w:rFonts w:cs="Arial"/>
                <w:sz w:val="20"/>
                <w:szCs w:val="20"/>
              </w:rPr>
              <w:t>e</w:t>
            </w:r>
            <w:r w:rsidRPr="00D64FFB">
              <w:rPr>
                <w:rFonts w:cs="Arial"/>
                <w:sz w:val="20"/>
                <w:szCs w:val="20"/>
              </w:rPr>
              <w:t>nge individuals and groups to deliver improvements to the quality, effectiveness and value for money of services.</w:t>
            </w:r>
          </w:p>
          <w:p w14:paraId="26462AE0" w14:textId="77777777" w:rsidR="00345015" w:rsidRDefault="00345015" w:rsidP="00FE18DE">
            <w:pPr>
              <w:ind w:left="33"/>
              <w:rPr>
                <w:b/>
                <w:color w:val="232323"/>
                <w:w w:val="105"/>
                <w:sz w:val="20"/>
                <w:szCs w:val="20"/>
              </w:rPr>
            </w:pPr>
          </w:p>
          <w:p w14:paraId="0E0CB2BE" w14:textId="77777777" w:rsidR="00345015" w:rsidRDefault="00345015" w:rsidP="00FE18DE">
            <w:pPr>
              <w:ind w:left="33"/>
              <w:rPr>
                <w:b/>
                <w:color w:val="232323"/>
                <w:w w:val="105"/>
                <w:sz w:val="20"/>
                <w:szCs w:val="20"/>
              </w:rPr>
            </w:pPr>
          </w:p>
          <w:p w14:paraId="4D1B25DC" w14:textId="77777777" w:rsidR="00345015" w:rsidRDefault="00345015" w:rsidP="00FE18DE">
            <w:pPr>
              <w:ind w:left="33"/>
              <w:rPr>
                <w:b/>
                <w:color w:val="232323"/>
                <w:w w:val="105"/>
                <w:sz w:val="20"/>
                <w:szCs w:val="20"/>
              </w:rPr>
            </w:pPr>
          </w:p>
          <w:p w14:paraId="62ED0ECE" w14:textId="77AA48F9" w:rsidR="00E72893" w:rsidRDefault="00E72893" w:rsidP="00B043EB">
            <w:pPr>
              <w:ind w:left="0"/>
              <w:rPr>
                <w:i/>
                <w:color w:val="232323"/>
                <w:w w:val="105"/>
                <w:sz w:val="16"/>
              </w:rPr>
            </w:pPr>
            <w:r w:rsidRPr="00FE18DE">
              <w:rPr>
                <w:b/>
                <w:color w:val="232323"/>
                <w:w w:val="105"/>
                <w:sz w:val="20"/>
                <w:szCs w:val="20"/>
              </w:rPr>
              <w:lastRenderedPageBreak/>
              <w:t>Lead</w:t>
            </w:r>
            <w:r w:rsidR="00B043EB">
              <w:rPr>
                <w:b/>
                <w:color w:val="232323"/>
                <w:w w:val="105"/>
                <w:sz w:val="20"/>
                <w:szCs w:val="20"/>
              </w:rPr>
              <w:t>ership</w:t>
            </w:r>
          </w:p>
          <w:p w14:paraId="1027CE59" w14:textId="77777777" w:rsidR="00E72893" w:rsidRDefault="00E72893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60A3A4AE" w14:textId="042C0F16" w:rsidR="00B043EB" w:rsidRDefault="00B043EB" w:rsidP="00FE18DE">
            <w:pPr>
              <w:spacing w:line="242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closely as a trusted member of the senior leadership team, supporting the COO to provide corporate leadership across the Company</w:t>
            </w:r>
          </w:p>
          <w:p w14:paraId="50DE889F" w14:textId="77777777" w:rsidR="00B043EB" w:rsidRDefault="00B043EB" w:rsidP="00FE18DE">
            <w:pPr>
              <w:spacing w:line="242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3B5DF138" w14:textId="00F1A1F3" w:rsidR="00E72893" w:rsidRDefault="00E72893" w:rsidP="00FE18DE">
            <w:pPr>
              <w:spacing w:line="242" w:lineRule="auto"/>
              <w:ind w:left="33"/>
              <w:rPr>
                <w:rFonts w:cs="Arial"/>
                <w:sz w:val="20"/>
                <w:szCs w:val="20"/>
              </w:rPr>
            </w:pPr>
            <w:r w:rsidRPr="00E72893">
              <w:rPr>
                <w:rFonts w:cs="Arial"/>
                <w:sz w:val="20"/>
                <w:szCs w:val="20"/>
              </w:rPr>
              <w:t xml:space="preserve">Ability to identify, develop and manage talent effectively to help meet future resourcing needs: must have commitment to and be effective </w:t>
            </w:r>
            <w:r>
              <w:rPr>
                <w:rFonts w:cs="Arial"/>
                <w:sz w:val="20"/>
                <w:szCs w:val="20"/>
              </w:rPr>
              <w:t>i</w:t>
            </w:r>
            <w:r w:rsidRPr="00E72893">
              <w:rPr>
                <w:rFonts w:cs="Arial"/>
                <w:sz w:val="20"/>
                <w:szCs w:val="20"/>
              </w:rPr>
              <w:t>n coaching and developing staff and teams, to realise their full potential.</w:t>
            </w:r>
          </w:p>
          <w:p w14:paraId="568CC28B" w14:textId="77777777" w:rsidR="00E72893" w:rsidRPr="00E72893" w:rsidRDefault="00E72893" w:rsidP="00FE18DE">
            <w:pPr>
              <w:spacing w:line="242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1DFBB8E7" w14:textId="04C24ACA" w:rsidR="00E72893" w:rsidRDefault="00E72893" w:rsidP="00FE18DE">
            <w:pPr>
              <w:spacing w:before="14" w:line="244" w:lineRule="auto"/>
              <w:ind w:left="33"/>
              <w:rPr>
                <w:rFonts w:cs="Arial"/>
                <w:sz w:val="20"/>
                <w:szCs w:val="20"/>
              </w:rPr>
            </w:pPr>
            <w:r w:rsidRPr="00E72893">
              <w:rPr>
                <w:rFonts w:cs="Arial"/>
                <w:sz w:val="20"/>
                <w:szCs w:val="20"/>
              </w:rPr>
              <w:t>Holds high expectations of people and manages performance effectively leading by positive example.</w:t>
            </w:r>
          </w:p>
          <w:p w14:paraId="2CBBCC53" w14:textId="77777777" w:rsidR="00E72893" w:rsidRPr="00E72893" w:rsidRDefault="00E72893" w:rsidP="00FE18DE">
            <w:pPr>
              <w:spacing w:before="14" w:line="244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2D7CDA75" w14:textId="59FD4A2C" w:rsidR="00E72893" w:rsidRDefault="00E72893" w:rsidP="00FE18DE">
            <w:pPr>
              <w:spacing w:line="249" w:lineRule="auto"/>
              <w:ind w:left="33" w:right="173"/>
              <w:rPr>
                <w:rFonts w:cs="Arial"/>
                <w:sz w:val="20"/>
                <w:szCs w:val="20"/>
              </w:rPr>
            </w:pPr>
            <w:r w:rsidRPr="00E72893">
              <w:rPr>
                <w:rFonts w:cs="Arial"/>
                <w:sz w:val="20"/>
                <w:szCs w:val="20"/>
              </w:rPr>
              <w:t xml:space="preserve">Demonstrates </w:t>
            </w:r>
            <w:r w:rsidR="00345015">
              <w:rPr>
                <w:rFonts w:cs="Arial"/>
                <w:sz w:val="20"/>
                <w:szCs w:val="20"/>
              </w:rPr>
              <w:t>highest level of integrity</w:t>
            </w:r>
            <w:r w:rsidRPr="00E72893">
              <w:rPr>
                <w:rFonts w:cs="Arial"/>
                <w:sz w:val="20"/>
                <w:szCs w:val="20"/>
              </w:rPr>
              <w:t xml:space="preserve"> and communicating in a straightforward, truthful and candid way</w:t>
            </w:r>
          </w:p>
          <w:p w14:paraId="630C4733" w14:textId="77777777" w:rsidR="0013421C" w:rsidRPr="00F60366" w:rsidRDefault="0013421C" w:rsidP="00345015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7A9861EE" w14:textId="2AFDFF3E" w:rsidR="00FE18DE" w:rsidRPr="00926592" w:rsidRDefault="00FE18DE" w:rsidP="00FE18DE">
            <w:pPr>
              <w:pStyle w:val="TableParagraph"/>
              <w:spacing w:before="19" w:line="247" w:lineRule="auto"/>
              <w:ind w:left="33"/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</w:pPr>
            <w:r w:rsidRPr="00E72893">
              <w:rPr>
                <w:rFonts w:eastAsia="Times New Roman"/>
                <w:b/>
                <w:bCs/>
                <w:color w:val="000000"/>
                <w:kern w:val="16"/>
                <w:sz w:val="20"/>
                <w:szCs w:val="20"/>
                <w:lang w:val="en-GB" w:eastAsia="en-GB"/>
              </w:rPr>
              <w:t>Personal Effectiveness</w:t>
            </w:r>
            <w:r w:rsidRPr="00926592"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  <w:t xml:space="preserve"> </w:t>
            </w:r>
          </w:p>
          <w:p w14:paraId="42F1E51E" w14:textId="77777777" w:rsidR="00FE18DE" w:rsidRPr="00926592" w:rsidRDefault="00FE18DE" w:rsidP="00FE18DE">
            <w:pPr>
              <w:pStyle w:val="TableParagraph"/>
              <w:spacing w:before="19" w:line="247" w:lineRule="auto"/>
              <w:ind w:left="33"/>
              <w:rPr>
                <w:rFonts w:eastAsia="Times New Roman"/>
                <w:color w:val="000000"/>
                <w:kern w:val="16"/>
                <w:sz w:val="20"/>
                <w:szCs w:val="20"/>
                <w:lang w:val="en-GB" w:eastAsia="en-GB"/>
              </w:rPr>
            </w:pPr>
          </w:p>
          <w:p w14:paraId="736EADF9" w14:textId="00BB14F5" w:rsidR="00D91CB9" w:rsidRDefault="00D91CB9" w:rsidP="00FE18DE">
            <w:pPr>
              <w:spacing w:before="19" w:line="247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Proficient in computer skills, particularly financial reporting software</w:t>
            </w:r>
          </w:p>
          <w:p w14:paraId="5D7EFA7D" w14:textId="77777777" w:rsidR="00D91CB9" w:rsidRDefault="00D91CB9" w:rsidP="00FE18DE">
            <w:pPr>
              <w:spacing w:before="19" w:line="247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763748CC" w14:textId="7F6B36A4" w:rsidR="00CD28F5" w:rsidRDefault="00FE18DE" w:rsidP="00D91CB9">
            <w:pPr>
              <w:spacing w:before="19" w:line="247" w:lineRule="auto"/>
              <w:ind w:left="33"/>
              <w:rPr>
                <w:rFonts w:cs="Arial"/>
                <w:sz w:val="20"/>
                <w:szCs w:val="20"/>
              </w:rPr>
            </w:pPr>
            <w:r w:rsidRPr="00681E40">
              <w:rPr>
                <w:rFonts w:cs="Arial"/>
                <w:sz w:val="20"/>
                <w:szCs w:val="20"/>
              </w:rPr>
              <w:t xml:space="preserve">Effective in </w:t>
            </w:r>
            <w:r w:rsidR="00D91CB9">
              <w:rPr>
                <w:rFonts w:cs="Arial"/>
                <w:sz w:val="20"/>
                <w:szCs w:val="20"/>
              </w:rPr>
              <w:t xml:space="preserve">report writing and briefings and presentations with the </w:t>
            </w:r>
            <w:r w:rsidR="00CD28F5" w:rsidRPr="00AC1761">
              <w:rPr>
                <w:rFonts w:cs="Arial"/>
                <w:sz w:val="20"/>
                <w:szCs w:val="20"/>
              </w:rPr>
              <w:t xml:space="preserve">ability to apply these effectively to a variety of audiences including </w:t>
            </w:r>
            <w:r w:rsidR="00D91CB9">
              <w:rPr>
                <w:rFonts w:cs="Arial"/>
                <w:sz w:val="20"/>
                <w:szCs w:val="20"/>
              </w:rPr>
              <w:t xml:space="preserve">Shareholders, Board of Directors, Senior Leadership and staff. </w:t>
            </w:r>
          </w:p>
          <w:p w14:paraId="3DCB7633" w14:textId="41824789" w:rsidR="00FE18DE" w:rsidRDefault="00FE18DE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030B7B14" w14:textId="56C9F0E6" w:rsidR="00FE18DE" w:rsidRDefault="00FE18DE" w:rsidP="00FE18DE">
            <w:pPr>
              <w:ind w:left="33"/>
              <w:rPr>
                <w:rFonts w:cs="Arial"/>
                <w:sz w:val="20"/>
                <w:szCs w:val="20"/>
              </w:rPr>
            </w:pPr>
            <w:r w:rsidRPr="00F60366">
              <w:rPr>
                <w:rFonts w:cs="Arial" w:hint="eastAsia"/>
                <w:sz w:val="20"/>
                <w:szCs w:val="20"/>
              </w:rPr>
              <w:t xml:space="preserve">Ability to present </w:t>
            </w:r>
            <w:r w:rsidR="00D91CB9">
              <w:rPr>
                <w:rFonts w:cs="Arial"/>
                <w:sz w:val="20"/>
                <w:szCs w:val="20"/>
              </w:rPr>
              <w:t xml:space="preserve">and write reports </w:t>
            </w:r>
            <w:r w:rsidRPr="00F60366">
              <w:rPr>
                <w:rFonts w:cs="Arial" w:hint="eastAsia"/>
                <w:sz w:val="20"/>
                <w:szCs w:val="20"/>
              </w:rPr>
              <w:t>to wide range of audiences on highly complex financial and business issues</w:t>
            </w:r>
            <w:r w:rsidR="00D91CB9">
              <w:rPr>
                <w:rFonts w:cs="Arial"/>
                <w:sz w:val="20"/>
                <w:szCs w:val="20"/>
              </w:rPr>
              <w:t>.</w:t>
            </w:r>
          </w:p>
          <w:p w14:paraId="5B6F32F5" w14:textId="77777777" w:rsidR="00CD28F5" w:rsidRPr="00681E40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58B18E7B" w14:textId="6E3BB2CE" w:rsidR="00CD28F5" w:rsidRPr="00AC1761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 xml:space="preserve">Able to </w:t>
            </w:r>
            <w:r w:rsidR="00FE18DE">
              <w:rPr>
                <w:rFonts w:cs="Arial"/>
                <w:sz w:val="20"/>
                <w:szCs w:val="20"/>
              </w:rPr>
              <w:t xml:space="preserve">promote and use </w:t>
            </w:r>
            <w:r w:rsidRPr="00AC1761">
              <w:rPr>
                <w:rFonts w:cs="Arial"/>
                <w:sz w:val="20"/>
                <w:szCs w:val="20"/>
              </w:rPr>
              <w:t>new technologies in improving services, and modernising working processes</w:t>
            </w:r>
          </w:p>
          <w:p w14:paraId="2EB3EFAF" w14:textId="77777777" w:rsidR="00CD28F5" w:rsidRPr="00AC1761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47FECEBC" w14:textId="3295A3F7" w:rsidR="00CD28F5" w:rsidRPr="00AC1761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High personal standards</w:t>
            </w:r>
            <w:r w:rsidR="00D91CB9">
              <w:rPr>
                <w:rFonts w:cs="Arial"/>
                <w:sz w:val="20"/>
                <w:szCs w:val="20"/>
              </w:rPr>
              <w:t xml:space="preserve"> and integrity;</w:t>
            </w:r>
            <w:r w:rsidRPr="00AC1761">
              <w:rPr>
                <w:rFonts w:cs="Arial"/>
                <w:sz w:val="20"/>
                <w:szCs w:val="20"/>
              </w:rPr>
              <w:t xml:space="preserve"> organised and able to work to deadlines and plan ahead</w:t>
            </w:r>
          </w:p>
          <w:p w14:paraId="39D938A3" w14:textId="77511A5A" w:rsidR="00CD28F5" w:rsidRPr="00AC1761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0E6277CB" w14:textId="577E4C05" w:rsidR="00CD28F5" w:rsidRPr="00681E40" w:rsidRDefault="00CD28F5" w:rsidP="00345015">
            <w:pPr>
              <w:ind w:left="33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112E03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1EEAA8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Application form</w:t>
            </w:r>
          </w:p>
          <w:p w14:paraId="001CE00A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Interview</w:t>
            </w:r>
          </w:p>
          <w:p w14:paraId="6ECB8B2A" w14:textId="7DC4CC48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</w:p>
        </w:tc>
      </w:tr>
      <w:tr w:rsidR="00CA1D3D" w:rsidRPr="00AC1761" w14:paraId="7FD3E8FA" w14:textId="77777777" w:rsidTr="00D91CB9">
        <w:tc>
          <w:tcPr>
            <w:tcW w:w="1883" w:type="dxa"/>
          </w:tcPr>
          <w:p w14:paraId="4402EFD6" w14:textId="77777777" w:rsidR="00CD28F5" w:rsidRPr="00AC1761" w:rsidRDefault="00CD28F5" w:rsidP="0048617A">
            <w:pPr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Knowledge</w:t>
            </w:r>
          </w:p>
        </w:tc>
        <w:tc>
          <w:tcPr>
            <w:tcW w:w="3969" w:type="dxa"/>
          </w:tcPr>
          <w:p w14:paraId="3FB7ACD3" w14:textId="56469234" w:rsidR="00CD28F5" w:rsidRPr="00AC1761" w:rsidRDefault="00CD28F5" w:rsidP="00FE18DE">
            <w:pPr>
              <w:spacing w:before="19" w:line="247" w:lineRule="auto"/>
              <w:ind w:left="33"/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Thorough understanding of issues facing local government</w:t>
            </w:r>
            <w:r w:rsidR="00926592">
              <w:rPr>
                <w:rFonts w:cs="Arial"/>
                <w:sz w:val="20"/>
                <w:szCs w:val="20"/>
              </w:rPr>
              <w:t>,</w:t>
            </w:r>
            <w:r w:rsidR="001D0502">
              <w:rPr>
                <w:rFonts w:cs="Arial"/>
                <w:sz w:val="20"/>
                <w:szCs w:val="20"/>
              </w:rPr>
              <w:t xml:space="preserve"> private companies</w:t>
            </w:r>
            <w:r w:rsidRPr="00AC1761">
              <w:rPr>
                <w:rFonts w:cs="Arial"/>
                <w:sz w:val="20"/>
                <w:szCs w:val="20"/>
              </w:rPr>
              <w:t xml:space="preserve">, </w:t>
            </w:r>
            <w:r w:rsidR="00926592">
              <w:rPr>
                <w:rFonts w:cs="Arial"/>
                <w:sz w:val="20"/>
                <w:szCs w:val="20"/>
              </w:rPr>
              <w:t>and their financial and regulatory requirements</w:t>
            </w:r>
            <w:r w:rsidRPr="00AC1761">
              <w:rPr>
                <w:rFonts w:cs="Arial"/>
                <w:sz w:val="20"/>
                <w:szCs w:val="20"/>
              </w:rPr>
              <w:t>.</w:t>
            </w:r>
          </w:p>
          <w:p w14:paraId="046DEA74" w14:textId="2283A793" w:rsidR="00CD28F5" w:rsidRDefault="00CD28F5" w:rsidP="00FE18DE">
            <w:pPr>
              <w:spacing w:before="19" w:line="247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713B05E5" w14:textId="77777777" w:rsidR="0013421C" w:rsidRPr="00926592" w:rsidRDefault="0013421C" w:rsidP="00FE18DE">
            <w:pPr>
              <w:spacing w:before="19" w:line="247" w:lineRule="auto"/>
              <w:ind w:left="33"/>
              <w:rPr>
                <w:rFonts w:cs="Arial"/>
                <w:sz w:val="20"/>
                <w:szCs w:val="20"/>
              </w:rPr>
            </w:pPr>
            <w:r w:rsidRPr="00926592">
              <w:rPr>
                <w:rFonts w:cs="Arial"/>
                <w:sz w:val="20"/>
                <w:szCs w:val="20"/>
              </w:rPr>
              <w:t>Understanding and sensitivity to political dimensions in developing and supporting activities and initiatives.</w:t>
            </w:r>
          </w:p>
          <w:p w14:paraId="2D09EFA3" w14:textId="77777777" w:rsidR="0013421C" w:rsidRPr="00AC1761" w:rsidRDefault="0013421C" w:rsidP="00FE18DE">
            <w:pPr>
              <w:spacing w:before="19" w:line="247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5A0C7963" w14:textId="711D5990" w:rsidR="00D64FFB" w:rsidRPr="00D64FFB" w:rsidRDefault="00D64FFB" w:rsidP="00D64FFB">
            <w:pPr>
              <w:ind w:left="1" w:right="146" w:firstLine="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Knowledge of techniques</w:t>
            </w:r>
            <w:r w:rsidRPr="00D64FFB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 xml:space="preserve">interrogate data to </w:t>
            </w:r>
            <w:r w:rsidRPr="00D64FFB">
              <w:rPr>
                <w:rFonts w:cs="Arial"/>
                <w:sz w:val="20"/>
                <w:szCs w:val="20"/>
              </w:rPr>
              <w:t>identify performance issues, insight and improvement opportunities.</w:t>
            </w:r>
          </w:p>
          <w:p w14:paraId="2206E01F" w14:textId="473E8D17" w:rsidR="00CD28F5" w:rsidRDefault="00CD28F5" w:rsidP="00FE18DE">
            <w:pPr>
              <w:spacing w:before="19" w:line="247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78D962AB" w14:textId="32E8527A" w:rsidR="00D64FFB" w:rsidRDefault="00D64FFB" w:rsidP="008E69FC">
            <w:pPr>
              <w:ind w:left="33"/>
              <w:rPr>
                <w:rFonts w:cs="Arial"/>
                <w:sz w:val="20"/>
                <w:szCs w:val="20"/>
              </w:rPr>
            </w:pPr>
            <w:r w:rsidRPr="00F60366">
              <w:rPr>
                <w:rFonts w:cs="Arial" w:hint="eastAsia"/>
                <w:sz w:val="20"/>
                <w:szCs w:val="20"/>
              </w:rPr>
              <w:t xml:space="preserve">Extensive knowledge of financial governance, systems and </w:t>
            </w:r>
            <w:r w:rsidR="00D91CB9">
              <w:rPr>
                <w:rFonts w:cs="Arial"/>
                <w:sz w:val="20"/>
                <w:szCs w:val="20"/>
              </w:rPr>
              <w:t>accounting procedures</w:t>
            </w:r>
          </w:p>
          <w:p w14:paraId="15B0D4C9" w14:textId="3BDFDAEB" w:rsidR="00D91CB9" w:rsidRDefault="00D91CB9" w:rsidP="008E69FC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15DE302E" w14:textId="54E91B91" w:rsidR="00D91CB9" w:rsidRPr="00D64FFB" w:rsidRDefault="00D91CB9" w:rsidP="008E69FC">
            <w:pPr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 level of commercial knowledge, due diligence, </w:t>
            </w:r>
            <w:r w:rsidR="00CA1D3D">
              <w:rPr>
                <w:rFonts w:cs="Arial"/>
                <w:sz w:val="20"/>
                <w:szCs w:val="20"/>
              </w:rPr>
              <w:t>contract management and risk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98C057A" w14:textId="4F530232" w:rsidR="00CD28F5" w:rsidRPr="00AC1761" w:rsidRDefault="00CD28F5" w:rsidP="00CA1D3D">
            <w:pPr>
              <w:spacing w:before="19" w:line="247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64ED57" w14:textId="77777777" w:rsidR="005965E3" w:rsidRDefault="005965E3" w:rsidP="0073726F">
            <w:pPr>
              <w:rPr>
                <w:color w:val="232323"/>
                <w:sz w:val="17"/>
                <w:highlight w:val="red"/>
              </w:rPr>
            </w:pPr>
          </w:p>
          <w:p w14:paraId="6FE46DE9" w14:textId="77777777" w:rsidR="005965E3" w:rsidRDefault="005965E3" w:rsidP="0073726F">
            <w:pPr>
              <w:rPr>
                <w:rFonts w:cs="Arial"/>
                <w:sz w:val="20"/>
                <w:szCs w:val="20"/>
                <w:highlight w:val="red"/>
              </w:rPr>
            </w:pPr>
          </w:p>
          <w:p w14:paraId="4BBADD94" w14:textId="6C61681F" w:rsidR="005965E3" w:rsidRPr="00AC1761" w:rsidRDefault="005965E3" w:rsidP="0073726F">
            <w:pPr>
              <w:rPr>
                <w:rFonts w:cs="Arial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</w:tcPr>
          <w:p w14:paraId="5AD362D0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Application form</w:t>
            </w:r>
          </w:p>
          <w:p w14:paraId="7A829C8D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Interview</w:t>
            </w:r>
          </w:p>
          <w:p w14:paraId="087807E7" w14:textId="77777777" w:rsidR="00CD28F5" w:rsidRPr="00AC1761" w:rsidRDefault="00CD28F5" w:rsidP="00FA0DEC">
            <w:pPr>
              <w:rPr>
                <w:rFonts w:cs="Arial"/>
                <w:sz w:val="20"/>
                <w:szCs w:val="20"/>
              </w:rPr>
            </w:pPr>
          </w:p>
        </w:tc>
      </w:tr>
      <w:tr w:rsidR="00CA1D3D" w:rsidRPr="00AC1761" w14:paraId="1EF18CC8" w14:textId="77777777" w:rsidTr="00D91CB9">
        <w:tc>
          <w:tcPr>
            <w:tcW w:w="1883" w:type="dxa"/>
          </w:tcPr>
          <w:p w14:paraId="7F9DCAA2" w14:textId="77777777" w:rsidR="00CD28F5" w:rsidRPr="00AC1761" w:rsidRDefault="00CD28F5" w:rsidP="0048617A">
            <w:pPr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Work Circumstances</w:t>
            </w:r>
          </w:p>
        </w:tc>
        <w:tc>
          <w:tcPr>
            <w:tcW w:w="3969" w:type="dxa"/>
          </w:tcPr>
          <w:p w14:paraId="6373A6F4" w14:textId="3DD7A946" w:rsidR="00CD28F5" w:rsidRPr="00AC1761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Must be prepared to work flexibl</w:t>
            </w:r>
            <w:r w:rsidR="00CA1D3D">
              <w:rPr>
                <w:rFonts w:cs="Arial"/>
                <w:sz w:val="20"/>
                <w:szCs w:val="20"/>
              </w:rPr>
              <w:t>y in order</w:t>
            </w:r>
            <w:r w:rsidRPr="00AC1761">
              <w:rPr>
                <w:rFonts w:cs="Arial"/>
                <w:sz w:val="20"/>
                <w:szCs w:val="20"/>
              </w:rPr>
              <w:t xml:space="preserve"> to meet deadlines and to attend evening meetings as required.</w:t>
            </w:r>
          </w:p>
          <w:p w14:paraId="66D8D374" w14:textId="77777777" w:rsidR="00CD28F5" w:rsidRPr="00AC1761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2734E9CD" w14:textId="233D8632" w:rsidR="00CD28F5" w:rsidRPr="00AC1761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 xml:space="preserve">Must be able to </w:t>
            </w:r>
            <w:r w:rsidR="008E69FC">
              <w:rPr>
                <w:rFonts w:cs="Arial"/>
                <w:sz w:val="20"/>
                <w:szCs w:val="20"/>
              </w:rPr>
              <w:t xml:space="preserve">work </w:t>
            </w:r>
            <w:r w:rsidR="00CA1D3D">
              <w:rPr>
                <w:rFonts w:cs="Arial"/>
                <w:sz w:val="20"/>
                <w:szCs w:val="20"/>
              </w:rPr>
              <w:t>in a flexible manner</w:t>
            </w:r>
            <w:r w:rsidR="008E69FC">
              <w:rPr>
                <w:rFonts w:cs="Arial"/>
                <w:sz w:val="20"/>
                <w:szCs w:val="20"/>
              </w:rPr>
              <w:t>, including at home, in office or at other business locations within Oldham Borough and Greater Manchester</w:t>
            </w:r>
          </w:p>
          <w:p w14:paraId="33FA1D16" w14:textId="77777777" w:rsidR="00CD28F5" w:rsidRPr="00AC1761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  <w:p w14:paraId="1D3AB700" w14:textId="55EF9EEE" w:rsidR="00CD28F5" w:rsidRPr="00AC1761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 xml:space="preserve">Willingness to travel </w:t>
            </w:r>
            <w:r w:rsidR="008E69FC">
              <w:rPr>
                <w:rFonts w:cs="Arial"/>
                <w:sz w:val="20"/>
                <w:szCs w:val="20"/>
              </w:rPr>
              <w:t>outside of Oldham for work on occasional basis if required (for meetings / conferences etc)</w:t>
            </w:r>
          </w:p>
          <w:p w14:paraId="708B44F4" w14:textId="77777777" w:rsidR="00CD28F5" w:rsidRPr="00AC1761" w:rsidRDefault="00CD28F5" w:rsidP="00FE18DE">
            <w:pPr>
              <w:ind w:left="33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1630E1" w14:textId="77777777" w:rsidR="0073726F" w:rsidRDefault="0073726F" w:rsidP="0073726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9E12932" w14:textId="47472417" w:rsidR="00CD28F5" w:rsidRPr="00AC1761" w:rsidRDefault="00CD28F5" w:rsidP="007372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F63403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Application form</w:t>
            </w:r>
          </w:p>
          <w:p w14:paraId="2936308E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>Interview</w:t>
            </w:r>
          </w:p>
        </w:tc>
      </w:tr>
    </w:tbl>
    <w:p w14:paraId="33B29C4A" w14:textId="77777777" w:rsidR="00CD28F5" w:rsidRPr="00AC1761" w:rsidRDefault="00CD28F5" w:rsidP="0048617A">
      <w:pPr>
        <w:rPr>
          <w:rFonts w:cs="Arial"/>
          <w:b/>
          <w:bCs/>
          <w:u w:val="single"/>
        </w:rPr>
      </w:pPr>
    </w:p>
    <w:p w14:paraId="66228F3C" w14:textId="77777777" w:rsidR="00CD28F5" w:rsidRPr="00AC1761" w:rsidRDefault="00CD28F5" w:rsidP="0048617A">
      <w:pPr>
        <w:spacing w:after="200" w:line="276" w:lineRule="auto"/>
        <w:rPr>
          <w:rFonts w:cs="Arial"/>
          <w:b/>
          <w:bCs/>
          <w:u w:val="single"/>
        </w:rPr>
      </w:pPr>
      <w:r w:rsidRPr="00AC1761">
        <w:rPr>
          <w:rFonts w:cs="Arial"/>
          <w:b/>
          <w:bCs/>
          <w:u w:val="single"/>
        </w:rPr>
        <w:br w:type="page"/>
      </w:r>
    </w:p>
    <w:p w14:paraId="56DDCE28" w14:textId="77777777" w:rsidR="00CD28F5" w:rsidRPr="00AC1761" w:rsidRDefault="00CD28F5" w:rsidP="0048617A">
      <w:pPr>
        <w:rPr>
          <w:rFonts w:cs="Arial"/>
          <w:b/>
          <w:bCs/>
          <w:u w:val="single"/>
        </w:rPr>
      </w:pPr>
    </w:p>
    <w:p w14:paraId="163ABAD0" w14:textId="77777777" w:rsidR="00CD28F5" w:rsidRPr="00AC1761" w:rsidRDefault="00CD28F5" w:rsidP="0048617A">
      <w:pPr>
        <w:rPr>
          <w:rFonts w:cs="Arial"/>
          <w:b/>
          <w:bCs/>
          <w:u w:val="single"/>
        </w:rPr>
      </w:pPr>
      <w:r w:rsidRPr="00AC1761">
        <w:rPr>
          <w:rFonts w:cs="Arial"/>
          <w:b/>
          <w:bCs/>
          <w:u w:val="single"/>
        </w:rPr>
        <w:t>JOB DESCRIPTION</w:t>
      </w:r>
    </w:p>
    <w:p w14:paraId="661D6EB7" w14:textId="77777777" w:rsidR="00CD28F5" w:rsidRPr="00AC1761" w:rsidRDefault="00CD28F5" w:rsidP="0048617A">
      <w:pPr>
        <w:jc w:val="center"/>
        <w:rPr>
          <w:rFonts w:cs="Arial"/>
          <w:b/>
          <w:bCs/>
          <w:u w:val="single"/>
        </w:rPr>
      </w:pPr>
    </w:p>
    <w:p w14:paraId="122D4251" w14:textId="77777777" w:rsidR="00CD28F5" w:rsidRPr="00AC1761" w:rsidRDefault="00CD28F5" w:rsidP="0048617A">
      <w:pPr>
        <w:jc w:val="center"/>
        <w:rPr>
          <w:rFonts w:cs="Arial"/>
          <w:b/>
          <w:bCs/>
          <w:u w:val="single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2730"/>
        <w:gridCol w:w="5277"/>
      </w:tblGrid>
      <w:tr w:rsidR="00CD28F5" w:rsidRPr="00AC1761" w14:paraId="1F9E8980" w14:textId="77777777" w:rsidTr="00CD28F5">
        <w:trPr>
          <w:cantSplit/>
        </w:trPr>
        <w:tc>
          <w:tcPr>
            <w:tcW w:w="9720" w:type="dxa"/>
            <w:gridSpan w:val="3"/>
          </w:tcPr>
          <w:p w14:paraId="6D55DD1D" w14:textId="3C7B0441" w:rsidR="00CD28F5" w:rsidRPr="001D0502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Job Title</w:t>
            </w:r>
            <w:r w:rsidRPr="001D0502">
              <w:rPr>
                <w:rFonts w:cs="Arial"/>
                <w:sz w:val="20"/>
                <w:szCs w:val="20"/>
              </w:rPr>
              <w:t>:</w:t>
            </w:r>
            <w:r w:rsidR="001D0502" w:rsidRPr="001D0502">
              <w:rPr>
                <w:rFonts w:cs="Arial"/>
                <w:sz w:val="20"/>
                <w:szCs w:val="20"/>
              </w:rPr>
              <w:t xml:space="preserve">  </w:t>
            </w:r>
            <w:r w:rsidR="000F3907">
              <w:rPr>
                <w:rFonts w:cs="Arial"/>
                <w:sz w:val="20"/>
                <w:szCs w:val="20"/>
              </w:rPr>
              <w:t>Head of Finance and Commercial Operations</w:t>
            </w:r>
            <w:r w:rsidRPr="001D0502">
              <w:rPr>
                <w:rFonts w:cs="Arial"/>
                <w:sz w:val="20"/>
                <w:szCs w:val="20"/>
              </w:rPr>
              <w:t xml:space="preserve"> </w:t>
            </w:r>
          </w:p>
          <w:p w14:paraId="12108A83" w14:textId="77777777" w:rsidR="00CD28F5" w:rsidRPr="00AC1761" w:rsidRDefault="00CD28F5" w:rsidP="0048617A">
            <w:pPr>
              <w:rPr>
                <w:rFonts w:cs="Arial"/>
                <w:sz w:val="20"/>
              </w:rPr>
            </w:pPr>
          </w:p>
        </w:tc>
      </w:tr>
      <w:tr w:rsidR="00CD28F5" w:rsidRPr="00AC1761" w14:paraId="5352F6BA" w14:textId="77777777" w:rsidTr="00CD28F5">
        <w:trPr>
          <w:cantSplit/>
        </w:trPr>
        <w:tc>
          <w:tcPr>
            <w:tcW w:w="1451" w:type="dxa"/>
            <w:tcBorders>
              <w:right w:val="nil"/>
            </w:tcBorders>
          </w:tcPr>
          <w:p w14:paraId="200DB909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Directorate:</w:t>
            </w:r>
            <w:r w:rsidRPr="00AC176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left w:val="nil"/>
            </w:tcBorders>
          </w:tcPr>
          <w:p w14:paraId="49805753" w14:textId="5F895347" w:rsidR="00CD28F5" w:rsidRPr="00AC1761" w:rsidRDefault="00E02CA5" w:rsidP="004861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1D0502">
              <w:rPr>
                <w:rFonts w:cs="Arial"/>
                <w:sz w:val="20"/>
                <w:szCs w:val="20"/>
              </w:rPr>
              <w:t>nity Partnership Ltd</w:t>
            </w:r>
          </w:p>
        </w:tc>
        <w:tc>
          <w:tcPr>
            <w:tcW w:w="5469" w:type="dxa"/>
          </w:tcPr>
          <w:p w14:paraId="5BA2E8D0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Division/Section:</w:t>
            </w:r>
            <w:r w:rsidRPr="00AC176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Finance</w:t>
            </w:r>
            <w:r w:rsidR="001D0502">
              <w:rPr>
                <w:rFonts w:cs="Arial"/>
                <w:sz w:val="20"/>
                <w:szCs w:val="20"/>
              </w:rPr>
              <w:t xml:space="preserve"> Department</w:t>
            </w:r>
          </w:p>
          <w:p w14:paraId="13CA4F5A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</w:p>
        </w:tc>
      </w:tr>
      <w:tr w:rsidR="00CD28F5" w:rsidRPr="00AC1761" w14:paraId="6257D061" w14:textId="77777777" w:rsidTr="00CD28F5">
        <w:trPr>
          <w:cantSplit/>
        </w:trPr>
        <w:tc>
          <w:tcPr>
            <w:tcW w:w="9720" w:type="dxa"/>
            <w:gridSpan w:val="3"/>
          </w:tcPr>
          <w:p w14:paraId="30D01EE7" w14:textId="643FD709" w:rsidR="00CD28F5" w:rsidRPr="00AC1761" w:rsidRDefault="00E02CA5" w:rsidP="004861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Salary </w:t>
            </w:r>
            <w:r w:rsidR="006A4583">
              <w:rPr>
                <w:rFonts w:cs="Arial"/>
                <w:b/>
                <w:sz w:val="20"/>
                <w:szCs w:val="20"/>
              </w:rPr>
              <w:t>Range</w:t>
            </w:r>
          </w:p>
          <w:p w14:paraId="3B3E5BE2" w14:textId="120395C0" w:rsidR="00CD28F5" w:rsidRPr="00AC1761" w:rsidRDefault="00D75003" w:rsidP="0048617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£68000</w:t>
            </w:r>
            <w:r w:rsidR="006A4583">
              <w:rPr>
                <w:rFonts w:cs="Arial"/>
                <w:sz w:val="20"/>
              </w:rPr>
              <w:t xml:space="preserve"> - £75000  </w:t>
            </w:r>
          </w:p>
        </w:tc>
      </w:tr>
    </w:tbl>
    <w:p w14:paraId="5DE20CED" w14:textId="77777777" w:rsidR="00CD28F5" w:rsidRPr="00AC1761" w:rsidRDefault="00CD28F5" w:rsidP="0048617A">
      <w:pPr>
        <w:rPr>
          <w:rFonts w:cs="Arial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D28F5" w:rsidRPr="00AC1761" w14:paraId="04BEFA7E" w14:textId="77777777" w:rsidTr="00CD28F5">
        <w:tc>
          <w:tcPr>
            <w:tcW w:w="9720" w:type="dxa"/>
          </w:tcPr>
          <w:p w14:paraId="4416CB52" w14:textId="77777777" w:rsidR="00CD28F5" w:rsidRPr="00AC1761" w:rsidRDefault="00CD28F5" w:rsidP="0048617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C1761">
              <w:rPr>
                <w:rFonts w:cs="Arial"/>
                <w:b/>
                <w:bCs/>
                <w:sz w:val="20"/>
                <w:szCs w:val="20"/>
              </w:rPr>
              <w:t>Job Purpose:</w:t>
            </w:r>
          </w:p>
          <w:p w14:paraId="3982DFDB" w14:textId="77777777" w:rsidR="00CD28F5" w:rsidRPr="00AC1761" w:rsidRDefault="00CD28F5" w:rsidP="0048617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70E87234" w14:textId="286CC5FB" w:rsidR="009904B3" w:rsidRPr="00AC1761" w:rsidRDefault="00F22920" w:rsidP="009904B3">
            <w:pPr>
              <w:ind w:left="0"/>
              <w:jc w:val="both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As the lead finance </w:t>
            </w:r>
            <w:r w:rsidRPr="00F22920">
              <w:rPr>
                <w:rFonts w:cs="Arial"/>
                <w:noProof/>
                <w:sz w:val="20"/>
                <w:szCs w:val="20"/>
              </w:rPr>
              <w:t>officer of</w:t>
            </w:r>
            <w:r>
              <w:rPr>
                <w:rFonts w:cs="Arial"/>
                <w:noProof/>
                <w:sz w:val="20"/>
                <w:szCs w:val="20"/>
              </w:rPr>
              <w:t xml:space="preserve"> the</w:t>
            </w:r>
            <w:r w:rsidRPr="00F22920">
              <w:rPr>
                <w:rFonts w:cs="Arial"/>
                <w:noProof/>
                <w:sz w:val="20"/>
                <w:szCs w:val="20"/>
              </w:rPr>
              <w:t xml:space="preserve"> company </w:t>
            </w:r>
            <w:r>
              <w:rPr>
                <w:rFonts w:cs="Arial"/>
                <w:noProof/>
                <w:sz w:val="20"/>
                <w:szCs w:val="20"/>
              </w:rPr>
              <w:t xml:space="preserve">take </w:t>
            </w:r>
            <w:r w:rsidRPr="00F22920">
              <w:rPr>
                <w:rFonts w:cs="Arial"/>
                <w:noProof/>
                <w:sz w:val="20"/>
                <w:szCs w:val="20"/>
              </w:rPr>
              <w:t xml:space="preserve">primary responsibility for </w:t>
            </w:r>
            <w:r w:rsidR="005802F8">
              <w:rPr>
                <w:rFonts w:cs="Arial"/>
                <w:noProof/>
                <w:sz w:val="20"/>
                <w:szCs w:val="20"/>
              </w:rPr>
              <w:t xml:space="preserve">executing the companys financial plans, </w:t>
            </w:r>
            <w:r w:rsidRPr="00F22920">
              <w:rPr>
                <w:rFonts w:cs="Arial"/>
                <w:noProof/>
                <w:sz w:val="20"/>
                <w:szCs w:val="20"/>
              </w:rPr>
              <w:t>managing the company's finances, including financial planning, management of financial risks, record-keeping, and financial reporting.</w:t>
            </w:r>
            <w:r w:rsidR="009904B3">
              <w:rPr>
                <w:rFonts w:cs="Arial"/>
                <w:noProof/>
                <w:sz w:val="20"/>
                <w:szCs w:val="20"/>
              </w:rPr>
              <w:t xml:space="preserve">  Ensure appropriate quality assurance and correct corporate governance</w:t>
            </w:r>
            <w:r w:rsidR="009904B3" w:rsidRPr="00AC1761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9904B3">
              <w:rPr>
                <w:rFonts w:cs="Arial"/>
                <w:noProof/>
                <w:sz w:val="20"/>
                <w:szCs w:val="20"/>
              </w:rPr>
              <w:t>is in place and adhered to across the Company.</w:t>
            </w:r>
          </w:p>
          <w:p w14:paraId="7E15E0F5" w14:textId="4DE70B57" w:rsidR="00CA1D3D" w:rsidRDefault="00CA1D3D" w:rsidP="00CA1D3D">
            <w:pPr>
              <w:ind w:left="0"/>
              <w:jc w:val="both"/>
              <w:rPr>
                <w:rFonts w:cs="Arial"/>
                <w:noProof/>
                <w:sz w:val="20"/>
                <w:szCs w:val="20"/>
              </w:rPr>
            </w:pPr>
          </w:p>
          <w:p w14:paraId="23A921CE" w14:textId="1A474036" w:rsidR="00CA1D3D" w:rsidRDefault="00CA1D3D" w:rsidP="00CA1D3D">
            <w:pPr>
              <w:ind w:left="0"/>
              <w:jc w:val="both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A</w:t>
            </w:r>
            <w:r w:rsidR="008E69FC">
              <w:rPr>
                <w:rFonts w:cs="Arial"/>
                <w:noProof/>
                <w:sz w:val="20"/>
                <w:szCs w:val="20"/>
              </w:rPr>
              <w:t>s the commercial lead officer</w:t>
            </w:r>
            <w:r w:rsidR="00446357">
              <w:rPr>
                <w:rFonts w:cs="Arial"/>
                <w:noProof/>
                <w:sz w:val="20"/>
                <w:szCs w:val="20"/>
              </w:rPr>
              <w:t>,</w:t>
            </w:r>
            <w:r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CA1D3D">
              <w:rPr>
                <w:rFonts w:cs="Arial"/>
                <w:noProof/>
                <w:sz w:val="20"/>
                <w:szCs w:val="20"/>
              </w:rPr>
              <w:t>oversee all commercial activities of</w:t>
            </w:r>
            <w:r>
              <w:rPr>
                <w:rFonts w:cs="Arial"/>
                <w:noProof/>
                <w:sz w:val="20"/>
                <w:szCs w:val="20"/>
              </w:rPr>
              <w:t xml:space="preserve"> the Company</w:t>
            </w:r>
            <w:r w:rsidRPr="00CA1D3D">
              <w:rPr>
                <w:rFonts w:cs="Arial"/>
                <w:noProof/>
                <w:sz w:val="20"/>
                <w:szCs w:val="20"/>
              </w:rPr>
              <w:t xml:space="preserve"> maximis</w:t>
            </w:r>
            <w:r>
              <w:rPr>
                <w:rFonts w:cs="Arial"/>
                <w:noProof/>
                <w:sz w:val="20"/>
                <w:szCs w:val="20"/>
              </w:rPr>
              <w:t>ing</w:t>
            </w:r>
            <w:r w:rsidRPr="00CA1D3D">
              <w:rPr>
                <w:rFonts w:cs="Arial"/>
                <w:noProof/>
                <w:sz w:val="20"/>
                <w:szCs w:val="20"/>
              </w:rPr>
              <w:t xml:space="preserve"> all opportunities for profit generation</w:t>
            </w:r>
            <w:r>
              <w:rPr>
                <w:rFonts w:cs="Arial"/>
                <w:noProof/>
                <w:sz w:val="20"/>
                <w:szCs w:val="20"/>
              </w:rPr>
              <w:t>, i</w:t>
            </w:r>
            <w:r w:rsidRPr="00CA1D3D">
              <w:rPr>
                <w:rFonts w:cs="Arial"/>
                <w:noProof/>
                <w:sz w:val="20"/>
                <w:szCs w:val="20"/>
              </w:rPr>
              <w:t xml:space="preserve">mplementing strategies to drive revenue and </w:t>
            </w:r>
            <w:r>
              <w:rPr>
                <w:rFonts w:cs="Arial"/>
                <w:noProof/>
                <w:sz w:val="20"/>
                <w:szCs w:val="20"/>
              </w:rPr>
              <w:t xml:space="preserve">guiding service areas to develop income opportunities </w:t>
            </w:r>
          </w:p>
          <w:p w14:paraId="1374D93F" w14:textId="77777777" w:rsidR="00CD28F5" w:rsidRPr="00AC1761" w:rsidRDefault="00CD28F5" w:rsidP="009904B3">
            <w:pPr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D9C5485" w14:textId="77777777" w:rsidR="00CD28F5" w:rsidRPr="00AC1761" w:rsidRDefault="00CD28F5" w:rsidP="0048617A">
      <w:pPr>
        <w:rPr>
          <w:rFonts w:cs="Arial"/>
        </w:rPr>
      </w:pPr>
    </w:p>
    <w:p w14:paraId="61633440" w14:textId="77777777" w:rsidR="00CD28F5" w:rsidRPr="00AC1761" w:rsidRDefault="00CD28F5" w:rsidP="0048617A">
      <w:pPr>
        <w:rPr>
          <w:rFonts w:cs="Arial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D28F5" w:rsidRPr="00AC1761" w14:paraId="4C1EED28" w14:textId="77777777" w:rsidTr="00CD28F5">
        <w:trPr>
          <w:tblHeader/>
        </w:trPr>
        <w:tc>
          <w:tcPr>
            <w:tcW w:w="9720" w:type="dxa"/>
          </w:tcPr>
          <w:p w14:paraId="35D87576" w14:textId="77777777" w:rsidR="00CD28F5" w:rsidRPr="00AC1761" w:rsidRDefault="00CD28F5" w:rsidP="0048617A">
            <w:pPr>
              <w:jc w:val="both"/>
              <w:rPr>
                <w:rFonts w:cs="Arial"/>
                <w:b/>
                <w:bCs/>
                <w:sz w:val="20"/>
              </w:rPr>
            </w:pPr>
            <w:r w:rsidRPr="00AC1761">
              <w:rPr>
                <w:rFonts w:cs="Arial"/>
                <w:b/>
                <w:bCs/>
                <w:sz w:val="20"/>
              </w:rPr>
              <w:t xml:space="preserve">Key Tasks </w:t>
            </w:r>
          </w:p>
        </w:tc>
      </w:tr>
      <w:tr w:rsidR="00CD28F5" w:rsidRPr="00AC1761" w14:paraId="2C9D34A5" w14:textId="77777777" w:rsidTr="00CD28F5">
        <w:tc>
          <w:tcPr>
            <w:tcW w:w="9720" w:type="dxa"/>
          </w:tcPr>
          <w:p w14:paraId="597D07B3" w14:textId="77777777" w:rsidR="00CD28F5" w:rsidRPr="00AC1761" w:rsidRDefault="00CD28F5" w:rsidP="0048617A">
            <w:pPr>
              <w:pStyle w:val="BodyText"/>
              <w:jc w:val="both"/>
              <w:rPr>
                <w:rFonts w:cs="Arial"/>
                <w:sz w:val="20"/>
                <w:u w:val="single"/>
              </w:rPr>
            </w:pPr>
            <w:r w:rsidRPr="00AC1761">
              <w:rPr>
                <w:rFonts w:cs="Arial"/>
                <w:sz w:val="20"/>
                <w:u w:val="single"/>
              </w:rPr>
              <w:t>Generic</w:t>
            </w:r>
          </w:p>
        </w:tc>
      </w:tr>
      <w:tr w:rsidR="00BD119C" w:rsidRPr="00AC1761" w14:paraId="0BD49747" w14:textId="77777777" w:rsidTr="00446357">
        <w:trPr>
          <w:trHeight w:val="443"/>
        </w:trPr>
        <w:tc>
          <w:tcPr>
            <w:tcW w:w="9720" w:type="dxa"/>
            <w:tcBorders>
              <w:bottom w:val="single" w:sz="4" w:space="0" w:color="auto"/>
            </w:tcBorders>
          </w:tcPr>
          <w:p w14:paraId="35A57D52" w14:textId="4229C058" w:rsidR="00E1052D" w:rsidRDefault="00446357" w:rsidP="009F3837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To ensure the effective financial management of the Company and </w:t>
            </w:r>
            <w:r w:rsidR="009B3E4A">
              <w:rPr>
                <w:rFonts w:cs="Arial"/>
                <w:noProof/>
                <w:sz w:val="20"/>
                <w:szCs w:val="20"/>
              </w:rPr>
              <w:t xml:space="preserve">to maintain </w:t>
            </w:r>
            <w:r>
              <w:rPr>
                <w:rFonts w:cs="Arial"/>
                <w:noProof/>
                <w:sz w:val="20"/>
                <w:szCs w:val="20"/>
              </w:rPr>
              <w:t>appropriate systems of financial control</w:t>
            </w:r>
            <w:r w:rsidR="009B3E4A">
              <w:rPr>
                <w:rFonts w:cs="Arial"/>
                <w:noProof/>
                <w:sz w:val="20"/>
                <w:szCs w:val="20"/>
              </w:rPr>
              <w:t xml:space="preserve"> and reporting;</w:t>
            </w:r>
          </w:p>
          <w:p w14:paraId="210B81FB" w14:textId="20BF2FD0" w:rsidR="00E1052D" w:rsidRDefault="00E1052D" w:rsidP="009F3837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 w:rsidRPr="00AC1761">
              <w:rPr>
                <w:rFonts w:cs="Arial"/>
                <w:noProof/>
                <w:sz w:val="20"/>
                <w:szCs w:val="20"/>
              </w:rPr>
              <w:t xml:space="preserve">To </w:t>
            </w:r>
            <w:r>
              <w:rPr>
                <w:rFonts w:cs="Arial"/>
                <w:noProof/>
                <w:sz w:val="20"/>
                <w:szCs w:val="20"/>
              </w:rPr>
              <w:t xml:space="preserve">provide leadership of the Company Financial </w:t>
            </w:r>
            <w:r w:rsidR="009B3E4A">
              <w:rPr>
                <w:rFonts w:cs="Arial"/>
                <w:noProof/>
                <w:sz w:val="20"/>
                <w:szCs w:val="20"/>
              </w:rPr>
              <w:t xml:space="preserve">&amp; Commercial </w:t>
            </w:r>
            <w:r>
              <w:rPr>
                <w:rFonts w:cs="Arial"/>
                <w:noProof/>
                <w:sz w:val="20"/>
                <w:szCs w:val="20"/>
              </w:rPr>
              <w:t xml:space="preserve">section; </w:t>
            </w:r>
          </w:p>
          <w:p w14:paraId="25DCE3B0" w14:textId="3EADFCE9" w:rsidR="00E1052D" w:rsidRDefault="00E1052D" w:rsidP="009F3837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To work with Service Heads to implement financial plans, provide advice and monitoring to help service areas achieve successful outcomes</w:t>
            </w:r>
            <w:r w:rsidR="009B3E4A">
              <w:rPr>
                <w:rFonts w:cs="Arial"/>
                <w:noProof/>
                <w:sz w:val="20"/>
                <w:szCs w:val="20"/>
              </w:rPr>
              <w:t>;</w:t>
            </w:r>
          </w:p>
          <w:p w14:paraId="2EC571B7" w14:textId="56C4D951" w:rsidR="009F3837" w:rsidRDefault="00E1052D" w:rsidP="009F3837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To ensure appropriate corporate controls, </w:t>
            </w:r>
            <w:r w:rsidR="009B3E4A">
              <w:rPr>
                <w:rFonts w:cs="Arial"/>
                <w:noProof/>
                <w:sz w:val="20"/>
                <w:szCs w:val="20"/>
              </w:rPr>
              <w:t xml:space="preserve">quality assurance, </w:t>
            </w:r>
            <w:r>
              <w:rPr>
                <w:rFonts w:cs="Arial"/>
                <w:noProof/>
                <w:sz w:val="20"/>
                <w:szCs w:val="20"/>
              </w:rPr>
              <w:t xml:space="preserve">compliance and </w:t>
            </w:r>
            <w:r w:rsidR="005802F8">
              <w:rPr>
                <w:rFonts w:cs="Arial"/>
                <w:noProof/>
                <w:sz w:val="20"/>
                <w:szCs w:val="20"/>
              </w:rPr>
              <w:t>risk management is in place and adhered to</w:t>
            </w:r>
            <w:r w:rsidR="009B3E4A">
              <w:rPr>
                <w:rFonts w:cs="Arial"/>
                <w:noProof/>
                <w:sz w:val="20"/>
                <w:szCs w:val="20"/>
              </w:rPr>
              <w:t>;</w:t>
            </w:r>
          </w:p>
          <w:p w14:paraId="27442152" w14:textId="77777777" w:rsidR="009B3E4A" w:rsidRDefault="00BD0103" w:rsidP="009F3837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To lead negotiations with Oldham Council in determining the price</w:t>
            </w:r>
            <w:r w:rsidR="008F6665">
              <w:rPr>
                <w:rFonts w:cs="Arial"/>
                <w:noProof/>
                <w:sz w:val="20"/>
                <w:szCs w:val="20"/>
              </w:rPr>
              <w:t>s</w:t>
            </w:r>
            <w:r>
              <w:rPr>
                <w:rFonts w:cs="Arial"/>
                <w:noProof/>
                <w:sz w:val="20"/>
                <w:szCs w:val="20"/>
              </w:rPr>
              <w:t xml:space="preserve"> paid for the </w:t>
            </w:r>
            <w:r w:rsidR="008F6665">
              <w:rPr>
                <w:rFonts w:cs="Arial"/>
                <w:noProof/>
                <w:sz w:val="20"/>
                <w:szCs w:val="20"/>
              </w:rPr>
              <w:t xml:space="preserve">various </w:t>
            </w:r>
            <w:r>
              <w:rPr>
                <w:rFonts w:cs="Arial"/>
                <w:noProof/>
                <w:sz w:val="20"/>
                <w:szCs w:val="20"/>
              </w:rPr>
              <w:t xml:space="preserve">services </w:t>
            </w:r>
            <w:r w:rsidR="009B3E4A">
              <w:rPr>
                <w:rFonts w:cs="Arial"/>
                <w:noProof/>
                <w:sz w:val="20"/>
                <w:szCs w:val="20"/>
              </w:rPr>
              <w:t>the Company</w:t>
            </w:r>
            <w:r>
              <w:rPr>
                <w:rFonts w:cs="Arial"/>
                <w:noProof/>
                <w:sz w:val="20"/>
                <w:szCs w:val="20"/>
              </w:rPr>
              <w:t xml:space="preserve"> delivers to Oldham Council</w:t>
            </w:r>
            <w:r w:rsidR="008F6665">
              <w:rPr>
                <w:rFonts w:cs="Arial"/>
                <w:noProof/>
                <w:sz w:val="20"/>
                <w:szCs w:val="20"/>
              </w:rPr>
              <w:t xml:space="preserve"> in order to maximise the objectives of both parties</w:t>
            </w:r>
          </w:p>
          <w:p w14:paraId="69E1455F" w14:textId="77777777" w:rsidR="009B3E4A" w:rsidRDefault="00103CB0" w:rsidP="009F3837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 w:rsidRPr="00103CB0">
              <w:rPr>
                <w:rFonts w:cs="Arial"/>
                <w:noProof/>
                <w:sz w:val="20"/>
                <w:szCs w:val="20"/>
              </w:rPr>
              <w:t xml:space="preserve">To embed and ensure </w:t>
            </w:r>
            <w:r w:rsidR="00CA1F21">
              <w:rPr>
                <w:rFonts w:cs="Arial"/>
                <w:noProof/>
                <w:sz w:val="20"/>
                <w:szCs w:val="20"/>
              </w:rPr>
              <w:t xml:space="preserve">effective systems for </w:t>
            </w:r>
            <w:r w:rsidR="00CA1F21" w:rsidRPr="00103CB0">
              <w:rPr>
                <w:rFonts w:cs="Arial"/>
                <w:noProof/>
                <w:sz w:val="20"/>
                <w:szCs w:val="20"/>
              </w:rPr>
              <w:t>target setting</w:t>
            </w:r>
            <w:r w:rsidR="00CA1F21">
              <w:rPr>
                <w:rFonts w:cs="Arial"/>
                <w:noProof/>
                <w:sz w:val="20"/>
                <w:szCs w:val="20"/>
              </w:rPr>
              <w:t>,</w:t>
            </w:r>
            <w:r w:rsidR="00CA1F21" w:rsidRPr="00103CB0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103CB0">
              <w:rPr>
                <w:rFonts w:cs="Arial"/>
                <w:noProof/>
                <w:sz w:val="20"/>
                <w:szCs w:val="20"/>
              </w:rPr>
              <w:t>performance monitoring and management arrangements are in place and to provide timely and direct intervention when necessary to sustain high standards of corporate, people and service based performance.</w:t>
            </w:r>
            <w:r w:rsidR="003E6779" w:rsidRPr="00103CB0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  <w:p w14:paraId="66CF6874" w14:textId="7BBF02F4" w:rsidR="009F3837" w:rsidRDefault="00CA1F21" w:rsidP="009F3837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E</w:t>
            </w:r>
            <w:r w:rsidRPr="00103CB0">
              <w:rPr>
                <w:rFonts w:cs="Arial"/>
                <w:noProof/>
                <w:sz w:val="20"/>
                <w:szCs w:val="20"/>
              </w:rPr>
              <w:t>nsure that innovative and creative approaches are applied to service development and delivery</w:t>
            </w:r>
          </w:p>
          <w:p w14:paraId="0790F63B" w14:textId="7837B07B" w:rsidR="009F3837" w:rsidRDefault="003E6779" w:rsidP="009B3E4A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 w:rsidRPr="00103CB0">
              <w:rPr>
                <w:rFonts w:cs="Arial"/>
                <w:noProof/>
                <w:sz w:val="20"/>
                <w:szCs w:val="20"/>
              </w:rPr>
              <w:t xml:space="preserve">To keep abreast of best practice and use this </w:t>
            </w:r>
            <w:r w:rsidR="009F3837">
              <w:rPr>
                <w:rFonts w:cs="Arial"/>
                <w:noProof/>
                <w:sz w:val="20"/>
                <w:szCs w:val="20"/>
              </w:rPr>
              <w:t xml:space="preserve">and benchmarking </w:t>
            </w:r>
            <w:r w:rsidRPr="00103CB0">
              <w:rPr>
                <w:rFonts w:cs="Arial"/>
                <w:noProof/>
                <w:sz w:val="20"/>
                <w:szCs w:val="20"/>
              </w:rPr>
              <w:t xml:space="preserve">to </w:t>
            </w:r>
            <w:r w:rsidR="009F3837">
              <w:rPr>
                <w:rFonts w:cs="Arial"/>
                <w:noProof/>
                <w:sz w:val="20"/>
                <w:szCs w:val="20"/>
              </w:rPr>
              <w:t xml:space="preserve">help maintain situational awareness and assist in </w:t>
            </w:r>
            <w:r w:rsidRPr="00103CB0">
              <w:rPr>
                <w:rFonts w:cs="Arial"/>
                <w:noProof/>
                <w:sz w:val="20"/>
                <w:szCs w:val="20"/>
              </w:rPr>
              <w:t>deliver</w:t>
            </w:r>
            <w:r w:rsidR="009F3837">
              <w:rPr>
                <w:rFonts w:cs="Arial"/>
                <w:noProof/>
                <w:sz w:val="20"/>
                <w:szCs w:val="20"/>
              </w:rPr>
              <w:t>ing</w:t>
            </w:r>
            <w:r w:rsidRPr="00103CB0">
              <w:rPr>
                <w:rFonts w:cs="Arial"/>
                <w:noProof/>
                <w:sz w:val="20"/>
                <w:szCs w:val="20"/>
              </w:rPr>
              <w:t xml:space="preserve"> best value.</w:t>
            </w:r>
          </w:p>
          <w:p w14:paraId="16F0C367" w14:textId="77777777" w:rsidR="009F3837" w:rsidRDefault="00103CB0" w:rsidP="009F3837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T</w:t>
            </w:r>
            <w:r w:rsidR="003E6779">
              <w:rPr>
                <w:rFonts w:cs="Arial"/>
                <w:noProof/>
                <w:sz w:val="20"/>
                <w:szCs w:val="20"/>
              </w:rPr>
              <w:t>o t</w:t>
            </w:r>
            <w:r>
              <w:rPr>
                <w:rFonts w:cs="Arial"/>
                <w:noProof/>
                <w:sz w:val="20"/>
                <w:szCs w:val="20"/>
              </w:rPr>
              <w:t>ake</w:t>
            </w:r>
            <w:r w:rsidRPr="00103CB0">
              <w:rPr>
                <w:rFonts w:cs="Arial"/>
                <w:noProof/>
                <w:sz w:val="20"/>
                <w:szCs w:val="20"/>
              </w:rPr>
              <w:t xml:space="preserve"> an active role </w:t>
            </w:r>
            <w:r w:rsidR="003E6779">
              <w:rPr>
                <w:rFonts w:cs="Arial"/>
                <w:noProof/>
                <w:sz w:val="20"/>
                <w:szCs w:val="20"/>
              </w:rPr>
              <w:t xml:space="preserve">witin the Company’s leadership team </w:t>
            </w:r>
            <w:r w:rsidRPr="00103CB0">
              <w:rPr>
                <w:rFonts w:cs="Arial"/>
                <w:noProof/>
                <w:sz w:val="20"/>
                <w:szCs w:val="20"/>
              </w:rPr>
              <w:t>in deliver</w:t>
            </w:r>
            <w:r w:rsidR="003E6779">
              <w:rPr>
                <w:rFonts w:cs="Arial"/>
                <w:noProof/>
                <w:sz w:val="20"/>
                <w:szCs w:val="20"/>
              </w:rPr>
              <w:t>ing</w:t>
            </w:r>
            <w:r w:rsidRPr="00103CB0">
              <w:rPr>
                <w:rFonts w:cs="Arial"/>
                <w:noProof/>
                <w:sz w:val="20"/>
                <w:szCs w:val="20"/>
              </w:rPr>
              <w:t xml:space="preserve"> efficiencies </w:t>
            </w:r>
            <w:r w:rsidR="003E6779">
              <w:rPr>
                <w:rFonts w:cs="Arial"/>
                <w:noProof/>
                <w:sz w:val="20"/>
                <w:szCs w:val="20"/>
              </w:rPr>
              <w:t>across the Company and in identifying savings for its shareholder</w:t>
            </w:r>
            <w:r w:rsidRPr="00103CB0">
              <w:rPr>
                <w:rFonts w:cs="Arial"/>
                <w:noProof/>
                <w:sz w:val="20"/>
                <w:szCs w:val="20"/>
              </w:rPr>
              <w:t>.</w:t>
            </w:r>
          </w:p>
          <w:p w14:paraId="09098A86" w14:textId="7F332288" w:rsidR="009F3837" w:rsidRDefault="003E6779" w:rsidP="009F3837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To ensure effective quality assurance and </w:t>
            </w:r>
            <w:r w:rsidR="009B3E4A">
              <w:rPr>
                <w:rFonts w:cs="Arial"/>
                <w:noProof/>
                <w:sz w:val="20"/>
                <w:szCs w:val="20"/>
              </w:rPr>
              <w:t xml:space="preserve">corporate </w:t>
            </w:r>
            <w:r>
              <w:rPr>
                <w:rFonts w:cs="Arial"/>
                <w:noProof/>
                <w:sz w:val="20"/>
                <w:szCs w:val="20"/>
              </w:rPr>
              <w:t>governance arrangements are in place across the Company.</w:t>
            </w:r>
          </w:p>
          <w:p w14:paraId="3AD5B7CA" w14:textId="4205EDBD" w:rsidR="009F3837" w:rsidRDefault="003E6779" w:rsidP="009F3837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To e</w:t>
            </w:r>
            <w:r w:rsidR="00103CB0" w:rsidRPr="00103CB0">
              <w:rPr>
                <w:rFonts w:cs="Arial"/>
                <w:noProof/>
                <w:sz w:val="20"/>
                <w:szCs w:val="20"/>
              </w:rPr>
              <w:t xml:space="preserve">nsure effective </w:t>
            </w:r>
            <w:r w:rsidR="009B3E4A">
              <w:rPr>
                <w:rFonts w:cs="Arial"/>
                <w:noProof/>
                <w:sz w:val="20"/>
                <w:szCs w:val="20"/>
              </w:rPr>
              <w:t>commercial</w:t>
            </w:r>
            <w:r w:rsidR="00103CB0" w:rsidRPr="00103CB0">
              <w:rPr>
                <w:rFonts w:cs="Arial"/>
                <w:noProof/>
                <w:sz w:val="20"/>
                <w:szCs w:val="20"/>
              </w:rPr>
              <w:t xml:space="preserve"> and risk management arrangements are </w:t>
            </w:r>
            <w:r w:rsidR="009B3E4A">
              <w:rPr>
                <w:rFonts w:cs="Arial"/>
                <w:noProof/>
                <w:sz w:val="20"/>
                <w:szCs w:val="20"/>
              </w:rPr>
              <w:t>in place across service areas and that</w:t>
            </w:r>
            <w:r w:rsidR="00D56513">
              <w:rPr>
                <w:rFonts w:cs="Arial"/>
                <w:noProof/>
                <w:sz w:val="20"/>
                <w:szCs w:val="20"/>
              </w:rPr>
              <w:t xml:space="preserve"> all variable </w:t>
            </w:r>
            <w:r w:rsidR="00103CB0" w:rsidRPr="00103CB0">
              <w:rPr>
                <w:rFonts w:cs="Arial"/>
                <w:noProof/>
                <w:sz w:val="20"/>
                <w:szCs w:val="20"/>
              </w:rPr>
              <w:t xml:space="preserve">projects and programmes </w:t>
            </w:r>
            <w:r>
              <w:rPr>
                <w:rFonts w:cs="Arial"/>
                <w:noProof/>
                <w:sz w:val="20"/>
                <w:szCs w:val="20"/>
              </w:rPr>
              <w:t xml:space="preserve">across the </w:t>
            </w:r>
            <w:r w:rsidR="00446357">
              <w:rPr>
                <w:rFonts w:cs="Arial"/>
                <w:noProof/>
                <w:sz w:val="20"/>
                <w:szCs w:val="20"/>
              </w:rPr>
              <w:t>C</w:t>
            </w:r>
            <w:r>
              <w:rPr>
                <w:rFonts w:cs="Arial"/>
                <w:noProof/>
                <w:sz w:val="20"/>
                <w:szCs w:val="20"/>
              </w:rPr>
              <w:t>om</w:t>
            </w:r>
            <w:r w:rsidR="00446357">
              <w:rPr>
                <w:rFonts w:cs="Arial"/>
                <w:noProof/>
                <w:sz w:val="20"/>
                <w:szCs w:val="20"/>
              </w:rPr>
              <w:t>pa</w:t>
            </w:r>
            <w:r>
              <w:rPr>
                <w:rFonts w:cs="Arial"/>
                <w:noProof/>
                <w:sz w:val="20"/>
                <w:szCs w:val="20"/>
              </w:rPr>
              <w:t>ny</w:t>
            </w:r>
            <w:r w:rsidR="00D56513">
              <w:rPr>
                <w:rFonts w:cs="Arial"/>
                <w:noProof/>
                <w:sz w:val="20"/>
                <w:szCs w:val="20"/>
              </w:rPr>
              <w:t xml:space="preserve"> have appropriate commercial oversight</w:t>
            </w:r>
          </w:p>
          <w:p w14:paraId="6F85A73A" w14:textId="637A9095" w:rsidR="009F3837" w:rsidRDefault="003E6779" w:rsidP="009F3837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 w:rsidRPr="00103CB0">
              <w:rPr>
                <w:rFonts w:cs="Arial"/>
                <w:noProof/>
                <w:sz w:val="20"/>
                <w:szCs w:val="20"/>
              </w:rPr>
              <w:t>Through personal example</w:t>
            </w:r>
            <w:r w:rsidR="005E6F82">
              <w:rPr>
                <w:rFonts w:cs="Arial"/>
                <w:noProof/>
                <w:sz w:val="20"/>
                <w:szCs w:val="20"/>
              </w:rPr>
              <w:t>, as part of the leadership team,</w:t>
            </w:r>
            <w:r w:rsidRPr="00103CB0">
              <w:rPr>
                <w:rFonts w:cs="Arial"/>
                <w:noProof/>
                <w:sz w:val="20"/>
                <w:szCs w:val="20"/>
              </w:rPr>
              <w:t xml:space="preserve"> provide staff with positive leadership, guidance, direction and motivation that harnesses the strengths and talents of individuals and promotes achievement of our </w:t>
            </w:r>
            <w:r w:rsidR="005E6F82">
              <w:rPr>
                <w:rFonts w:cs="Arial"/>
                <w:noProof/>
                <w:sz w:val="20"/>
                <w:szCs w:val="20"/>
              </w:rPr>
              <w:t xml:space="preserve">expected aims and company </w:t>
            </w:r>
            <w:r w:rsidRPr="00103CB0">
              <w:rPr>
                <w:rFonts w:cs="Arial"/>
                <w:noProof/>
                <w:sz w:val="20"/>
                <w:szCs w:val="20"/>
              </w:rPr>
              <w:t>culture</w:t>
            </w:r>
            <w:r w:rsidR="005E6F82">
              <w:rPr>
                <w:rFonts w:cs="Arial"/>
                <w:noProof/>
                <w:sz w:val="20"/>
                <w:szCs w:val="20"/>
              </w:rPr>
              <w:t>.</w:t>
            </w:r>
          </w:p>
          <w:p w14:paraId="490443DB" w14:textId="756D4917" w:rsidR="00446357" w:rsidRDefault="00446357" w:rsidP="009F3837">
            <w:pPr>
              <w:spacing w:after="80"/>
              <w:ind w:left="91"/>
              <w:jc w:val="both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To </w:t>
            </w:r>
            <w:r w:rsidR="00E36480">
              <w:rPr>
                <w:rFonts w:cs="Arial"/>
                <w:noProof/>
                <w:sz w:val="20"/>
                <w:szCs w:val="20"/>
              </w:rPr>
              <w:t>achieve maxi</w:t>
            </w:r>
            <w:r w:rsidR="009F3837">
              <w:rPr>
                <w:rFonts w:cs="Arial"/>
                <w:noProof/>
                <w:sz w:val="20"/>
                <w:szCs w:val="20"/>
              </w:rPr>
              <w:t>m</w:t>
            </w:r>
            <w:r w:rsidR="00E36480">
              <w:rPr>
                <w:rFonts w:cs="Arial"/>
                <w:noProof/>
                <w:sz w:val="20"/>
                <w:szCs w:val="20"/>
              </w:rPr>
              <w:t xml:space="preserve">um value for </w:t>
            </w:r>
            <w:r w:rsidR="00BD0103">
              <w:rPr>
                <w:rFonts w:cs="Arial"/>
                <w:noProof/>
                <w:sz w:val="20"/>
                <w:szCs w:val="20"/>
              </w:rPr>
              <w:t>the Shareholder</w:t>
            </w:r>
            <w:r>
              <w:rPr>
                <w:rFonts w:cs="Arial"/>
                <w:noProof/>
                <w:sz w:val="20"/>
                <w:szCs w:val="20"/>
              </w:rPr>
              <w:t xml:space="preserve"> in ensuring its major out-sourced contracts (such as PFI contracts) are effectively managed and that appropriate contract obligations are being met.</w:t>
            </w:r>
          </w:p>
          <w:p w14:paraId="57CDC392" w14:textId="5575E119" w:rsidR="00446357" w:rsidRPr="00AC1761" w:rsidRDefault="00446357" w:rsidP="00103CB0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6B244752" w14:textId="77777777" w:rsidR="00CD28F5" w:rsidRPr="00AC1761" w:rsidRDefault="00CD28F5" w:rsidP="0048617A">
      <w:pPr>
        <w:rPr>
          <w:rFonts w:cs="Arial"/>
        </w:rPr>
      </w:pPr>
    </w:p>
    <w:p w14:paraId="69D0FD76" w14:textId="77777777" w:rsidR="00CD28F5" w:rsidRPr="00AC1761" w:rsidRDefault="00CD28F5" w:rsidP="0048617A">
      <w:pPr>
        <w:rPr>
          <w:rFonts w:cs="Arial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D28F5" w:rsidRPr="00AC1761" w14:paraId="50D430C9" w14:textId="77777777" w:rsidTr="00CD28F5">
        <w:tc>
          <w:tcPr>
            <w:tcW w:w="9720" w:type="dxa"/>
          </w:tcPr>
          <w:p w14:paraId="11988EA2" w14:textId="77777777" w:rsidR="00CD28F5" w:rsidRPr="00AC1761" w:rsidRDefault="00CD28F5" w:rsidP="0048617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Standard Duties:</w:t>
            </w:r>
          </w:p>
          <w:p w14:paraId="24A48C82" w14:textId="77777777" w:rsidR="00CD28F5" w:rsidRPr="00AC1761" w:rsidRDefault="00CD28F5" w:rsidP="0048617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7AF1EC8" w14:textId="77777777" w:rsidR="00CD28F5" w:rsidRPr="00AC1761" w:rsidRDefault="00CD28F5" w:rsidP="004F48B9">
            <w:pPr>
              <w:numPr>
                <w:ilvl w:val="0"/>
                <w:numId w:val="7"/>
              </w:numPr>
              <w:spacing w:line="240" w:lineRule="auto"/>
              <w:ind w:right="0"/>
              <w:jc w:val="both"/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 xml:space="preserve">To actively promote the equalities and diversity agenda in the workplace and </w:t>
            </w:r>
            <w:proofErr w:type="gramStart"/>
            <w:r w:rsidRPr="00AC1761">
              <w:rPr>
                <w:rFonts w:cs="Arial"/>
                <w:sz w:val="20"/>
                <w:szCs w:val="20"/>
              </w:rPr>
              <w:t>in service</w:t>
            </w:r>
            <w:proofErr w:type="gramEnd"/>
            <w:r w:rsidRPr="00AC1761">
              <w:rPr>
                <w:rFonts w:cs="Arial"/>
                <w:sz w:val="20"/>
                <w:szCs w:val="20"/>
              </w:rPr>
              <w:t xml:space="preserve"> delivery.</w:t>
            </w:r>
          </w:p>
          <w:p w14:paraId="743CCA66" w14:textId="77777777" w:rsidR="00CD28F5" w:rsidRPr="00AC1761" w:rsidRDefault="00CD28F5" w:rsidP="0048617A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B2DB2E6" w14:textId="351C31F0" w:rsidR="00CD28F5" w:rsidRPr="00AC1761" w:rsidRDefault="00CD28F5" w:rsidP="004F48B9">
            <w:pPr>
              <w:numPr>
                <w:ilvl w:val="0"/>
                <w:numId w:val="7"/>
              </w:numPr>
              <w:spacing w:line="240" w:lineRule="auto"/>
              <w:ind w:right="0"/>
              <w:jc w:val="both"/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t xml:space="preserve">To uphold and implement policies and procedures of the </w:t>
            </w:r>
            <w:r w:rsidR="00BD0103">
              <w:rPr>
                <w:rFonts w:cs="Arial"/>
                <w:sz w:val="20"/>
                <w:szCs w:val="20"/>
              </w:rPr>
              <w:t>Company and its Shareholder</w:t>
            </w:r>
            <w:r w:rsidRPr="00AC1761">
              <w:rPr>
                <w:rFonts w:cs="Arial"/>
                <w:sz w:val="20"/>
                <w:szCs w:val="20"/>
              </w:rPr>
              <w:t xml:space="preserve"> including customer care and health and safety policies.</w:t>
            </w:r>
          </w:p>
          <w:p w14:paraId="03350789" w14:textId="77777777" w:rsidR="00CD28F5" w:rsidRPr="00AC1761" w:rsidRDefault="00CD28F5" w:rsidP="0048617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  <w:p w14:paraId="246ECE6A" w14:textId="21CF1013" w:rsidR="00CD28F5" w:rsidRPr="00AC1761" w:rsidRDefault="00CD28F5" w:rsidP="004F48B9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line="240" w:lineRule="auto"/>
              <w:ind w:right="0"/>
              <w:jc w:val="both"/>
              <w:rPr>
                <w:rFonts w:cs="Arial"/>
                <w:sz w:val="20"/>
              </w:rPr>
            </w:pPr>
            <w:r w:rsidRPr="00AC1761">
              <w:rPr>
                <w:rFonts w:cs="Arial"/>
                <w:sz w:val="20"/>
              </w:rPr>
              <w:t xml:space="preserve">To undertake continuous professional development (CPD) and to be aware of new developments, legislation, initiatives, guidelines, policies and procedures, and to ensure that </w:t>
            </w:r>
            <w:r w:rsidR="005E6F82">
              <w:rPr>
                <w:rFonts w:cs="Arial"/>
                <w:sz w:val="20"/>
              </w:rPr>
              <w:t>relevant officers and managers</w:t>
            </w:r>
            <w:r w:rsidRPr="00AC1761">
              <w:rPr>
                <w:rFonts w:cs="Arial"/>
                <w:sz w:val="20"/>
              </w:rPr>
              <w:t xml:space="preserve"> of the </w:t>
            </w:r>
            <w:r w:rsidR="005E6F82">
              <w:rPr>
                <w:rFonts w:cs="Arial"/>
                <w:sz w:val="20"/>
              </w:rPr>
              <w:t>Company</w:t>
            </w:r>
            <w:r w:rsidRPr="00AC1761">
              <w:rPr>
                <w:rFonts w:cs="Arial"/>
                <w:sz w:val="20"/>
              </w:rPr>
              <w:t xml:space="preserve"> are informed appropriately. </w:t>
            </w:r>
          </w:p>
          <w:p w14:paraId="49F18277" w14:textId="77777777" w:rsidR="00CD28F5" w:rsidRPr="00AC1761" w:rsidRDefault="00CD28F5" w:rsidP="0048617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  <w:p w14:paraId="5126E46C" w14:textId="77777777" w:rsidR="00CD28F5" w:rsidRPr="00AC1761" w:rsidRDefault="00CD28F5" w:rsidP="004F48B9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spacing w:line="240" w:lineRule="auto"/>
              <w:ind w:right="0"/>
              <w:jc w:val="both"/>
              <w:rPr>
                <w:rFonts w:cs="Arial"/>
                <w:sz w:val="20"/>
              </w:rPr>
            </w:pPr>
            <w:r w:rsidRPr="00AC1761">
              <w:rPr>
                <w:rFonts w:cs="Arial"/>
                <w:sz w:val="20"/>
              </w:rPr>
              <w:t>Undertake any additional duties commensurate with the level of the post.</w:t>
            </w:r>
          </w:p>
          <w:p w14:paraId="5C15F13A" w14:textId="77777777" w:rsidR="00CD28F5" w:rsidRPr="00AC1761" w:rsidRDefault="00CD28F5" w:rsidP="0048617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77606C61" w14:textId="77777777" w:rsidR="00CD28F5" w:rsidRPr="00AC1761" w:rsidRDefault="00CD28F5" w:rsidP="0048617A">
      <w:pPr>
        <w:rPr>
          <w:rFonts w:cs="Arial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D28F5" w:rsidRPr="00AC1761" w14:paraId="1E39317C" w14:textId="77777777" w:rsidTr="00CD28F5">
        <w:tc>
          <w:tcPr>
            <w:tcW w:w="9720" w:type="dxa"/>
          </w:tcPr>
          <w:p w14:paraId="492AAB84" w14:textId="77777777" w:rsidR="00CD28F5" w:rsidRDefault="00CD28F5" w:rsidP="0048617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Contacts:</w:t>
            </w:r>
          </w:p>
          <w:p w14:paraId="0502BE8C" w14:textId="77777777" w:rsidR="006039BF" w:rsidRDefault="006039BF" w:rsidP="0048617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554C14C" w14:textId="27898723" w:rsidR="006039BF" w:rsidRPr="00D54690" w:rsidRDefault="006039BF" w:rsidP="006039B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D54690">
              <w:rPr>
                <w:rFonts w:cs="Arial"/>
                <w:sz w:val="20"/>
                <w:szCs w:val="20"/>
              </w:rPr>
              <w:t xml:space="preserve">olleagues within </w:t>
            </w:r>
            <w:r w:rsidR="00BD0103">
              <w:rPr>
                <w:rFonts w:cs="Arial"/>
                <w:sz w:val="20"/>
                <w:szCs w:val="20"/>
              </w:rPr>
              <w:t>the Company</w:t>
            </w:r>
            <w:r w:rsidRPr="00D54690">
              <w:rPr>
                <w:rFonts w:cs="Arial"/>
                <w:sz w:val="20"/>
                <w:szCs w:val="20"/>
              </w:rPr>
              <w:t>, its partners</w:t>
            </w:r>
            <w:r w:rsidR="00446357">
              <w:rPr>
                <w:rFonts w:cs="Arial"/>
                <w:sz w:val="20"/>
                <w:szCs w:val="20"/>
              </w:rPr>
              <w:t xml:space="preserve"> and </w:t>
            </w:r>
            <w:r w:rsidR="00BD0103">
              <w:rPr>
                <w:rFonts w:cs="Arial"/>
                <w:sz w:val="20"/>
                <w:szCs w:val="20"/>
              </w:rPr>
              <w:t>S</w:t>
            </w:r>
            <w:r w:rsidR="00446357">
              <w:rPr>
                <w:rFonts w:cs="Arial"/>
                <w:sz w:val="20"/>
                <w:szCs w:val="20"/>
              </w:rPr>
              <w:t>hareholder</w:t>
            </w:r>
            <w:r w:rsidR="008E69FC">
              <w:rPr>
                <w:rFonts w:cs="Arial"/>
                <w:sz w:val="20"/>
                <w:szCs w:val="20"/>
              </w:rPr>
              <w:t xml:space="preserve"> Council</w:t>
            </w:r>
            <w:r w:rsidR="00586FD6">
              <w:rPr>
                <w:rFonts w:cs="Arial"/>
                <w:sz w:val="20"/>
                <w:szCs w:val="20"/>
              </w:rPr>
              <w:t xml:space="preserve"> (officers, staff and</w:t>
            </w:r>
            <w:r w:rsidRPr="00D54690">
              <w:rPr>
                <w:rFonts w:cs="Arial"/>
                <w:sz w:val="20"/>
                <w:szCs w:val="20"/>
              </w:rPr>
              <w:t xml:space="preserve"> elected members</w:t>
            </w:r>
            <w:r w:rsidR="00586FD6">
              <w:rPr>
                <w:rFonts w:cs="Arial"/>
                <w:sz w:val="20"/>
                <w:szCs w:val="20"/>
              </w:rPr>
              <w:t>)</w:t>
            </w:r>
            <w:r w:rsidRPr="00D54690">
              <w:rPr>
                <w:rFonts w:cs="Arial"/>
                <w:sz w:val="20"/>
                <w:szCs w:val="20"/>
              </w:rPr>
              <w:t>, inspectors</w:t>
            </w:r>
            <w:r>
              <w:rPr>
                <w:rFonts w:cs="Arial"/>
                <w:sz w:val="20"/>
                <w:szCs w:val="20"/>
              </w:rPr>
              <w:t xml:space="preserve">, suppliers, clients, banks, HMRC, Internal and external Audit, </w:t>
            </w:r>
          </w:p>
          <w:p w14:paraId="2F88628B" w14:textId="77777777" w:rsidR="00CD28F5" w:rsidRPr="00AC1761" w:rsidRDefault="00CD28F5" w:rsidP="006039B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32C245D" w14:textId="77777777" w:rsidR="00CD28F5" w:rsidRPr="00AC1761" w:rsidRDefault="00CD28F5" w:rsidP="0048617A">
      <w:pPr>
        <w:rPr>
          <w:rFonts w:cs="Arial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D28F5" w:rsidRPr="00AC1761" w14:paraId="3C5D19AB" w14:textId="77777777" w:rsidTr="00CD28F5">
        <w:tc>
          <w:tcPr>
            <w:tcW w:w="9720" w:type="dxa"/>
          </w:tcPr>
          <w:p w14:paraId="1F7BADBF" w14:textId="35A4A9C6" w:rsidR="00CD28F5" w:rsidRPr="00AC1761" w:rsidRDefault="00CD28F5" w:rsidP="0048617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 xml:space="preserve">Relationship </w:t>
            </w:r>
            <w:r w:rsidR="009F3837">
              <w:rPr>
                <w:rFonts w:cs="Arial"/>
                <w:b/>
                <w:sz w:val="20"/>
                <w:szCs w:val="20"/>
              </w:rPr>
              <w:t>t</w:t>
            </w:r>
            <w:r w:rsidRPr="00AC1761">
              <w:rPr>
                <w:rFonts w:cs="Arial"/>
                <w:b/>
                <w:sz w:val="20"/>
                <w:szCs w:val="20"/>
              </w:rPr>
              <w:t xml:space="preserve">o Other Posts </w:t>
            </w:r>
            <w:r w:rsidR="005F74E2">
              <w:rPr>
                <w:rFonts w:cs="Arial"/>
                <w:b/>
                <w:sz w:val="20"/>
                <w:szCs w:val="20"/>
              </w:rPr>
              <w:t>within Unity Partnership</w:t>
            </w:r>
            <w:r w:rsidRPr="00AC1761">
              <w:rPr>
                <w:rFonts w:cs="Arial"/>
                <w:b/>
                <w:sz w:val="20"/>
                <w:szCs w:val="20"/>
              </w:rPr>
              <w:t>:</w:t>
            </w:r>
          </w:p>
          <w:p w14:paraId="66C5476F" w14:textId="77777777" w:rsidR="00CD28F5" w:rsidRPr="00446357" w:rsidRDefault="00CD28F5" w:rsidP="0048617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39525F5E" w14:textId="0961C431" w:rsidR="00CD28F5" w:rsidRPr="00446357" w:rsidRDefault="00CD28F5" w:rsidP="0048617A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446357">
              <w:rPr>
                <w:rFonts w:cs="Arial"/>
                <w:bCs/>
                <w:sz w:val="20"/>
                <w:szCs w:val="20"/>
              </w:rPr>
              <w:t xml:space="preserve">Responsible to: </w:t>
            </w:r>
            <w:r w:rsidR="00E36480">
              <w:rPr>
                <w:rFonts w:cs="Arial"/>
                <w:bCs/>
                <w:sz w:val="20"/>
                <w:szCs w:val="20"/>
              </w:rPr>
              <w:t>Chief Operating Officer</w:t>
            </w:r>
          </w:p>
          <w:p w14:paraId="28215E29" w14:textId="78109906" w:rsidR="00CD28F5" w:rsidRPr="00446357" w:rsidRDefault="00CD28F5" w:rsidP="0048617A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446357">
              <w:rPr>
                <w:rFonts w:cs="Arial"/>
                <w:bCs/>
                <w:sz w:val="20"/>
                <w:szCs w:val="20"/>
              </w:rPr>
              <w:t>Responsible for:</w:t>
            </w:r>
            <w:r w:rsidR="00446357" w:rsidRPr="0044635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F3837">
              <w:rPr>
                <w:rFonts w:cs="Arial"/>
                <w:bCs/>
                <w:sz w:val="20"/>
                <w:szCs w:val="20"/>
              </w:rPr>
              <w:t xml:space="preserve">Management Accountant, Assistant Management Accountant, Trainee Accountant / Apprentice and the </w:t>
            </w:r>
            <w:r w:rsidR="00446357" w:rsidRPr="00446357">
              <w:rPr>
                <w:rFonts w:cs="Arial"/>
                <w:bCs/>
                <w:sz w:val="20"/>
                <w:szCs w:val="20"/>
              </w:rPr>
              <w:t xml:space="preserve">Quality Assurance, Performance </w:t>
            </w:r>
            <w:r w:rsidR="009F3837">
              <w:rPr>
                <w:rFonts w:cs="Arial"/>
                <w:bCs/>
                <w:sz w:val="20"/>
                <w:szCs w:val="20"/>
              </w:rPr>
              <w:t>&amp;</w:t>
            </w:r>
            <w:r w:rsidR="00446357" w:rsidRPr="00446357">
              <w:rPr>
                <w:rFonts w:cs="Arial"/>
                <w:bCs/>
                <w:sz w:val="20"/>
                <w:szCs w:val="20"/>
              </w:rPr>
              <w:t xml:space="preserve"> Governance Manager</w:t>
            </w:r>
          </w:p>
          <w:p w14:paraId="23260989" w14:textId="77777777" w:rsidR="006039BF" w:rsidRPr="00446357" w:rsidRDefault="006039BF" w:rsidP="0048617A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0548A0EB" w14:textId="28F3564A" w:rsidR="006039BF" w:rsidRPr="00446357" w:rsidRDefault="00446357" w:rsidP="0048617A">
            <w:pPr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Form part of the C</w:t>
            </w:r>
            <w:r w:rsidR="006039BF" w:rsidRPr="00446357">
              <w:rPr>
                <w:rFonts w:cs="Arial"/>
                <w:bCs/>
                <w:sz w:val="20"/>
                <w:szCs w:val="20"/>
              </w:rPr>
              <w:t xml:space="preserve">ompany’s </w:t>
            </w:r>
            <w:r w:rsidR="00F55690">
              <w:rPr>
                <w:rFonts w:cs="Arial"/>
                <w:bCs/>
                <w:sz w:val="20"/>
                <w:szCs w:val="20"/>
              </w:rPr>
              <w:t>Leadership</w:t>
            </w:r>
            <w:r w:rsidR="006039BF" w:rsidRPr="00446357">
              <w:rPr>
                <w:rFonts w:cs="Arial"/>
                <w:bCs/>
                <w:sz w:val="20"/>
                <w:szCs w:val="20"/>
              </w:rPr>
              <w:t xml:space="preserve"> Team.</w:t>
            </w:r>
          </w:p>
          <w:p w14:paraId="4E520A2C" w14:textId="77777777" w:rsidR="006039BF" w:rsidRPr="00AC1761" w:rsidRDefault="006039BF" w:rsidP="0048617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28F5" w:rsidRPr="00AC1761" w14:paraId="756D2803" w14:textId="77777777" w:rsidTr="00CD28F5">
        <w:tc>
          <w:tcPr>
            <w:tcW w:w="9720" w:type="dxa"/>
            <w:tcBorders>
              <w:bottom w:val="single" w:sz="4" w:space="0" w:color="auto"/>
            </w:tcBorders>
          </w:tcPr>
          <w:p w14:paraId="5AAE8D3C" w14:textId="77777777" w:rsidR="00CD28F5" w:rsidRPr="00AC1761" w:rsidRDefault="00CD28F5" w:rsidP="0048617A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7A4E689" w14:textId="77777777" w:rsidR="00CD28F5" w:rsidRPr="00AC1761" w:rsidRDefault="00CD28F5" w:rsidP="0048617A">
      <w:pPr>
        <w:rPr>
          <w:rFonts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D28F5" w:rsidRPr="00AC1761" w14:paraId="0ED6A504" w14:textId="77777777" w:rsidTr="00CD28F5">
        <w:tc>
          <w:tcPr>
            <w:tcW w:w="9720" w:type="dxa"/>
          </w:tcPr>
          <w:p w14:paraId="0C2D01E5" w14:textId="77777777" w:rsidR="00CD28F5" w:rsidRPr="00AC1761" w:rsidRDefault="00CD28F5" w:rsidP="0048617A">
            <w:pPr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Special Conditions:</w:t>
            </w:r>
          </w:p>
          <w:p w14:paraId="35AE65DD" w14:textId="77777777" w:rsidR="00CD28F5" w:rsidRPr="00AC1761" w:rsidRDefault="00CD28F5" w:rsidP="0048617A">
            <w:pPr>
              <w:rPr>
                <w:rFonts w:cs="Arial"/>
                <w:b/>
                <w:sz w:val="20"/>
                <w:szCs w:val="20"/>
              </w:rPr>
            </w:pPr>
          </w:p>
          <w:p w14:paraId="7E86A78C" w14:textId="77777777" w:rsidR="00CD28F5" w:rsidRPr="00AC1761" w:rsidRDefault="00CD28F5" w:rsidP="0048617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B85475E" w14:textId="77777777" w:rsidR="00CD28F5" w:rsidRPr="00AC1761" w:rsidRDefault="00CD28F5" w:rsidP="0048617A">
      <w:pPr>
        <w:rPr>
          <w:rFonts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800"/>
        <w:gridCol w:w="3059"/>
        <w:gridCol w:w="3241"/>
      </w:tblGrid>
      <w:tr w:rsidR="00CD28F5" w:rsidRPr="00AC1761" w14:paraId="194A008E" w14:textId="77777777" w:rsidTr="00CD28F5">
        <w:tc>
          <w:tcPr>
            <w:tcW w:w="1620" w:type="dxa"/>
          </w:tcPr>
          <w:p w14:paraId="230FD4D7" w14:textId="77777777" w:rsidR="00CD28F5" w:rsidRPr="00AC1761" w:rsidRDefault="00CD28F5" w:rsidP="0048617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14:paraId="316500F7" w14:textId="77777777" w:rsidR="00CD28F5" w:rsidRPr="00AC1761" w:rsidRDefault="00CD28F5" w:rsidP="004861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3059" w:type="dxa"/>
          </w:tcPr>
          <w:p w14:paraId="0AE2DACD" w14:textId="77777777" w:rsidR="00CD28F5" w:rsidRPr="00AC1761" w:rsidRDefault="00CD28F5" w:rsidP="004861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241" w:type="dxa"/>
          </w:tcPr>
          <w:p w14:paraId="3BF0A07F" w14:textId="77777777" w:rsidR="00CD28F5" w:rsidRPr="00AC1761" w:rsidRDefault="00CD28F5" w:rsidP="004861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POST TITLE</w:t>
            </w:r>
          </w:p>
        </w:tc>
      </w:tr>
      <w:tr w:rsidR="001A11C1" w:rsidRPr="00AC1761" w14:paraId="12A875B2" w14:textId="77777777" w:rsidTr="00CD28F5">
        <w:tc>
          <w:tcPr>
            <w:tcW w:w="1620" w:type="dxa"/>
          </w:tcPr>
          <w:p w14:paraId="470407F3" w14:textId="77777777" w:rsidR="001A11C1" w:rsidRPr="00AC1761" w:rsidRDefault="001A11C1" w:rsidP="001A11C1">
            <w:pPr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Prepared</w:t>
            </w:r>
          </w:p>
        </w:tc>
        <w:tc>
          <w:tcPr>
            <w:tcW w:w="1800" w:type="dxa"/>
          </w:tcPr>
          <w:p w14:paraId="00B1D03F" w14:textId="5FA763E9" w:rsidR="001A11C1" w:rsidRPr="00AC1761" w:rsidRDefault="001A11C1" w:rsidP="001A11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</w:t>
            </w:r>
            <w:r w:rsidR="00E02CA5">
              <w:rPr>
                <w:rFonts w:cs="Arial"/>
                <w:sz w:val="20"/>
                <w:szCs w:val="20"/>
              </w:rPr>
              <w:t>0</w:t>
            </w:r>
            <w:r w:rsidR="00586FD6">
              <w:rPr>
                <w:rFonts w:cs="Arial"/>
                <w:sz w:val="20"/>
                <w:szCs w:val="20"/>
              </w:rPr>
              <w:t>9</w:t>
            </w:r>
            <w:r w:rsidR="00E02CA5"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0" w:type="auto"/>
          </w:tcPr>
          <w:p w14:paraId="408EA1A1" w14:textId="316B4E7D" w:rsidR="001A11C1" w:rsidRPr="00AC1761" w:rsidRDefault="00BD0103" w:rsidP="001A11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Dominic Whelan</w:t>
            </w:r>
          </w:p>
        </w:tc>
        <w:tc>
          <w:tcPr>
            <w:tcW w:w="3241" w:type="dxa"/>
          </w:tcPr>
          <w:p w14:paraId="3ADB85CA" w14:textId="323E2C80" w:rsidR="001A11C1" w:rsidRPr="00AC1761" w:rsidRDefault="00586FD6" w:rsidP="00586FD6">
            <w:pPr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Chief Operating Officer</w:t>
            </w:r>
          </w:p>
        </w:tc>
      </w:tr>
      <w:tr w:rsidR="001A11C1" w:rsidRPr="00AC1761" w14:paraId="3A9CC9F2" w14:textId="77777777" w:rsidTr="00CD28F5">
        <w:tc>
          <w:tcPr>
            <w:tcW w:w="1620" w:type="dxa"/>
          </w:tcPr>
          <w:p w14:paraId="63B7E2F0" w14:textId="77777777" w:rsidR="001A11C1" w:rsidRPr="00AC1761" w:rsidRDefault="001A11C1" w:rsidP="001A11C1">
            <w:pPr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Reviewed</w:t>
            </w:r>
          </w:p>
        </w:tc>
        <w:tc>
          <w:tcPr>
            <w:tcW w:w="1800" w:type="dxa"/>
          </w:tcPr>
          <w:p w14:paraId="2089F0A6" w14:textId="21C48C2F" w:rsidR="001A11C1" w:rsidRPr="00AC1761" w:rsidRDefault="001A11C1" w:rsidP="001A11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E1D383" w14:textId="77777777" w:rsidR="001A11C1" w:rsidRPr="00AC1761" w:rsidRDefault="001A11C1" w:rsidP="001A11C1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C17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61">
              <w:rPr>
                <w:rFonts w:cs="Arial"/>
                <w:sz w:val="20"/>
                <w:szCs w:val="20"/>
              </w:rPr>
            </w:r>
            <w:r w:rsidRPr="00AC1761">
              <w:rPr>
                <w:rFonts w:cs="Arial"/>
                <w:sz w:val="20"/>
                <w:szCs w:val="20"/>
              </w:rPr>
              <w:fldChar w:fldCharType="separate"/>
            </w:r>
            <w:r w:rsidRPr="00AC1761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AC1761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AC1761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AC1761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AC1761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AC17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41" w:type="dxa"/>
          </w:tcPr>
          <w:p w14:paraId="007C462D" w14:textId="77777777" w:rsidR="001A11C1" w:rsidRPr="00AC1761" w:rsidRDefault="001A11C1" w:rsidP="001A11C1">
            <w:pPr>
              <w:rPr>
                <w:rFonts w:cs="Arial"/>
                <w:sz w:val="20"/>
                <w:szCs w:val="20"/>
              </w:rPr>
            </w:pPr>
            <w:r w:rsidRPr="00AC1761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17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61">
              <w:rPr>
                <w:rFonts w:cs="Arial"/>
                <w:sz w:val="20"/>
                <w:szCs w:val="20"/>
              </w:rPr>
            </w:r>
            <w:r w:rsidRPr="00AC1761">
              <w:rPr>
                <w:rFonts w:cs="Arial"/>
                <w:sz w:val="20"/>
                <w:szCs w:val="20"/>
              </w:rPr>
              <w:fldChar w:fldCharType="separate"/>
            </w:r>
            <w:r w:rsidRPr="00AC1761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AC1761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AC1761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AC1761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AC1761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AC17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1C1" w:rsidRPr="00AC1761" w14:paraId="6D57C930" w14:textId="77777777" w:rsidTr="00CD28F5">
        <w:tc>
          <w:tcPr>
            <w:tcW w:w="1620" w:type="dxa"/>
          </w:tcPr>
          <w:p w14:paraId="2BFC1917" w14:textId="77777777" w:rsidR="001A11C1" w:rsidRPr="00AC1761" w:rsidRDefault="001A11C1" w:rsidP="001A11C1">
            <w:pPr>
              <w:rPr>
                <w:rFonts w:cs="Arial"/>
                <w:b/>
                <w:sz w:val="20"/>
                <w:szCs w:val="20"/>
              </w:rPr>
            </w:pPr>
            <w:r w:rsidRPr="00AC1761">
              <w:rPr>
                <w:rFonts w:cs="Arial"/>
                <w:b/>
                <w:sz w:val="20"/>
                <w:szCs w:val="20"/>
              </w:rPr>
              <w:t>Reviewed</w:t>
            </w:r>
          </w:p>
        </w:tc>
        <w:tc>
          <w:tcPr>
            <w:tcW w:w="1800" w:type="dxa"/>
          </w:tcPr>
          <w:p w14:paraId="015B53F0" w14:textId="7D048771" w:rsidR="001A11C1" w:rsidRPr="00AC1761" w:rsidRDefault="001A11C1" w:rsidP="001A11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AFC3BA" w14:textId="14E3AA2F" w:rsidR="001A11C1" w:rsidRPr="00AC1761" w:rsidRDefault="001A11C1" w:rsidP="001A11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1CF4907D" w14:textId="79D5A9E5" w:rsidR="001A11C1" w:rsidRPr="00AC1761" w:rsidRDefault="001A11C1" w:rsidP="001A11C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9CD1DA" w14:textId="43835331" w:rsidR="0007375B" w:rsidRDefault="0007375B" w:rsidP="0048617A">
      <w:pPr>
        <w:spacing w:line="240" w:lineRule="auto"/>
        <w:ind w:left="0" w:right="0"/>
        <w:rPr>
          <w:color w:val="auto"/>
          <w:kern w:val="0"/>
          <w:sz w:val="22"/>
          <w:szCs w:val="20"/>
          <w:lang w:eastAsia="en-US"/>
        </w:rPr>
      </w:pPr>
    </w:p>
    <w:sectPr w:rsidR="0007375B" w:rsidSect="00B043EB">
      <w:pgSz w:w="11907" w:h="16839" w:code="9"/>
      <w:pgMar w:top="426" w:right="992" w:bottom="851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37F0" w14:textId="77777777" w:rsidR="00EE4EF7" w:rsidRDefault="00EE4EF7" w:rsidP="00FA1662">
      <w:r>
        <w:separator/>
      </w:r>
    </w:p>
    <w:p w14:paraId="6893A4C3" w14:textId="77777777" w:rsidR="00EE4EF7" w:rsidRDefault="00EE4EF7" w:rsidP="00FA1662"/>
    <w:p w14:paraId="0324BDFC" w14:textId="77777777" w:rsidR="00EE4EF7" w:rsidRDefault="00EE4EF7" w:rsidP="00FA1662"/>
    <w:p w14:paraId="33992AAA" w14:textId="77777777" w:rsidR="00EE4EF7" w:rsidRDefault="00EE4EF7" w:rsidP="00FA1662"/>
    <w:p w14:paraId="1606857E" w14:textId="77777777" w:rsidR="00EE4EF7" w:rsidRDefault="00EE4EF7" w:rsidP="00FA1662"/>
  </w:endnote>
  <w:endnote w:type="continuationSeparator" w:id="0">
    <w:p w14:paraId="7DE880CE" w14:textId="77777777" w:rsidR="00EE4EF7" w:rsidRDefault="00EE4EF7" w:rsidP="00FA1662">
      <w:r>
        <w:continuationSeparator/>
      </w:r>
    </w:p>
    <w:p w14:paraId="5BA2506D" w14:textId="77777777" w:rsidR="00EE4EF7" w:rsidRDefault="00EE4EF7" w:rsidP="00FA1662"/>
    <w:p w14:paraId="7CF44D85" w14:textId="77777777" w:rsidR="00EE4EF7" w:rsidRDefault="00EE4EF7" w:rsidP="00FA1662"/>
    <w:p w14:paraId="434EE50C" w14:textId="77777777" w:rsidR="00EE4EF7" w:rsidRDefault="00EE4EF7" w:rsidP="00FA1662"/>
    <w:p w14:paraId="44B5CF68" w14:textId="77777777" w:rsidR="00EE4EF7" w:rsidRDefault="00EE4EF7" w:rsidP="00FA1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1287" w14:textId="77777777" w:rsidR="00EE4EF7" w:rsidRDefault="00EE4EF7" w:rsidP="00FA1662">
      <w:r>
        <w:separator/>
      </w:r>
    </w:p>
    <w:p w14:paraId="0A608290" w14:textId="77777777" w:rsidR="00EE4EF7" w:rsidRDefault="00EE4EF7" w:rsidP="00FA1662"/>
    <w:p w14:paraId="337D86A9" w14:textId="77777777" w:rsidR="00EE4EF7" w:rsidRDefault="00EE4EF7" w:rsidP="00FA1662"/>
    <w:p w14:paraId="71A3CBA5" w14:textId="77777777" w:rsidR="00EE4EF7" w:rsidRDefault="00EE4EF7" w:rsidP="00FA1662"/>
    <w:p w14:paraId="33C8795F" w14:textId="77777777" w:rsidR="00EE4EF7" w:rsidRDefault="00EE4EF7" w:rsidP="00FA1662"/>
  </w:footnote>
  <w:footnote w:type="continuationSeparator" w:id="0">
    <w:p w14:paraId="661FF956" w14:textId="77777777" w:rsidR="00EE4EF7" w:rsidRDefault="00EE4EF7" w:rsidP="00FA1662">
      <w:r>
        <w:continuationSeparator/>
      </w:r>
    </w:p>
    <w:p w14:paraId="73AD45B6" w14:textId="77777777" w:rsidR="00EE4EF7" w:rsidRDefault="00EE4EF7" w:rsidP="00FA1662"/>
    <w:p w14:paraId="59583F6B" w14:textId="77777777" w:rsidR="00EE4EF7" w:rsidRDefault="00EE4EF7" w:rsidP="00FA1662"/>
    <w:p w14:paraId="2985BFB8" w14:textId="77777777" w:rsidR="00EE4EF7" w:rsidRDefault="00EE4EF7" w:rsidP="00FA1662"/>
    <w:p w14:paraId="0B18B323" w14:textId="77777777" w:rsidR="00EE4EF7" w:rsidRDefault="00EE4EF7" w:rsidP="00FA16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4E0"/>
    <w:multiLevelType w:val="hybridMultilevel"/>
    <w:tmpl w:val="DF08C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A0C66"/>
    <w:multiLevelType w:val="hybridMultilevel"/>
    <w:tmpl w:val="A886A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C5EE7"/>
    <w:multiLevelType w:val="hybridMultilevel"/>
    <w:tmpl w:val="30A47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5368F"/>
    <w:multiLevelType w:val="hybridMultilevel"/>
    <w:tmpl w:val="7B8C0EF4"/>
    <w:lvl w:ilvl="0" w:tplc="08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 w15:restartNumberingAfterBreak="0">
    <w:nsid w:val="0EE63FF9"/>
    <w:multiLevelType w:val="hybridMultilevel"/>
    <w:tmpl w:val="0394C00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2433EA9"/>
    <w:multiLevelType w:val="multilevel"/>
    <w:tmpl w:val="456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20F39"/>
    <w:multiLevelType w:val="multilevel"/>
    <w:tmpl w:val="4F62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65EEB"/>
    <w:multiLevelType w:val="hybridMultilevel"/>
    <w:tmpl w:val="B7A843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867C2"/>
    <w:multiLevelType w:val="hybridMultilevel"/>
    <w:tmpl w:val="25522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E02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B47F2"/>
    <w:multiLevelType w:val="hybridMultilevel"/>
    <w:tmpl w:val="BB70272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19661B1B"/>
    <w:multiLevelType w:val="multilevel"/>
    <w:tmpl w:val="189095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A1D7706"/>
    <w:multiLevelType w:val="hybridMultilevel"/>
    <w:tmpl w:val="DDA24224"/>
    <w:lvl w:ilvl="0" w:tplc="B62C4818">
      <w:numFmt w:val="bullet"/>
      <w:lvlText w:val="•"/>
      <w:lvlJc w:val="left"/>
      <w:pPr>
        <w:ind w:left="580" w:hanging="262"/>
      </w:pPr>
      <w:rPr>
        <w:rFonts w:ascii="Times New Roman" w:eastAsia="Times New Roman" w:hAnsi="Times New Roman" w:cs="Times New Roman" w:hint="default"/>
        <w:color w:val="414141"/>
        <w:w w:val="108"/>
        <w:position w:val="-2"/>
        <w:sz w:val="23"/>
        <w:szCs w:val="23"/>
      </w:rPr>
    </w:lvl>
    <w:lvl w:ilvl="1" w:tplc="3D00A13E">
      <w:numFmt w:val="bullet"/>
      <w:lvlText w:val="•"/>
      <w:lvlJc w:val="left"/>
      <w:pPr>
        <w:ind w:left="917" w:hanging="262"/>
      </w:pPr>
      <w:rPr>
        <w:rFonts w:hint="default"/>
      </w:rPr>
    </w:lvl>
    <w:lvl w:ilvl="2" w:tplc="71625AD6">
      <w:numFmt w:val="bullet"/>
      <w:lvlText w:val="•"/>
      <w:lvlJc w:val="left"/>
      <w:pPr>
        <w:ind w:left="1255" w:hanging="262"/>
      </w:pPr>
      <w:rPr>
        <w:rFonts w:hint="default"/>
      </w:rPr>
    </w:lvl>
    <w:lvl w:ilvl="3" w:tplc="428C55FA">
      <w:numFmt w:val="bullet"/>
      <w:lvlText w:val="•"/>
      <w:lvlJc w:val="left"/>
      <w:pPr>
        <w:ind w:left="1593" w:hanging="262"/>
      </w:pPr>
      <w:rPr>
        <w:rFonts w:hint="default"/>
      </w:rPr>
    </w:lvl>
    <w:lvl w:ilvl="4" w:tplc="DD2460E2">
      <w:numFmt w:val="bullet"/>
      <w:lvlText w:val="•"/>
      <w:lvlJc w:val="left"/>
      <w:pPr>
        <w:ind w:left="1930" w:hanging="262"/>
      </w:pPr>
      <w:rPr>
        <w:rFonts w:hint="default"/>
      </w:rPr>
    </w:lvl>
    <w:lvl w:ilvl="5" w:tplc="17E289E4">
      <w:numFmt w:val="bullet"/>
      <w:lvlText w:val="•"/>
      <w:lvlJc w:val="left"/>
      <w:pPr>
        <w:ind w:left="2268" w:hanging="262"/>
      </w:pPr>
      <w:rPr>
        <w:rFonts w:hint="default"/>
      </w:rPr>
    </w:lvl>
    <w:lvl w:ilvl="6" w:tplc="90B4BF9C">
      <w:numFmt w:val="bullet"/>
      <w:lvlText w:val="•"/>
      <w:lvlJc w:val="left"/>
      <w:pPr>
        <w:ind w:left="2606" w:hanging="262"/>
      </w:pPr>
      <w:rPr>
        <w:rFonts w:hint="default"/>
      </w:rPr>
    </w:lvl>
    <w:lvl w:ilvl="7" w:tplc="7F72A712">
      <w:numFmt w:val="bullet"/>
      <w:lvlText w:val="•"/>
      <w:lvlJc w:val="left"/>
      <w:pPr>
        <w:ind w:left="2944" w:hanging="262"/>
      </w:pPr>
      <w:rPr>
        <w:rFonts w:hint="default"/>
      </w:rPr>
    </w:lvl>
    <w:lvl w:ilvl="8" w:tplc="E5022154">
      <w:numFmt w:val="bullet"/>
      <w:lvlText w:val="•"/>
      <w:lvlJc w:val="left"/>
      <w:pPr>
        <w:ind w:left="3281" w:hanging="262"/>
      </w:pPr>
      <w:rPr>
        <w:rFonts w:hint="default"/>
      </w:rPr>
    </w:lvl>
  </w:abstractNum>
  <w:abstractNum w:abstractNumId="12" w15:restartNumberingAfterBreak="0">
    <w:nsid w:val="1AD76075"/>
    <w:multiLevelType w:val="hybridMultilevel"/>
    <w:tmpl w:val="52BC6A2E"/>
    <w:lvl w:ilvl="0" w:tplc="C9F2CFAE">
      <w:numFmt w:val="bullet"/>
      <w:lvlText w:val="•"/>
      <w:lvlJc w:val="left"/>
      <w:pPr>
        <w:ind w:left="581" w:hanging="264"/>
      </w:pPr>
      <w:rPr>
        <w:rFonts w:hint="default"/>
        <w:w w:val="108"/>
        <w:position w:val="-3"/>
      </w:rPr>
    </w:lvl>
    <w:lvl w:ilvl="1" w:tplc="ED545C0C">
      <w:numFmt w:val="bullet"/>
      <w:lvlText w:val="•"/>
      <w:lvlJc w:val="left"/>
      <w:pPr>
        <w:ind w:left="917" w:hanging="264"/>
      </w:pPr>
      <w:rPr>
        <w:rFonts w:hint="default"/>
      </w:rPr>
    </w:lvl>
    <w:lvl w:ilvl="2" w:tplc="CA8CF6FC">
      <w:numFmt w:val="bullet"/>
      <w:lvlText w:val="•"/>
      <w:lvlJc w:val="left"/>
      <w:pPr>
        <w:ind w:left="1255" w:hanging="264"/>
      </w:pPr>
      <w:rPr>
        <w:rFonts w:hint="default"/>
      </w:rPr>
    </w:lvl>
    <w:lvl w:ilvl="3" w:tplc="A8A6914C">
      <w:numFmt w:val="bullet"/>
      <w:lvlText w:val="•"/>
      <w:lvlJc w:val="left"/>
      <w:pPr>
        <w:ind w:left="1593" w:hanging="264"/>
      </w:pPr>
      <w:rPr>
        <w:rFonts w:hint="default"/>
      </w:rPr>
    </w:lvl>
    <w:lvl w:ilvl="4" w:tplc="79460786">
      <w:numFmt w:val="bullet"/>
      <w:lvlText w:val="•"/>
      <w:lvlJc w:val="left"/>
      <w:pPr>
        <w:ind w:left="1930" w:hanging="264"/>
      </w:pPr>
      <w:rPr>
        <w:rFonts w:hint="default"/>
      </w:rPr>
    </w:lvl>
    <w:lvl w:ilvl="5" w:tplc="0C30112A">
      <w:numFmt w:val="bullet"/>
      <w:lvlText w:val="•"/>
      <w:lvlJc w:val="left"/>
      <w:pPr>
        <w:ind w:left="2268" w:hanging="264"/>
      </w:pPr>
      <w:rPr>
        <w:rFonts w:hint="default"/>
      </w:rPr>
    </w:lvl>
    <w:lvl w:ilvl="6" w:tplc="E1007822">
      <w:numFmt w:val="bullet"/>
      <w:lvlText w:val="•"/>
      <w:lvlJc w:val="left"/>
      <w:pPr>
        <w:ind w:left="2606" w:hanging="264"/>
      </w:pPr>
      <w:rPr>
        <w:rFonts w:hint="default"/>
      </w:rPr>
    </w:lvl>
    <w:lvl w:ilvl="7" w:tplc="3A58C312">
      <w:numFmt w:val="bullet"/>
      <w:lvlText w:val="•"/>
      <w:lvlJc w:val="left"/>
      <w:pPr>
        <w:ind w:left="2944" w:hanging="264"/>
      </w:pPr>
      <w:rPr>
        <w:rFonts w:hint="default"/>
      </w:rPr>
    </w:lvl>
    <w:lvl w:ilvl="8" w:tplc="1AC68492">
      <w:numFmt w:val="bullet"/>
      <w:lvlText w:val="•"/>
      <w:lvlJc w:val="left"/>
      <w:pPr>
        <w:ind w:left="3281" w:hanging="264"/>
      </w:pPr>
      <w:rPr>
        <w:rFonts w:hint="default"/>
      </w:rPr>
    </w:lvl>
  </w:abstractNum>
  <w:abstractNum w:abstractNumId="13" w15:restartNumberingAfterBreak="0">
    <w:nsid w:val="1AF1419D"/>
    <w:multiLevelType w:val="hybridMultilevel"/>
    <w:tmpl w:val="624C8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3C6A09"/>
    <w:multiLevelType w:val="hybridMultilevel"/>
    <w:tmpl w:val="67883180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1D1902A4"/>
    <w:multiLevelType w:val="hybridMultilevel"/>
    <w:tmpl w:val="1CFC4E64"/>
    <w:lvl w:ilvl="0" w:tplc="C1DCC564">
      <w:numFmt w:val="bullet"/>
      <w:lvlText w:val="•"/>
      <w:lvlJc w:val="left"/>
      <w:pPr>
        <w:ind w:left="586" w:hanging="248"/>
      </w:pPr>
      <w:rPr>
        <w:rFonts w:hint="default"/>
        <w:w w:val="99"/>
        <w:position w:val="-3"/>
      </w:rPr>
    </w:lvl>
    <w:lvl w:ilvl="1" w:tplc="3BC2F25C">
      <w:numFmt w:val="bullet"/>
      <w:lvlText w:val="•"/>
      <w:lvlJc w:val="left"/>
      <w:pPr>
        <w:ind w:left="919" w:hanging="248"/>
      </w:pPr>
      <w:rPr>
        <w:rFonts w:hint="default"/>
      </w:rPr>
    </w:lvl>
    <w:lvl w:ilvl="2" w:tplc="7096B1F8">
      <w:numFmt w:val="bullet"/>
      <w:lvlText w:val="•"/>
      <w:lvlJc w:val="left"/>
      <w:pPr>
        <w:ind w:left="1259" w:hanging="248"/>
      </w:pPr>
      <w:rPr>
        <w:rFonts w:hint="default"/>
      </w:rPr>
    </w:lvl>
    <w:lvl w:ilvl="3" w:tplc="E8AE1BF8">
      <w:numFmt w:val="bullet"/>
      <w:lvlText w:val="•"/>
      <w:lvlJc w:val="left"/>
      <w:pPr>
        <w:ind w:left="1598" w:hanging="248"/>
      </w:pPr>
      <w:rPr>
        <w:rFonts w:hint="default"/>
      </w:rPr>
    </w:lvl>
    <w:lvl w:ilvl="4" w:tplc="737E475A">
      <w:numFmt w:val="bullet"/>
      <w:lvlText w:val="•"/>
      <w:lvlJc w:val="left"/>
      <w:pPr>
        <w:ind w:left="1938" w:hanging="248"/>
      </w:pPr>
      <w:rPr>
        <w:rFonts w:hint="default"/>
      </w:rPr>
    </w:lvl>
    <w:lvl w:ilvl="5" w:tplc="99885CBA">
      <w:numFmt w:val="bullet"/>
      <w:lvlText w:val="•"/>
      <w:lvlJc w:val="left"/>
      <w:pPr>
        <w:ind w:left="2277" w:hanging="248"/>
      </w:pPr>
      <w:rPr>
        <w:rFonts w:hint="default"/>
      </w:rPr>
    </w:lvl>
    <w:lvl w:ilvl="6" w:tplc="BACCD5B0">
      <w:numFmt w:val="bullet"/>
      <w:lvlText w:val="•"/>
      <w:lvlJc w:val="left"/>
      <w:pPr>
        <w:ind w:left="2617" w:hanging="248"/>
      </w:pPr>
      <w:rPr>
        <w:rFonts w:hint="default"/>
      </w:rPr>
    </w:lvl>
    <w:lvl w:ilvl="7" w:tplc="72583840">
      <w:numFmt w:val="bullet"/>
      <w:lvlText w:val="•"/>
      <w:lvlJc w:val="left"/>
      <w:pPr>
        <w:ind w:left="2956" w:hanging="248"/>
      </w:pPr>
      <w:rPr>
        <w:rFonts w:hint="default"/>
      </w:rPr>
    </w:lvl>
    <w:lvl w:ilvl="8" w:tplc="694846CC">
      <w:numFmt w:val="bullet"/>
      <w:lvlText w:val="•"/>
      <w:lvlJc w:val="left"/>
      <w:pPr>
        <w:ind w:left="3296" w:hanging="248"/>
      </w:pPr>
      <w:rPr>
        <w:rFonts w:hint="default"/>
      </w:rPr>
    </w:lvl>
  </w:abstractNum>
  <w:abstractNum w:abstractNumId="16" w15:restartNumberingAfterBreak="0">
    <w:nsid w:val="1E043B9A"/>
    <w:multiLevelType w:val="hybridMultilevel"/>
    <w:tmpl w:val="E0302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2D34F5"/>
    <w:multiLevelType w:val="multilevel"/>
    <w:tmpl w:val="B43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86BE5"/>
    <w:multiLevelType w:val="hybridMultilevel"/>
    <w:tmpl w:val="E0302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3C324F"/>
    <w:multiLevelType w:val="hybridMultilevel"/>
    <w:tmpl w:val="8C3A2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65690"/>
    <w:multiLevelType w:val="hybridMultilevel"/>
    <w:tmpl w:val="4C08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C2A1F"/>
    <w:multiLevelType w:val="hybridMultilevel"/>
    <w:tmpl w:val="5F5CBC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D461AC"/>
    <w:multiLevelType w:val="hybridMultilevel"/>
    <w:tmpl w:val="8C5C26EC"/>
    <w:lvl w:ilvl="0" w:tplc="9E746176">
      <w:numFmt w:val="bullet"/>
      <w:lvlText w:val="•"/>
      <w:lvlJc w:val="left"/>
      <w:pPr>
        <w:ind w:left="578" w:hanging="266"/>
      </w:pPr>
      <w:rPr>
        <w:rFonts w:hint="default"/>
        <w:w w:val="100"/>
        <w:position w:val="-2"/>
      </w:rPr>
    </w:lvl>
    <w:lvl w:ilvl="1" w:tplc="78E68A10">
      <w:numFmt w:val="bullet"/>
      <w:lvlText w:val="•"/>
      <w:lvlJc w:val="left"/>
      <w:pPr>
        <w:ind w:left="916" w:hanging="266"/>
      </w:pPr>
      <w:rPr>
        <w:rFonts w:hint="default"/>
      </w:rPr>
    </w:lvl>
    <w:lvl w:ilvl="2" w:tplc="2B2A440C">
      <w:numFmt w:val="bullet"/>
      <w:lvlText w:val="•"/>
      <w:lvlJc w:val="left"/>
      <w:pPr>
        <w:ind w:left="1253" w:hanging="266"/>
      </w:pPr>
      <w:rPr>
        <w:rFonts w:hint="default"/>
      </w:rPr>
    </w:lvl>
    <w:lvl w:ilvl="3" w:tplc="EF567B2A">
      <w:numFmt w:val="bullet"/>
      <w:lvlText w:val="•"/>
      <w:lvlJc w:val="left"/>
      <w:pPr>
        <w:ind w:left="1590" w:hanging="266"/>
      </w:pPr>
      <w:rPr>
        <w:rFonts w:hint="default"/>
      </w:rPr>
    </w:lvl>
    <w:lvl w:ilvl="4" w:tplc="88E42EB0">
      <w:numFmt w:val="bullet"/>
      <w:lvlText w:val="•"/>
      <w:lvlJc w:val="left"/>
      <w:pPr>
        <w:ind w:left="1927" w:hanging="266"/>
      </w:pPr>
      <w:rPr>
        <w:rFonts w:hint="default"/>
      </w:rPr>
    </w:lvl>
    <w:lvl w:ilvl="5" w:tplc="8CD8CBEE">
      <w:numFmt w:val="bullet"/>
      <w:lvlText w:val="•"/>
      <w:lvlJc w:val="left"/>
      <w:pPr>
        <w:ind w:left="2264" w:hanging="266"/>
      </w:pPr>
      <w:rPr>
        <w:rFonts w:hint="default"/>
      </w:rPr>
    </w:lvl>
    <w:lvl w:ilvl="6" w:tplc="202CABE0">
      <w:numFmt w:val="bullet"/>
      <w:lvlText w:val="•"/>
      <w:lvlJc w:val="left"/>
      <w:pPr>
        <w:ind w:left="2601" w:hanging="266"/>
      </w:pPr>
      <w:rPr>
        <w:rFonts w:hint="default"/>
      </w:rPr>
    </w:lvl>
    <w:lvl w:ilvl="7" w:tplc="2A987D58">
      <w:numFmt w:val="bullet"/>
      <w:lvlText w:val="•"/>
      <w:lvlJc w:val="left"/>
      <w:pPr>
        <w:ind w:left="2937" w:hanging="266"/>
      </w:pPr>
      <w:rPr>
        <w:rFonts w:hint="default"/>
      </w:rPr>
    </w:lvl>
    <w:lvl w:ilvl="8" w:tplc="1CE4B7EA">
      <w:numFmt w:val="bullet"/>
      <w:lvlText w:val="•"/>
      <w:lvlJc w:val="left"/>
      <w:pPr>
        <w:ind w:left="3274" w:hanging="266"/>
      </w:pPr>
      <w:rPr>
        <w:rFonts w:hint="default"/>
      </w:rPr>
    </w:lvl>
  </w:abstractNum>
  <w:abstractNum w:abstractNumId="23" w15:restartNumberingAfterBreak="0">
    <w:nsid w:val="32EB189F"/>
    <w:multiLevelType w:val="hybridMultilevel"/>
    <w:tmpl w:val="A320A0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454C3D"/>
    <w:multiLevelType w:val="multilevel"/>
    <w:tmpl w:val="2C4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F467EF"/>
    <w:multiLevelType w:val="hybridMultilevel"/>
    <w:tmpl w:val="27984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5169A2"/>
    <w:multiLevelType w:val="hybridMultilevel"/>
    <w:tmpl w:val="7D7EA9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5D07AB"/>
    <w:multiLevelType w:val="multilevel"/>
    <w:tmpl w:val="C424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8E73C3"/>
    <w:multiLevelType w:val="hybridMultilevel"/>
    <w:tmpl w:val="8984144E"/>
    <w:lvl w:ilvl="0" w:tplc="0AB4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300C13"/>
    <w:multiLevelType w:val="hybridMultilevel"/>
    <w:tmpl w:val="ABDA7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E72EFD"/>
    <w:multiLevelType w:val="hybridMultilevel"/>
    <w:tmpl w:val="DE42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217FE"/>
    <w:multiLevelType w:val="hybridMultilevel"/>
    <w:tmpl w:val="E0302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13738E"/>
    <w:multiLevelType w:val="hybridMultilevel"/>
    <w:tmpl w:val="9A3699D2"/>
    <w:lvl w:ilvl="0" w:tplc="8A3C8516">
      <w:numFmt w:val="bullet"/>
      <w:lvlText w:val="•"/>
      <w:lvlJc w:val="left"/>
      <w:pPr>
        <w:ind w:left="564" w:hanging="257"/>
      </w:pPr>
      <w:rPr>
        <w:rFonts w:hint="default"/>
        <w:w w:val="109"/>
        <w:position w:val="-2"/>
      </w:rPr>
    </w:lvl>
    <w:lvl w:ilvl="1" w:tplc="3AB802D6">
      <w:numFmt w:val="bullet"/>
      <w:lvlText w:val="•"/>
      <w:lvlJc w:val="left"/>
      <w:pPr>
        <w:ind w:left="897" w:hanging="257"/>
      </w:pPr>
      <w:rPr>
        <w:rFonts w:hint="default"/>
      </w:rPr>
    </w:lvl>
    <w:lvl w:ilvl="2" w:tplc="4DAE8D16">
      <w:numFmt w:val="bullet"/>
      <w:lvlText w:val="•"/>
      <w:lvlJc w:val="left"/>
      <w:pPr>
        <w:ind w:left="1235" w:hanging="257"/>
      </w:pPr>
      <w:rPr>
        <w:rFonts w:hint="default"/>
      </w:rPr>
    </w:lvl>
    <w:lvl w:ilvl="3" w:tplc="204C6A0A">
      <w:numFmt w:val="bullet"/>
      <w:lvlText w:val="•"/>
      <w:lvlJc w:val="left"/>
      <w:pPr>
        <w:ind w:left="1572" w:hanging="257"/>
      </w:pPr>
      <w:rPr>
        <w:rFonts w:hint="default"/>
      </w:rPr>
    </w:lvl>
    <w:lvl w:ilvl="4" w:tplc="6B1C7364">
      <w:numFmt w:val="bullet"/>
      <w:lvlText w:val="•"/>
      <w:lvlJc w:val="left"/>
      <w:pPr>
        <w:ind w:left="1910" w:hanging="257"/>
      </w:pPr>
      <w:rPr>
        <w:rFonts w:hint="default"/>
      </w:rPr>
    </w:lvl>
    <w:lvl w:ilvl="5" w:tplc="31109266">
      <w:numFmt w:val="bullet"/>
      <w:lvlText w:val="•"/>
      <w:lvlJc w:val="left"/>
      <w:pPr>
        <w:ind w:left="2248" w:hanging="257"/>
      </w:pPr>
      <w:rPr>
        <w:rFonts w:hint="default"/>
      </w:rPr>
    </w:lvl>
    <w:lvl w:ilvl="6" w:tplc="CBA8A510">
      <w:numFmt w:val="bullet"/>
      <w:lvlText w:val="•"/>
      <w:lvlJc w:val="left"/>
      <w:pPr>
        <w:ind w:left="2585" w:hanging="257"/>
      </w:pPr>
      <w:rPr>
        <w:rFonts w:hint="default"/>
      </w:rPr>
    </w:lvl>
    <w:lvl w:ilvl="7" w:tplc="C616F60C">
      <w:numFmt w:val="bullet"/>
      <w:lvlText w:val="•"/>
      <w:lvlJc w:val="left"/>
      <w:pPr>
        <w:ind w:left="2923" w:hanging="257"/>
      </w:pPr>
      <w:rPr>
        <w:rFonts w:hint="default"/>
      </w:rPr>
    </w:lvl>
    <w:lvl w:ilvl="8" w:tplc="C18E1858">
      <w:numFmt w:val="bullet"/>
      <w:lvlText w:val="•"/>
      <w:lvlJc w:val="left"/>
      <w:pPr>
        <w:ind w:left="3261" w:hanging="257"/>
      </w:pPr>
      <w:rPr>
        <w:rFonts w:hint="default"/>
      </w:rPr>
    </w:lvl>
  </w:abstractNum>
  <w:abstractNum w:abstractNumId="33" w15:restartNumberingAfterBreak="0">
    <w:nsid w:val="4AE615E7"/>
    <w:multiLevelType w:val="hybridMultilevel"/>
    <w:tmpl w:val="F704D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675C3A"/>
    <w:multiLevelType w:val="multilevel"/>
    <w:tmpl w:val="EADA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9479F2"/>
    <w:multiLevelType w:val="hybridMultilevel"/>
    <w:tmpl w:val="E0302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7E515B"/>
    <w:multiLevelType w:val="singleLevel"/>
    <w:tmpl w:val="A1A259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5E6522B1"/>
    <w:multiLevelType w:val="multilevel"/>
    <w:tmpl w:val="4BB2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654CD1"/>
    <w:multiLevelType w:val="hybridMultilevel"/>
    <w:tmpl w:val="7F3EE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36DC0"/>
    <w:multiLevelType w:val="multilevel"/>
    <w:tmpl w:val="5E2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4D48BD"/>
    <w:multiLevelType w:val="hybridMultilevel"/>
    <w:tmpl w:val="90708C4A"/>
    <w:lvl w:ilvl="0" w:tplc="91784A84">
      <w:start w:val="1"/>
      <w:numFmt w:val="bullet"/>
      <w:pStyle w:val="Bullets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80D8690C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114A1"/>
    <w:multiLevelType w:val="hybridMultilevel"/>
    <w:tmpl w:val="28CEB86C"/>
    <w:lvl w:ilvl="0" w:tplc="867CC8FC">
      <w:numFmt w:val="bullet"/>
      <w:lvlText w:val="•"/>
      <w:lvlJc w:val="left"/>
      <w:pPr>
        <w:ind w:left="580" w:hanging="268"/>
      </w:pPr>
      <w:rPr>
        <w:rFonts w:ascii="Arial" w:eastAsia="Arial" w:hAnsi="Arial" w:cs="Arial" w:hint="default"/>
        <w:color w:val="232323"/>
        <w:w w:val="100"/>
        <w:position w:val="-3"/>
        <w:sz w:val="26"/>
        <w:szCs w:val="26"/>
      </w:rPr>
    </w:lvl>
    <w:lvl w:ilvl="1" w:tplc="1A4C4B34">
      <w:numFmt w:val="bullet"/>
      <w:lvlText w:val="•"/>
      <w:lvlJc w:val="left"/>
      <w:pPr>
        <w:ind w:left="917" w:hanging="268"/>
      </w:pPr>
      <w:rPr>
        <w:rFonts w:hint="default"/>
      </w:rPr>
    </w:lvl>
    <w:lvl w:ilvl="2" w:tplc="71008D9E">
      <w:numFmt w:val="bullet"/>
      <w:lvlText w:val="•"/>
      <w:lvlJc w:val="left"/>
      <w:pPr>
        <w:ind w:left="1255" w:hanging="268"/>
      </w:pPr>
      <w:rPr>
        <w:rFonts w:hint="default"/>
      </w:rPr>
    </w:lvl>
    <w:lvl w:ilvl="3" w:tplc="90F2094E">
      <w:numFmt w:val="bullet"/>
      <w:lvlText w:val="•"/>
      <w:lvlJc w:val="left"/>
      <w:pPr>
        <w:ind w:left="1593" w:hanging="268"/>
      </w:pPr>
      <w:rPr>
        <w:rFonts w:hint="default"/>
      </w:rPr>
    </w:lvl>
    <w:lvl w:ilvl="4" w:tplc="635A053C">
      <w:numFmt w:val="bullet"/>
      <w:lvlText w:val="•"/>
      <w:lvlJc w:val="left"/>
      <w:pPr>
        <w:ind w:left="1930" w:hanging="268"/>
      </w:pPr>
      <w:rPr>
        <w:rFonts w:hint="default"/>
      </w:rPr>
    </w:lvl>
    <w:lvl w:ilvl="5" w:tplc="46ACB428">
      <w:numFmt w:val="bullet"/>
      <w:lvlText w:val="•"/>
      <w:lvlJc w:val="left"/>
      <w:pPr>
        <w:ind w:left="2268" w:hanging="268"/>
      </w:pPr>
      <w:rPr>
        <w:rFonts w:hint="default"/>
      </w:rPr>
    </w:lvl>
    <w:lvl w:ilvl="6" w:tplc="D640EAC0">
      <w:numFmt w:val="bullet"/>
      <w:lvlText w:val="•"/>
      <w:lvlJc w:val="left"/>
      <w:pPr>
        <w:ind w:left="2606" w:hanging="268"/>
      </w:pPr>
      <w:rPr>
        <w:rFonts w:hint="default"/>
      </w:rPr>
    </w:lvl>
    <w:lvl w:ilvl="7" w:tplc="90E4E4D4">
      <w:numFmt w:val="bullet"/>
      <w:lvlText w:val="•"/>
      <w:lvlJc w:val="left"/>
      <w:pPr>
        <w:ind w:left="2944" w:hanging="268"/>
      </w:pPr>
      <w:rPr>
        <w:rFonts w:hint="default"/>
      </w:rPr>
    </w:lvl>
    <w:lvl w:ilvl="8" w:tplc="4140A488">
      <w:numFmt w:val="bullet"/>
      <w:lvlText w:val="•"/>
      <w:lvlJc w:val="left"/>
      <w:pPr>
        <w:ind w:left="3281" w:hanging="268"/>
      </w:pPr>
      <w:rPr>
        <w:rFonts w:hint="default"/>
      </w:rPr>
    </w:lvl>
  </w:abstractNum>
  <w:abstractNum w:abstractNumId="42" w15:restartNumberingAfterBreak="0">
    <w:nsid w:val="70511D02"/>
    <w:multiLevelType w:val="hybridMultilevel"/>
    <w:tmpl w:val="F9889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563C65"/>
    <w:multiLevelType w:val="hybridMultilevel"/>
    <w:tmpl w:val="E6CE3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EC0860"/>
    <w:multiLevelType w:val="hybridMultilevel"/>
    <w:tmpl w:val="166EF7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717D4"/>
    <w:multiLevelType w:val="multilevel"/>
    <w:tmpl w:val="C86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F226F0"/>
    <w:multiLevelType w:val="hybridMultilevel"/>
    <w:tmpl w:val="4FE20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685A28"/>
    <w:multiLevelType w:val="hybridMultilevel"/>
    <w:tmpl w:val="E0302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C74EA4"/>
    <w:multiLevelType w:val="hybridMultilevel"/>
    <w:tmpl w:val="4446B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8"/>
  </w:num>
  <w:num w:numId="7">
    <w:abstractNumId w:val="16"/>
  </w:num>
  <w:num w:numId="8">
    <w:abstractNumId w:val="35"/>
  </w:num>
  <w:num w:numId="9">
    <w:abstractNumId w:val="3"/>
  </w:num>
  <w:num w:numId="10">
    <w:abstractNumId w:val="26"/>
  </w:num>
  <w:num w:numId="11">
    <w:abstractNumId w:val="25"/>
  </w:num>
  <w:num w:numId="12">
    <w:abstractNumId w:val="42"/>
  </w:num>
  <w:num w:numId="13">
    <w:abstractNumId w:val="1"/>
  </w:num>
  <w:num w:numId="14">
    <w:abstractNumId w:val="13"/>
  </w:num>
  <w:num w:numId="15">
    <w:abstractNumId w:val="8"/>
  </w:num>
  <w:num w:numId="16">
    <w:abstractNumId w:val="7"/>
  </w:num>
  <w:num w:numId="17">
    <w:abstractNumId w:val="46"/>
  </w:num>
  <w:num w:numId="18">
    <w:abstractNumId w:val="44"/>
  </w:num>
  <w:num w:numId="19">
    <w:abstractNumId w:val="21"/>
  </w:num>
  <w:num w:numId="20">
    <w:abstractNumId w:val="2"/>
  </w:num>
  <w:num w:numId="21">
    <w:abstractNumId w:val="33"/>
  </w:num>
  <w:num w:numId="22">
    <w:abstractNumId w:val="29"/>
  </w:num>
  <w:num w:numId="23">
    <w:abstractNumId w:val="0"/>
  </w:num>
  <w:num w:numId="24">
    <w:abstractNumId w:val="43"/>
  </w:num>
  <w:num w:numId="25">
    <w:abstractNumId w:val="19"/>
  </w:num>
  <w:num w:numId="26">
    <w:abstractNumId w:val="36"/>
  </w:num>
  <w:num w:numId="27">
    <w:abstractNumId w:val="38"/>
  </w:num>
  <w:num w:numId="28">
    <w:abstractNumId w:val="48"/>
  </w:num>
  <w:num w:numId="29">
    <w:abstractNumId w:val="23"/>
  </w:num>
  <w:num w:numId="30">
    <w:abstractNumId w:val="28"/>
  </w:num>
  <w:num w:numId="31">
    <w:abstractNumId w:val="30"/>
  </w:num>
  <w:num w:numId="32">
    <w:abstractNumId w:val="31"/>
  </w:num>
  <w:num w:numId="33">
    <w:abstractNumId w:val="47"/>
  </w:num>
  <w:num w:numId="34">
    <w:abstractNumId w:val="22"/>
  </w:num>
  <w:num w:numId="35">
    <w:abstractNumId w:val="15"/>
  </w:num>
  <w:num w:numId="36">
    <w:abstractNumId w:val="32"/>
  </w:num>
  <w:num w:numId="37">
    <w:abstractNumId w:val="12"/>
  </w:num>
  <w:num w:numId="38">
    <w:abstractNumId w:val="11"/>
  </w:num>
  <w:num w:numId="39">
    <w:abstractNumId w:val="41"/>
  </w:num>
  <w:num w:numId="40">
    <w:abstractNumId w:val="24"/>
  </w:num>
  <w:num w:numId="41">
    <w:abstractNumId w:val="17"/>
  </w:num>
  <w:num w:numId="42">
    <w:abstractNumId w:val="27"/>
  </w:num>
  <w:num w:numId="43">
    <w:abstractNumId w:val="39"/>
  </w:num>
  <w:num w:numId="44">
    <w:abstractNumId w:val="5"/>
  </w:num>
  <w:num w:numId="45">
    <w:abstractNumId w:val="45"/>
  </w:num>
  <w:num w:numId="46">
    <w:abstractNumId w:val="6"/>
  </w:num>
  <w:num w:numId="47">
    <w:abstractNumId w:val="37"/>
  </w:num>
  <w:num w:numId="48">
    <w:abstractNumId w:val="34"/>
  </w:num>
  <w:num w:numId="49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E5"/>
    <w:rsid w:val="0000429E"/>
    <w:rsid w:val="00042B9A"/>
    <w:rsid w:val="00054E75"/>
    <w:rsid w:val="000566FC"/>
    <w:rsid w:val="000627FD"/>
    <w:rsid w:val="00065A35"/>
    <w:rsid w:val="0007375B"/>
    <w:rsid w:val="0007696C"/>
    <w:rsid w:val="000B2D91"/>
    <w:rsid w:val="000B4061"/>
    <w:rsid w:val="000B4A48"/>
    <w:rsid w:val="000B7B41"/>
    <w:rsid w:val="000C77A4"/>
    <w:rsid w:val="000D6412"/>
    <w:rsid w:val="000E61AB"/>
    <w:rsid w:val="000F3907"/>
    <w:rsid w:val="001028CD"/>
    <w:rsid w:val="00103CB0"/>
    <w:rsid w:val="0010642D"/>
    <w:rsid w:val="00127965"/>
    <w:rsid w:val="0013421C"/>
    <w:rsid w:val="001415DC"/>
    <w:rsid w:val="00145A0C"/>
    <w:rsid w:val="001567C4"/>
    <w:rsid w:val="0016241A"/>
    <w:rsid w:val="0017470D"/>
    <w:rsid w:val="00177026"/>
    <w:rsid w:val="001A11C1"/>
    <w:rsid w:val="001B36BF"/>
    <w:rsid w:val="001B77E4"/>
    <w:rsid w:val="001C08D2"/>
    <w:rsid w:val="001C2FFA"/>
    <w:rsid w:val="001C6ADF"/>
    <w:rsid w:val="001D0502"/>
    <w:rsid w:val="001D7F1A"/>
    <w:rsid w:val="001E5669"/>
    <w:rsid w:val="001E6491"/>
    <w:rsid w:val="00224089"/>
    <w:rsid w:val="00231B3D"/>
    <w:rsid w:val="00232789"/>
    <w:rsid w:val="00242994"/>
    <w:rsid w:val="002475EE"/>
    <w:rsid w:val="00252A70"/>
    <w:rsid w:val="0026391E"/>
    <w:rsid w:val="0026533B"/>
    <w:rsid w:val="00265E01"/>
    <w:rsid w:val="002717EE"/>
    <w:rsid w:val="00286EF7"/>
    <w:rsid w:val="00290C6C"/>
    <w:rsid w:val="002921A8"/>
    <w:rsid w:val="002A7823"/>
    <w:rsid w:val="002B0A1C"/>
    <w:rsid w:val="002B70EE"/>
    <w:rsid w:val="003078BA"/>
    <w:rsid w:val="00345015"/>
    <w:rsid w:val="00361A72"/>
    <w:rsid w:val="00372BA7"/>
    <w:rsid w:val="003766F0"/>
    <w:rsid w:val="0037769C"/>
    <w:rsid w:val="00386ED5"/>
    <w:rsid w:val="003A1FBD"/>
    <w:rsid w:val="003A2B4F"/>
    <w:rsid w:val="003B0105"/>
    <w:rsid w:val="003C2517"/>
    <w:rsid w:val="003C510A"/>
    <w:rsid w:val="003E6779"/>
    <w:rsid w:val="003E756D"/>
    <w:rsid w:val="003F00D9"/>
    <w:rsid w:val="003F6943"/>
    <w:rsid w:val="00401516"/>
    <w:rsid w:val="00404127"/>
    <w:rsid w:val="004053ED"/>
    <w:rsid w:val="00432847"/>
    <w:rsid w:val="00434C5C"/>
    <w:rsid w:val="004370EC"/>
    <w:rsid w:val="004371C8"/>
    <w:rsid w:val="00444E5A"/>
    <w:rsid w:val="00446357"/>
    <w:rsid w:val="00452F7D"/>
    <w:rsid w:val="00455F5D"/>
    <w:rsid w:val="004566F5"/>
    <w:rsid w:val="00457539"/>
    <w:rsid w:val="00476239"/>
    <w:rsid w:val="0048617A"/>
    <w:rsid w:val="00486B89"/>
    <w:rsid w:val="004917DC"/>
    <w:rsid w:val="0049318E"/>
    <w:rsid w:val="004A0F8E"/>
    <w:rsid w:val="004A40BD"/>
    <w:rsid w:val="004A447B"/>
    <w:rsid w:val="004B0087"/>
    <w:rsid w:val="004B04BA"/>
    <w:rsid w:val="004B1691"/>
    <w:rsid w:val="004B4E4F"/>
    <w:rsid w:val="004B60AB"/>
    <w:rsid w:val="004E2DC1"/>
    <w:rsid w:val="004F48B9"/>
    <w:rsid w:val="004F5EB1"/>
    <w:rsid w:val="00500FBC"/>
    <w:rsid w:val="005059A5"/>
    <w:rsid w:val="00512574"/>
    <w:rsid w:val="00516C52"/>
    <w:rsid w:val="00523ADD"/>
    <w:rsid w:val="005255CC"/>
    <w:rsid w:val="00527A62"/>
    <w:rsid w:val="00535C09"/>
    <w:rsid w:val="00541C54"/>
    <w:rsid w:val="00542D3D"/>
    <w:rsid w:val="00554119"/>
    <w:rsid w:val="00557A4B"/>
    <w:rsid w:val="005656CD"/>
    <w:rsid w:val="0056761E"/>
    <w:rsid w:val="005802F8"/>
    <w:rsid w:val="00586FD6"/>
    <w:rsid w:val="00587772"/>
    <w:rsid w:val="0059262C"/>
    <w:rsid w:val="005965E3"/>
    <w:rsid w:val="00597EF1"/>
    <w:rsid w:val="005A45D0"/>
    <w:rsid w:val="005B0BCD"/>
    <w:rsid w:val="005B271A"/>
    <w:rsid w:val="005C18DC"/>
    <w:rsid w:val="005C3D85"/>
    <w:rsid w:val="005C4241"/>
    <w:rsid w:val="005E0A4E"/>
    <w:rsid w:val="005E2788"/>
    <w:rsid w:val="005E5814"/>
    <w:rsid w:val="005E6F82"/>
    <w:rsid w:val="005F1E8B"/>
    <w:rsid w:val="005F74E2"/>
    <w:rsid w:val="006039BF"/>
    <w:rsid w:val="006112FA"/>
    <w:rsid w:val="00612398"/>
    <w:rsid w:val="00612BC9"/>
    <w:rsid w:val="00632157"/>
    <w:rsid w:val="00641746"/>
    <w:rsid w:val="006643E6"/>
    <w:rsid w:val="00667E6A"/>
    <w:rsid w:val="0067055E"/>
    <w:rsid w:val="00670A0E"/>
    <w:rsid w:val="0067219B"/>
    <w:rsid w:val="006742A0"/>
    <w:rsid w:val="00681E40"/>
    <w:rsid w:val="006826DF"/>
    <w:rsid w:val="0068344A"/>
    <w:rsid w:val="00695400"/>
    <w:rsid w:val="006A395C"/>
    <w:rsid w:val="006A3DA9"/>
    <w:rsid w:val="006A4583"/>
    <w:rsid w:val="006A6173"/>
    <w:rsid w:val="006A7A23"/>
    <w:rsid w:val="006B21B2"/>
    <w:rsid w:val="006C027A"/>
    <w:rsid w:val="006C41F0"/>
    <w:rsid w:val="006D6FB1"/>
    <w:rsid w:val="006F0344"/>
    <w:rsid w:val="006F5829"/>
    <w:rsid w:val="007116E0"/>
    <w:rsid w:val="007139E1"/>
    <w:rsid w:val="00714E38"/>
    <w:rsid w:val="00723A29"/>
    <w:rsid w:val="00726C18"/>
    <w:rsid w:val="00730E87"/>
    <w:rsid w:val="00732C2A"/>
    <w:rsid w:val="0073356D"/>
    <w:rsid w:val="0073726F"/>
    <w:rsid w:val="00741919"/>
    <w:rsid w:val="00746FA6"/>
    <w:rsid w:val="007715B4"/>
    <w:rsid w:val="00775A71"/>
    <w:rsid w:val="00781972"/>
    <w:rsid w:val="00793FB1"/>
    <w:rsid w:val="007B44AD"/>
    <w:rsid w:val="007B613F"/>
    <w:rsid w:val="007B6BD6"/>
    <w:rsid w:val="007C06A4"/>
    <w:rsid w:val="007C25E5"/>
    <w:rsid w:val="007D01B7"/>
    <w:rsid w:val="007E0E65"/>
    <w:rsid w:val="008053AC"/>
    <w:rsid w:val="008248DA"/>
    <w:rsid w:val="00827972"/>
    <w:rsid w:val="00830537"/>
    <w:rsid w:val="00840F72"/>
    <w:rsid w:val="0087779E"/>
    <w:rsid w:val="008777EB"/>
    <w:rsid w:val="00881853"/>
    <w:rsid w:val="00882DFE"/>
    <w:rsid w:val="00895490"/>
    <w:rsid w:val="008A306B"/>
    <w:rsid w:val="008B4716"/>
    <w:rsid w:val="008B606F"/>
    <w:rsid w:val="008B668A"/>
    <w:rsid w:val="008E69FC"/>
    <w:rsid w:val="008F6665"/>
    <w:rsid w:val="008F7560"/>
    <w:rsid w:val="00915245"/>
    <w:rsid w:val="00920C3E"/>
    <w:rsid w:val="00925363"/>
    <w:rsid w:val="00925699"/>
    <w:rsid w:val="00926592"/>
    <w:rsid w:val="009337ED"/>
    <w:rsid w:val="00935620"/>
    <w:rsid w:val="00944342"/>
    <w:rsid w:val="0095055E"/>
    <w:rsid w:val="00982586"/>
    <w:rsid w:val="009839DB"/>
    <w:rsid w:val="00986C5F"/>
    <w:rsid w:val="009904B3"/>
    <w:rsid w:val="009B3E4A"/>
    <w:rsid w:val="009B5737"/>
    <w:rsid w:val="009B5929"/>
    <w:rsid w:val="009B5BA9"/>
    <w:rsid w:val="009D1527"/>
    <w:rsid w:val="009D32A6"/>
    <w:rsid w:val="009D49D9"/>
    <w:rsid w:val="009D5B7C"/>
    <w:rsid w:val="009D7183"/>
    <w:rsid w:val="009F3837"/>
    <w:rsid w:val="00A1239C"/>
    <w:rsid w:val="00A14B6B"/>
    <w:rsid w:val="00A15D17"/>
    <w:rsid w:val="00A160F8"/>
    <w:rsid w:val="00A25837"/>
    <w:rsid w:val="00A45CC7"/>
    <w:rsid w:val="00A66FBF"/>
    <w:rsid w:val="00A72C87"/>
    <w:rsid w:val="00A7430B"/>
    <w:rsid w:val="00A96522"/>
    <w:rsid w:val="00AA0C94"/>
    <w:rsid w:val="00AA7773"/>
    <w:rsid w:val="00AB56C7"/>
    <w:rsid w:val="00AD0C9F"/>
    <w:rsid w:val="00AD6B2E"/>
    <w:rsid w:val="00AE72D2"/>
    <w:rsid w:val="00AF62C8"/>
    <w:rsid w:val="00B043EB"/>
    <w:rsid w:val="00B0566F"/>
    <w:rsid w:val="00B142CE"/>
    <w:rsid w:val="00B23CC1"/>
    <w:rsid w:val="00B25D93"/>
    <w:rsid w:val="00B34F3E"/>
    <w:rsid w:val="00B50464"/>
    <w:rsid w:val="00B55D94"/>
    <w:rsid w:val="00B57E28"/>
    <w:rsid w:val="00B61977"/>
    <w:rsid w:val="00B83D0A"/>
    <w:rsid w:val="00BA7FA5"/>
    <w:rsid w:val="00BB235D"/>
    <w:rsid w:val="00BB5018"/>
    <w:rsid w:val="00BD0103"/>
    <w:rsid w:val="00BD028C"/>
    <w:rsid w:val="00BD119C"/>
    <w:rsid w:val="00BD3F68"/>
    <w:rsid w:val="00BE5CA4"/>
    <w:rsid w:val="00BF335B"/>
    <w:rsid w:val="00C06B9F"/>
    <w:rsid w:val="00C21144"/>
    <w:rsid w:val="00C26CDC"/>
    <w:rsid w:val="00C30F62"/>
    <w:rsid w:val="00C32EDB"/>
    <w:rsid w:val="00C41AB4"/>
    <w:rsid w:val="00C51250"/>
    <w:rsid w:val="00C5548C"/>
    <w:rsid w:val="00C6216F"/>
    <w:rsid w:val="00C63B69"/>
    <w:rsid w:val="00C7078F"/>
    <w:rsid w:val="00CA1D3D"/>
    <w:rsid w:val="00CA1F21"/>
    <w:rsid w:val="00CA252B"/>
    <w:rsid w:val="00CA3187"/>
    <w:rsid w:val="00CA7461"/>
    <w:rsid w:val="00CB05D1"/>
    <w:rsid w:val="00CC1CEE"/>
    <w:rsid w:val="00CD28F5"/>
    <w:rsid w:val="00CD5BB8"/>
    <w:rsid w:val="00CF1C70"/>
    <w:rsid w:val="00D03505"/>
    <w:rsid w:val="00D06BF2"/>
    <w:rsid w:val="00D1193D"/>
    <w:rsid w:val="00D11EB9"/>
    <w:rsid w:val="00D22ACB"/>
    <w:rsid w:val="00D30910"/>
    <w:rsid w:val="00D346F6"/>
    <w:rsid w:val="00D3795D"/>
    <w:rsid w:val="00D4306E"/>
    <w:rsid w:val="00D470DC"/>
    <w:rsid w:val="00D56513"/>
    <w:rsid w:val="00D64FFB"/>
    <w:rsid w:val="00D65258"/>
    <w:rsid w:val="00D65366"/>
    <w:rsid w:val="00D75003"/>
    <w:rsid w:val="00D8702A"/>
    <w:rsid w:val="00D91CB9"/>
    <w:rsid w:val="00DB0A28"/>
    <w:rsid w:val="00DB4472"/>
    <w:rsid w:val="00DB5EBA"/>
    <w:rsid w:val="00DC0C14"/>
    <w:rsid w:val="00DD0978"/>
    <w:rsid w:val="00DD4CF7"/>
    <w:rsid w:val="00DD5018"/>
    <w:rsid w:val="00DE75FD"/>
    <w:rsid w:val="00E00034"/>
    <w:rsid w:val="00E02CA5"/>
    <w:rsid w:val="00E0428E"/>
    <w:rsid w:val="00E1052D"/>
    <w:rsid w:val="00E22A53"/>
    <w:rsid w:val="00E26C10"/>
    <w:rsid w:val="00E2777A"/>
    <w:rsid w:val="00E36480"/>
    <w:rsid w:val="00E45AFC"/>
    <w:rsid w:val="00E51394"/>
    <w:rsid w:val="00E71170"/>
    <w:rsid w:val="00E71386"/>
    <w:rsid w:val="00E72893"/>
    <w:rsid w:val="00E77914"/>
    <w:rsid w:val="00E90DF5"/>
    <w:rsid w:val="00E96922"/>
    <w:rsid w:val="00ED45BB"/>
    <w:rsid w:val="00EE46D0"/>
    <w:rsid w:val="00EE4EF7"/>
    <w:rsid w:val="00F07AB1"/>
    <w:rsid w:val="00F13F9E"/>
    <w:rsid w:val="00F22920"/>
    <w:rsid w:val="00F23403"/>
    <w:rsid w:val="00F308B2"/>
    <w:rsid w:val="00F31985"/>
    <w:rsid w:val="00F35C76"/>
    <w:rsid w:val="00F45C9C"/>
    <w:rsid w:val="00F542F2"/>
    <w:rsid w:val="00F54A4C"/>
    <w:rsid w:val="00F55690"/>
    <w:rsid w:val="00F60F66"/>
    <w:rsid w:val="00F650D3"/>
    <w:rsid w:val="00F73264"/>
    <w:rsid w:val="00F76495"/>
    <w:rsid w:val="00F80503"/>
    <w:rsid w:val="00F81706"/>
    <w:rsid w:val="00F834FE"/>
    <w:rsid w:val="00F85C67"/>
    <w:rsid w:val="00F90FD1"/>
    <w:rsid w:val="00FA0DEC"/>
    <w:rsid w:val="00FA1662"/>
    <w:rsid w:val="00FA1908"/>
    <w:rsid w:val="00FA476C"/>
    <w:rsid w:val="00FA7F07"/>
    <w:rsid w:val="00FB4B73"/>
    <w:rsid w:val="00FB4D36"/>
    <w:rsid w:val="00FB58BA"/>
    <w:rsid w:val="00FD7FA2"/>
    <w:rsid w:val="00FE18DE"/>
    <w:rsid w:val="00FE665C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3029DA1"/>
  <w15:docId w15:val="{5889A732-1A18-4ADF-A563-BA11D955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A1662"/>
    <w:pPr>
      <w:spacing w:line="264" w:lineRule="auto"/>
      <w:ind w:left="90" w:right="284"/>
    </w:pPr>
    <w:rPr>
      <w:rFonts w:ascii="Arial" w:hAnsi="Arial"/>
      <w:color w:val="000000"/>
      <w:kern w:val="16"/>
      <w:sz w:val="24"/>
      <w:szCs w:val="44"/>
    </w:rPr>
  </w:style>
  <w:style w:type="paragraph" w:styleId="Heading1">
    <w:name w:val="heading 1"/>
    <w:next w:val="BodyText"/>
    <w:qFormat/>
    <w:rsid w:val="00E26C10"/>
    <w:pPr>
      <w:keepNext/>
      <w:spacing w:line="288" w:lineRule="auto"/>
      <w:outlineLvl w:val="0"/>
    </w:pPr>
    <w:rPr>
      <w:rFonts w:ascii="Arial" w:hAnsi="Arial" w:cs="Arial"/>
      <w:b/>
      <w:color w:val="00B3BE"/>
      <w:spacing w:val="-20"/>
      <w:sz w:val="40"/>
      <w:szCs w:val="32"/>
      <w:lang w:eastAsia="en-US"/>
    </w:rPr>
  </w:style>
  <w:style w:type="paragraph" w:styleId="Heading2">
    <w:name w:val="heading 2"/>
    <w:next w:val="BodyText"/>
    <w:autoRedefine/>
    <w:qFormat/>
    <w:rsid w:val="00BD028C"/>
    <w:pPr>
      <w:keepNext/>
      <w:spacing w:after="130" w:line="264" w:lineRule="auto"/>
      <w:outlineLvl w:val="1"/>
    </w:pPr>
    <w:rPr>
      <w:rFonts w:ascii="Arial" w:hAnsi="Arial" w:cs="Arial"/>
      <w:b/>
      <w:bCs/>
      <w:iCs/>
      <w:spacing w:val="-10"/>
      <w:sz w:val="28"/>
      <w:szCs w:val="28"/>
      <w:lang w:eastAsia="en-US"/>
    </w:rPr>
  </w:style>
  <w:style w:type="paragraph" w:styleId="Heading3">
    <w:name w:val="heading 3"/>
    <w:basedOn w:val="EndnoteText"/>
    <w:next w:val="Normal"/>
    <w:qFormat/>
    <w:rsid w:val="00CA252B"/>
    <w:pPr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20" w:line="264" w:lineRule="auto"/>
    </w:pPr>
    <w:rPr>
      <w:rFonts w:ascii="Arial" w:hAnsi="Arial"/>
      <w:sz w:val="22"/>
      <w:lang w:eastAsia="en-US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customStyle="1" w:styleId="Bullets">
    <w:name w:val="Bullets"/>
    <w:pPr>
      <w:numPr>
        <w:numId w:val="1"/>
      </w:numPr>
      <w:spacing w:line="264" w:lineRule="auto"/>
    </w:pPr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DocumentTitle">
    <w:name w:val="Document Title"/>
    <w:pPr>
      <w:spacing w:line="860" w:lineRule="exact"/>
    </w:pPr>
    <w:rPr>
      <w:rFonts w:ascii="Arial" w:hAnsi="Arial"/>
      <w:b/>
      <w:color w:val="00B3BE"/>
      <w:sz w:val="80"/>
      <w:lang w:eastAsia="en-US"/>
    </w:rPr>
  </w:style>
  <w:style w:type="paragraph" w:customStyle="1" w:styleId="Documentsubhead">
    <w:name w:val="Document subhead"/>
    <w:pPr>
      <w:spacing w:line="264" w:lineRule="auto"/>
    </w:pPr>
    <w:rPr>
      <w:rFonts w:ascii="Arial" w:hAnsi="Arial"/>
      <w:b/>
      <w:sz w:val="40"/>
      <w:lang w:eastAsia="en-US"/>
    </w:rPr>
  </w:style>
  <w:style w:type="paragraph" w:customStyle="1" w:styleId="Documentdate">
    <w:name w:val="Document date"/>
    <w:pPr>
      <w:spacing w:line="264" w:lineRule="auto"/>
    </w:pPr>
    <w:rPr>
      <w:rFonts w:ascii="Arial" w:hAnsi="Arial"/>
      <w:bCs/>
      <w:color w:val="000000"/>
      <w:sz w:val="40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line="240" w:lineRule="auto"/>
      <w:ind w:right="0"/>
      <w:jc w:val="center"/>
      <w:textAlignment w:val="baseline"/>
    </w:pPr>
    <w:rPr>
      <w:rFonts w:ascii="Times New Roman" w:hAnsi="Times New Roman"/>
      <w:b/>
      <w:color w:val="auto"/>
      <w:kern w:val="0"/>
      <w:sz w:val="26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120" w:after="120" w:line="240" w:lineRule="auto"/>
      <w:ind w:right="0" w:firstLine="709"/>
      <w:textAlignment w:val="baseline"/>
    </w:pPr>
    <w:rPr>
      <w:color w:val="auto"/>
      <w:kern w:val="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spacing w:line="240" w:lineRule="auto"/>
      <w:ind w:right="0"/>
      <w:jc w:val="center"/>
      <w:textAlignment w:val="baseline"/>
    </w:pPr>
    <w:rPr>
      <w:rFonts w:ascii="Times New Roman" w:hAnsi="Times New Roman"/>
      <w:b/>
      <w:color w:val="auto"/>
      <w:kern w:val="0"/>
      <w:sz w:val="26"/>
      <w:szCs w:val="20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spacing w:after="120" w:line="240" w:lineRule="auto"/>
      <w:ind w:left="283" w:right="0"/>
      <w:textAlignment w:val="baseline"/>
    </w:pPr>
    <w:rPr>
      <w:color w:val="auto"/>
      <w:kern w:val="0"/>
      <w:sz w:val="16"/>
      <w:szCs w:val="16"/>
    </w:rPr>
  </w:style>
  <w:style w:type="paragraph" w:styleId="EndnoteText">
    <w:name w:val="endnote text"/>
    <w:basedOn w:val="Normal"/>
    <w:link w:val="EndnoteTextChar"/>
    <w:semiHidden/>
    <w:pPr>
      <w:overflowPunct w:val="0"/>
      <w:autoSpaceDE w:val="0"/>
      <w:autoSpaceDN w:val="0"/>
      <w:adjustRightInd w:val="0"/>
      <w:spacing w:line="240" w:lineRule="auto"/>
      <w:ind w:right="0"/>
      <w:textAlignment w:val="baseline"/>
    </w:pPr>
    <w:rPr>
      <w:rFonts w:ascii="Palatino" w:hAnsi="Palatino"/>
      <w:color w:val="auto"/>
      <w:kern w:val="0"/>
      <w:szCs w:val="20"/>
    </w:rPr>
  </w:style>
  <w:style w:type="paragraph" w:styleId="CommentText">
    <w:name w:val="annotation text"/>
    <w:basedOn w:val="Normal"/>
    <w:link w:val="CommentTextChar"/>
    <w:pPr>
      <w:overflowPunct w:val="0"/>
      <w:autoSpaceDE w:val="0"/>
      <w:autoSpaceDN w:val="0"/>
      <w:adjustRightInd w:val="0"/>
      <w:spacing w:line="240" w:lineRule="auto"/>
      <w:ind w:right="0"/>
      <w:textAlignment w:val="baseline"/>
    </w:pPr>
    <w:rPr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pPr>
      <w:overflowPunct w:val="0"/>
      <w:autoSpaceDE w:val="0"/>
      <w:autoSpaceDN w:val="0"/>
      <w:adjustRightInd w:val="0"/>
      <w:spacing w:line="240" w:lineRule="auto"/>
      <w:ind w:right="0"/>
      <w:textAlignment w:val="baseline"/>
    </w:pPr>
    <w:rPr>
      <w:rFonts w:ascii="Tahoma" w:hAnsi="Tahoma" w:cs="Tahoma"/>
      <w:color w:val="auto"/>
      <w:kern w:val="0"/>
      <w:sz w:val="16"/>
      <w:szCs w:val="16"/>
    </w:rPr>
  </w:style>
  <w:style w:type="paragraph" w:styleId="Revision">
    <w:name w:val="Revision"/>
    <w:hidden/>
    <w:uiPriority w:val="99"/>
    <w:semiHidden/>
    <w:rsid w:val="006643E6"/>
    <w:rPr>
      <w:rFonts w:ascii="Arial" w:hAnsi="Arial"/>
      <w:color w:val="000000"/>
      <w:kern w:val="16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3264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color w:val="auto"/>
      <w:kern w:val="0"/>
      <w:szCs w:val="24"/>
    </w:rPr>
  </w:style>
  <w:style w:type="character" w:styleId="CommentReference">
    <w:name w:val="annotation reference"/>
    <w:rsid w:val="00E0428E"/>
    <w:rPr>
      <w:sz w:val="16"/>
      <w:szCs w:val="16"/>
    </w:rPr>
  </w:style>
  <w:style w:type="character" w:customStyle="1" w:styleId="CommentTextChar">
    <w:name w:val="Comment Text Char"/>
    <w:link w:val="CommentText"/>
    <w:rsid w:val="009D5B7C"/>
    <w:rPr>
      <w:rFonts w:ascii="Arial" w:hAnsi="Arial"/>
    </w:rPr>
  </w:style>
  <w:style w:type="character" w:styleId="Hyperlink">
    <w:name w:val="Hyperlink"/>
    <w:rsid w:val="00882DFE"/>
    <w:rPr>
      <w:color w:val="0000FF"/>
      <w:u w:val="single"/>
    </w:rPr>
  </w:style>
  <w:style w:type="character" w:customStyle="1" w:styleId="HeaderChar">
    <w:name w:val="Header Char"/>
    <w:link w:val="Header"/>
    <w:locked/>
    <w:rsid w:val="00432847"/>
    <w:rPr>
      <w:rFonts w:ascii="Arial" w:hAnsi="Arial"/>
      <w:color w:val="000000"/>
      <w:kern w:val="16"/>
      <w:sz w:val="24"/>
      <w:szCs w:val="44"/>
    </w:rPr>
  </w:style>
  <w:style w:type="character" w:customStyle="1" w:styleId="EndnoteTextChar">
    <w:name w:val="Endnote Text Char"/>
    <w:link w:val="EndnoteText"/>
    <w:uiPriority w:val="99"/>
    <w:semiHidden/>
    <w:locked/>
    <w:rsid w:val="00432847"/>
    <w:rPr>
      <w:rFonts w:ascii="Palatino" w:hAnsi="Palatino"/>
      <w:sz w:val="24"/>
    </w:rPr>
  </w:style>
  <w:style w:type="paragraph" w:styleId="BodyTextIndent">
    <w:name w:val="Body Text Indent"/>
    <w:basedOn w:val="Normal"/>
    <w:link w:val="BodyTextIndentChar"/>
    <w:uiPriority w:val="99"/>
    <w:rsid w:val="00432847"/>
    <w:pPr>
      <w:spacing w:after="120" w:line="240" w:lineRule="auto"/>
      <w:ind w:left="283" w:right="0"/>
    </w:pPr>
    <w:rPr>
      <w:color w:val="auto"/>
      <w:kern w:val="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432847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rsid w:val="00D3091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D49D9"/>
    <w:pPr>
      <w:spacing w:after="200" w:line="276" w:lineRule="auto"/>
      <w:ind w:left="720" w:right="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48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2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726F"/>
    <w:pPr>
      <w:widowControl w:val="0"/>
      <w:autoSpaceDE w:val="0"/>
      <w:autoSpaceDN w:val="0"/>
      <w:spacing w:line="240" w:lineRule="auto"/>
      <w:ind w:left="0" w:right="0"/>
    </w:pPr>
    <w:rPr>
      <w:rFonts w:eastAsia="Arial" w:cs="Arial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330">
          <w:marLeft w:val="547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16ss01\Local%20Settings\Temporary%20Internet%20Files\OLK12\KPMG%20proposals%20-%20master%20template%20with%20time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679B-0FE2-4EBD-9108-93D13F39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KPMG proposals - master template with timetable</Template>
  <TotalTime>1</TotalTime>
  <Pages>6</Pages>
  <Words>1286</Words>
  <Characters>8213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Hemisphere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Shazia Sandal</dc:creator>
  <cp:lastModifiedBy>Ian Robinson (HR)</cp:lastModifiedBy>
  <cp:revision>2</cp:revision>
  <cp:lastPrinted>2015-09-17T10:16:00Z</cp:lastPrinted>
  <dcterms:created xsi:type="dcterms:W3CDTF">2020-09-16T09:30:00Z</dcterms:created>
  <dcterms:modified xsi:type="dcterms:W3CDTF">2020-09-16T09:30:00Z</dcterms:modified>
</cp:coreProperties>
</file>