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741DCB">
        <w:trPr>
          <w:trHeight w:val="180"/>
        </w:trPr>
        <w:tc>
          <w:tcPr>
            <w:tcW w:w="5760" w:type="dxa"/>
          </w:tcPr>
          <w:p w:rsidR="00741DCB" w:rsidRDefault="00903DF9">
            <w:pPr>
              <w:pStyle w:val="Heading1"/>
            </w:pPr>
            <w:r>
              <w:t xml:space="preserve">PERSON SPECIFICATION </w:t>
            </w:r>
          </w:p>
        </w:tc>
      </w:tr>
    </w:tbl>
    <w:p w:rsidR="00741DCB" w:rsidRDefault="00741DCB">
      <w:pPr>
        <w:jc w:val="center"/>
      </w:pPr>
    </w:p>
    <w:p w:rsidR="00741DCB" w:rsidRDefault="00741D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430"/>
        <w:gridCol w:w="2430"/>
        <w:gridCol w:w="4860"/>
      </w:tblGrid>
      <w:tr w:rsidR="00741DCB">
        <w:trPr>
          <w:trHeight w:val="360"/>
        </w:trPr>
        <w:tc>
          <w:tcPr>
            <w:tcW w:w="7290" w:type="dxa"/>
            <w:gridSpan w:val="2"/>
          </w:tcPr>
          <w:p w:rsidR="00741DCB" w:rsidRDefault="00741DCB"/>
          <w:p w:rsidR="00741DCB" w:rsidRDefault="00903DF9">
            <w:r>
              <w:rPr>
                <w:b/>
                <w:bCs/>
              </w:rPr>
              <w:t xml:space="preserve">DIRECTORATE: </w:t>
            </w:r>
            <w:r>
              <w:t>Children’s Services</w:t>
            </w:r>
          </w:p>
        </w:tc>
        <w:tc>
          <w:tcPr>
            <w:tcW w:w="7290" w:type="dxa"/>
            <w:gridSpan w:val="2"/>
          </w:tcPr>
          <w:p w:rsidR="00741DCB" w:rsidRDefault="00741DCB"/>
          <w:p w:rsidR="00741DCB" w:rsidRDefault="00903DF9" w:rsidP="00903DF9">
            <w:r>
              <w:rPr>
                <w:b/>
                <w:bCs/>
              </w:rPr>
              <w:t xml:space="preserve">JOB TITLE: </w:t>
            </w:r>
            <w:r>
              <w:t>Care Assistant  (Nights)</w:t>
            </w:r>
            <w:r w:rsidR="00735061">
              <w:t xml:space="preserve"> BANK STAFF</w:t>
            </w:r>
          </w:p>
        </w:tc>
      </w:tr>
      <w:tr w:rsidR="00741DCB">
        <w:trPr>
          <w:trHeight w:val="420"/>
        </w:trPr>
        <w:tc>
          <w:tcPr>
            <w:tcW w:w="4860" w:type="dxa"/>
          </w:tcPr>
          <w:p w:rsidR="00741DCB" w:rsidRDefault="00903DF9" w:rsidP="00016ED1">
            <w:r>
              <w:rPr>
                <w:b/>
                <w:bCs/>
              </w:rPr>
              <w:t xml:space="preserve">GRADE: </w:t>
            </w:r>
          </w:p>
        </w:tc>
        <w:tc>
          <w:tcPr>
            <w:tcW w:w="4860" w:type="dxa"/>
            <w:gridSpan w:val="2"/>
          </w:tcPr>
          <w:p w:rsidR="00741DCB" w:rsidRDefault="00903DF9">
            <w:r>
              <w:rPr>
                <w:b/>
                <w:bCs/>
              </w:rPr>
              <w:t>POST REF NO:</w:t>
            </w:r>
          </w:p>
        </w:tc>
        <w:tc>
          <w:tcPr>
            <w:tcW w:w="4860" w:type="dxa"/>
          </w:tcPr>
          <w:p w:rsidR="00741DCB" w:rsidRDefault="00903DF9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  <w:p w:rsidR="00741DCB" w:rsidRDefault="00903DF9">
            <w:pPr>
              <w:rPr>
                <w:b/>
                <w:bCs/>
              </w:rPr>
            </w:pPr>
            <w:r>
              <w:rPr>
                <w:b/>
                <w:bCs/>
              </w:rPr>
              <w:t>Barton Moss Secure Care Centre</w:t>
            </w:r>
          </w:p>
        </w:tc>
      </w:tr>
    </w:tbl>
    <w:p w:rsidR="00741DCB" w:rsidRDefault="00741DCB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5"/>
        <w:gridCol w:w="10946"/>
        <w:gridCol w:w="1637"/>
      </w:tblGrid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</w:pPr>
          </w:p>
          <w:p w:rsidR="008B0F57" w:rsidRPr="00735061" w:rsidRDefault="008B0F57">
            <w:pPr>
              <w:jc w:val="center"/>
              <w:rPr>
                <w:b/>
              </w:rPr>
            </w:pPr>
            <w:r w:rsidRPr="00735061">
              <w:rPr>
                <w:b/>
              </w:rPr>
              <w:t>ESSENTIAL CRITERIA</w:t>
            </w:r>
          </w:p>
        </w:tc>
        <w:tc>
          <w:tcPr>
            <w:tcW w:w="10946" w:type="dxa"/>
          </w:tcPr>
          <w:p w:rsidR="008B0F57" w:rsidRDefault="008B0F57">
            <w:pPr>
              <w:jc w:val="both"/>
            </w:pPr>
          </w:p>
        </w:tc>
        <w:tc>
          <w:tcPr>
            <w:tcW w:w="1637" w:type="dxa"/>
          </w:tcPr>
          <w:p w:rsidR="008B0F57" w:rsidRDefault="008B0F57">
            <w:pPr>
              <w:jc w:val="both"/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</w:pPr>
            <w:r>
              <w:t>1</w:t>
            </w:r>
          </w:p>
        </w:tc>
        <w:tc>
          <w:tcPr>
            <w:tcW w:w="10946" w:type="dxa"/>
          </w:tcPr>
          <w:p w:rsidR="008B0F57" w:rsidRDefault="008B0F57" w:rsidP="00903DF9">
            <w:r>
              <w:rPr>
                <w:rFonts w:cs="Arial"/>
              </w:rPr>
              <w:t>It is anticipated that in order to demonstrate the depth of experience required to fully meet the Essential Criteria, applicants will need formal certificated study that includes the following elements: Human Growth and Development, Child Care Legislation and Communication Techniques</w:t>
            </w:r>
          </w:p>
        </w:tc>
        <w:tc>
          <w:tcPr>
            <w:tcW w:w="1637" w:type="dxa"/>
          </w:tcPr>
          <w:p w:rsidR="008B0F57" w:rsidRDefault="008B0F57" w:rsidP="00903DF9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Experience of working with young people preferably in a residential setting.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To be aware of the needs of young people which includes physical, intellectual emotional and social needs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Understanding of the need to balance care needs with the requirement to maintain security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Ability to build positive relationships with young people and the other people involved in their care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Ability to communicate effectively and appropriately both in verbal and written form.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Ability to work effectively in a team setting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The ability to work alone, use initiative and make appropriate decisions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946" w:type="dxa"/>
          </w:tcPr>
          <w:p w:rsidR="008B0F57" w:rsidRDefault="008B0F57" w:rsidP="00903DF9">
            <w:pPr>
              <w:rPr>
                <w:rFonts w:cs="Arial"/>
              </w:rPr>
            </w:pPr>
            <w:r>
              <w:t>An ability to demonstrate the ability to deal with inappropriate behaviour.</w:t>
            </w:r>
          </w:p>
        </w:tc>
        <w:tc>
          <w:tcPr>
            <w:tcW w:w="1637" w:type="dxa"/>
          </w:tcPr>
          <w:p w:rsidR="008B0F57" w:rsidRDefault="008B0F57" w:rsidP="00903DF9"/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An understanding of the need for, and the ability to keep, accurate records, both manually and electronically.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To be able to demonstrate values and attitudes that are consistent with the Children Act (1989)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 xml:space="preserve">The skills to carry out a range of domestic duties 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An understanding of the particular issues and problems experienced by young people in secure accommodation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5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946" w:type="dxa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An awareness of equal opportunities issues.</w:t>
            </w:r>
          </w:p>
        </w:tc>
        <w:tc>
          <w:tcPr>
            <w:tcW w:w="1637" w:type="dxa"/>
          </w:tcPr>
          <w:p w:rsidR="008B0F57" w:rsidRDefault="008B0F57">
            <w:pPr>
              <w:rPr>
                <w:rFonts w:cs="Arial"/>
              </w:rPr>
            </w:pPr>
          </w:p>
        </w:tc>
      </w:tr>
    </w:tbl>
    <w:p w:rsidR="00741DCB" w:rsidRDefault="00741DC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442"/>
        <w:gridCol w:w="2320"/>
        <w:gridCol w:w="8181"/>
        <w:gridCol w:w="1539"/>
        <w:gridCol w:w="98"/>
      </w:tblGrid>
      <w:tr w:rsidR="008B0F57" w:rsidTr="008B0F57">
        <w:trPr>
          <w:trHeight w:val="360"/>
        </w:trPr>
        <w:tc>
          <w:tcPr>
            <w:tcW w:w="2098" w:type="dxa"/>
          </w:tcPr>
          <w:p w:rsidR="008B0F57" w:rsidRPr="00735061" w:rsidRDefault="008B0F57">
            <w:pPr>
              <w:jc w:val="center"/>
              <w:rPr>
                <w:b/>
              </w:rPr>
            </w:pPr>
            <w:r w:rsidRPr="00735061">
              <w:rPr>
                <w:b/>
              </w:rPr>
              <w:t xml:space="preserve">DESIRABLE CRITERIA </w:t>
            </w:r>
          </w:p>
        </w:tc>
        <w:tc>
          <w:tcPr>
            <w:tcW w:w="10943" w:type="dxa"/>
            <w:gridSpan w:val="3"/>
          </w:tcPr>
          <w:p w:rsidR="008B0F57" w:rsidRPr="00735061" w:rsidRDefault="008B0F57">
            <w:pPr>
              <w:jc w:val="both"/>
              <w:rPr>
                <w:b/>
              </w:rPr>
            </w:pPr>
            <w:r w:rsidRPr="00735061">
              <w:rPr>
                <w:b/>
              </w:rPr>
              <w:t>NECESSARY REQUIREMENTS – SKILLS, KNOWLEDGE, EXPERIENCE ETC</w:t>
            </w:r>
          </w:p>
        </w:tc>
        <w:tc>
          <w:tcPr>
            <w:tcW w:w="1637" w:type="dxa"/>
            <w:gridSpan w:val="2"/>
          </w:tcPr>
          <w:p w:rsidR="008B0F57" w:rsidRDefault="008B0F57">
            <w:pPr>
              <w:jc w:val="both"/>
            </w:pPr>
          </w:p>
        </w:tc>
      </w:tr>
      <w:tr w:rsidR="008B0F57" w:rsidTr="008B0F57">
        <w:trPr>
          <w:trHeight w:val="360"/>
        </w:trPr>
        <w:tc>
          <w:tcPr>
            <w:tcW w:w="2098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943" w:type="dxa"/>
            <w:gridSpan w:val="3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>To have an awareness of the needs of young people involved in the youth justice system.</w:t>
            </w:r>
          </w:p>
        </w:tc>
        <w:tc>
          <w:tcPr>
            <w:tcW w:w="1637" w:type="dxa"/>
            <w:gridSpan w:val="2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8B0F57" w:rsidTr="008B0F57">
        <w:trPr>
          <w:trHeight w:val="360"/>
        </w:trPr>
        <w:tc>
          <w:tcPr>
            <w:tcW w:w="2098" w:type="dxa"/>
          </w:tcPr>
          <w:p w:rsidR="008B0F57" w:rsidRDefault="008B0F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943" w:type="dxa"/>
            <w:gridSpan w:val="3"/>
          </w:tcPr>
          <w:p w:rsidR="008B0F57" w:rsidRDefault="008B0F57">
            <w:pPr>
              <w:rPr>
                <w:rFonts w:cs="Arial"/>
              </w:rPr>
            </w:pPr>
            <w:r>
              <w:rPr>
                <w:rFonts w:cs="Arial"/>
              </w:rPr>
              <w:t xml:space="preserve">Some understanding of Youth Justice Legislation </w:t>
            </w:r>
          </w:p>
        </w:tc>
        <w:tc>
          <w:tcPr>
            <w:tcW w:w="1637" w:type="dxa"/>
            <w:gridSpan w:val="2"/>
          </w:tcPr>
          <w:p w:rsidR="008B0F57" w:rsidRDefault="008B0F57">
            <w:pPr>
              <w:rPr>
                <w:rFonts w:cs="Arial"/>
              </w:rPr>
            </w:pPr>
          </w:p>
        </w:tc>
      </w:tr>
      <w:tr w:rsidR="00741DCB" w:rsidTr="00735061">
        <w:trPr>
          <w:gridAfter w:val="1"/>
          <w:wAfter w:w="98" w:type="dxa"/>
          <w:trHeight w:val="360"/>
        </w:trPr>
        <w:tc>
          <w:tcPr>
            <w:tcW w:w="2540" w:type="dxa"/>
            <w:gridSpan w:val="2"/>
          </w:tcPr>
          <w:p w:rsidR="00741DCB" w:rsidRDefault="00741DCB">
            <w:pPr>
              <w:jc w:val="center"/>
            </w:pPr>
          </w:p>
          <w:p w:rsidR="00741DCB" w:rsidRDefault="00903DF9">
            <w:pPr>
              <w:jc w:val="center"/>
            </w:pPr>
            <w:r>
              <w:t>COMPLETED BY</w:t>
            </w:r>
          </w:p>
        </w:tc>
        <w:tc>
          <w:tcPr>
            <w:tcW w:w="2320" w:type="dxa"/>
          </w:tcPr>
          <w:p w:rsidR="00741DCB" w:rsidRDefault="00741DCB">
            <w:pPr>
              <w:jc w:val="center"/>
            </w:pPr>
          </w:p>
          <w:p w:rsidR="00741DCB" w:rsidRDefault="00903DF9">
            <w:pPr>
              <w:jc w:val="center"/>
            </w:pPr>
            <w:r>
              <w:t>DATE</w:t>
            </w:r>
          </w:p>
        </w:tc>
        <w:tc>
          <w:tcPr>
            <w:tcW w:w="8181" w:type="dxa"/>
          </w:tcPr>
          <w:p w:rsidR="00741DCB" w:rsidRDefault="00741DCB"/>
          <w:p w:rsidR="00741DCB" w:rsidRDefault="00903DF9">
            <w:pPr>
              <w:jc w:val="center"/>
            </w:pPr>
            <w:r>
              <w:t>APPROVED BY</w:t>
            </w:r>
          </w:p>
        </w:tc>
        <w:tc>
          <w:tcPr>
            <w:tcW w:w="1539" w:type="dxa"/>
          </w:tcPr>
          <w:p w:rsidR="00741DCB" w:rsidRDefault="00741DCB">
            <w:pPr>
              <w:jc w:val="center"/>
            </w:pPr>
          </w:p>
          <w:p w:rsidR="00741DCB" w:rsidRDefault="00903DF9">
            <w:pPr>
              <w:jc w:val="center"/>
            </w:pPr>
            <w:r>
              <w:t>DATE</w:t>
            </w:r>
          </w:p>
        </w:tc>
      </w:tr>
      <w:tr w:rsidR="00741DCB" w:rsidTr="00735061">
        <w:trPr>
          <w:gridAfter w:val="1"/>
          <w:wAfter w:w="98" w:type="dxa"/>
          <w:trHeight w:val="360"/>
        </w:trPr>
        <w:tc>
          <w:tcPr>
            <w:tcW w:w="2540" w:type="dxa"/>
            <w:gridSpan w:val="2"/>
          </w:tcPr>
          <w:p w:rsidR="00741DCB" w:rsidRDefault="00741DCB">
            <w:pPr>
              <w:jc w:val="center"/>
            </w:pPr>
          </w:p>
          <w:p w:rsidR="00741DCB" w:rsidRDefault="00735061" w:rsidP="00735061">
            <w:pPr>
              <w:jc w:val="center"/>
            </w:pPr>
            <w:r>
              <w:t>Mike Kelly</w:t>
            </w:r>
          </w:p>
        </w:tc>
        <w:tc>
          <w:tcPr>
            <w:tcW w:w="2320" w:type="dxa"/>
          </w:tcPr>
          <w:p w:rsidR="00741DCB" w:rsidRDefault="00741DCB">
            <w:pPr>
              <w:jc w:val="center"/>
            </w:pPr>
          </w:p>
          <w:p w:rsidR="00903DF9" w:rsidRDefault="00903DF9" w:rsidP="0012653D">
            <w:pPr>
              <w:jc w:val="center"/>
            </w:pPr>
            <w:r>
              <w:t>November 201</w:t>
            </w:r>
            <w:r w:rsidR="0012653D">
              <w:t>5</w:t>
            </w:r>
          </w:p>
        </w:tc>
        <w:tc>
          <w:tcPr>
            <w:tcW w:w="8181" w:type="dxa"/>
          </w:tcPr>
          <w:p w:rsidR="00741DCB" w:rsidRDefault="00741DCB"/>
        </w:tc>
        <w:tc>
          <w:tcPr>
            <w:tcW w:w="1539" w:type="dxa"/>
          </w:tcPr>
          <w:p w:rsidR="00741DCB" w:rsidRDefault="00741DCB" w:rsidP="00735061"/>
        </w:tc>
      </w:tr>
    </w:tbl>
    <w:p w:rsidR="00741DCB" w:rsidRDefault="00741DCB"/>
    <w:sectPr w:rsidR="00741DCB" w:rsidSect="00735061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03DF9"/>
    <w:rsid w:val="00016ED1"/>
    <w:rsid w:val="0012653D"/>
    <w:rsid w:val="002E1DCC"/>
    <w:rsid w:val="00354979"/>
    <w:rsid w:val="00485EA6"/>
    <w:rsid w:val="006E6694"/>
    <w:rsid w:val="00735061"/>
    <w:rsid w:val="00741DCB"/>
    <w:rsid w:val="008B0F57"/>
    <w:rsid w:val="008B2083"/>
    <w:rsid w:val="00903DF9"/>
    <w:rsid w:val="00E9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C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741DC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41DCB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41DCB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41DCB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</vt:lpstr>
    </vt:vector>
  </TitlesOfParts>
  <Company>City of Salford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City of Salford</dc:creator>
  <cp:lastModifiedBy>Louise Adamson</cp:lastModifiedBy>
  <cp:revision>2</cp:revision>
  <cp:lastPrinted>2016-05-25T15:44:00Z</cp:lastPrinted>
  <dcterms:created xsi:type="dcterms:W3CDTF">2017-07-11T14:36:00Z</dcterms:created>
  <dcterms:modified xsi:type="dcterms:W3CDTF">2017-07-11T14:36:00Z</dcterms:modified>
</cp:coreProperties>
</file>