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7"/>
        <w:tblOverlap w:val="never"/>
        <w:tblW w:w="9842" w:type="dxa"/>
        <w:tblLook w:val="00A0" w:firstRow="1" w:lastRow="0" w:firstColumn="1" w:lastColumn="0" w:noHBand="0" w:noVBand="0"/>
      </w:tblPr>
      <w:tblGrid>
        <w:gridCol w:w="2072"/>
        <w:gridCol w:w="7770"/>
      </w:tblGrid>
      <w:tr w:rsidR="005B4C1A" w:rsidRPr="006E7F51" w:rsidTr="007A3C58">
        <w:trPr>
          <w:trHeight w:val="136"/>
        </w:trPr>
        <w:tc>
          <w:tcPr>
            <w:tcW w:w="1736" w:type="dxa"/>
          </w:tcPr>
          <w:p w:rsidR="005B4C1A" w:rsidRPr="006E7F51" w:rsidRDefault="00B43168" w:rsidP="007A3C58">
            <w:bookmarkStart w:id="0" w:name="_GoBack"/>
            <w:bookmarkEnd w:id="0"/>
            <w:r>
              <w:rPr>
                <w:noProof/>
                <w:lang w:eastAsia="en-GB"/>
              </w:rPr>
              <w:drawing>
                <wp:inline distT="0" distB="0" distL="0" distR="0">
                  <wp:extent cx="117913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1].JPG"/>
                          <pic:cNvPicPr/>
                        </pic:nvPicPr>
                        <pic:blipFill>
                          <a:blip r:embed="rId6">
                            <a:extLst>
                              <a:ext uri="{28A0092B-C50C-407E-A947-70E740481C1C}">
                                <a14:useLocalDpi xmlns:a14="http://schemas.microsoft.com/office/drawing/2010/main" val="0"/>
                              </a:ext>
                            </a:extLst>
                          </a:blip>
                          <a:stretch>
                            <a:fillRect/>
                          </a:stretch>
                        </pic:blipFill>
                        <pic:spPr>
                          <a:xfrm>
                            <a:off x="0" y="0"/>
                            <a:ext cx="1178641" cy="790244"/>
                          </a:xfrm>
                          <a:prstGeom prst="rect">
                            <a:avLst/>
                          </a:prstGeom>
                        </pic:spPr>
                      </pic:pic>
                    </a:graphicData>
                  </a:graphic>
                </wp:inline>
              </w:drawing>
            </w:r>
          </w:p>
        </w:tc>
        <w:tc>
          <w:tcPr>
            <w:tcW w:w="8106" w:type="dxa"/>
            <w:vAlign w:val="center"/>
          </w:tcPr>
          <w:p w:rsidR="005B4C1A" w:rsidRPr="006E7F51" w:rsidRDefault="005B4C1A" w:rsidP="007A3C58">
            <w:pPr>
              <w:jc w:val="center"/>
              <w:rPr>
                <w:rFonts w:ascii="Maiandra GD" w:hAnsi="Maiandra GD"/>
                <w:b/>
                <w:color w:val="1F497D"/>
                <w:sz w:val="32"/>
                <w:szCs w:val="32"/>
              </w:rPr>
            </w:pPr>
            <w:smartTag w:uri="urn:schemas-microsoft-com:office:smarttags" w:element="PlaceName">
              <w:smartTag w:uri="urn:schemas-microsoft-com:office:smarttags" w:element="place">
                <w:r w:rsidRPr="006E7F51">
                  <w:rPr>
                    <w:rFonts w:ascii="Maiandra GD" w:hAnsi="Maiandra GD"/>
                    <w:b/>
                    <w:color w:val="1F497D"/>
                    <w:sz w:val="32"/>
                    <w:szCs w:val="32"/>
                  </w:rPr>
                  <w:t>Devonshire</w:t>
                </w:r>
              </w:smartTag>
              <w:r w:rsidRPr="006E7F51">
                <w:rPr>
                  <w:rFonts w:ascii="Maiandra GD" w:hAnsi="Maiandra GD"/>
                  <w:b/>
                  <w:color w:val="1F497D"/>
                  <w:sz w:val="32"/>
                  <w:szCs w:val="32"/>
                </w:rPr>
                <w:t xml:space="preserve"> </w:t>
              </w:r>
              <w:smartTag w:uri="urn:schemas-microsoft-com:office:smarttags" w:element="place">
                <w:r w:rsidRPr="006E7F51">
                  <w:rPr>
                    <w:rFonts w:ascii="Maiandra GD" w:hAnsi="Maiandra GD"/>
                    <w:b/>
                    <w:color w:val="1F497D"/>
                    <w:sz w:val="32"/>
                    <w:szCs w:val="32"/>
                  </w:rPr>
                  <w:t>Road</w:t>
                </w:r>
              </w:smartTag>
              <w:r w:rsidRPr="006E7F51">
                <w:rPr>
                  <w:rFonts w:ascii="Maiandra GD" w:hAnsi="Maiandra GD"/>
                  <w:b/>
                  <w:color w:val="1F497D"/>
                  <w:sz w:val="32"/>
                  <w:szCs w:val="32"/>
                </w:rPr>
                <w:t xml:space="preserve"> </w:t>
              </w:r>
              <w:smartTag w:uri="urn:schemas-microsoft-com:office:smarttags" w:element="place">
                <w:r w:rsidRPr="006E7F51">
                  <w:rPr>
                    <w:rFonts w:ascii="Maiandra GD" w:hAnsi="Maiandra GD"/>
                    <w:b/>
                    <w:color w:val="1F497D"/>
                    <w:sz w:val="32"/>
                    <w:szCs w:val="32"/>
                  </w:rPr>
                  <w:t>Primary School</w:t>
                </w:r>
              </w:smartTag>
            </w:smartTag>
          </w:p>
          <w:p w:rsidR="00EF4735" w:rsidRDefault="00EF4735" w:rsidP="004D03EC">
            <w:pPr>
              <w:spacing w:after="40" w:line="240" w:lineRule="auto"/>
              <w:jc w:val="center"/>
              <w:rPr>
                <w:rFonts w:ascii="Maiandra GD" w:hAnsi="Maiandra GD"/>
                <w:b/>
                <w:sz w:val="28"/>
                <w:szCs w:val="28"/>
              </w:rPr>
            </w:pPr>
            <w:r>
              <w:rPr>
                <w:rFonts w:ascii="Maiandra GD" w:hAnsi="Maiandra GD"/>
                <w:b/>
                <w:sz w:val="28"/>
                <w:szCs w:val="28"/>
              </w:rPr>
              <w:t>Teaching Assistant</w:t>
            </w:r>
          </w:p>
          <w:p w:rsidR="004D03EC" w:rsidRDefault="004D03EC" w:rsidP="004D03EC">
            <w:pPr>
              <w:spacing w:after="40" w:line="240" w:lineRule="auto"/>
              <w:jc w:val="center"/>
              <w:rPr>
                <w:rFonts w:ascii="Maiandra GD" w:hAnsi="Maiandra GD"/>
                <w:b/>
                <w:sz w:val="28"/>
                <w:szCs w:val="28"/>
              </w:rPr>
            </w:pPr>
            <w:r>
              <w:rPr>
                <w:rFonts w:ascii="Maiandra GD" w:hAnsi="Maiandra GD"/>
                <w:b/>
                <w:sz w:val="28"/>
                <w:szCs w:val="28"/>
              </w:rPr>
              <w:t>Job Description</w:t>
            </w:r>
          </w:p>
          <w:p w:rsidR="00815091" w:rsidRPr="006E7F51" w:rsidRDefault="00815091" w:rsidP="004D03EC">
            <w:pPr>
              <w:spacing w:after="40" w:line="240" w:lineRule="auto"/>
              <w:jc w:val="center"/>
              <w:rPr>
                <w:b/>
              </w:rPr>
            </w:pPr>
          </w:p>
        </w:tc>
      </w:tr>
    </w:tbl>
    <w:tbl>
      <w:tblPr>
        <w:tblStyle w:val="TableGrid"/>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27"/>
        <w:gridCol w:w="6237"/>
      </w:tblGrid>
      <w:tr w:rsidR="00EF4735" w:rsidTr="00FA3AAD">
        <w:trPr>
          <w:trHeight w:val="431"/>
        </w:trPr>
        <w:tc>
          <w:tcPr>
            <w:tcW w:w="3227" w:type="dxa"/>
            <w:shd w:val="clear" w:color="auto" w:fill="C6D9F1" w:themeFill="text2" w:themeFillTint="33"/>
            <w:vAlign w:val="center"/>
          </w:tcPr>
          <w:p w:rsidR="00EF4735" w:rsidRPr="00EF4735" w:rsidRDefault="004D03EC" w:rsidP="00EF4735">
            <w:pPr>
              <w:spacing w:after="0" w:line="240" w:lineRule="auto"/>
              <w:rPr>
                <w:sz w:val="24"/>
                <w:szCs w:val="24"/>
              </w:rPr>
            </w:pPr>
            <w:r w:rsidRPr="00EF4735">
              <w:rPr>
                <w:sz w:val="24"/>
                <w:szCs w:val="24"/>
              </w:rPr>
              <w:t xml:space="preserve"> </w:t>
            </w:r>
            <w:r w:rsidR="00EF4735" w:rsidRPr="00EF4735">
              <w:rPr>
                <w:sz w:val="24"/>
                <w:szCs w:val="24"/>
              </w:rPr>
              <w:t>Job Title:</w:t>
            </w:r>
          </w:p>
        </w:tc>
        <w:tc>
          <w:tcPr>
            <w:tcW w:w="6237" w:type="dxa"/>
            <w:vAlign w:val="center"/>
          </w:tcPr>
          <w:p w:rsidR="00EF4735" w:rsidRPr="00EF4735" w:rsidRDefault="00EF4735" w:rsidP="00EF4735">
            <w:pPr>
              <w:spacing w:after="0" w:line="240" w:lineRule="auto"/>
              <w:rPr>
                <w:sz w:val="24"/>
                <w:szCs w:val="24"/>
              </w:rPr>
            </w:pPr>
            <w:r w:rsidRPr="00EF4735">
              <w:rPr>
                <w:sz w:val="24"/>
                <w:szCs w:val="24"/>
              </w:rPr>
              <w:t>Teaching Assistant Level 2</w:t>
            </w:r>
          </w:p>
        </w:tc>
      </w:tr>
      <w:tr w:rsidR="00EF4735" w:rsidTr="00FA3AAD">
        <w:trPr>
          <w:trHeight w:val="431"/>
        </w:trPr>
        <w:tc>
          <w:tcPr>
            <w:tcW w:w="3227" w:type="dxa"/>
            <w:shd w:val="clear" w:color="auto" w:fill="C6D9F1" w:themeFill="text2" w:themeFillTint="33"/>
            <w:vAlign w:val="center"/>
          </w:tcPr>
          <w:p w:rsidR="00EF4735" w:rsidRPr="00EF4735" w:rsidRDefault="00EF4735" w:rsidP="00EF4735">
            <w:pPr>
              <w:spacing w:after="0" w:line="240" w:lineRule="auto"/>
              <w:rPr>
                <w:sz w:val="24"/>
                <w:szCs w:val="24"/>
              </w:rPr>
            </w:pPr>
            <w:r w:rsidRPr="00EF4735">
              <w:rPr>
                <w:sz w:val="24"/>
                <w:szCs w:val="24"/>
              </w:rPr>
              <w:t>Grade:</w:t>
            </w:r>
          </w:p>
        </w:tc>
        <w:tc>
          <w:tcPr>
            <w:tcW w:w="6237" w:type="dxa"/>
            <w:vAlign w:val="center"/>
          </w:tcPr>
          <w:p w:rsidR="00EF4735" w:rsidRPr="00EF4735" w:rsidRDefault="00EF4735" w:rsidP="00EF4735">
            <w:pPr>
              <w:spacing w:after="0" w:line="240" w:lineRule="auto"/>
              <w:rPr>
                <w:sz w:val="24"/>
                <w:szCs w:val="24"/>
              </w:rPr>
            </w:pPr>
            <w:r w:rsidRPr="00EF4735">
              <w:rPr>
                <w:sz w:val="24"/>
                <w:szCs w:val="24"/>
              </w:rPr>
              <w:t>Grade 4 (Point 17-21)</w:t>
            </w:r>
          </w:p>
        </w:tc>
      </w:tr>
      <w:tr w:rsidR="00EF4735" w:rsidTr="00FA3AAD">
        <w:trPr>
          <w:trHeight w:val="395"/>
        </w:trPr>
        <w:tc>
          <w:tcPr>
            <w:tcW w:w="3227" w:type="dxa"/>
            <w:shd w:val="clear" w:color="auto" w:fill="C6D9F1" w:themeFill="text2" w:themeFillTint="33"/>
            <w:vAlign w:val="center"/>
          </w:tcPr>
          <w:p w:rsidR="00EF4735" w:rsidRPr="00EF4735" w:rsidRDefault="00EF4735" w:rsidP="00EF4735">
            <w:pPr>
              <w:spacing w:after="0" w:line="240" w:lineRule="auto"/>
              <w:rPr>
                <w:sz w:val="24"/>
                <w:szCs w:val="24"/>
              </w:rPr>
            </w:pPr>
            <w:r w:rsidRPr="00EF4735">
              <w:rPr>
                <w:sz w:val="24"/>
                <w:szCs w:val="24"/>
              </w:rPr>
              <w:t>Primary Purpose of the Job:</w:t>
            </w:r>
          </w:p>
        </w:tc>
        <w:tc>
          <w:tcPr>
            <w:tcW w:w="6237" w:type="dxa"/>
            <w:vAlign w:val="center"/>
          </w:tcPr>
          <w:p w:rsidR="00EF4735" w:rsidRPr="00EF4735" w:rsidRDefault="006E0819" w:rsidP="001B3CF6">
            <w:pPr>
              <w:spacing w:after="0" w:line="240" w:lineRule="auto"/>
              <w:rPr>
                <w:sz w:val="24"/>
                <w:szCs w:val="24"/>
              </w:rPr>
            </w:pPr>
            <w:r>
              <w:rPr>
                <w:sz w:val="24"/>
                <w:szCs w:val="24"/>
              </w:rPr>
              <w:t xml:space="preserve">Provide support for </w:t>
            </w:r>
            <w:r w:rsidR="001B3CF6">
              <w:rPr>
                <w:sz w:val="24"/>
                <w:szCs w:val="24"/>
              </w:rPr>
              <w:t xml:space="preserve">individual pupil with an </w:t>
            </w:r>
            <w:r w:rsidR="00815091">
              <w:rPr>
                <w:sz w:val="24"/>
                <w:szCs w:val="24"/>
              </w:rPr>
              <w:t xml:space="preserve"> EHCP</w:t>
            </w:r>
          </w:p>
        </w:tc>
      </w:tr>
      <w:tr w:rsidR="00EF4735" w:rsidTr="00FA3AAD">
        <w:trPr>
          <w:trHeight w:val="431"/>
        </w:trPr>
        <w:tc>
          <w:tcPr>
            <w:tcW w:w="3227" w:type="dxa"/>
            <w:shd w:val="clear" w:color="auto" w:fill="C6D9F1" w:themeFill="text2" w:themeFillTint="33"/>
            <w:vAlign w:val="center"/>
          </w:tcPr>
          <w:p w:rsidR="00EF4735" w:rsidRPr="00EF4735" w:rsidRDefault="00EF4735" w:rsidP="00EF4735">
            <w:pPr>
              <w:spacing w:after="0" w:line="240" w:lineRule="auto"/>
              <w:rPr>
                <w:sz w:val="24"/>
                <w:szCs w:val="24"/>
              </w:rPr>
            </w:pPr>
            <w:r w:rsidRPr="00EF4735">
              <w:rPr>
                <w:sz w:val="24"/>
                <w:szCs w:val="24"/>
              </w:rPr>
              <w:t>Responsible to:</w:t>
            </w:r>
          </w:p>
        </w:tc>
        <w:tc>
          <w:tcPr>
            <w:tcW w:w="6237" w:type="dxa"/>
            <w:vAlign w:val="center"/>
          </w:tcPr>
          <w:p w:rsidR="00EF4735" w:rsidRPr="00EF4735" w:rsidRDefault="00EF4735" w:rsidP="00EF4735">
            <w:pPr>
              <w:spacing w:after="0" w:line="240" w:lineRule="auto"/>
              <w:rPr>
                <w:sz w:val="24"/>
                <w:szCs w:val="24"/>
              </w:rPr>
            </w:pPr>
            <w:r w:rsidRPr="00EF4735">
              <w:rPr>
                <w:sz w:val="24"/>
                <w:szCs w:val="24"/>
              </w:rPr>
              <w:t>Key Stage Deputy Headteacher</w:t>
            </w:r>
          </w:p>
        </w:tc>
      </w:tr>
      <w:tr w:rsidR="00EF4735" w:rsidTr="00FA3AAD">
        <w:trPr>
          <w:trHeight w:val="431"/>
        </w:trPr>
        <w:tc>
          <w:tcPr>
            <w:tcW w:w="3227" w:type="dxa"/>
            <w:shd w:val="clear" w:color="auto" w:fill="C6D9F1" w:themeFill="text2" w:themeFillTint="33"/>
            <w:vAlign w:val="center"/>
          </w:tcPr>
          <w:p w:rsidR="00EF4735" w:rsidRPr="00EF4735" w:rsidRDefault="00EF4735" w:rsidP="00EF4735">
            <w:pPr>
              <w:spacing w:after="0" w:line="240" w:lineRule="auto"/>
              <w:rPr>
                <w:sz w:val="24"/>
                <w:szCs w:val="24"/>
              </w:rPr>
            </w:pPr>
            <w:r w:rsidRPr="00EF4735">
              <w:rPr>
                <w:sz w:val="24"/>
                <w:szCs w:val="24"/>
              </w:rPr>
              <w:t>Principal Responsibilities:</w:t>
            </w:r>
          </w:p>
        </w:tc>
        <w:tc>
          <w:tcPr>
            <w:tcW w:w="6237" w:type="dxa"/>
            <w:vAlign w:val="center"/>
          </w:tcPr>
          <w:p w:rsidR="006E0819" w:rsidRDefault="006E0819" w:rsidP="006E0819">
            <w:pPr>
              <w:pStyle w:val="ListParagraph"/>
              <w:numPr>
                <w:ilvl w:val="0"/>
                <w:numId w:val="6"/>
              </w:numPr>
              <w:spacing w:after="0" w:line="240" w:lineRule="auto"/>
              <w:ind w:left="317" w:hanging="283"/>
              <w:rPr>
                <w:sz w:val="24"/>
                <w:szCs w:val="24"/>
              </w:rPr>
            </w:pPr>
            <w:r w:rsidRPr="006E0819">
              <w:rPr>
                <w:sz w:val="24"/>
                <w:szCs w:val="24"/>
              </w:rPr>
              <w:t>Provide support for teaching and learning activities</w:t>
            </w:r>
          </w:p>
          <w:p w:rsidR="006E0819" w:rsidRPr="006E0819" w:rsidRDefault="006E0819" w:rsidP="006E0819">
            <w:pPr>
              <w:pStyle w:val="ListParagraph"/>
              <w:numPr>
                <w:ilvl w:val="0"/>
                <w:numId w:val="6"/>
              </w:numPr>
              <w:spacing w:after="0" w:line="240" w:lineRule="auto"/>
              <w:ind w:left="317" w:hanging="283"/>
              <w:rPr>
                <w:sz w:val="24"/>
                <w:szCs w:val="24"/>
              </w:rPr>
            </w:pPr>
            <w:r>
              <w:rPr>
                <w:sz w:val="24"/>
                <w:szCs w:val="24"/>
              </w:rPr>
              <w:t>Deliver interventions to groups of pupils</w:t>
            </w:r>
          </w:p>
          <w:p w:rsidR="006E0819" w:rsidRPr="006E0819" w:rsidRDefault="006E0819" w:rsidP="006E0819">
            <w:pPr>
              <w:pStyle w:val="ListParagraph"/>
              <w:numPr>
                <w:ilvl w:val="0"/>
                <w:numId w:val="6"/>
              </w:numPr>
              <w:spacing w:after="0" w:line="240" w:lineRule="auto"/>
              <w:ind w:left="317" w:hanging="283"/>
              <w:rPr>
                <w:sz w:val="24"/>
                <w:szCs w:val="24"/>
              </w:rPr>
            </w:pPr>
            <w:r w:rsidRPr="006E0819">
              <w:rPr>
                <w:sz w:val="24"/>
                <w:szCs w:val="24"/>
              </w:rPr>
              <w:t>Contribute to children’s development and safeguarding</w:t>
            </w:r>
          </w:p>
          <w:p w:rsidR="00EF4735" w:rsidRPr="006E0819" w:rsidRDefault="006E0819" w:rsidP="006E0819">
            <w:pPr>
              <w:pStyle w:val="ListParagraph"/>
              <w:numPr>
                <w:ilvl w:val="0"/>
                <w:numId w:val="6"/>
              </w:numPr>
              <w:spacing w:after="0" w:line="240" w:lineRule="auto"/>
              <w:ind w:left="317" w:hanging="283"/>
            </w:pPr>
            <w:r w:rsidRPr="006E0819">
              <w:rPr>
                <w:sz w:val="24"/>
                <w:szCs w:val="24"/>
              </w:rPr>
              <w:t>Provide support to develop the learning environment</w:t>
            </w:r>
          </w:p>
        </w:tc>
      </w:tr>
    </w:tbl>
    <w:p w:rsidR="00EF4735" w:rsidRDefault="00EF4735" w:rsidP="00EF4735">
      <w:pPr>
        <w:spacing w:after="0" w:line="240" w:lineRule="auto"/>
      </w:pPr>
    </w:p>
    <w:tbl>
      <w:tblPr>
        <w:tblStyle w:val="TableGrid"/>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2"/>
        <w:gridCol w:w="7266"/>
        <w:gridCol w:w="1666"/>
      </w:tblGrid>
      <w:tr w:rsidR="00FA3AAD" w:rsidTr="00FA3AAD">
        <w:tc>
          <w:tcPr>
            <w:tcW w:w="7798" w:type="dxa"/>
            <w:gridSpan w:val="2"/>
            <w:shd w:val="clear" w:color="auto" w:fill="C6D9F1" w:themeFill="text2" w:themeFillTint="33"/>
          </w:tcPr>
          <w:p w:rsidR="00FA3AAD" w:rsidRPr="00FA3AAD" w:rsidRDefault="00FA3AAD" w:rsidP="00EF4735">
            <w:pPr>
              <w:spacing w:after="0" w:line="240" w:lineRule="auto"/>
              <w:rPr>
                <w:sz w:val="24"/>
                <w:szCs w:val="24"/>
              </w:rPr>
            </w:pPr>
            <w:r w:rsidRPr="00FA3AAD">
              <w:rPr>
                <w:sz w:val="24"/>
                <w:szCs w:val="24"/>
              </w:rPr>
              <w:t>Main Duties</w:t>
            </w:r>
          </w:p>
        </w:tc>
        <w:tc>
          <w:tcPr>
            <w:tcW w:w="1666" w:type="dxa"/>
            <w:shd w:val="clear" w:color="auto" w:fill="C6D9F1" w:themeFill="text2" w:themeFillTint="33"/>
          </w:tcPr>
          <w:p w:rsidR="00FA3AAD" w:rsidRPr="00FA3AAD" w:rsidRDefault="00FA3AAD" w:rsidP="00EF4735">
            <w:pPr>
              <w:spacing w:after="0" w:line="240" w:lineRule="auto"/>
              <w:rPr>
                <w:sz w:val="24"/>
                <w:szCs w:val="24"/>
              </w:rPr>
            </w:pPr>
            <w:r w:rsidRPr="00FA3AAD">
              <w:rPr>
                <w:sz w:val="24"/>
                <w:szCs w:val="24"/>
              </w:rPr>
              <w:t>Competency</w:t>
            </w:r>
          </w:p>
        </w:tc>
      </w:tr>
      <w:tr w:rsidR="0092533F" w:rsidTr="00190E50">
        <w:tc>
          <w:tcPr>
            <w:tcW w:w="532" w:type="dxa"/>
          </w:tcPr>
          <w:p w:rsidR="0092533F" w:rsidRPr="001C279B" w:rsidRDefault="0092533F" w:rsidP="00EF4735">
            <w:pPr>
              <w:spacing w:after="0" w:line="240" w:lineRule="auto"/>
              <w:rPr>
                <w:sz w:val="22"/>
                <w:szCs w:val="22"/>
              </w:rPr>
            </w:pPr>
            <w:r w:rsidRPr="001C279B">
              <w:rPr>
                <w:sz w:val="22"/>
                <w:szCs w:val="22"/>
              </w:rPr>
              <w:t>1.</w:t>
            </w:r>
          </w:p>
        </w:tc>
        <w:tc>
          <w:tcPr>
            <w:tcW w:w="7266" w:type="dxa"/>
          </w:tcPr>
          <w:p w:rsidR="0092533F" w:rsidRPr="004F6F4D" w:rsidRDefault="0092533F"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Provide support for learning activities</w:t>
            </w:r>
          </w:p>
          <w:p w:rsidR="0092533F" w:rsidRPr="004F6F4D" w:rsidRDefault="0092533F" w:rsidP="004F6F4D">
            <w:pPr>
              <w:pStyle w:val="ListParagraph"/>
              <w:numPr>
                <w:ilvl w:val="0"/>
                <w:numId w:val="11"/>
              </w:numPr>
              <w:spacing w:before="20" w:after="20" w:line="240" w:lineRule="auto"/>
              <w:rPr>
                <w:rFonts w:asciiTheme="minorHAnsi" w:hAnsiTheme="minorHAnsi" w:cs="Tahoma"/>
              </w:rPr>
            </w:pPr>
            <w:r w:rsidRPr="004F6F4D">
              <w:rPr>
                <w:rFonts w:asciiTheme="minorHAnsi" w:hAnsiTheme="minorHAnsi" w:cs="Tahoma"/>
              </w:rPr>
              <w:t>Support the teacher in planning learning activities</w:t>
            </w:r>
          </w:p>
          <w:p w:rsidR="0092533F" w:rsidRPr="004F6F4D" w:rsidRDefault="0092533F" w:rsidP="004F6F4D">
            <w:pPr>
              <w:pStyle w:val="ListParagraph"/>
              <w:numPr>
                <w:ilvl w:val="0"/>
                <w:numId w:val="11"/>
              </w:numPr>
              <w:spacing w:before="20" w:after="20" w:line="240" w:lineRule="auto"/>
              <w:rPr>
                <w:rFonts w:asciiTheme="minorHAnsi" w:hAnsiTheme="minorHAnsi" w:cs="Tahoma"/>
              </w:rPr>
            </w:pPr>
            <w:r w:rsidRPr="004F6F4D">
              <w:rPr>
                <w:rFonts w:asciiTheme="minorHAnsi" w:hAnsiTheme="minorHAnsi" w:cs="Tahoma"/>
              </w:rPr>
              <w:t>Support the delivery of learning activities</w:t>
            </w:r>
          </w:p>
          <w:p w:rsidR="0092533F" w:rsidRPr="004F6F4D" w:rsidRDefault="0092533F" w:rsidP="004F6F4D">
            <w:pPr>
              <w:pStyle w:val="ListParagraph"/>
              <w:numPr>
                <w:ilvl w:val="0"/>
                <w:numId w:val="11"/>
              </w:numPr>
              <w:spacing w:before="20" w:after="20" w:line="240" w:lineRule="auto"/>
              <w:rPr>
                <w:rFonts w:asciiTheme="minorHAnsi" w:hAnsiTheme="minorHAnsi" w:cs="Tahoma"/>
              </w:rPr>
            </w:pPr>
            <w:r w:rsidRPr="004F6F4D">
              <w:rPr>
                <w:rFonts w:asciiTheme="minorHAnsi" w:hAnsiTheme="minorHAnsi" w:cs="Tahoma"/>
              </w:rPr>
              <w:t>Support the teacher in the evaluation of learning activities</w:t>
            </w:r>
          </w:p>
        </w:tc>
        <w:tc>
          <w:tcPr>
            <w:tcW w:w="1666" w:type="dxa"/>
            <w:vAlign w:val="center"/>
          </w:tcPr>
          <w:p w:rsidR="0092533F" w:rsidRPr="001C279B" w:rsidRDefault="00190E50" w:rsidP="00190E50">
            <w:pPr>
              <w:spacing w:after="0" w:line="240" w:lineRule="auto"/>
              <w:jc w:val="center"/>
              <w:rPr>
                <w:sz w:val="22"/>
                <w:szCs w:val="22"/>
              </w:rPr>
            </w:pPr>
            <w:r>
              <w:rPr>
                <w:sz w:val="22"/>
                <w:szCs w:val="22"/>
              </w:rPr>
              <w:t>STL 1</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2.</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 xml:space="preserve">Support children’s development </w:t>
            </w:r>
          </w:p>
          <w:p w:rsidR="00190E50" w:rsidRPr="004F6F4D" w:rsidRDefault="00190E50" w:rsidP="004F6F4D">
            <w:pPr>
              <w:pStyle w:val="ListParagraph"/>
              <w:numPr>
                <w:ilvl w:val="0"/>
                <w:numId w:val="12"/>
              </w:numPr>
              <w:spacing w:before="20" w:after="20" w:line="240" w:lineRule="auto"/>
              <w:rPr>
                <w:rFonts w:asciiTheme="minorHAnsi" w:hAnsiTheme="minorHAnsi" w:cs="Tahoma"/>
              </w:rPr>
            </w:pPr>
            <w:r w:rsidRPr="004F6F4D">
              <w:rPr>
                <w:rFonts w:asciiTheme="minorHAnsi" w:hAnsiTheme="minorHAnsi" w:cs="Tahoma"/>
              </w:rPr>
              <w:t xml:space="preserve">Contribute to supporting children’s physical development and skills </w:t>
            </w:r>
          </w:p>
          <w:p w:rsidR="00190E50" w:rsidRPr="004F6F4D" w:rsidRDefault="00190E50" w:rsidP="004F6F4D">
            <w:pPr>
              <w:pStyle w:val="ListParagraph"/>
              <w:numPr>
                <w:ilvl w:val="0"/>
                <w:numId w:val="12"/>
              </w:numPr>
              <w:spacing w:before="20" w:after="20" w:line="240" w:lineRule="auto"/>
              <w:rPr>
                <w:rFonts w:asciiTheme="minorHAnsi" w:hAnsiTheme="minorHAnsi" w:cs="Tahoma"/>
              </w:rPr>
            </w:pPr>
            <w:r w:rsidRPr="004F6F4D">
              <w:rPr>
                <w:rFonts w:asciiTheme="minorHAnsi" w:hAnsiTheme="minorHAnsi" w:cs="Tahoma"/>
              </w:rPr>
              <w:t xml:space="preserve">Contribute to supporting children’s emotional and social development </w:t>
            </w:r>
          </w:p>
          <w:p w:rsidR="00190E50" w:rsidRPr="004F6F4D" w:rsidRDefault="00190E50" w:rsidP="004F6F4D">
            <w:pPr>
              <w:pStyle w:val="ListParagraph"/>
              <w:numPr>
                <w:ilvl w:val="0"/>
                <w:numId w:val="12"/>
              </w:numPr>
              <w:spacing w:before="20" w:after="20" w:line="240" w:lineRule="auto"/>
              <w:rPr>
                <w:rFonts w:asciiTheme="minorHAnsi" w:hAnsiTheme="minorHAnsi" w:cs="Tahoma"/>
              </w:rPr>
            </w:pPr>
            <w:r w:rsidRPr="004F6F4D">
              <w:rPr>
                <w:rFonts w:asciiTheme="minorHAnsi" w:hAnsiTheme="minorHAnsi" w:cs="Tahoma"/>
              </w:rPr>
              <w:t xml:space="preserve">Contribute to support children’s communicate and intellectual development </w:t>
            </w:r>
          </w:p>
          <w:p w:rsidR="00190E50" w:rsidRPr="004F6F4D" w:rsidRDefault="00190E50" w:rsidP="004F6F4D">
            <w:pPr>
              <w:pStyle w:val="ListParagraph"/>
              <w:numPr>
                <w:ilvl w:val="0"/>
                <w:numId w:val="12"/>
              </w:numPr>
              <w:spacing w:before="20" w:after="20" w:line="240" w:lineRule="auto"/>
              <w:rPr>
                <w:rFonts w:asciiTheme="minorHAnsi" w:hAnsiTheme="minorHAnsi" w:cs="Tahoma"/>
              </w:rPr>
            </w:pPr>
            <w:r w:rsidRPr="004F6F4D">
              <w:rPr>
                <w:rFonts w:asciiTheme="minorHAnsi" w:hAnsiTheme="minorHAnsi" w:cs="Tahoma"/>
              </w:rPr>
              <w:t xml:space="preserve">Contribute to planning to meet children’s development needs </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2</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3.</w:t>
            </w:r>
          </w:p>
        </w:tc>
        <w:tc>
          <w:tcPr>
            <w:tcW w:w="7266" w:type="dxa"/>
          </w:tcPr>
          <w:p w:rsidR="00190E50" w:rsidRPr="004F6F4D" w:rsidRDefault="00190E50" w:rsidP="004F6F4D">
            <w:pPr>
              <w:spacing w:before="20" w:after="20" w:line="240" w:lineRule="auto"/>
              <w:rPr>
                <w:rFonts w:asciiTheme="minorHAnsi" w:hAnsiTheme="minorHAnsi" w:cs="Tahoma"/>
                <w:b/>
                <w:sz w:val="22"/>
                <w:szCs w:val="22"/>
              </w:rPr>
            </w:pPr>
            <w:r w:rsidRPr="004F6F4D">
              <w:rPr>
                <w:rFonts w:asciiTheme="minorHAnsi" w:hAnsiTheme="minorHAnsi" w:cs="Tahoma"/>
                <w:b/>
                <w:sz w:val="22"/>
                <w:szCs w:val="22"/>
              </w:rPr>
              <w:t>Help to keep children safe</w:t>
            </w:r>
          </w:p>
          <w:p w:rsidR="00190E50" w:rsidRPr="004F6F4D" w:rsidRDefault="00190E50" w:rsidP="004F6F4D">
            <w:pPr>
              <w:pStyle w:val="ListParagraph"/>
              <w:numPr>
                <w:ilvl w:val="0"/>
                <w:numId w:val="13"/>
              </w:numPr>
              <w:spacing w:before="20" w:after="20" w:line="240" w:lineRule="auto"/>
              <w:rPr>
                <w:rFonts w:asciiTheme="minorHAnsi" w:hAnsiTheme="minorHAnsi" w:cs="Tahoma"/>
              </w:rPr>
            </w:pPr>
            <w:r w:rsidRPr="004F6F4D">
              <w:rPr>
                <w:rFonts w:asciiTheme="minorHAnsi" w:hAnsiTheme="minorHAnsi" w:cs="Tahoma"/>
              </w:rPr>
              <w:t>Prepare and maintain a safe environment</w:t>
            </w:r>
          </w:p>
          <w:p w:rsidR="00190E50" w:rsidRPr="004F6F4D" w:rsidRDefault="00190E50" w:rsidP="004F6F4D">
            <w:pPr>
              <w:pStyle w:val="ListParagraph"/>
              <w:numPr>
                <w:ilvl w:val="0"/>
                <w:numId w:val="13"/>
              </w:numPr>
              <w:spacing w:before="20" w:after="20" w:line="240" w:lineRule="auto"/>
              <w:rPr>
                <w:rFonts w:asciiTheme="minorHAnsi" w:hAnsiTheme="minorHAnsi" w:cs="Tahoma"/>
              </w:rPr>
            </w:pPr>
            <w:r w:rsidRPr="004F6F4D">
              <w:rPr>
                <w:rFonts w:asciiTheme="minorHAnsi" w:hAnsiTheme="minorHAnsi" w:cs="Tahoma"/>
              </w:rPr>
              <w:t>Deal with accidents, emergencies and illness</w:t>
            </w:r>
          </w:p>
          <w:p w:rsidR="00190E50" w:rsidRPr="004F6F4D" w:rsidRDefault="00190E50" w:rsidP="004F6F4D">
            <w:pPr>
              <w:pStyle w:val="ListParagraph"/>
              <w:numPr>
                <w:ilvl w:val="0"/>
                <w:numId w:val="13"/>
              </w:numPr>
              <w:spacing w:before="20" w:after="20" w:line="240" w:lineRule="auto"/>
              <w:rPr>
                <w:rFonts w:asciiTheme="minorHAnsi" w:hAnsiTheme="minorHAnsi" w:cs="Tahoma"/>
              </w:rPr>
            </w:pPr>
            <w:r w:rsidRPr="004F6F4D">
              <w:rPr>
                <w:rFonts w:asciiTheme="minorHAnsi" w:hAnsiTheme="minorHAnsi" w:cs="Tahoma"/>
              </w:rPr>
              <w:t>Support the safeguarding of children from abuse</w:t>
            </w:r>
          </w:p>
          <w:p w:rsidR="00190E50" w:rsidRPr="004F6F4D" w:rsidRDefault="00190E50" w:rsidP="004F6F4D">
            <w:pPr>
              <w:pStyle w:val="ListParagraph"/>
              <w:numPr>
                <w:ilvl w:val="0"/>
                <w:numId w:val="13"/>
              </w:numPr>
              <w:spacing w:before="20" w:after="20" w:line="240" w:lineRule="auto"/>
              <w:rPr>
                <w:rFonts w:asciiTheme="minorHAnsi" w:hAnsiTheme="minorHAnsi" w:cs="Tahoma"/>
              </w:rPr>
            </w:pPr>
            <w:r w:rsidRPr="004F6F4D">
              <w:rPr>
                <w:rFonts w:asciiTheme="minorHAnsi" w:hAnsiTheme="minorHAnsi" w:cs="Tahoma"/>
              </w:rPr>
              <w:t xml:space="preserve">Encourage children’s positive behaviour </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3</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4.</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Contribute to positive relationships</w:t>
            </w:r>
          </w:p>
          <w:p w:rsidR="00190E50" w:rsidRPr="004F6F4D" w:rsidRDefault="00190E50" w:rsidP="004F6F4D">
            <w:pPr>
              <w:pStyle w:val="ListParagraph"/>
              <w:numPr>
                <w:ilvl w:val="0"/>
                <w:numId w:val="14"/>
              </w:numPr>
              <w:spacing w:before="20" w:after="20" w:line="240" w:lineRule="auto"/>
              <w:rPr>
                <w:rFonts w:asciiTheme="minorHAnsi" w:hAnsiTheme="minorHAnsi" w:cs="Tahoma"/>
              </w:rPr>
            </w:pPr>
            <w:r w:rsidRPr="004F6F4D">
              <w:rPr>
                <w:rFonts w:asciiTheme="minorHAnsi" w:hAnsiTheme="minorHAnsi" w:cs="Tahoma"/>
              </w:rPr>
              <w:t>Interact with and respond to children</w:t>
            </w:r>
          </w:p>
          <w:p w:rsidR="00190E50" w:rsidRPr="004F6F4D" w:rsidRDefault="00190E50" w:rsidP="004F6F4D">
            <w:pPr>
              <w:pStyle w:val="ListParagraph"/>
              <w:numPr>
                <w:ilvl w:val="0"/>
                <w:numId w:val="14"/>
              </w:numPr>
              <w:spacing w:before="20" w:after="20" w:line="240" w:lineRule="auto"/>
              <w:rPr>
                <w:rFonts w:asciiTheme="minorHAnsi" w:hAnsiTheme="minorHAnsi" w:cs="Tahoma"/>
              </w:rPr>
            </w:pPr>
            <w:r w:rsidRPr="004F6F4D">
              <w:rPr>
                <w:rFonts w:asciiTheme="minorHAnsi" w:hAnsiTheme="minorHAnsi" w:cs="Tahoma"/>
              </w:rPr>
              <w:t xml:space="preserve">Interact with and respond to adult </w:t>
            </w:r>
          </w:p>
          <w:p w:rsidR="00190E50" w:rsidRPr="004F6F4D" w:rsidRDefault="00190E50" w:rsidP="004F6F4D">
            <w:pPr>
              <w:pStyle w:val="ListParagraph"/>
              <w:numPr>
                <w:ilvl w:val="0"/>
                <w:numId w:val="14"/>
              </w:numPr>
              <w:spacing w:before="20" w:after="20" w:line="240" w:lineRule="auto"/>
              <w:rPr>
                <w:rFonts w:asciiTheme="minorHAnsi" w:hAnsiTheme="minorHAnsi" w:cs="Tahoma"/>
              </w:rPr>
            </w:pPr>
            <w:r w:rsidRPr="004F6F4D">
              <w:rPr>
                <w:rFonts w:asciiTheme="minorHAnsi" w:hAnsiTheme="minorHAnsi" w:cs="Tahoma"/>
              </w:rPr>
              <w:t>Communicate with children</w:t>
            </w:r>
          </w:p>
          <w:p w:rsidR="00190E50" w:rsidRPr="004F6F4D" w:rsidRDefault="00190E50" w:rsidP="004F6F4D">
            <w:pPr>
              <w:pStyle w:val="ListParagraph"/>
              <w:numPr>
                <w:ilvl w:val="0"/>
                <w:numId w:val="14"/>
              </w:numPr>
              <w:spacing w:before="20" w:after="20" w:line="240" w:lineRule="auto"/>
              <w:rPr>
                <w:rFonts w:asciiTheme="minorHAnsi" w:hAnsiTheme="minorHAnsi" w:cs="Tahoma"/>
              </w:rPr>
            </w:pPr>
            <w:r w:rsidRPr="004F6F4D">
              <w:rPr>
                <w:rFonts w:asciiTheme="minorHAnsi" w:hAnsiTheme="minorHAnsi" w:cs="Tahoma"/>
              </w:rPr>
              <w:t>Communicate with adults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4</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5.</w:t>
            </w:r>
          </w:p>
        </w:tc>
        <w:tc>
          <w:tcPr>
            <w:tcW w:w="7266" w:type="dxa"/>
          </w:tcPr>
          <w:p w:rsidR="00190E50" w:rsidRPr="004F6F4D" w:rsidRDefault="00190E50" w:rsidP="004F6F4D">
            <w:pPr>
              <w:spacing w:before="20" w:after="20" w:line="240" w:lineRule="auto"/>
              <w:rPr>
                <w:rFonts w:asciiTheme="minorHAnsi" w:hAnsiTheme="minorHAnsi" w:cs="Tahoma"/>
                <w:b/>
                <w:sz w:val="22"/>
                <w:szCs w:val="22"/>
              </w:rPr>
            </w:pPr>
            <w:r w:rsidRPr="004F6F4D">
              <w:rPr>
                <w:rFonts w:asciiTheme="minorHAnsi" w:hAnsiTheme="minorHAnsi" w:cs="Tahoma"/>
                <w:b/>
                <w:sz w:val="22"/>
                <w:szCs w:val="22"/>
              </w:rPr>
              <w:t>Provide effective support for colleagues</w:t>
            </w:r>
          </w:p>
          <w:p w:rsidR="00190E50" w:rsidRPr="004F6F4D" w:rsidRDefault="00190E50" w:rsidP="004F6F4D">
            <w:pPr>
              <w:pStyle w:val="ListParagraph"/>
              <w:numPr>
                <w:ilvl w:val="0"/>
                <w:numId w:val="15"/>
              </w:numPr>
              <w:spacing w:before="20" w:after="20" w:line="240" w:lineRule="auto"/>
              <w:rPr>
                <w:rFonts w:asciiTheme="minorHAnsi" w:hAnsiTheme="minorHAnsi" w:cs="Tahoma"/>
              </w:rPr>
            </w:pPr>
            <w:r w:rsidRPr="004F6F4D">
              <w:rPr>
                <w:rFonts w:asciiTheme="minorHAnsi" w:hAnsiTheme="minorHAnsi" w:cs="Tahoma"/>
              </w:rPr>
              <w:t>Maintain working relationships with colleagues</w:t>
            </w:r>
          </w:p>
          <w:p w:rsidR="00190E50" w:rsidRPr="004F6F4D" w:rsidRDefault="00190E50" w:rsidP="004F6F4D">
            <w:pPr>
              <w:pStyle w:val="ListParagraph"/>
              <w:numPr>
                <w:ilvl w:val="0"/>
                <w:numId w:val="15"/>
              </w:numPr>
              <w:spacing w:before="20" w:after="20" w:line="240" w:lineRule="auto"/>
              <w:rPr>
                <w:rFonts w:asciiTheme="minorHAnsi" w:hAnsiTheme="minorHAnsi" w:cs="Tahoma"/>
              </w:rPr>
            </w:pPr>
            <w:r w:rsidRPr="004F6F4D">
              <w:rPr>
                <w:rFonts w:asciiTheme="minorHAnsi" w:hAnsiTheme="minorHAnsi" w:cs="Tahoma"/>
              </w:rPr>
              <w:t>Develop your effectiveness in a support role</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5</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6.</w:t>
            </w:r>
          </w:p>
        </w:tc>
        <w:tc>
          <w:tcPr>
            <w:tcW w:w="7266" w:type="dxa"/>
          </w:tcPr>
          <w:p w:rsidR="00190E50" w:rsidRPr="004F6F4D" w:rsidRDefault="00190E50" w:rsidP="004F6F4D">
            <w:pPr>
              <w:spacing w:before="20" w:after="20" w:line="240" w:lineRule="auto"/>
              <w:rPr>
                <w:rFonts w:asciiTheme="minorHAnsi" w:hAnsiTheme="minorHAnsi" w:cs="Tahoma"/>
                <w:b/>
                <w:sz w:val="22"/>
                <w:szCs w:val="22"/>
              </w:rPr>
            </w:pPr>
            <w:r w:rsidRPr="004F6F4D">
              <w:rPr>
                <w:rFonts w:asciiTheme="minorHAnsi" w:hAnsiTheme="minorHAnsi" w:cs="Tahoma"/>
                <w:b/>
                <w:sz w:val="22"/>
                <w:szCs w:val="22"/>
              </w:rPr>
              <w:t>Support literacy and numeracy activities</w:t>
            </w:r>
          </w:p>
          <w:p w:rsidR="00190E50" w:rsidRPr="004F6F4D" w:rsidRDefault="00190E50" w:rsidP="004F6F4D">
            <w:pPr>
              <w:pStyle w:val="ListParagraph"/>
              <w:numPr>
                <w:ilvl w:val="0"/>
                <w:numId w:val="16"/>
              </w:numPr>
              <w:spacing w:before="20" w:after="20" w:line="240" w:lineRule="auto"/>
              <w:rPr>
                <w:rFonts w:asciiTheme="minorHAnsi" w:hAnsiTheme="minorHAnsi" w:cs="Tahoma"/>
              </w:rPr>
            </w:pPr>
            <w:r w:rsidRPr="004F6F4D">
              <w:rPr>
                <w:rFonts w:asciiTheme="minorHAnsi" w:hAnsiTheme="minorHAnsi" w:cs="Tahoma"/>
              </w:rPr>
              <w:t>Support pupils with activities to develop literacy skills</w:t>
            </w:r>
          </w:p>
          <w:p w:rsidR="00190E50" w:rsidRPr="004F6F4D" w:rsidRDefault="00190E50" w:rsidP="004F6F4D">
            <w:pPr>
              <w:pStyle w:val="ListParagraph"/>
              <w:numPr>
                <w:ilvl w:val="0"/>
                <w:numId w:val="16"/>
              </w:numPr>
              <w:spacing w:before="20" w:after="20" w:line="240" w:lineRule="auto"/>
              <w:rPr>
                <w:rFonts w:asciiTheme="minorHAnsi" w:hAnsiTheme="minorHAnsi" w:cs="Tahoma"/>
              </w:rPr>
            </w:pPr>
            <w:r w:rsidRPr="004F6F4D">
              <w:rPr>
                <w:rFonts w:asciiTheme="minorHAnsi" w:hAnsiTheme="minorHAnsi" w:cs="Tahoma"/>
              </w:rPr>
              <w:t>Support pupils with activities to develop numeracy skills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6</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7.</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Support the use of information and communication technology for teaching and learning</w:t>
            </w:r>
          </w:p>
          <w:p w:rsidR="00190E50" w:rsidRPr="004F6F4D" w:rsidRDefault="00190E50" w:rsidP="004F6F4D">
            <w:pPr>
              <w:pStyle w:val="ListParagraph"/>
              <w:numPr>
                <w:ilvl w:val="0"/>
                <w:numId w:val="17"/>
              </w:numPr>
              <w:spacing w:before="20" w:after="20" w:line="240" w:lineRule="auto"/>
              <w:rPr>
                <w:rFonts w:asciiTheme="minorHAnsi" w:hAnsiTheme="minorHAnsi" w:cs="Tahoma"/>
              </w:rPr>
            </w:pPr>
            <w:r w:rsidRPr="004F6F4D">
              <w:rPr>
                <w:rFonts w:asciiTheme="minorHAnsi" w:hAnsiTheme="minorHAnsi" w:cs="Tahoma"/>
              </w:rPr>
              <w:t>Prepare ICT resources for use in teaching and learning</w:t>
            </w:r>
          </w:p>
          <w:p w:rsidR="00190E50" w:rsidRPr="004F6F4D" w:rsidRDefault="00190E50" w:rsidP="004F6F4D">
            <w:pPr>
              <w:pStyle w:val="ListParagraph"/>
              <w:numPr>
                <w:ilvl w:val="0"/>
                <w:numId w:val="17"/>
              </w:numPr>
              <w:spacing w:before="20" w:after="20" w:line="240" w:lineRule="auto"/>
              <w:rPr>
                <w:rFonts w:asciiTheme="minorHAnsi" w:hAnsiTheme="minorHAnsi" w:cs="Tahoma"/>
              </w:rPr>
            </w:pPr>
            <w:r w:rsidRPr="004F6F4D">
              <w:rPr>
                <w:rFonts w:asciiTheme="minorHAnsi" w:hAnsiTheme="minorHAnsi" w:cs="Tahoma"/>
              </w:rPr>
              <w:t>Support the use of ICT resources for teaching and learning</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7</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8.</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Use information and communication technology to support pupils’ learning</w:t>
            </w:r>
          </w:p>
          <w:p w:rsidR="00190E50" w:rsidRPr="004F6F4D" w:rsidRDefault="00190E50" w:rsidP="004F6F4D">
            <w:pPr>
              <w:pStyle w:val="ListParagraph"/>
              <w:numPr>
                <w:ilvl w:val="0"/>
                <w:numId w:val="18"/>
              </w:numPr>
              <w:spacing w:before="20" w:after="20" w:line="240" w:lineRule="auto"/>
              <w:rPr>
                <w:rFonts w:asciiTheme="minorHAnsi" w:hAnsiTheme="minorHAnsi" w:cs="Tahoma"/>
              </w:rPr>
            </w:pPr>
            <w:r w:rsidRPr="004F6F4D">
              <w:rPr>
                <w:rFonts w:asciiTheme="minorHAnsi" w:hAnsiTheme="minorHAnsi" w:cs="Tahoma"/>
              </w:rPr>
              <w:t>Prepare for using ICT to support pupils’ learning</w:t>
            </w:r>
          </w:p>
          <w:p w:rsidR="00190E50" w:rsidRPr="004F6F4D" w:rsidRDefault="00190E50" w:rsidP="004F6F4D">
            <w:pPr>
              <w:pStyle w:val="ListParagraph"/>
              <w:numPr>
                <w:ilvl w:val="0"/>
                <w:numId w:val="18"/>
              </w:numPr>
              <w:spacing w:before="20" w:after="20" w:line="240" w:lineRule="auto"/>
              <w:rPr>
                <w:rFonts w:asciiTheme="minorHAnsi" w:hAnsiTheme="minorHAnsi" w:cs="Tahoma"/>
              </w:rPr>
            </w:pPr>
            <w:r w:rsidRPr="004F6F4D">
              <w:rPr>
                <w:rFonts w:asciiTheme="minorHAnsi" w:hAnsiTheme="minorHAnsi" w:cs="Tahoma"/>
              </w:rPr>
              <w:t>Support pupils’ learning through ICT</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8</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9.</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Observe and report on pupil performance</w:t>
            </w:r>
          </w:p>
          <w:p w:rsidR="00190E50" w:rsidRPr="004F6F4D" w:rsidRDefault="00190E50" w:rsidP="004F6F4D">
            <w:pPr>
              <w:pStyle w:val="ListParagraph"/>
              <w:numPr>
                <w:ilvl w:val="0"/>
                <w:numId w:val="19"/>
              </w:numPr>
              <w:spacing w:before="20" w:after="20" w:line="240" w:lineRule="auto"/>
              <w:rPr>
                <w:rFonts w:asciiTheme="minorHAnsi" w:hAnsiTheme="minorHAnsi" w:cs="Tahoma"/>
              </w:rPr>
            </w:pPr>
            <w:r w:rsidRPr="004F6F4D">
              <w:rPr>
                <w:rFonts w:asciiTheme="minorHAnsi" w:hAnsiTheme="minorHAnsi" w:cs="Tahoma"/>
              </w:rPr>
              <w:t>Observe pupil performance</w:t>
            </w:r>
          </w:p>
          <w:p w:rsidR="00190E50" w:rsidRPr="004F6F4D" w:rsidRDefault="00190E50" w:rsidP="004F6F4D">
            <w:pPr>
              <w:pStyle w:val="ListParagraph"/>
              <w:numPr>
                <w:ilvl w:val="0"/>
                <w:numId w:val="19"/>
              </w:numPr>
              <w:spacing w:before="20" w:after="20" w:line="240" w:lineRule="auto"/>
              <w:rPr>
                <w:rFonts w:asciiTheme="minorHAnsi" w:hAnsiTheme="minorHAnsi" w:cs="Tahoma"/>
              </w:rPr>
            </w:pPr>
            <w:r w:rsidRPr="004F6F4D">
              <w:rPr>
                <w:rFonts w:asciiTheme="minorHAnsi" w:hAnsiTheme="minorHAnsi" w:cs="Tahoma"/>
              </w:rPr>
              <w:t>Report on pupil performance</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9</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t>10.</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 xml:space="preserve">Support children’s play and learning </w:t>
            </w:r>
          </w:p>
          <w:p w:rsidR="00190E50" w:rsidRPr="004F6F4D" w:rsidRDefault="00190E50" w:rsidP="004F6F4D">
            <w:pPr>
              <w:pStyle w:val="ListParagraph"/>
              <w:numPr>
                <w:ilvl w:val="0"/>
                <w:numId w:val="20"/>
              </w:numPr>
              <w:spacing w:before="20" w:after="20" w:line="240" w:lineRule="auto"/>
              <w:rPr>
                <w:rFonts w:asciiTheme="minorHAnsi" w:hAnsiTheme="minorHAnsi" w:cs="Tahoma"/>
              </w:rPr>
            </w:pPr>
            <w:r w:rsidRPr="004F6F4D">
              <w:rPr>
                <w:rFonts w:asciiTheme="minorHAnsi" w:hAnsiTheme="minorHAnsi" w:cs="Tahoma"/>
              </w:rPr>
              <w:t>Participate in activities to encourage communication and language</w:t>
            </w:r>
          </w:p>
          <w:p w:rsidR="00190E50" w:rsidRPr="004F6F4D" w:rsidRDefault="00190E50" w:rsidP="004F6F4D">
            <w:pPr>
              <w:pStyle w:val="ListParagraph"/>
              <w:numPr>
                <w:ilvl w:val="0"/>
                <w:numId w:val="20"/>
              </w:numPr>
              <w:spacing w:before="20" w:after="20" w:line="240" w:lineRule="auto"/>
              <w:rPr>
                <w:rFonts w:asciiTheme="minorHAnsi" w:hAnsiTheme="minorHAnsi" w:cs="Tahoma"/>
              </w:rPr>
            </w:pPr>
            <w:r w:rsidRPr="004F6F4D">
              <w:rPr>
                <w:rFonts w:asciiTheme="minorHAnsi" w:hAnsiTheme="minorHAnsi" w:cs="Tahoma"/>
              </w:rPr>
              <w:lastRenderedPageBreak/>
              <w:t xml:space="preserve">Provide opportunities for children’s drama and imaginative play </w:t>
            </w:r>
          </w:p>
          <w:p w:rsidR="00190E50" w:rsidRPr="004F6F4D" w:rsidRDefault="00190E50" w:rsidP="004F6F4D">
            <w:pPr>
              <w:pStyle w:val="ListParagraph"/>
              <w:numPr>
                <w:ilvl w:val="0"/>
                <w:numId w:val="20"/>
              </w:numPr>
              <w:spacing w:before="20" w:after="20" w:line="240" w:lineRule="auto"/>
              <w:rPr>
                <w:rFonts w:asciiTheme="minorHAnsi" w:hAnsiTheme="minorHAnsi" w:cs="Tahoma"/>
              </w:rPr>
            </w:pPr>
            <w:r w:rsidRPr="004F6F4D">
              <w:rPr>
                <w:rFonts w:asciiTheme="minorHAnsi" w:hAnsiTheme="minorHAnsi" w:cs="Tahoma"/>
              </w:rPr>
              <w:t xml:space="preserve">Encourage children to be creative </w:t>
            </w:r>
            <w:r>
              <w:rPr>
                <w:rFonts w:asciiTheme="minorHAnsi" w:hAnsiTheme="minorHAnsi" w:cs="Tahoma"/>
              </w:rPr>
              <w:t xml:space="preserve"> </w:t>
            </w:r>
          </w:p>
          <w:p w:rsidR="00190E50" w:rsidRPr="004F6F4D" w:rsidRDefault="00190E50" w:rsidP="004F6F4D">
            <w:pPr>
              <w:pStyle w:val="ListParagraph"/>
              <w:numPr>
                <w:ilvl w:val="0"/>
                <w:numId w:val="20"/>
              </w:numPr>
              <w:spacing w:before="20" w:after="20" w:line="240" w:lineRule="auto"/>
              <w:rPr>
                <w:rFonts w:asciiTheme="minorHAnsi" w:hAnsiTheme="minorHAnsi" w:cs="Tahoma"/>
              </w:rPr>
            </w:pPr>
            <w:r w:rsidRPr="004F6F4D">
              <w:rPr>
                <w:rFonts w:asciiTheme="minorHAnsi" w:hAnsiTheme="minorHAnsi" w:cs="Tahoma"/>
              </w:rPr>
              <w:t xml:space="preserve">Support physical play </w:t>
            </w:r>
          </w:p>
          <w:p w:rsidR="00190E50" w:rsidRPr="004F6F4D" w:rsidRDefault="00190E50" w:rsidP="004F6F4D">
            <w:pPr>
              <w:pStyle w:val="ListParagraph"/>
              <w:numPr>
                <w:ilvl w:val="0"/>
                <w:numId w:val="20"/>
              </w:numPr>
              <w:spacing w:before="20" w:after="20" w:line="240" w:lineRule="auto"/>
              <w:rPr>
                <w:rFonts w:asciiTheme="minorHAnsi" w:hAnsiTheme="minorHAnsi" w:cs="Tahoma"/>
              </w:rPr>
            </w:pPr>
            <w:r w:rsidRPr="004F6F4D">
              <w:rPr>
                <w:rFonts w:asciiTheme="minorHAnsi" w:hAnsiTheme="minorHAnsi" w:cs="Tahoma"/>
              </w:rPr>
              <w:t xml:space="preserve">Encourage children to explore and investigate </w:t>
            </w:r>
          </w:p>
        </w:tc>
        <w:tc>
          <w:tcPr>
            <w:tcW w:w="1666" w:type="dxa"/>
            <w:vAlign w:val="center"/>
          </w:tcPr>
          <w:p w:rsidR="00190E50" w:rsidRDefault="00190E50" w:rsidP="00190E50">
            <w:pPr>
              <w:spacing w:after="0" w:line="240" w:lineRule="auto"/>
              <w:jc w:val="center"/>
            </w:pPr>
            <w:r w:rsidRPr="002F7845">
              <w:rPr>
                <w:sz w:val="22"/>
                <w:szCs w:val="22"/>
              </w:rPr>
              <w:lastRenderedPageBreak/>
              <w:t>STL</w:t>
            </w:r>
            <w:r>
              <w:rPr>
                <w:sz w:val="22"/>
                <w:szCs w:val="22"/>
              </w:rPr>
              <w:t xml:space="preserve"> 10</w:t>
            </w:r>
          </w:p>
        </w:tc>
      </w:tr>
      <w:tr w:rsidR="00190E50" w:rsidTr="00190E50">
        <w:tc>
          <w:tcPr>
            <w:tcW w:w="532" w:type="dxa"/>
          </w:tcPr>
          <w:p w:rsidR="00190E50" w:rsidRPr="001C279B" w:rsidRDefault="00190E50" w:rsidP="00EF4735">
            <w:pPr>
              <w:spacing w:after="0" w:line="240" w:lineRule="auto"/>
              <w:rPr>
                <w:sz w:val="22"/>
                <w:szCs w:val="22"/>
              </w:rPr>
            </w:pPr>
            <w:r>
              <w:rPr>
                <w:sz w:val="22"/>
                <w:szCs w:val="22"/>
              </w:rPr>
              <w:lastRenderedPageBreak/>
              <w:t>11.</w:t>
            </w:r>
          </w:p>
        </w:tc>
        <w:tc>
          <w:tcPr>
            <w:tcW w:w="7266" w:type="dxa"/>
          </w:tcPr>
          <w:p w:rsidR="00190E50" w:rsidRPr="001B3CF6" w:rsidRDefault="00190E50" w:rsidP="004F6F4D">
            <w:pPr>
              <w:pStyle w:val="Heading3"/>
              <w:spacing w:before="20" w:after="20"/>
              <w:outlineLvl w:val="2"/>
              <w:rPr>
                <w:rFonts w:asciiTheme="minorHAnsi" w:hAnsiTheme="minorHAnsi" w:cs="Tahoma"/>
                <w:sz w:val="22"/>
                <w:szCs w:val="22"/>
              </w:rPr>
            </w:pPr>
            <w:r w:rsidRPr="001B3CF6">
              <w:rPr>
                <w:rFonts w:asciiTheme="minorHAnsi" w:hAnsiTheme="minorHAnsi" w:cs="Tahoma"/>
                <w:sz w:val="22"/>
                <w:szCs w:val="22"/>
              </w:rPr>
              <w:t>Contribute to support bilingual/multilingual pupils</w:t>
            </w:r>
          </w:p>
          <w:p w:rsidR="00190E50" w:rsidRPr="001B3CF6" w:rsidRDefault="00190E50" w:rsidP="004F6F4D">
            <w:pPr>
              <w:pStyle w:val="ListParagraph"/>
              <w:numPr>
                <w:ilvl w:val="0"/>
                <w:numId w:val="21"/>
              </w:numPr>
              <w:spacing w:before="20" w:after="20" w:line="240" w:lineRule="auto"/>
              <w:rPr>
                <w:rFonts w:asciiTheme="minorHAnsi" w:hAnsiTheme="minorHAnsi" w:cs="Tahoma"/>
              </w:rPr>
            </w:pPr>
            <w:r w:rsidRPr="001B3CF6">
              <w:rPr>
                <w:rFonts w:asciiTheme="minorHAnsi" w:hAnsiTheme="minorHAnsi" w:cs="Tahoma"/>
              </w:rPr>
              <w:t>Contribute to supporting bilingual/multilingual pupils to develop skills in the target language</w:t>
            </w:r>
          </w:p>
          <w:p w:rsidR="00190E50" w:rsidRPr="001B3CF6" w:rsidRDefault="00190E50" w:rsidP="004F6F4D">
            <w:pPr>
              <w:pStyle w:val="ListParagraph"/>
              <w:numPr>
                <w:ilvl w:val="0"/>
                <w:numId w:val="21"/>
              </w:numPr>
              <w:spacing w:before="20" w:after="20" w:line="240" w:lineRule="auto"/>
              <w:rPr>
                <w:rFonts w:asciiTheme="minorHAnsi" w:hAnsiTheme="minorHAnsi" w:cs="Tahoma"/>
              </w:rPr>
            </w:pPr>
            <w:r w:rsidRPr="001B3CF6">
              <w:rPr>
                <w:rFonts w:asciiTheme="minorHAnsi" w:hAnsiTheme="minorHAnsi" w:cs="Tahoma"/>
              </w:rPr>
              <w:t>Support bilingual/multilingual pupils during learning activities</w:t>
            </w:r>
          </w:p>
        </w:tc>
        <w:tc>
          <w:tcPr>
            <w:tcW w:w="1666" w:type="dxa"/>
            <w:vAlign w:val="center"/>
          </w:tcPr>
          <w:p w:rsidR="00190E50" w:rsidRPr="001B3CF6" w:rsidRDefault="00190E50" w:rsidP="00190E50">
            <w:pPr>
              <w:spacing w:after="0" w:line="240" w:lineRule="auto"/>
              <w:jc w:val="center"/>
            </w:pPr>
            <w:r w:rsidRPr="001B3CF6">
              <w:rPr>
                <w:sz w:val="22"/>
                <w:szCs w:val="22"/>
              </w:rPr>
              <w:t>STL 11</w:t>
            </w:r>
          </w:p>
        </w:tc>
      </w:tr>
      <w:tr w:rsidR="00190E50" w:rsidTr="00190E50">
        <w:tc>
          <w:tcPr>
            <w:tcW w:w="532" w:type="dxa"/>
          </w:tcPr>
          <w:p w:rsidR="00190E50" w:rsidRDefault="00190E50" w:rsidP="00EF4735">
            <w:pPr>
              <w:spacing w:after="0" w:line="240" w:lineRule="auto"/>
            </w:pPr>
            <w:r>
              <w:t>12.</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 xml:space="preserve">Support a child with disabilities or special educational needs </w:t>
            </w:r>
          </w:p>
          <w:p w:rsidR="00190E50" w:rsidRPr="004F6F4D" w:rsidRDefault="00190E50" w:rsidP="004F6F4D">
            <w:pPr>
              <w:pStyle w:val="ListParagraph"/>
              <w:numPr>
                <w:ilvl w:val="0"/>
                <w:numId w:val="22"/>
              </w:numPr>
              <w:spacing w:before="20" w:after="20" w:line="240" w:lineRule="auto"/>
              <w:rPr>
                <w:rFonts w:asciiTheme="minorHAnsi" w:hAnsiTheme="minorHAnsi" w:cs="Tahoma"/>
              </w:rPr>
            </w:pPr>
            <w:r w:rsidRPr="004F6F4D">
              <w:rPr>
                <w:rFonts w:asciiTheme="minorHAnsi" w:hAnsiTheme="minorHAnsi" w:cs="Tahoma"/>
              </w:rPr>
              <w:t xml:space="preserve">Support a child with disabilities of special educational needs by providing care and encouragement </w:t>
            </w:r>
          </w:p>
          <w:p w:rsidR="00190E50" w:rsidRPr="004F6F4D" w:rsidRDefault="00190E50" w:rsidP="004F6F4D">
            <w:pPr>
              <w:pStyle w:val="ListParagraph"/>
              <w:numPr>
                <w:ilvl w:val="0"/>
                <w:numId w:val="22"/>
              </w:numPr>
              <w:spacing w:before="20" w:after="20" w:line="240" w:lineRule="auto"/>
              <w:rPr>
                <w:rFonts w:asciiTheme="minorHAnsi" w:hAnsiTheme="minorHAnsi" w:cs="Tahoma"/>
              </w:rPr>
            </w:pPr>
            <w:r w:rsidRPr="004F6F4D">
              <w:rPr>
                <w:rFonts w:asciiTheme="minorHAnsi" w:hAnsiTheme="minorHAnsi" w:cs="Tahoma"/>
              </w:rPr>
              <w:t xml:space="preserve">Provide support to help the child to participate in activities and experiences </w:t>
            </w:r>
          </w:p>
          <w:p w:rsidR="00190E50" w:rsidRPr="004F6F4D" w:rsidRDefault="00190E50" w:rsidP="004F6F4D">
            <w:pPr>
              <w:pStyle w:val="ListParagraph"/>
              <w:numPr>
                <w:ilvl w:val="0"/>
                <w:numId w:val="22"/>
              </w:numPr>
              <w:spacing w:before="20" w:after="20" w:line="240" w:lineRule="auto"/>
              <w:rPr>
                <w:rFonts w:asciiTheme="minorHAnsi" w:hAnsiTheme="minorHAnsi" w:cs="Tahoma"/>
              </w:rPr>
            </w:pPr>
            <w:r w:rsidRPr="004F6F4D">
              <w:rPr>
                <w:rFonts w:asciiTheme="minorHAnsi" w:hAnsiTheme="minorHAnsi" w:cs="Tahoma"/>
              </w:rPr>
              <w:t xml:space="preserve">Support the child and family according to the procedures of the setting </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12</w:t>
            </w:r>
          </w:p>
        </w:tc>
      </w:tr>
      <w:tr w:rsidR="00190E50" w:rsidTr="00190E50">
        <w:tc>
          <w:tcPr>
            <w:tcW w:w="532" w:type="dxa"/>
          </w:tcPr>
          <w:p w:rsidR="00190E50" w:rsidRDefault="00190E50" w:rsidP="00EF4735">
            <w:pPr>
              <w:spacing w:after="0" w:line="240" w:lineRule="auto"/>
            </w:pPr>
            <w:r>
              <w:t>13.</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 xml:space="preserve">Support children and young people’s play </w:t>
            </w:r>
          </w:p>
          <w:p w:rsidR="00190E50" w:rsidRPr="004F6F4D" w:rsidRDefault="00190E50" w:rsidP="004F6F4D">
            <w:pPr>
              <w:pStyle w:val="ListParagraph"/>
              <w:numPr>
                <w:ilvl w:val="0"/>
                <w:numId w:val="25"/>
              </w:numPr>
              <w:spacing w:before="20" w:after="20" w:line="240" w:lineRule="auto"/>
              <w:rPr>
                <w:rFonts w:asciiTheme="minorHAnsi" w:hAnsiTheme="minorHAnsi" w:cs="Tahoma"/>
              </w:rPr>
            </w:pPr>
            <w:r w:rsidRPr="004F6F4D">
              <w:rPr>
                <w:rFonts w:asciiTheme="minorHAnsi" w:hAnsiTheme="minorHAnsi" w:cs="Tahoma"/>
              </w:rPr>
              <w:t>Create a range of environment for children and young people’s play</w:t>
            </w:r>
          </w:p>
          <w:p w:rsidR="00190E50" w:rsidRPr="004F6F4D" w:rsidRDefault="00190E50" w:rsidP="004F6F4D">
            <w:pPr>
              <w:pStyle w:val="ListParagraph"/>
              <w:numPr>
                <w:ilvl w:val="0"/>
                <w:numId w:val="25"/>
              </w:numPr>
              <w:spacing w:before="20" w:after="20" w:line="240" w:lineRule="auto"/>
              <w:rPr>
                <w:rFonts w:asciiTheme="minorHAnsi" w:hAnsiTheme="minorHAnsi" w:cs="Tahoma"/>
              </w:rPr>
            </w:pPr>
            <w:r w:rsidRPr="004F6F4D">
              <w:rPr>
                <w:rFonts w:asciiTheme="minorHAnsi" w:hAnsiTheme="minorHAnsi" w:cs="Tahoma"/>
              </w:rPr>
              <w:t>Offer a range of play opportunities to children and young people</w:t>
            </w:r>
          </w:p>
          <w:p w:rsidR="00190E50" w:rsidRPr="004F6F4D" w:rsidRDefault="00190E50" w:rsidP="004F6F4D">
            <w:pPr>
              <w:pStyle w:val="ListParagraph"/>
              <w:numPr>
                <w:ilvl w:val="0"/>
                <w:numId w:val="25"/>
              </w:numPr>
              <w:spacing w:before="20" w:after="20" w:line="240" w:lineRule="auto"/>
              <w:rPr>
                <w:rFonts w:asciiTheme="minorHAnsi" w:hAnsiTheme="minorHAnsi" w:cs="Tahoma"/>
              </w:rPr>
            </w:pPr>
            <w:r w:rsidRPr="004F6F4D">
              <w:rPr>
                <w:rFonts w:asciiTheme="minorHAnsi" w:hAnsiTheme="minorHAnsi" w:cs="Tahoma"/>
              </w:rPr>
              <w:t xml:space="preserve">Support children and young people’s right and choices in play </w:t>
            </w:r>
          </w:p>
          <w:p w:rsidR="00190E50" w:rsidRPr="004F6F4D" w:rsidRDefault="00190E50" w:rsidP="004F6F4D">
            <w:pPr>
              <w:pStyle w:val="ListParagraph"/>
              <w:numPr>
                <w:ilvl w:val="0"/>
                <w:numId w:val="25"/>
              </w:numPr>
              <w:spacing w:before="20" w:after="20" w:line="240" w:lineRule="auto"/>
              <w:rPr>
                <w:rFonts w:asciiTheme="minorHAnsi" w:hAnsiTheme="minorHAnsi" w:cs="Tahoma"/>
              </w:rPr>
            </w:pPr>
            <w:r w:rsidRPr="004F6F4D">
              <w:rPr>
                <w:rFonts w:asciiTheme="minorHAnsi" w:hAnsiTheme="minorHAnsi" w:cs="Tahoma"/>
              </w:rPr>
              <w:t>End play sessions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14</w:t>
            </w:r>
          </w:p>
        </w:tc>
      </w:tr>
      <w:tr w:rsidR="00190E50" w:rsidTr="00190E50">
        <w:tc>
          <w:tcPr>
            <w:tcW w:w="532" w:type="dxa"/>
          </w:tcPr>
          <w:p w:rsidR="00190E50" w:rsidRDefault="00190E50" w:rsidP="00EF4735">
            <w:pPr>
              <w:spacing w:after="0" w:line="240" w:lineRule="auto"/>
            </w:pPr>
            <w:r>
              <w:t>14.</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Provide displays</w:t>
            </w:r>
          </w:p>
          <w:p w:rsidR="00190E50" w:rsidRPr="004F6F4D" w:rsidRDefault="00190E50" w:rsidP="004F6F4D">
            <w:pPr>
              <w:pStyle w:val="ListParagraph"/>
              <w:numPr>
                <w:ilvl w:val="0"/>
                <w:numId w:val="26"/>
              </w:numPr>
              <w:spacing w:before="20" w:after="20" w:line="240" w:lineRule="auto"/>
              <w:rPr>
                <w:rFonts w:asciiTheme="minorHAnsi" w:hAnsiTheme="minorHAnsi" w:cs="Tahoma"/>
              </w:rPr>
            </w:pPr>
            <w:r w:rsidRPr="004F6F4D">
              <w:rPr>
                <w:rFonts w:asciiTheme="minorHAnsi" w:hAnsiTheme="minorHAnsi" w:cs="Tahoma"/>
              </w:rPr>
              <w:t>Set up displays</w:t>
            </w:r>
          </w:p>
          <w:p w:rsidR="00190E50" w:rsidRPr="004F6F4D" w:rsidRDefault="00190E50" w:rsidP="004F6F4D">
            <w:pPr>
              <w:pStyle w:val="ListParagraph"/>
              <w:numPr>
                <w:ilvl w:val="0"/>
                <w:numId w:val="26"/>
              </w:numPr>
              <w:spacing w:before="20" w:after="20" w:line="240" w:lineRule="auto"/>
              <w:rPr>
                <w:rFonts w:asciiTheme="minorHAnsi" w:hAnsiTheme="minorHAnsi" w:cs="Tahoma"/>
              </w:rPr>
            </w:pPr>
            <w:r w:rsidRPr="004F6F4D">
              <w:rPr>
                <w:rFonts w:asciiTheme="minorHAnsi" w:hAnsiTheme="minorHAnsi" w:cs="Tahoma"/>
              </w:rPr>
              <w:t>Maintain and dismantle displays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16</w:t>
            </w:r>
          </w:p>
        </w:tc>
      </w:tr>
      <w:tr w:rsidR="00190E50" w:rsidTr="00190E50">
        <w:tc>
          <w:tcPr>
            <w:tcW w:w="532" w:type="dxa"/>
          </w:tcPr>
          <w:p w:rsidR="00190E50" w:rsidRDefault="00190E50" w:rsidP="00EF4735">
            <w:pPr>
              <w:spacing w:after="0" w:line="240" w:lineRule="auto"/>
            </w:pPr>
            <w:r>
              <w:t>15.</w:t>
            </w:r>
          </w:p>
        </w:tc>
        <w:tc>
          <w:tcPr>
            <w:tcW w:w="7266" w:type="dxa"/>
          </w:tcPr>
          <w:p w:rsidR="00190E50" w:rsidRPr="001B3CF6" w:rsidRDefault="00190E50" w:rsidP="004F6F4D">
            <w:pPr>
              <w:pStyle w:val="Heading3"/>
              <w:spacing w:before="20" w:after="20"/>
              <w:outlineLvl w:val="2"/>
              <w:rPr>
                <w:rFonts w:asciiTheme="minorHAnsi" w:hAnsiTheme="minorHAnsi" w:cs="Tahoma"/>
                <w:sz w:val="22"/>
                <w:szCs w:val="22"/>
              </w:rPr>
            </w:pPr>
            <w:r w:rsidRPr="001B3CF6">
              <w:rPr>
                <w:rFonts w:asciiTheme="minorHAnsi" w:hAnsiTheme="minorHAnsi" w:cs="Tahoma"/>
                <w:sz w:val="22"/>
                <w:szCs w:val="22"/>
              </w:rPr>
              <w:t>Invigilate tests and examinations</w:t>
            </w:r>
          </w:p>
          <w:p w:rsidR="00190E50" w:rsidRPr="001B3CF6" w:rsidRDefault="00190E50" w:rsidP="004F6F4D">
            <w:pPr>
              <w:pStyle w:val="ListParagraph"/>
              <w:numPr>
                <w:ilvl w:val="0"/>
                <w:numId w:val="27"/>
              </w:numPr>
              <w:spacing w:before="20" w:after="20" w:line="240" w:lineRule="auto"/>
              <w:rPr>
                <w:rFonts w:asciiTheme="minorHAnsi" w:hAnsiTheme="minorHAnsi" w:cs="Tahoma"/>
              </w:rPr>
            </w:pPr>
            <w:r w:rsidRPr="001B3CF6">
              <w:rPr>
                <w:rFonts w:asciiTheme="minorHAnsi" w:hAnsiTheme="minorHAnsi" w:cs="Tahoma"/>
              </w:rPr>
              <w:t>Prepare to run tests and examinations</w:t>
            </w:r>
          </w:p>
          <w:p w:rsidR="00190E50" w:rsidRPr="001B3CF6" w:rsidRDefault="00190E50" w:rsidP="004F6F4D">
            <w:pPr>
              <w:pStyle w:val="ListParagraph"/>
              <w:numPr>
                <w:ilvl w:val="0"/>
                <w:numId w:val="27"/>
              </w:numPr>
              <w:spacing w:before="20" w:after="20" w:line="240" w:lineRule="auto"/>
              <w:rPr>
                <w:rFonts w:asciiTheme="minorHAnsi" w:hAnsiTheme="minorHAnsi" w:cs="Tahoma"/>
              </w:rPr>
            </w:pPr>
            <w:r w:rsidRPr="001B3CF6">
              <w:rPr>
                <w:rFonts w:asciiTheme="minorHAnsi" w:hAnsiTheme="minorHAnsi" w:cs="Tahoma"/>
              </w:rPr>
              <w:t xml:space="preserve">Implement and maintain invigilation requirements </w:t>
            </w:r>
          </w:p>
        </w:tc>
        <w:tc>
          <w:tcPr>
            <w:tcW w:w="1666" w:type="dxa"/>
            <w:vAlign w:val="center"/>
          </w:tcPr>
          <w:p w:rsidR="00190E50" w:rsidRPr="001B3CF6" w:rsidRDefault="00190E50" w:rsidP="00190E50">
            <w:pPr>
              <w:spacing w:after="0" w:line="240" w:lineRule="auto"/>
              <w:jc w:val="center"/>
            </w:pPr>
            <w:r w:rsidRPr="001B3CF6">
              <w:rPr>
                <w:sz w:val="22"/>
                <w:szCs w:val="22"/>
              </w:rPr>
              <w:t>STL 17</w:t>
            </w:r>
          </w:p>
        </w:tc>
      </w:tr>
      <w:tr w:rsidR="00190E50" w:rsidTr="00190E50">
        <w:tc>
          <w:tcPr>
            <w:tcW w:w="532" w:type="dxa"/>
          </w:tcPr>
          <w:p w:rsidR="00190E50" w:rsidRDefault="00190E50" w:rsidP="00EF4735">
            <w:pPr>
              <w:spacing w:after="0" w:line="240" w:lineRule="auto"/>
            </w:pPr>
            <w:r>
              <w:t>16.</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Contribute to maintaining pupil records</w:t>
            </w:r>
          </w:p>
          <w:p w:rsidR="00190E50" w:rsidRPr="004F6F4D" w:rsidRDefault="00190E50" w:rsidP="004F6F4D">
            <w:pPr>
              <w:pStyle w:val="ListParagraph"/>
              <w:numPr>
                <w:ilvl w:val="0"/>
                <w:numId w:val="28"/>
              </w:numPr>
              <w:spacing w:before="20" w:after="20" w:line="240" w:lineRule="auto"/>
              <w:rPr>
                <w:rFonts w:asciiTheme="minorHAnsi" w:hAnsiTheme="minorHAnsi" w:cs="Tahoma"/>
              </w:rPr>
            </w:pPr>
            <w:r w:rsidRPr="004F6F4D">
              <w:rPr>
                <w:rFonts w:asciiTheme="minorHAnsi" w:hAnsiTheme="minorHAnsi" w:cs="Tahoma"/>
              </w:rPr>
              <w:t>Collect and input pupil data</w:t>
            </w:r>
          </w:p>
          <w:p w:rsidR="00190E50" w:rsidRPr="004F6F4D" w:rsidRDefault="00190E50" w:rsidP="004F6F4D">
            <w:pPr>
              <w:pStyle w:val="ListParagraph"/>
              <w:numPr>
                <w:ilvl w:val="0"/>
                <w:numId w:val="28"/>
              </w:numPr>
              <w:spacing w:before="20" w:after="20" w:line="240" w:lineRule="auto"/>
              <w:rPr>
                <w:rFonts w:asciiTheme="minorHAnsi" w:hAnsiTheme="minorHAnsi" w:cs="Tahoma"/>
              </w:rPr>
            </w:pPr>
            <w:r w:rsidRPr="004F6F4D">
              <w:rPr>
                <w:rFonts w:asciiTheme="minorHAnsi" w:hAnsiTheme="minorHAnsi" w:cs="Tahoma"/>
              </w:rPr>
              <w:t>Contribute to maintaining the record-keeping system</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55</w:t>
            </w:r>
          </w:p>
        </w:tc>
      </w:tr>
      <w:tr w:rsidR="00190E50" w:rsidTr="00190E50">
        <w:tc>
          <w:tcPr>
            <w:tcW w:w="532" w:type="dxa"/>
          </w:tcPr>
          <w:p w:rsidR="00190E50" w:rsidRDefault="00190E50" w:rsidP="00EF4735">
            <w:pPr>
              <w:spacing w:after="0" w:line="240" w:lineRule="auto"/>
            </w:pPr>
            <w:r>
              <w:t>17.</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Monitor and maintain curriculum resources</w:t>
            </w:r>
          </w:p>
          <w:p w:rsidR="00190E50" w:rsidRPr="004F6F4D" w:rsidRDefault="00190E50" w:rsidP="004F6F4D">
            <w:pPr>
              <w:pStyle w:val="ListParagraph"/>
              <w:numPr>
                <w:ilvl w:val="0"/>
                <w:numId w:val="29"/>
              </w:numPr>
              <w:spacing w:before="20" w:after="20" w:line="240" w:lineRule="auto"/>
              <w:rPr>
                <w:rFonts w:asciiTheme="minorHAnsi" w:hAnsiTheme="minorHAnsi" w:cs="Tahoma"/>
              </w:rPr>
            </w:pPr>
            <w:r w:rsidRPr="004F6F4D">
              <w:rPr>
                <w:rFonts w:asciiTheme="minorHAnsi" w:hAnsiTheme="minorHAnsi" w:cs="Tahoma"/>
              </w:rPr>
              <w:t>Monitor and maintain supplies of curriculum resources</w:t>
            </w:r>
          </w:p>
          <w:p w:rsidR="00190E50" w:rsidRPr="004F6F4D" w:rsidRDefault="00190E50" w:rsidP="004F6F4D">
            <w:pPr>
              <w:pStyle w:val="ListParagraph"/>
              <w:numPr>
                <w:ilvl w:val="0"/>
                <w:numId w:val="29"/>
              </w:numPr>
              <w:spacing w:before="20" w:after="20" w:line="240" w:lineRule="auto"/>
              <w:rPr>
                <w:rFonts w:asciiTheme="minorHAnsi" w:hAnsiTheme="minorHAnsi" w:cs="Tahoma"/>
              </w:rPr>
            </w:pPr>
            <w:r w:rsidRPr="004F6F4D">
              <w:rPr>
                <w:rFonts w:asciiTheme="minorHAnsi" w:hAnsiTheme="minorHAnsi" w:cs="Tahoma"/>
              </w:rPr>
              <w:t>Organise and maintain curriculum resources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56</w:t>
            </w:r>
          </w:p>
        </w:tc>
      </w:tr>
      <w:tr w:rsidR="00190E50" w:rsidTr="00190E50">
        <w:tc>
          <w:tcPr>
            <w:tcW w:w="532" w:type="dxa"/>
          </w:tcPr>
          <w:p w:rsidR="00190E50" w:rsidRDefault="00190E50" w:rsidP="00EF4735">
            <w:pPr>
              <w:spacing w:after="0" w:line="240" w:lineRule="auto"/>
            </w:pPr>
            <w:r>
              <w:t>18.</w:t>
            </w:r>
          </w:p>
        </w:tc>
        <w:tc>
          <w:tcPr>
            <w:tcW w:w="7266" w:type="dxa"/>
          </w:tcPr>
          <w:p w:rsidR="00190E50" w:rsidRPr="004F6F4D" w:rsidRDefault="00190E50" w:rsidP="004F6F4D">
            <w:pPr>
              <w:pStyle w:val="Heading3"/>
              <w:spacing w:before="20" w:after="20"/>
              <w:outlineLvl w:val="2"/>
              <w:rPr>
                <w:rFonts w:asciiTheme="minorHAnsi" w:hAnsiTheme="minorHAnsi" w:cs="Tahoma"/>
                <w:sz w:val="22"/>
                <w:szCs w:val="22"/>
              </w:rPr>
            </w:pPr>
            <w:r w:rsidRPr="004F6F4D">
              <w:rPr>
                <w:rFonts w:asciiTheme="minorHAnsi" w:hAnsiTheme="minorHAnsi" w:cs="Tahoma"/>
                <w:sz w:val="22"/>
                <w:szCs w:val="22"/>
              </w:rPr>
              <w:t>Escort and supervise pupils on educational visits and out of school activities</w:t>
            </w:r>
          </w:p>
          <w:p w:rsidR="00190E50" w:rsidRPr="004F6F4D" w:rsidRDefault="00190E50" w:rsidP="004F6F4D">
            <w:pPr>
              <w:pStyle w:val="ListParagraph"/>
              <w:numPr>
                <w:ilvl w:val="0"/>
                <w:numId w:val="30"/>
              </w:numPr>
              <w:spacing w:before="20" w:after="20" w:line="240" w:lineRule="auto"/>
              <w:rPr>
                <w:rFonts w:asciiTheme="minorHAnsi" w:hAnsiTheme="minorHAnsi" w:cs="Tahoma"/>
              </w:rPr>
            </w:pPr>
            <w:r w:rsidRPr="004F6F4D">
              <w:rPr>
                <w:rFonts w:asciiTheme="minorHAnsi" w:hAnsiTheme="minorHAnsi" w:cs="Tahoma"/>
              </w:rPr>
              <w:t>Escort pupils on visits and out-of-school activities</w:t>
            </w:r>
          </w:p>
          <w:p w:rsidR="00190E50" w:rsidRPr="004F6F4D" w:rsidRDefault="00190E50" w:rsidP="004F6F4D">
            <w:pPr>
              <w:pStyle w:val="ListParagraph"/>
              <w:numPr>
                <w:ilvl w:val="0"/>
                <w:numId w:val="30"/>
              </w:numPr>
              <w:spacing w:before="20" w:after="20" w:line="240" w:lineRule="auto"/>
              <w:rPr>
                <w:rFonts w:asciiTheme="minorHAnsi" w:hAnsiTheme="minorHAnsi" w:cs="Tahoma"/>
              </w:rPr>
            </w:pPr>
            <w:r w:rsidRPr="004F6F4D">
              <w:rPr>
                <w:rFonts w:asciiTheme="minorHAnsi" w:hAnsiTheme="minorHAnsi" w:cs="Tahoma"/>
              </w:rPr>
              <w:t>Supervise pupils on visits and out-of-school activities</w:t>
            </w:r>
          </w:p>
        </w:tc>
        <w:tc>
          <w:tcPr>
            <w:tcW w:w="1666" w:type="dxa"/>
            <w:vAlign w:val="center"/>
          </w:tcPr>
          <w:p w:rsidR="00190E50" w:rsidRDefault="00190E50" w:rsidP="00190E50">
            <w:pPr>
              <w:spacing w:after="0" w:line="240" w:lineRule="auto"/>
              <w:jc w:val="center"/>
            </w:pPr>
            <w:r w:rsidRPr="002F7845">
              <w:rPr>
                <w:sz w:val="22"/>
                <w:szCs w:val="22"/>
              </w:rPr>
              <w:t>STL</w:t>
            </w:r>
            <w:r>
              <w:rPr>
                <w:sz w:val="22"/>
                <w:szCs w:val="22"/>
              </w:rPr>
              <w:t xml:space="preserve"> 59</w:t>
            </w:r>
          </w:p>
        </w:tc>
      </w:tr>
      <w:tr w:rsidR="00190E50" w:rsidTr="00190E50">
        <w:tc>
          <w:tcPr>
            <w:tcW w:w="532" w:type="dxa"/>
          </w:tcPr>
          <w:p w:rsidR="00190E50" w:rsidRDefault="00190E50" w:rsidP="00EF4735">
            <w:pPr>
              <w:spacing w:after="0" w:line="240" w:lineRule="auto"/>
            </w:pPr>
            <w:r>
              <w:t>19.</w:t>
            </w:r>
          </w:p>
        </w:tc>
        <w:tc>
          <w:tcPr>
            <w:tcW w:w="7266" w:type="dxa"/>
          </w:tcPr>
          <w:p w:rsidR="00190E50" w:rsidRPr="00190E50" w:rsidRDefault="00190E50" w:rsidP="00190E50">
            <w:pPr>
              <w:pStyle w:val="Heading3"/>
              <w:outlineLvl w:val="2"/>
              <w:rPr>
                <w:rFonts w:ascii="Calibri" w:hAnsi="Calibri" w:cs="Tahoma"/>
                <w:sz w:val="22"/>
                <w:szCs w:val="22"/>
              </w:rPr>
            </w:pPr>
            <w:r>
              <w:rPr>
                <w:rFonts w:asciiTheme="minorHAnsi" w:hAnsiTheme="minorHAnsi" w:cs="Tahoma"/>
                <w:sz w:val="22"/>
                <w:szCs w:val="22"/>
              </w:rPr>
              <w:t>D</w:t>
            </w:r>
            <w:r w:rsidRPr="00190E50">
              <w:rPr>
                <w:rFonts w:ascii="Calibri" w:hAnsi="Calibri" w:cs="Tahoma"/>
                <w:sz w:val="22"/>
                <w:szCs w:val="22"/>
              </w:rPr>
              <w:t>eliver and evaluate teaching and learning activities under the direction of a teacher</w:t>
            </w:r>
          </w:p>
          <w:p w:rsidR="00190E50" w:rsidRPr="00190E50" w:rsidRDefault="00190E50" w:rsidP="00190E50">
            <w:pPr>
              <w:pStyle w:val="ListParagraph"/>
              <w:numPr>
                <w:ilvl w:val="0"/>
                <w:numId w:val="31"/>
              </w:numPr>
              <w:spacing w:after="0" w:line="240" w:lineRule="auto"/>
              <w:rPr>
                <w:rFonts w:cs="Tahoma"/>
              </w:rPr>
            </w:pPr>
            <w:r w:rsidRPr="00190E50">
              <w:rPr>
                <w:rFonts w:cs="Tahoma"/>
              </w:rPr>
              <w:t>Deliver</w:t>
            </w:r>
            <w:r>
              <w:rPr>
                <w:rFonts w:asciiTheme="minorHAnsi" w:hAnsiTheme="minorHAnsi" w:cs="Tahoma"/>
              </w:rPr>
              <w:t xml:space="preserve"> planned</w:t>
            </w:r>
            <w:r w:rsidRPr="00190E50">
              <w:rPr>
                <w:rFonts w:cs="Tahoma"/>
              </w:rPr>
              <w:t xml:space="preserve"> teaching and learning activities</w:t>
            </w:r>
          </w:p>
          <w:p w:rsidR="00190E50" w:rsidRPr="00190E50" w:rsidRDefault="00190E50" w:rsidP="00190E50">
            <w:pPr>
              <w:pStyle w:val="ListParagraph"/>
              <w:numPr>
                <w:ilvl w:val="0"/>
                <w:numId w:val="31"/>
              </w:numPr>
              <w:spacing w:after="0" w:line="240" w:lineRule="auto"/>
              <w:rPr>
                <w:rFonts w:ascii="Tahoma" w:hAnsi="Tahoma" w:cs="Tahoma"/>
              </w:rPr>
            </w:pPr>
            <w:r w:rsidRPr="00190E50">
              <w:rPr>
                <w:rFonts w:cs="Tahoma"/>
              </w:rPr>
              <w:t>Evaluate teaching and learning activities and outcomes</w:t>
            </w:r>
          </w:p>
        </w:tc>
        <w:tc>
          <w:tcPr>
            <w:tcW w:w="1666" w:type="dxa"/>
            <w:vAlign w:val="center"/>
          </w:tcPr>
          <w:p w:rsidR="00190E50" w:rsidRPr="00190E50" w:rsidRDefault="00190E50" w:rsidP="00190E50">
            <w:pPr>
              <w:spacing w:after="0" w:line="240" w:lineRule="auto"/>
              <w:jc w:val="center"/>
              <w:rPr>
                <w:sz w:val="22"/>
                <w:szCs w:val="22"/>
              </w:rPr>
            </w:pPr>
            <w:r w:rsidRPr="00190E50">
              <w:rPr>
                <w:sz w:val="22"/>
                <w:szCs w:val="22"/>
              </w:rPr>
              <w:t>STL 23</w:t>
            </w:r>
          </w:p>
        </w:tc>
      </w:tr>
      <w:tr w:rsidR="001A03F9" w:rsidTr="00190E50">
        <w:tc>
          <w:tcPr>
            <w:tcW w:w="532" w:type="dxa"/>
          </w:tcPr>
          <w:p w:rsidR="001A03F9" w:rsidRDefault="001A03F9" w:rsidP="00EF4735">
            <w:pPr>
              <w:spacing w:after="0" w:line="240" w:lineRule="auto"/>
            </w:pPr>
            <w:r>
              <w:t>20.</w:t>
            </w:r>
          </w:p>
        </w:tc>
        <w:tc>
          <w:tcPr>
            <w:tcW w:w="7266" w:type="dxa"/>
          </w:tcPr>
          <w:p w:rsidR="001A03F9" w:rsidRPr="00003D65" w:rsidRDefault="001A03F9" w:rsidP="001A03F9">
            <w:pPr>
              <w:pStyle w:val="Heading3"/>
              <w:outlineLvl w:val="2"/>
              <w:rPr>
                <w:rFonts w:asciiTheme="minorHAnsi" w:hAnsiTheme="minorHAnsi" w:cs="Tahoma"/>
                <w:sz w:val="22"/>
                <w:szCs w:val="22"/>
              </w:rPr>
            </w:pPr>
            <w:r w:rsidRPr="00003D65">
              <w:rPr>
                <w:rFonts w:asciiTheme="minorHAnsi" w:hAnsiTheme="minorHAnsi" w:cs="Tahoma"/>
                <w:sz w:val="22"/>
                <w:szCs w:val="22"/>
              </w:rPr>
              <w:t>Prepare and maintain the learning environment</w:t>
            </w:r>
          </w:p>
          <w:p w:rsidR="001A03F9" w:rsidRPr="00003D65" w:rsidRDefault="001A03F9" w:rsidP="001A03F9">
            <w:pPr>
              <w:pStyle w:val="ListParagraph"/>
              <w:numPr>
                <w:ilvl w:val="0"/>
                <w:numId w:val="32"/>
              </w:numPr>
              <w:spacing w:after="0" w:line="240" w:lineRule="auto"/>
              <w:rPr>
                <w:rFonts w:asciiTheme="minorHAnsi" w:hAnsiTheme="minorHAnsi" w:cs="Tahoma"/>
              </w:rPr>
            </w:pPr>
            <w:r w:rsidRPr="00003D65">
              <w:rPr>
                <w:rFonts w:asciiTheme="minorHAnsi" w:hAnsiTheme="minorHAnsi" w:cs="Tahoma"/>
              </w:rPr>
              <w:t>Prepare the learning environment</w:t>
            </w:r>
          </w:p>
          <w:p w:rsidR="001A03F9" w:rsidRPr="00003D65" w:rsidRDefault="001A03F9" w:rsidP="001A03F9">
            <w:pPr>
              <w:pStyle w:val="ListParagraph"/>
              <w:numPr>
                <w:ilvl w:val="0"/>
                <w:numId w:val="32"/>
              </w:numPr>
              <w:spacing w:after="0" w:line="240" w:lineRule="auto"/>
              <w:rPr>
                <w:rFonts w:asciiTheme="minorHAnsi" w:hAnsiTheme="minorHAnsi" w:cs="Tahoma"/>
              </w:rPr>
            </w:pPr>
            <w:r w:rsidRPr="00003D65">
              <w:rPr>
                <w:rFonts w:asciiTheme="minorHAnsi" w:hAnsiTheme="minorHAnsi" w:cs="Tahoma"/>
              </w:rPr>
              <w:t>Prepare learning materials for use</w:t>
            </w:r>
          </w:p>
          <w:p w:rsidR="001A03F9" w:rsidRPr="001A03F9" w:rsidRDefault="001A03F9" w:rsidP="001A03F9">
            <w:pPr>
              <w:pStyle w:val="Heading3"/>
              <w:numPr>
                <w:ilvl w:val="0"/>
                <w:numId w:val="32"/>
              </w:numPr>
              <w:outlineLvl w:val="2"/>
              <w:rPr>
                <w:rFonts w:asciiTheme="minorHAnsi" w:hAnsiTheme="minorHAnsi" w:cs="Tahoma"/>
                <w:b w:val="0"/>
                <w:sz w:val="22"/>
                <w:szCs w:val="22"/>
              </w:rPr>
            </w:pPr>
            <w:r w:rsidRPr="001A03F9">
              <w:rPr>
                <w:rFonts w:asciiTheme="minorHAnsi" w:hAnsiTheme="minorHAnsi" w:cs="Tahoma"/>
                <w:b w:val="0"/>
              </w:rPr>
              <w:t>Monitor and maintain the learning environment and resources</w:t>
            </w:r>
          </w:p>
        </w:tc>
        <w:tc>
          <w:tcPr>
            <w:tcW w:w="1666" w:type="dxa"/>
            <w:vAlign w:val="center"/>
          </w:tcPr>
          <w:p w:rsidR="001A03F9" w:rsidRPr="00190E50" w:rsidRDefault="001A03F9" w:rsidP="00190E50">
            <w:pPr>
              <w:spacing w:after="0" w:line="240" w:lineRule="auto"/>
              <w:jc w:val="center"/>
            </w:pPr>
            <w:r>
              <w:t>STL 31</w:t>
            </w:r>
          </w:p>
        </w:tc>
      </w:tr>
    </w:tbl>
    <w:p w:rsidR="00EF4735" w:rsidRDefault="00EF4735" w:rsidP="00EF4735">
      <w:pPr>
        <w:spacing w:after="0" w:line="240" w:lineRule="auto"/>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64"/>
      </w:tblGrid>
      <w:tr w:rsidR="00FA3AAD" w:rsidTr="00FA3AAD">
        <w:trPr>
          <w:trHeight w:val="253"/>
        </w:trPr>
        <w:tc>
          <w:tcPr>
            <w:tcW w:w="9464" w:type="dxa"/>
            <w:shd w:val="clear" w:color="auto" w:fill="C6D9F1" w:themeFill="text2" w:themeFillTint="33"/>
          </w:tcPr>
          <w:p w:rsidR="00FA3AAD" w:rsidRPr="00FA3AAD" w:rsidRDefault="00FA3AAD" w:rsidP="00FA3AAD">
            <w:pPr>
              <w:spacing w:after="0" w:line="240" w:lineRule="auto"/>
              <w:rPr>
                <w:rFonts w:asciiTheme="minorHAnsi" w:hAnsiTheme="minorHAnsi"/>
                <w:bCs/>
                <w:sz w:val="24"/>
                <w:szCs w:val="24"/>
              </w:rPr>
            </w:pPr>
            <w:r>
              <w:rPr>
                <w:rFonts w:asciiTheme="minorHAnsi" w:hAnsiTheme="minorHAnsi"/>
                <w:bCs/>
                <w:sz w:val="24"/>
                <w:szCs w:val="24"/>
              </w:rPr>
              <w:t>Organisational Competencies</w:t>
            </w:r>
          </w:p>
        </w:tc>
      </w:tr>
      <w:tr w:rsidR="00FA3AAD" w:rsidTr="00FA3AAD">
        <w:tc>
          <w:tcPr>
            <w:tcW w:w="9464" w:type="dxa"/>
          </w:tcPr>
          <w:p w:rsidR="00FA3AAD" w:rsidRPr="001C279B" w:rsidRDefault="00FA3AAD" w:rsidP="00FA3AAD">
            <w:pPr>
              <w:spacing w:after="0" w:line="240" w:lineRule="auto"/>
              <w:rPr>
                <w:rFonts w:asciiTheme="minorHAnsi" w:hAnsiTheme="minorHAnsi"/>
                <w:u w:val="single"/>
              </w:rPr>
            </w:pPr>
            <w:r w:rsidRPr="001C279B">
              <w:rPr>
                <w:rFonts w:asciiTheme="minorHAnsi" w:hAnsiTheme="minorHAnsi"/>
                <w:u w:val="single"/>
              </w:rPr>
              <w:t xml:space="preserve">Valuing Diversity </w:t>
            </w:r>
          </w:p>
          <w:p w:rsidR="00FA3AAD" w:rsidRPr="001C279B" w:rsidRDefault="00FA3AAD" w:rsidP="00FA3AAD">
            <w:pPr>
              <w:spacing w:after="0" w:line="240" w:lineRule="auto"/>
              <w:rPr>
                <w:rFonts w:asciiTheme="minorHAnsi" w:hAnsiTheme="minorHAnsi"/>
                <w:b/>
              </w:rPr>
            </w:pPr>
            <w:r w:rsidRPr="001C279B">
              <w:rPr>
                <w:rFonts w:asciiTheme="minorHAnsi" w:hAnsiTheme="minorHAnsi"/>
                <w:bCs/>
              </w:rPr>
              <w:t>T</w:t>
            </w:r>
            <w:r w:rsidRPr="001C279B">
              <w:rPr>
                <w:rFonts w:asciiTheme="minorHAnsi" w:hAnsiTheme="minorHAnsi"/>
              </w:rPr>
              <w: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tc>
      </w:tr>
      <w:tr w:rsidR="00FA3AAD" w:rsidTr="00FA3AAD">
        <w:tc>
          <w:tcPr>
            <w:tcW w:w="9464" w:type="dxa"/>
          </w:tcPr>
          <w:p w:rsidR="00FA3AAD" w:rsidRPr="001C279B" w:rsidRDefault="00FA3AAD" w:rsidP="00FA3AAD">
            <w:pPr>
              <w:spacing w:after="0" w:line="240" w:lineRule="auto"/>
              <w:rPr>
                <w:rFonts w:asciiTheme="minorHAnsi" w:hAnsiTheme="minorHAnsi"/>
                <w:u w:val="single"/>
              </w:rPr>
            </w:pPr>
            <w:r w:rsidRPr="001C279B">
              <w:rPr>
                <w:rFonts w:asciiTheme="minorHAnsi" w:hAnsiTheme="minorHAnsi"/>
                <w:u w:val="single"/>
              </w:rPr>
              <w:t>Caring for Customers</w:t>
            </w:r>
          </w:p>
          <w:p w:rsidR="00FA3AAD" w:rsidRPr="001C279B" w:rsidRDefault="00FA3AAD" w:rsidP="00FA3AAD">
            <w:pPr>
              <w:spacing w:after="0" w:line="240" w:lineRule="auto"/>
              <w:rPr>
                <w:rFonts w:asciiTheme="minorHAnsi" w:hAnsiTheme="minorHAnsi" w:cs="Tahoma"/>
              </w:rPr>
            </w:pPr>
            <w:r w:rsidRPr="001C279B">
              <w:rPr>
                <w:rFonts w:asciiTheme="minorHAnsi" w:hAnsiTheme="minorHAnsi" w:cs="Tahoma"/>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tc>
      </w:tr>
      <w:tr w:rsidR="00FA3AAD" w:rsidTr="00FA3AAD">
        <w:tc>
          <w:tcPr>
            <w:tcW w:w="9464" w:type="dxa"/>
          </w:tcPr>
          <w:p w:rsidR="00FA3AAD" w:rsidRPr="001C279B" w:rsidRDefault="00FA3AAD" w:rsidP="00FA3AAD">
            <w:pPr>
              <w:spacing w:after="0" w:line="240" w:lineRule="auto"/>
              <w:rPr>
                <w:rFonts w:asciiTheme="minorHAnsi" w:hAnsiTheme="minorHAnsi"/>
                <w:u w:val="single"/>
              </w:rPr>
            </w:pPr>
            <w:r w:rsidRPr="001C279B">
              <w:rPr>
                <w:rFonts w:asciiTheme="minorHAnsi" w:hAnsiTheme="minorHAnsi"/>
                <w:u w:val="single"/>
              </w:rPr>
              <w:t xml:space="preserve">Developing Yourself and Supporting Others </w:t>
            </w:r>
          </w:p>
          <w:p w:rsidR="00FA3AAD" w:rsidRPr="001C279B" w:rsidRDefault="00FA3AAD" w:rsidP="00FA3AAD">
            <w:pPr>
              <w:pStyle w:val="PlainText"/>
              <w:rPr>
                <w:rFonts w:asciiTheme="minorHAnsi" w:hAnsiTheme="minorHAnsi"/>
                <w:sz w:val="22"/>
                <w:szCs w:val="22"/>
              </w:rPr>
            </w:pPr>
            <w:r w:rsidRPr="001C279B">
              <w:rPr>
                <w:rFonts w:asciiTheme="minorHAnsi" w:hAnsiTheme="minorHAnsi"/>
                <w:sz w:val="22"/>
                <w:szCs w:val="22"/>
              </w:rPr>
              <w:t xml:space="preserve">To make every effort to access development opportunities and ensure you spend time with your manager identifying your development needs through your professional development plan.  To be </w:t>
            </w:r>
            <w:r w:rsidRPr="001C279B">
              <w:rPr>
                <w:rFonts w:asciiTheme="minorHAnsi" w:hAnsiTheme="minorHAnsi"/>
                <w:sz w:val="22"/>
                <w:szCs w:val="22"/>
              </w:rPr>
              <w:lastRenderedPageBreak/>
              <w:t>ready to share learning with others.</w:t>
            </w:r>
          </w:p>
        </w:tc>
      </w:tr>
      <w:tr w:rsidR="00FA3AAD" w:rsidTr="00FA3AAD">
        <w:tc>
          <w:tcPr>
            <w:tcW w:w="9464" w:type="dxa"/>
          </w:tcPr>
          <w:p w:rsidR="00FA3AAD" w:rsidRPr="001C279B" w:rsidRDefault="00FA3AAD" w:rsidP="00FA3AAD">
            <w:pPr>
              <w:pStyle w:val="Heading4"/>
              <w:jc w:val="left"/>
              <w:rPr>
                <w:rFonts w:asciiTheme="minorHAnsi" w:hAnsiTheme="minorHAnsi"/>
                <w:b w:val="0"/>
                <w:szCs w:val="22"/>
                <w:u w:val="single"/>
              </w:rPr>
            </w:pPr>
            <w:r w:rsidRPr="001C279B">
              <w:rPr>
                <w:rFonts w:asciiTheme="minorHAnsi" w:hAnsiTheme="minorHAnsi"/>
                <w:b w:val="0"/>
                <w:szCs w:val="22"/>
                <w:u w:val="single"/>
              </w:rPr>
              <w:lastRenderedPageBreak/>
              <w:t>Health and Safety</w:t>
            </w:r>
          </w:p>
          <w:p w:rsidR="00FA3AAD" w:rsidRPr="001C279B" w:rsidRDefault="00FA3AAD" w:rsidP="00FA3AAD">
            <w:pPr>
              <w:spacing w:after="0" w:line="240" w:lineRule="auto"/>
              <w:rPr>
                <w:rFonts w:asciiTheme="minorHAnsi" w:hAnsiTheme="minorHAnsi"/>
              </w:rPr>
            </w:pPr>
            <w:r w:rsidRPr="001C279B">
              <w:rPr>
                <w:rFonts w:asciiTheme="minorHAnsi" w:hAnsiTheme="minorHAnsi"/>
              </w:rPr>
              <w:t>To operate safely within the workplace with regard to Health and Safety legislation.</w:t>
            </w:r>
          </w:p>
        </w:tc>
      </w:tr>
      <w:tr w:rsidR="00FA3AAD" w:rsidTr="00FA3AAD">
        <w:tc>
          <w:tcPr>
            <w:tcW w:w="9464" w:type="dxa"/>
          </w:tcPr>
          <w:p w:rsidR="00FA3AAD" w:rsidRPr="001C279B" w:rsidRDefault="00FA3AAD" w:rsidP="00FA3AAD">
            <w:pPr>
              <w:pStyle w:val="Heading4"/>
              <w:jc w:val="left"/>
              <w:rPr>
                <w:rFonts w:asciiTheme="minorHAnsi" w:hAnsiTheme="minorHAnsi"/>
                <w:b w:val="0"/>
                <w:szCs w:val="22"/>
                <w:u w:val="single"/>
              </w:rPr>
            </w:pPr>
            <w:r w:rsidRPr="001C279B">
              <w:rPr>
                <w:rFonts w:asciiTheme="minorHAnsi" w:hAnsiTheme="minorHAnsi"/>
                <w:b w:val="0"/>
                <w:szCs w:val="22"/>
                <w:u w:val="single"/>
              </w:rPr>
              <w:t>Confidentiality</w:t>
            </w:r>
          </w:p>
          <w:p w:rsidR="00FA3AAD" w:rsidRPr="001C279B" w:rsidRDefault="00FA3AAD" w:rsidP="00FA3AAD">
            <w:pPr>
              <w:pStyle w:val="BodyText2"/>
              <w:rPr>
                <w:rFonts w:asciiTheme="minorHAnsi" w:hAnsiTheme="minorHAnsi"/>
                <w:szCs w:val="22"/>
              </w:rPr>
            </w:pPr>
            <w:r w:rsidRPr="001C279B">
              <w:rPr>
                <w:rFonts w:asciiTheme="minorHAnsi" w:hAnsiTheme="minorHAnsi"/>
                <w:szCs w:val="22"/>
              </w:rPr>
              <w:t>An acknowledgement of the need to maintain confidentiality at all times and to become aware of the National, Council and school/setting policies on Confidentiality, and the management and sharing of information.</w:t>
            </w:r>
          </w:p>
        </w:tc>
      </w:tr>
      <w:tr w:rsidR="00FA3AAD" w:rsidTr="00FA3AAD">
        <w:tc>
          <w:tcPr>
            <w:tcW w:w="9464" w:type="dxa"/>
          </w:tcPr>
          <w:p w:rsidR="00FA3AAD" w:rsidRPr="001C279B" w:rsidRDefault="00FA3AAD" w:rsidP="00FA3AAD">
            <w:pPr>
              <w:spacing w:after="0" w:line="240" w:lineRule="auto"/>
              <w:rPr>
                <w:rFonts w:asciiTheme="minorHAnsi" w:hAnsiTheme="minorHAnsi"/>
                <w:bCs/>
                <w:u w:val="single"/>
              </w:rPr>
            </w:pPr>
            <w:r w:rsidRPr="001C279B">
              <w:rPr>
                <w:rFonts w:asciiTheme="minorHAnsi" w:hAnsiTheme="minorHAnsi"/>
                <w:u w:val="single"/>
              </w:rPr>
              <w:t>Energy Efficiency</w:t>
            </w:r>
            <w:r w:rsidRPr="001C279B">
              <w:rPr>
                <w:rFonts w:asciiTheme="minorHAnsi" w:hAnsiTheme="minorHAnsi"/>
                <w:bCs/>
                <w:u w:val="single"/>
              </w:rPr>
              <w:t xml:space="preserve"> </w:t>
            </w:r>
          </w:p>
          <w:p w:rsidR="00FA3AAD" w:rsidRPr="001C279B" w:rsidRDefault="00FA3AAD" w:rsidP="00FA3AAD">
            <w:pPr>
              <w:spacing w:after="0" w:line="240" w:lineRule="auto"/>
              <w:rPr>
                <w:rFonts w:asciiTheme="minorHAnsi" w:hAnsiTheme="minorHAnsi"/>
                <w:bCs/>
              </w:rPr>
            </w:pPr>
            <w:r w:rsidRPr="001C279B">
              <w:rPr>
                <w:rFonts w:asciiTheme="minorHAnsi" w:hAnsiTheme="minorHAnsi"/>
                <w:bCs/>
              </w:rPr>
              <w:t>To promote energy efficiency throughout the workplace and within own area of activity</w:t>
            </w:r>
          </w:p>
        </w:tc>
      </w:tr>
    </w:tbl>
    <w:p w:rsidR="00FA3AAD" w:rsidRDefault="00FA3AAD" w:rsidP="00EF4735">
      <w:pPr>
        <w:spacing w:after="0" w:line="240" w:lineRule="auto"/>
      </w:pPr>
    </w:p>
    <w:tbl>
      <w:tblPr>
        <w:tblStyle w:val="TableGrid"/>
        <w:tblW w:w="9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3"/>
        <w:gridCol w:w="7614"/>
      </w:tblGrid>
      <w:tr w:rsidR="00FA3AAD" w:rsidTr="001C279B">
        <w:trPr>
          <w:trHeight w:val="366"/>
        </w:trPr>
        <w:tc>
          <w:tcPr>
            <w:tcW w:w="1853" w:type="dxa"/>
            <w:shd w:val="clear" w:color="auto" w:fill="auto"/>
            <w:vAlign w:val="center"/>
          </w:tcPr>
          <w:p w:rsidR="00FA3AAD" w:rsidRDefault="001C279B" w:rsidP="001C279B">
            <w:pPr>
              <w:spacing w:after="0" w:line="240" w:lineRule="auto"/>
            </w:pPr>
            <w:r>
              <w:t>Prepared by:</w:t>
            </w:r>
          </w:p>
        </w:tc>
        <w:tc>
          <w:tcPr>
            <w:tcW w:w="7614" w:type="dxa"/>
            <w:shd w:val="clear" w:color="auto" w:fill="auto"/>
            <w:vAlign w:val="center"/>
          </w:tcPr>
          <w:p w:rsidR="00FA3AAD" w:rsidRDefault="000C6CB4" w:rsidP="001C279B">
            <w:pPr>
              <w:spacing w:after="0" w:line="240" w:lineRule="auto"/>
            </w:pPr>
            <w:r>
              <w:t>Pam Barnes</w:t>
            </w:r>
          </w:p>
        </w:tc>
      </w:tr>
      <w:tr w:rsidR="00FA3AAD" w:rsidTr="001C279B">
        <w:trPr>
          <w:trHeight w:val="343"/>
        </w:trPr>
        <w:tc>
          <w:tcPr>
            <w:tcW w:w="1853" w:type="dxa"/>
            <w:shd w:val="clear" w:color="auto" w:fill="auto"/>
            <w:vAlign w:val="center"/>
          </w:tcPr>
          <w:p w:rsidR="00FA3AAD" w:rsidRDefault="001C279B" w:rsidP="001C279B">
            <w:pPr>
              <w:spacing w:after="0" w:line="240" w:lineRule="auto"/>
            </w:pPr>
            <w:r>
              <w:t>Date:</w:t>
            </w:r>
          </w:p>
        </w:tc>
        <w:tc>
          <w:tcPr>
            <w:tcW w:w="7614" w:type="dxa"/>
            <w:shd w:val="clear" w:color="auto" w:fill="auto"/>
            <w:vAlign w:val="center"/>
          </w:tcPr>
          <w:p w:rsidR="00FA3AAD" w:rsidRDefault="000C6CB4" w:rsidP="001C279B">
            <w:pPr>
              <w:spacing w:after="0" w:line="240" w:lineRule="auto"/>
            </w:pPr>
            <w:r>
              <w:t>April 2017</w:t>
            </w:r>
          </w:p>
        </w:tc>
      </w:tr>
    </w:tbl>
    <w:p w:rsidR="00FA3AAD" w:rsidRPr="003F2C7D" w:rsidRDefault="00FA3AAD" w:rsidP="00EF4735">
      <w:pPr>
        <w:spacing w:after="0" w:line="240" w:lineRule="auto"/>
      </w:pPr>
    </w:p>
    <w:sectPr w:rsidR="00FA3AAD" w:rsidRPr="003F2C7D" w:rsidSect="003F2C7D">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44"/>
    <w:multiLevelType w:val="hybridMultilevel"/>
    <w:tmpl w:val="C4FC6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2AFF"/>
    <w:multiLevelType w:val="hybridMultilevel"/>
    <w:tmpl w:val="4360055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6406A44"/>
    <w:multiLevelType w:val="hybridMultilevel"/>
    <w:tmpl w:val="E4C8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750B4"/>
    <w:multiLevelType w:val="hybridMultilevel"/>
    <w:tmpl w:val="93384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921D6"/>
    <w:multiLevelType w:val="hybridMultilevel"/>
    <w:tmpl w:val="688C6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01FEB"/>
    <w:multiLevelType w:val="hybridMultilevel"/>
    <w:tmpl w:val="4F96B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A7469"/>
    <w:multiLevelType w:val="hybridMultilevel"/>
    <w:tmpl w:val="6332F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D3EF5"/>
    <w:multiLevelType w:val="hybridMultilevel"/>
    <w:tmpl w:val="FBFA4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B752C"/>
    <w:multiLevelType w:val="hybridMultilevel"/>
    <w:tmpl w:val="D6CAC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C4976"/>
    <w:multiLevelType w:val="hybridMultilevel"/>
    <w:tmpl w:val="0DFA8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44D3D"/>
    <w:multiLevelType w:val="hybridMultilevel"/>
    <w:tmpl w:val="4360055A"/>
    <w:lvl w:ilvl="0" w:tplc="04090003">
      <w:start w:val="1"/>
      <w:numFmt w:val="bullet"/>
      <w:lvlText w:val="o"/>
      <w:lvlJc w:val="left"/>
      <w:pPr>
        <w:tabs>
          <w:tab w:val="num" w:pos="720"/>
        </w:tabs>
        <w:ind w:left="720" w:hanging="360"/>
      </w:pPr>
      <w:rPr>
        <w:rFonts w:ascii="Courier New" w:hAnsi="Courier Ne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31431082"/>
    <w:multiLevelType w:val="hybridMultilevel"/>
    <w:tmpl w:val="05A02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C168E"/>
    <w:multiLevelType w:val="hybridMultilevel"/>
    <w:tmpl w:val="EAAEB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045E4"/>
    <w:multiLevelType w:val="hybridMultilevel"/>
    <w:tmpl w:val="EEBC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02FB7"/>
    <w:multiLevelType w:val="hybridMultilevel"/>
    <w:tmpl w:val="8F4265F4"/>
    <w:lvl w:ilvl="0" w:tplc="CEAE773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37F32"/>
    <w:multiLevelType w:val="hybridMultilevel"/>
    <w:tmpl w:val="02EE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221CD"/>
    <w:multiLevelType w:val="hybridMultilevel"/>
    <w:tmpl w:val="E2488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A2A28"/>
    <w:multiLevelType w:val="hybridMultilevel"/>
    <w:tmpl w:val="06C41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41166"/>
    <w:multiLevelType w:val="hybridMultilevel"/>
    <w:tmpl w:val="490A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B524D"/>
    <w:multiLevelType w:val="hybridMultilevel"/>
    <w:tmpl w:val="537C3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77118"/>
    <w:multiLevelType w:val="hybridMultilevel"/>
    <w:tmpl w:val="4360055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5445B43"/>
    <w:multiLevelType w:val="hybridMultilevel"/>
    <w:tmpl w:val="BD7A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C3F46"/>
    <w:multiLevelType w:val="hybridMultilevel"/>
    <w:tmpl w:val="E31E7E5A"/>
    <w:lvl w:ilvl="0" w:tplc="04090003">
      <w:start w:val="1"/>
      <w:numFmt w:val="bullet"/>
      <w:lvlText w:val="o"/>
      <w:lvlJc w:val="left"/>
      <w:pPr>
        <w:tabs>
          <w:tab w:val="num" w:pos="720"/>
        </w:tabs>
        <w:ind w:left="720" w:hanging="360"/>
      </w:pPr>
      <w:rPr>
        <w:rFonts w:ascii="Courier New" w:hAnsi="Courier Ne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B0525B6"/>
    <w:multiLevelType w:val="hybridMultilevel"/>
    <w:tmpl w:val="DC24D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25B69"/>
    <w:multiLevelType w:val="hybridMultilevel"/>
    <w:tmpl w:val="0C1E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96636"/>
    <w:multiLevelType w:val="hybridMultilevel"/>
    <w:tmpl w:val="F50A3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F5B55"/>
    <w:multiLevelType w:val="hybridMultilevel"/>
    <w:tmpl w:val="3D86B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231A93"/>
    <w:multiLevelType w:val="hybridMultilevel"/>
    <w:tmpl w:val="4360055A"/>
    <w:lvl w:ilvl="0" w:tplc="04090003">
      <w:start w:val="1"/>
      <w:numFmt w:val="bullet"/>
      <w:lvlText w:val="o"/>
      <w:lvlJc w:val="left"/>
      <w:pPr>
        <w:tabs>
          <w:tab w:val="num" w:pos="720"/>
        </w:tabs>
        <w:ind w:left="720" w:hanging="360"/>
      </w:pPr>
      <w:rPr>
        <w:rFonts w:ascii="Courier New" w:hAnsi="Courier Ne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716F75D1"/>
    <w:multiLevelType w:val="hybridMultilevel"/>
    <w:tmpl w:val="57F0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42D6D"/>
    <w:multiLevelType w:val="hybridMultilevel"/>
    <w:tmpl w:val="F058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546FA"/>
    <w:multiLevelType w:val="hybridMultilevel"/>
    <w:tmpl w:val="5D52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F6C3F"/>
    <w:multiLevelType w:val="hybridMultilevel"/>
    <w:tmpl w:val="DB7A6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7"/>
  </w:num>
  <w:num w:numId="4">
    <w:abstractNumId w:val="10"/>
  </w:num>
  <w:num w:numId="5">
    <w:abstractNumId w:val="22"/>
  </w:num>
  <w:num w:numId="6">
    <w:abstractNumId w:val="14"/>
  </w:num>
  <w:num w:numId="7">
    <w:abstractNumId w:val="8"/>
  </w:num>
  <w:num w:numId="8">
    <w:abstractNumId w:val="7"/>
  </w:num>
  <w:num w:numId="9">
    <w:abstractNumId w:val="29"/>
  </w:num>
  <w:num w:numId="10">
    <w:abstractNumId w:val="26"/>
  </w:num>
  <w:num w:numId="11">
    <w:abstractNumId w:val="3"/>
  </w:num>
  <w:num w:numId="12">
    <w:abstractNumId w:val="16"/>
  </w:num>
  <w:num w:numId="13">
    <w:abstractNumId w:val="19"/>
  </w:num>
  <w:num w:numId="14">
    <w:abstractNumId w:val="9"/>
  </w:num>
  <w:num w:numId="15">
    <w:abstractNumId w:val="30"/>
  </w:num>
  <w:num w:numId="16">
    <w:abstractNumId w:val="12"/>
  </w:num>
  <w:num w:numId="17">
    <w:abstractNumId w:val="15"/>
  </w:num>
  <w:num w:numId="18">
    <w:abstractNumId w:val="13"/>
  </w:num>
  <w:num w:numId="19">
    <w:abstractNumId w:val="31"/>
  </w:num>
  <w:num w:numId="20">
    <w:abstractNumId w:val="28"/>
  </w:num>
  <w:num w:numId="21">
    <w:abstractNumId w:val="25"/>
  </w:num>
  <w:num w:numId="22">
    <w:abstractNumId w:val="24"/>
  </w:num>
  <w:num w:numId="23">
    <w:abstractNumId w:val="0"/>
  </w:num>
  <w:num w:numId="24">
    <w:abstractNumId w:val="4"/>
  </w:num>
  <w:num w:numId="25">
    <w:abstractNumId w:val="5"/>
  </w:num>
  <w:num w:numId="26">
    <w:abstractNumId w:val="17"/>
  </w:num>
  <w:num w:numId="27">
    <w:abstractNumId w:val="2"/>
  </w:num>
  <w:num w:numId="28">
    <w:abstractNumId w:val="21"/>
  </w:num>
  <w:num w:numId="29">
    <w:abstractNumId w:val="6"/>
  </w:num>
  <w:num w:numId="30">
    <w:abstractNumId w:val="23"/>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E6"/>
    <w:rsid w:val="00033905"/>
    <w:rsid w:val="00053886"/>
    <w:rsid w:val="00061759"/>
    <w:rsid w:val="000C6CB4"/>
    <w:rsid w:val="00190E50"/>
    <w:rsid w:val="001A03F9"/>
    <w:rsid w:val="001B3CF6"/>
    <w:rsid w:val="001C279B"/>
    <w:rsid w:val="00206B47"/>
    <w:rsid w:val="0025286C"/>
    <w:rsid w:val="00391005"/>
    <w:rsid w:val="003F2C7D"/>
    <w:rsid w:val="00467F14"/>
    <w:rsid w:val="004D03EC"/>
    <w:rsid w:val="004F6F4D"/>
    <w:rsid w:val="00510E8E"/>
    <w:rsid w:val="005359ED"/>
    <w:rsid w:val="00584B30"/>
    <w:rsid w:val="005A3F25"/>
    <w:rsid w:val="005A61C0"/>
    <w:rsid w:val="005B4C1A"/>
    <w:rsid w:val="005D6E17"/>
    <w:rsid w:val="005F1F99"/>
    <w:rsid w:val="006316A8"/>
    <w:rsid w:val="0069443F"/>
    <w:rsid w:val="006E0819"/>
    <w:rsid w:val="006E7F51"/>
    <w:rsid w:val="007A3C58"/>
    <w:rsid w:val="00801356"/>
    <w:rsid w:val="00815091"/>
    <w:rsid w:val="00890FE6"/>
    <w:rsid w:val="008F1A7A"/>
    <w:rsid w:val="0092533F"/>
    <w:rsid w:val="009A7A60"/>
    <w:rsid w:val="009C4E6C"/>
    <w:rsid w:val="00AC3FE6"/>
    <w:rsid w:val="00B21B16"/>
    <w:rsid w:val="00B2328E"/>
    <w:rsid w:val="00B43168"/>
    <w:rsid w:val="00B835D1"/>
    <w:rsid w:val="00BA1546"/>
    <w:rsid w:val="00BC6CF7"/>
    <w:rsid w:val="00BE0310"/>
    <w:rsid w:val="00C02D19"/>
    <w:rsid w:val="00C13CC0"/>
    <w:rsid w:val="00C61042"/>
    <w:rsid w:val="00D77FCB"/>
    <w:rsid w:val="00D87733"/>
    <w:rsid w:val="00DF7B92"/>
    <w:rsid w:val="00E1461A"/>
    <w:rsid w:val="00E96A47"/>
    <w:rsid w:val="00EF2B11"/>
    <w:rsid w:val="00EF4735"/>
    <w:rsid w:val="00FA3AAD"/>
    <w:rsid w:val="00FC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10"/>
    <w:pPr>
      <w:spacing w:after="200" w:line="276" w:lineRule="auto"/>
    </w:pPr>
    <w:rPr>
      <w:lang w:eastAsia="en-US"/>
    </w:rPr>
  </w:style>
  <w:style w:type="paragraph" w:styleId="Heading3">
    <w:name w:val="heading 3"/>
    <w:basedOn w:val="Normal"/>
    <w:next w:val="Normal"/>
    <w:link w:val="Heading3Char"/>
    <w:qFormat/>
    <w:locked/>
    <w:rsid w:val="0092533F"/>
    <w:pPr>
      <w:keepNext/>
      <w:spacing w:after="0" w:line="240" w:lineRule="auto"/>
      <w:outlineLvl w:val="2"/>
    </w:pPr>
    <w:rPr>
      <w:rFonts w:ascii="Times New Roman" w:eastAsia="Times New Roman" w:hAnsi="Times New Roman"/>
      <w:b/>
      <w:bCs/>
      <w:sz w:val="20"/>
      <w:szCs w:val="20"/>
    </w:rPr>
  </w:style>
  <w:style w:type="paragraph" w:styleId="Heading4">
    <w:name w:val="heading 4"/>
    <w:basedOn w:val="Normal"/>
    <w:next w:val="Normal"/>
    <w:link w:val="Heading4Char"/>
    <w:qFormat/>
    <w:locked/>
    <w:rsid w:val="00FA3AAD"/>
    <w:pPr>
      <w:keepNext/>
      <w:spacing w:after="0" w:line="240" w:lineRule="auto"/>
      <w:jc w:val="both"/>
      <w:outlineLvl w:val="3"/>
    </w:pPr>
    <w:rPr>
      <w:rFonts w:ascii="Tahoma" w:eastAsia="Times New Roman" w:hAnsi="Tahoma"/>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0F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206B47"/>
    <w:rPr>
      <w:rFonts w:cs="Times New Roman"/>
      <w:color w:val="0000FF"/>
      <w:u w:val="single"/>
    </w:rPr>
  </w:style>
  <w:style w:type="paragraph" w:styleId="BalloonText">
    <w:name w:val="Balloon Text"/>
    <w:basedOn w:val="Normal"/>
    <w:link w:val="BalloonTextChar"/>
    <w:uiPriority w:val="99"/>
    <w:semiHidden/>
    <w:unhideWhenUsed/>
    <w:rsid w:val="006E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19"/>
    <w:rPr>
      <w:rFonts w:ascii="Tahoma" w:hAnsi="Tahoma" w:cs="Tahoma"/>
      <w:sz w:val="16"/>
      <w:szCs w:val="16"/>
      <w:lang w:eastAsia="en-US"/>
    </w:rPr>
  </w:style>
  <w:style w:type="paragraph" w:styleId="ListParagraph">
    <w:name w:val="List Paragraph"/>
    <w:basedOn w:val="Normal"/>
    <w:uiPriority w:val="34"/>
    <w:qFormat/>
    <w:rsid w:val="006E0819"/>
    <w:pPr>
      <w:ind w:left="720"/>
      <w:contextualSpacing/>
    </w:pPr>
  </w:style>
  <w:style w:type="character" w:customStyle="1" w:styleId="Heading4Char">
    <w:name w:val="Heading 4 Char"/>
    <w:basedOn w:val="DefaultParagraphFont"/>
    <w:link w:val="Heading4"/>
    <w:rsid w:val="00FA3AAD"/>
    <w:rPr>
      <w:rFonts w:ascii="Tahoma" w:eastAsia="Times New Roman" w:hAnsi="Tahoma"/>
      <w:b/>
      <w:bCs/>
      <w:szCs w:val="20"/>
    </w:rPr>
  </w:style>
  <w:style w:type="paragraph" w:styleId="PlainText">
    <w:name w:val="Plain Text"/>
    <w:basedOn w:val="Normal"/>
    <w:link w:val="PlainTextChar"/>
    <w:rsid w:val="00FA3AAD"/>
    <w:pPr>
      <w:spacing w:after="0" w:line="240" w:lineRule="auto"/>
    </w:pPr>
    <w:rPr>
      <w:rFonts w:ascii="Courier New" w:eastAsia="Times New Roman" w:hAnsi="Courier New"/>
      <w:sz w:val="20"/>
      <w:szCs w:val="20"/>
      <w:lang w:eastAsia="en-GB"/>
    </w:rPr>
  </w:style>
  <w:style w:type="character" w:customStyle="1" w:styleId="PlainTextChar">
    <w:name w:val="Plain Text Char"/>
    <w:basedOn w:val="DefaultParagraphFont"/>
    <w:link w:val="PlainText"/>
    <w:rsid w:val="00FA3AAD"/>
    <w:rPr>
      <w:rFonts w:ascii="Courier New" w:eastAsia="Times New Roman" w:hAnsi="Courier New"/>
      <w:sz w:val="20"/>
      <w:szCs w:val="20"/>
    </w:rPr>
  </w:style>
  <w:style w:type="paragraph" w:styleId="BodyText2">
    <w:name w:val="Body Text 2"/>
    <w:basedOn w:val="Normal"/>
    <w:link w:val="BodyText2Char"/>
    <w:rsid w:val="00FA3AAD"/>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FA3AAD"/>
    <w:rPr>
      <w:rFonts w:ascii="Arial" w:eastAsia="Times New Roman" w:hAnsi="Arial"/>
      <w:szCs w:val="20"/>
    </w:rPr>
  </w:style>
  <w:style w:type="character" w:customStyle="1" w:styleId="Heading3Char">
    <w:name w:val="Heading 3 Char"/>
    <w:basedOn w:val="DefaultParagraphFont"/>
    <w:link w:val="Heading3"/>
    <w:rsid w:val="0092533F"/>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10"/>
    <w:pPr>
      <w:spacing w:after="200" w:line="276" w:lineRule="auto"/>
    </w:pPr>
    <w:rPr>
      <w:lang w:eastAsia="en-US"/>
    </w:rPr>
  </w:style>
  <w:style w:type="paragraph" w:styleId="Heading3">
    <w:name w:val="heading 3"/>
    <w:basedOn w:val="Normal"/>
    <w:next w:val="Normal"/>
    <w:link w:val="Heading3Char"/>
    <w:qFormat/>
    <w:locked/>
    <w:rsid w:val="0092533F"/>
    <w:pPr>
      <w:keepNext/>
      <w:spacing w:after="0" w:line="240" w:lineRule="auto"/>
      <w:outlineLvl w:val="2"/>
    </w:pPr>
    <w:rPr>
      <w:rFonts w:ascii="Times New Roman" w:eastAsia="Times New Roman" w:hAnsi="Times New Roman"/>
      <w:b/>
      <w:bCs/>
      <w:sz w:val="20"/>
      <w:szCs w:val="20"/>
    </w:rPr>
  </w:style>
  <w:style w:type="paragraph" w:styleId="Heading4">
    <w:name w:val="heading 4"/>
    <w:basedOn w:val="Normal"/>
    <w:next w:val="Normal"/>
    <w:link w:val="Heading4Char"/>
    <w:qFormat/>
    <w:locked/>
    <w:rsid w:val="00FA3AAD"/>
    <w:pPr>
      <w:keepNext/>
      <w:spacing w:after="0" w:line="240" w:lineRule="auto"/>
      <w:jc w:val="both"/>
      <w:outlineLvl w:val="3"/>
    </w:pPr>
    <w:rPr>
      <w:rFonts w:ascii="Tahoma" w:eastAsia="Times New Roman" w:hAnsi="Tahoma"/>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0F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206B47"/>
    <w:rPr>
      <w:rFonts w:cs="Times New Roman"/>
      <w:color w:val="0000FF"/>
      <w:u w:val="single"/>
    </w:rPr>
  </w:style>
  <w:style w:type="paragraph" w:styleId="BalloonText">
    <w:name w:val="Balloon Text"/>
    <w:basedOn w:val="Normal"/>
    <w:link w:val="BalloonTextChar"/>
    <w:uiPriority w:val="99"/>
    <w:semiHidden/>
    <w:unhideWhenUsed/>
    <w:rsid w:val="006E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19"/>
    <w:rPr>
      <w:rFonts w:ascii="Tahoma" w:hAnsi="Tahoma" w:cs="Tahoma"/>
      <w:sz w:val="16"/>
      <w:szCs w:val="16"/>
      <w:lang w:eastAsia="en-US"/>
    </w:rPr>
  </w:style>
  <w:style w:type="paragraph" w:styleId="ListParagraph">
    <w:name w:val="List Paragraph"/>
    <w:basedOn w:val="Normal"/>
    <w:uiPriority w:val="34"/>
    <w:qFormat/>
    <w:rsid w:val="006E0819"/>
    <w:pPr>
      <w:ind w:left="720"/>
      <w:contextualSpacing/>
    </w:pPr>
  </w:style>
  <w:style w:type="character" w:customStyle="1" w:styleId="Heading4Char">
    <w:name w:val="Heading 4 Char"/>
    <w:basedOn w:val="DefaultParagraphFont"/>
    <w:link w:val="Heading4"/>
    <w:rsid w:val="00FA3AAD"/>
    <w:rPr>
      <w:rFonts w:ascii="Tahoma" w:eastAsia="Times New Roman" w:hAnsi="Tahoma"/>
      <w:b/>
      <w:bCs/>
      <w:szCs w:val="20"/>
    </w:rPr>
  </w:style>
  <w:style w:type="paragraph" w:styleId="PlainText">
    <w:name w:val="Plain Text"/>
    <w:basedOn w:val="Normal"/>
    <w:link w:val="PlainTextChar"/>
    <w:rsid w:val="00FA3AAD"/>
    <w:pPr>
      <w:spacing w:after="0" w:line="240" w:lineRule="auto"/>
    </w:pPr>
    <w:rPr>
      <w:rFonts w:ascii="Courier New" w:eastAsia="Times New Roman" w:hAnsi="Courier New"/>
      <w:sz w:val="20"/>
      <w:szCs w:val="20"/>
      <w:lang w:eastAsia="en-GB"/>
    </w:rPr>
  </w:style>
  <w:style w:type="character" w:customStyle="1" w:styleId="PlainTextChar">
    <w:name w:val="Plain Text Char"/>
    <w:basedOn w:val="DefaultParagraphFont"/>
    <w:link w:val="PlainText"/>
    <w:rsid w:val="00FA3AAD"/>
    <w:rPr>
      <w:rFonts w:ascii="Courier New" w:eastAsia="Times New Roman" w:hAnsi="Courier New"/>
      <w:sz w:val="20"/>
      <w:szCs w:val="20"/>
    </w:rPr>
  </w:style>
  <w:style w:type="paragraph" w:styleId="BodyText2">
    <w:name w:val="Body Text 2"/>
    <w:basedOn w:val="Normal"/>
    <w:link w:val="BodyText2Char"/>
    <w:rsid w:val="00FA3AAD"/>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FA3AAD"/>
    <w:rPr>
      <w:rFonts w:ascii="Arial" w:eastAsia="Times New Roman" w:hAnsi="Arial"/>
      <w:szCs w:val="20"/>
    </w:rPr>
  </w:style>
  <w:style w:type="character" w:customStyle="1" w:styleId="Heading3Char">
    <w:name w:val="Heading 3 Char"/>
    <w:basedOn w:val="DefaultParagraphFont"/>
    <w:link w:val="Heading3"/>
    <w:rsid w:val="0092533F"/>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Bolton Schools ICT Unit</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McMinn, Chantal</cp:lastModifiedBy>
  <cp:revision>2</cp:revision>
  <cp:lastPrinted>2010-09-23T08:47:00Z</cp:lastPrinted>
  <dcterms:created xsi:type="dcterms:W3CDTF">2017-12-01T11:09:00Z</dcterms:created>
  <dcterms:modified xsi:type="dcterms:W3CDTF">2017-12-01T11:09:00Z</dcterms:modified>
</cp:coreProperties>
</file>