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48" w:type="dxa"/>
        <w:tblLayout w:type="fixed"/>
        <w:tblLook w:val="0000" w:firstRow="0" w:lastRow="0" w:firstColumn="0" w:lastColumn="0" w:noHBand="0" w:noVBand="0"/>
      </w:tblPr>
      <w:tblGrid>
        <w:gridCol w:w="9889"/>
        <w:gridCol w:w="1559"/>
      </w:tblGrid>
      <w:tr w:rsidR="00F6601B" w:rsidTr="00F6601B">
        <w:tc>
          <w:tcPr>
            <w:tcW w:w="9889" w:type="dxa"/>
          </w:tcPr>
          <w:p w:rsidR="00F6601B" w:rsidRDefault="00F6601B" w:rsidP="002866B9">
            <w:pPr>
              <w:rPr>
                <w:b/>
                <w:sz w:val="40"/>
                <w:szCs w:val="40"/>
              </w:rPr>
            </w:pPr>
            <w:r w:rsidRPr="00AF2E96">
              <w:rPr>
                <w:b/>
                <w:sz w:val="40"/>
                <w:szCs w:val="40"/>
              </w:rPr>
              <w:t xml:space="preserve">Job </w:t>
            </w:r>
            <w:r>
              <w:rPr>
                <w:b/>
                <w:sz w:val="40"/>
                <w:szCs w:val="40"/>
              </w:rPr>
              <w:t>Profile</w:t>
            </w:r>
          </w:p>
          <w:p w:rsidR="00F6601B" w:rsidRDefault="000932A2" w:rsidP="002866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Cover Supervisor</w:t>
            </w:r>
            <w:r w:rsidR="00F6601B">
              <w:rPr>
                <w:b/>
                <w:sz w:val="40"/>
                <w:szCs w:val="40"/>
              </w:rPr>
              <w:t xml:space="preserve"> </w:t>
            </w:r>
          </w:p>
          <w:p w:rsidR="00F6601B" w:rsidRPr="001B4E2C" w:rsidRDefault="000932A2" w:rsidP="002866B9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4966335</wp:posOffset>
                  </wp:positionH>
                  <wp:positionV relativeFrom="paragraph">
                    <wp:posOffset>-591185</wp:posOffset>
                  </wp:positionV>
                  <wp:extent cx="1215390" cy="778510"/>
                  <wp:effectExtent l="0" t="0" r="3810" b="2540"/>
                  <wp:wrapThrough wrapText="bothSides">
                    <wp:wrapPolygon edited="0">
                      <wp:start x="0" y="0"/>
                      <wp:lineTo x="0" y="21142"/>
                      <wp:lineTo x="21329" y="21142"/>
                      <wp:lineTo x="2132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gs trust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390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601B">
              <w:rPr>
                <w:b/>
                <w:sz w:val="40"/>
                <w:szCs w:val="40"/>
              </w:rPr>
              <w:t>Level 3</w:t>
            </w:r>
          </w:p>
        </w:tc>
        <w:tc>
          <w:tcPr>
            <w:tcW w:w="1559" w:type="dxa"/>
          </w:tcPr>
          <w:p w:rsidR="00F6601B" w:rsidRDefault="00F6601B" w:rsidP="002866B9">
            <w:pPr>
              <w:jc w:val="right"/>
              <w:rPr>
                <w:b/>
                <w:sz w:val="16"/>
              </w:rPr>
            </w:pPr>
          </w:p>
        </w:tc>
      </w:tr>
    </w:tbl>
    <w:p w:rsidR="00F6601B" w:rsidRPr="00AF2E96" w:rsidRDefault="00F6601B" w:rsidP="00F6601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32"/>
        <w:gridCol w:w="3544"/>
        <w:gridCol w:w="1701"/>
        <w:gridCol w:w="1417"/>
      </w:tblGrid>
      <w:tr w:rsidR="00F6601B" w:rsidRPr="00AF2E96" w:rsidTr="002866B9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F6601B" w:rsidRPr="00AF2E96" w:rsidRDefault="00F6601B" w:rsidP="002866B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Job purpose: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01B" w:rsidRDefault="00F6601B" w:rsidP="002866B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To provide support to teaching staff and students and to oversee access to learning and support programmes and to assist the teacher in the management of pupils and classroom.</w:t>
            </w:r>
          </w:p>
          <w:p w:rsidR="00F6601B" w:rsidRDefault="00F6601B" w:rsidP="002866B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</w:p>
          <w:p w:rsidR="00F6601B" w:rsidRDefault="00F6601B" w:rsidP="002866B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To supervise whole classes when required in the short term absence of a teacher and/or to provide support to teaching staff and students.</w:t>
            </w:r>
          </w:p>
          <w:p w:rsidR="00F6601B" w:rsidRDefault="00F6601B" w:rsidP="002866B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</w:p>
          <w:p w:rsidR="00F6601B" w:rsidRPr="00DB0A07" w:rsidRDefault="00F6601B" w:rsidP="002866B9">
            <w:r>
              <w:rPr>
                <w:rFonts w:cs="Arial"/>
                <w:spacing w:val="-2"/>
                <w:sz w:val="24"/>
                <w:szCs w:val="24"/>
              </w:rPr>
              <w:t>To give support for SEN pupils providing particular help for those students with learning difficulties and/or behavioural, social or physical disabilities, as required</w:t>
            </w:r>
          </w:p>
        </w:tc>
      </w:tr>
      <w:tr w:rsidR="00F6601B" w:rsidRPr="00AF2E96" w:rsidTr="002866B9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F6601B" w:rsidRPr="00AF2E96" w:rsidRDefault="00F6601B" w:rsidP="002866B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Reporting to: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01B" w:rsidRPr="00041F9B" w:rsidRDefault="00F6601B" w:rsidP="002866B9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Teachers/senior staff – teaching and non teaching</w:t>
            </w:r>
          </w:p>
        </w:tc>
      </w:tr>
      <w:tr w:rsidR="00F6601B" w:rsidRPr="00AF2E96" w:rsidTr="002866B9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F6601B" w:rsidRPr="00AF2E96" w:rsidRDefault="00F6601B" w:rsidP="002866B9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Responsible for</w:t>
            </w:r>
            <w:r>
              <w:rPr>
                <w:rFonts w:cs="Arial"/>
                <w:b/>
                <w:spacing w:val="-2"/>
                <w:sz w:val="24"/>
                <w:szCs w:val="24"/>
              </w:rPr>
              <w:t xml:space="preserve"> - </w:t>
            </w:r>
            <w:r w:rsidRPr="0035121F">
              <w:rPr>
                <w:b/>
                <w:sz w:val="24"/>
                <w:szCs w:val="24"/>
              </w:rPr>
              <w:t>Staff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01B" w:rsidRPr="003A3EFA" w:rsidRDefault="00F6601B" w:rsidP="002866B9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F6601B" w:rsidRPr="00AF2E96" w:rsidTr="002866B9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F6601B" w:rsidRPr="00AF2E96" w:rsidRDefault="00F6601B" w:rsidP="002866B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Liaising with: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01B" w:rsidRPr="00041F9B" w:rsidRDefault="00F6601B" w:rsidP="002866B9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Pupils, teachers, senior staff, parents/carers, visitors to the school</w:t>
            </w:r>
          </w:p>
        </w:tc>
      </w:tr>
      <w:tr w:rsidR="00F6601B" w:rsidRPr="00AF2E96" w:rsidTr="002866B9">
        <w:tc>
          <w:tcPr>
            <w:tcW w:w="3232" w:type="dxa"/>
            <w:tcBorders>
              <w:top w:val="single" w:sz="6" w:space="0" w:color="auto"/>
              <w:left w:val="single" w:sz="6" w:space="0" w:color="auto"/>
            </w:tcBorders>
          </w:tcPr>
          <w:p w:rsidR="00F6601B" w:rsidRPr="00AF2E96" w:rsidRDefault="00F6601B" w:rsidP="002866B9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spacing w:val="-2"/>
                <w:sz w:val="24"/>
                <w:szCs w:val="24"/>
              </w:rPr>
              <w:t>Grade of post</w:t>
            </w: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01B" w:rsidRPr="00041F9B" w:rsidRDefault="00F6601B" w:rsidP="002866B9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G4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01B" w:rsidRPr="00CA4206" w:rsidRDefault="00F6601B" w:rsidP="002866B9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spacing w:val="-2"/>
                <w:sz w:val="24"/>
                <w:szCs w:val="24"/>
              </w:rPr>
              <w:t>Gauge r</w:t>
            </w:r>
            <w:r w:rsidRPr="00CA4206">
              <w:rPr>
                <w:rFonts w:cs="Arial"/>
                <w:b/>
                <w:spacing w:val="-2"/>
                <w:sz w:val="24"/>
                <w:szCs w:val="24"/>
              </w:rPr>
              <w:t>ef: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01B" w:rsidRPr="00041F9B" w:rsidRDefault="00F6601B" w:rsidP="002866B9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A23289</w:t>
            </w:r>
          </w:p>
        </w:tc>
      </w:tr>
      <w:tr w:rsidR="00F6601B" w:rsidRPr="00AF2E96" w:rsidTr="002866B9"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6601B" w:rsidRPr="00AF2E96" w:rsidRDefault="00F6601B" w:rsidP="00D44CBD">
            <w:pPr>
              <w:pStyle w:val="Heading1"/>
              <w:spacing w:before="0"/>
              <w:rPr>
                <w:rFonts w:cs="Arial"/>
                <w:sz w:val="24"/>
                <w:szCs w:val="24"/>
              </w:rPr>
            </w:pPr>
            <w:r w:rsidRPr="00AF2E96">
              <w:rPr>
                <w:rFonts w:cs="Arial"/>
                <w:sz w:val="24"/>
                <w:szCs w:val="24"/>
              </w:rPr>
              <w:t>Disclosure level: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B" w:rsidRPr="00041F9B" w:rsidRDefault="00F6601B" w:rsidP="002866B9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Enhanced</w:t>
            </w:r>
          </w:p>
        </w:tc>
      </w:tr>
    </w:tbl>
    <w:p w:rsidR="00F6601B" w:rsidRDefault="00F6601B" w:rsidP="00F6601B"/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F6601B" w:rsidRPr="00AF2E96" w:rsidTr="002866B9">
        <w:trPr>
          <w:trHeight w:val="565"/>
        </w:trPr>
        <w:tc>
          <w:tcPr>
            <w:tcW w:w="9894" w:type="dxa"/>
            <w:tcBorders>
              <w:bottom w:val="single" w:sz="6" w:space="0" w:color="auto"/>
            </w:tcBorders>
            <w:shd w:val="clear" w:color="auto" w:fill="FFFFFF"/>
          </w:tcPr>
          <w:p w:rsidR="00F6601B" w:rsidRPr="001A0BD6" w:rsidRDefault="00F6601B" w:rsidP="002866B9">
            <w:pPr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24"/>
                <w:szCs w:val="24"/>
              </w:rPr>
            </w:pPr>
            <w:r>
              <w:rPr>
                <w:rFonts w:cs="Arial"/>
                <w:b/>
                <w:spacing w:val="-2"/>
                <w:sz w:val="24"/>
                <w:szCs w:val="24"/>
              </w:rPr>
              <w:t>Job Outline</w:t>
            </w:r>
          </w:p>
        </w:tc>
      </w:tr>
      <w:tr w:rsidR="00F6601B" w:rsidRPr="00AF2E96" w:rsidTr="002866B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val="555"/>
        </w:trPr>
        <w:tc>
          <w:tcPr>
            <w:tcW w:w="9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1B" w:rsidRDefault="00F6601B" w:rsidP="00F6601B">
            <w:pPr>
              <w:numPr>
                <w:ilvl w:val="0"/>
                <w:numId w:val="2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the direction of the teacher to implement learning activities for individual students and/or small groups.</w:t>
            </w:r>
          </w:p>
          <w:p w:rsidR="00F6601B" w:rsidRDefault="00F6601B" w:rsidP="00F6601B">
            <w:pPr>
              <w:numPr>
                <w:ilvl w:val="0"/>
                <w:numId w:val="2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oversee distribution of books, equipment, worksheets as directed by the teacher</w:t>
            </w:r>
          </w:p>
          <w:p w:rsidR="00F6601B" w:rsidRPr="00DB0A07" w:rsidRDefault="00F6601B" w:rsidP="00F6601B">
            <w:pPr>
              <w:numPr>
                <w:ilvl w:val="0"/>
                <w:numId w:val="2"/>
              </w:numPr>
              <w:ind w:left="714" w:hanging="357"/>
              <w:rPr>
                <w:sz w:val="24"/>
                <w:szCs w:val="24"/>
              </w:rPr>
            </w:pPr>
            <w:r w:rsidRPr="006D3D39">
              <w:rPr>
                <w:sz w:val="24"/>
                <w:szCs w:val="24"/>
              </w:rPr>
              <w:t>To provide specialist support to students with barriers to learning on a one to one basis, in a small group or in or out of the classroom</w:t>
            </w:r>
          </w:p>
          <w:p w:rsidR="00F6601B" w:rsidRPr="00D90B50" w:rsidRDefault="00F6601B" w:rsidP="00F6601B">
            <w:pPr>
              <w:numPr>
                <w:ilvl w:val="0"/>
                <w:numId w:val="2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</w:t>
            </w:r>
            <w:r w:rsidRPr="00D90B50">
              <w:rPr>
                <w:sz w:val="24"/>
                <w:szCs w:val="24"/>
              </w:rPr>
              <w:t>romote good pupil behaviour, dealing promptly with conflict and incidents in line with established policy and encourage pupils to take responsibility for their own behaviour</w:t>
            </w:r>
          </w:p>
          <w:p w:rsidR="00F6601B" w:rsidRDefault="00F6601B" w:rsidP="00F660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regularly communicate detailed feedback to the teacher </w:t>
            </w:r>
          </w:p>
          <w:p w:rsidR="00F6601B" w:rsidRDefault="00F6601B" w:rsidP="00F6601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manage the behaviour of students whilst they are undertaking work </w:t>
            </w:r>
            <w:r w:rsidRPr="00D90B50">
              <w:rPr>
                <w:sz w:val="24"/>
                <w:szCs w:val="24"/>
              </w:rPr>
              <w:t xml:space="preserve">with them according to </w:t>
            </w:r>
            <w:r>
              <w:rPr>
                <w:sz w:val="24"/>
                <w:szCs w:val="24"/>
              </w:rPr>
              <w:t xml:space="preserve">their </w:t>
            </w:r>
            <w:r w:rsidRPr="00D90B50">
              <w:rPr>
                <w:sz w:val="24"/>
                <w:szCs w:val="24"/>
              </w:rPr>
              <w:t>individual needs</w:t>
            </w:r>
            <w:r>
              <w:rPr>
                <w:sz w:val="24"/>
                <w:szCs w:val="24"/>
              </w:rPr>
              <w:t>.</w:t>
            </w:r>
          </w:p>
          <w:p w:rsidR="00F6601B" w:rsidRDefault="00F6601B" w:rsidP="00F660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</w:t>
            </w:r>
            <w:r w:rsidRPr="00D90B50">
              <w:rPr>
                <w:sz w:val="24"/>
                <w:szCs w:val="24"/>
              </w:rPr>
              <w:t>romote the inclusion and acceptance of all pupils</w:t>
            </w:r>
            <w:r>
              <w:rPr>
                <w:sz w:val="24"/>
                <w:szCs w:val="24"/>
              </w:rPr>
              <w:t>.</w:t>
            </w:r>
          </w:p>
          <w:p w:rsidR="00F6601B" w:rsidRPr="00D90B50" w:rsidRDefault="00F6601B" w:rsidP="00F660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</w:t>
            </w:r>
            <w:r w:rsidRPr="00D90B50">
              <w:rPr>
                <w:sz w:val="24"/>
                <w:szCs w:val="24"/>
              </w:rPr>
              <w:t>ssist with the supervision of pupils out of lesson times, inclu</w:t>
            </w:r>
            <w:r>
              <w:rPr>
                <w:sz w:val="24"/>
                <w:szCs w:val="24"/>
              </w:rPr>
              <w:t xml:space="preserve">ding before and after </w:t>
            </w:r>
            <w:r w:rsidRPr="00D90B50">
              <w:rPr>
                <w:sz w:val="24"/>
                <w:szCs w:val="24"/>
              </w:rPr>
              <w:t>sc</w:t>
            </w:r>
            <w:r>
              <w:rPr>
                <w:sz w:val="24"/>
                <w:szCs w:val="24"/>
              </w:rPr>
              <w:t xml:space="preserve">hool, lunch and play times </w:t>
            </w:r>
            <w:r w:rsidRPr="00D90B50">
              <w:rPr>
                <w:sz w:val="24"/>
                <w:szCs w:val="24"/>
              </w:rPr>
              <w:t>as may be reasonably directed</w:t>
            </w:r>
            <w:r>
              <w:rPr>
                <w:sz w:val="24"/>
                <w:szCs w:val="24"/>
              </w:rPr>
              <w:t>.</w:t>
            </w:r>
          </w:p>
          <w:p w:rsidR="00F6601B" w:rsidRPr="0099132B" w:rsidRDefault="00F6601B" w:rsidP="00F6601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To a</w:t>
            </w:r>
            <w:r w:rsidRPr="00D90B50">
              <w:rPr>
                <w:sz w:val="24"/>
                <w:szCs w:val="24"/>
              </w:rPr>
              <w:t xml:space="preserve">ccompany teaching staff and pupils on visits, trips and out of school activities and take responsibility for a group under the supervision of the teacher as </w:t>
            </w:r>
            <w:r>
              <w:rPr>
                <w:sz w:val="24"/>
                <w:szCs w:val="24"/>
              </w:rPr>
              <w:t>directed by the teacher.</w:t>
            </w:r>
          </w:p>
          <w:p w:rsidR="00F6601B" w:rsidRPr="007D1F40" w:rsidRDefault="00F6601B" w:rsidP="00F6601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To support and make use of the schools disciplinary and reward system.</w:t>
            </w:r>
          </w:p>
          <w:p w:rsidR="00F6601B" w:rsidRPr="00D33826" w:rsidRDefault="00F6601B" w:rsidP="00F6601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undertake exam/test invigilation if required.</w:t>
            </w:r>
          </w:p>
          <w:p w:rsidR="00F6601B" w:rsidRPr="00041F9B" w:rsidRDefault="00F6601B" w:rsidP="00F6601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left="714" w:hanging="357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To support the administration/office function when not required for cover duty.</w:t>
            </w:r>
          </w:p>
        </w:tc>
      </w:tr>
    </w:tbl>
    <w:p w:rsidR="00F6601B" w:rsidRDefault="00F6601B" w:rsidP="00F6601B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F6601B" w:rsidRPr="00AF2E96" w:rsidTr="00D44CBD"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01B" w:rsidRPr="00AF2E96" w:rsidRDefault="00F6601B" w:rsidP="002866B9">
            <w:pPr>
              <w:jc w:val="both"/>
              <w:rPr>
                <w:rFonts w:cs="Arial"/>
                <w:sz w:val="24"/>
                <w:szCs w:val="24"/>
              </w:rPr>
            </w:pPr>
            <w:r w:rsidRPr="00AF2E96">
              <w:rPr>
                <w:rFonts w:cs="Arial"/>
                <w:b/>
                <w:spacing w:val="-2"/>
                <w:sz w:val="24"/>
                <w:szCs w:val="24"/>
              </w:rPr>
              <w:t>Other Specific Duties</w:t>
            </w:r>
          </w:p>
        </w:tc>
      </w:tr>
      <w:tr w:rsidR="00F6601B" w:rsidRPr="00AF2E96" w:rsidTr="00D44CBD"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1B" w:rsidRPr="00AF2E96" w:rsidRDefault="00F6601B" w:rsidP="002866B9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AF2E96">
              <w:rPr>
                <w:rFonts w:cs="Arial"/>
                <w:sz w:val="24"/>
                <w:szCs w:val="24"/>
              </w:rPr>
              <w:t>To carry out the duties in the most effective, efficien</w:t>
            </w:r>
            <w:r>
              <w:rPr>
                <w:rFonts w:cs="Arial"/>
                <w:sz w:val="24"/>
                <w:szCs w:val="24"/>
              </w:rPr>
              <w:t>t and economic manner available.</w:t>
            </w:r>
          </w:p>
          <w:p w:rsidR="00F6601B" w:rsidRPr="00AF2E96" w:rsidRDefault="00F6601B" w:rsidP="002866B9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AF2E96">
              <w:rPr>
                <w:rFonts w:cs="Arial"/>
                <w:sz w:val="24"/>
                <w:szCs w:val="24"/>
              </w:rPr>
              <w:t>To continue personal development in the relevant area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F6601B" w:rsidRPr="00AF2E96" w:rsidRDefault="00F6601B" w:rsidP="002866B9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AF2E96">
              <w:rPr>
                <w:rFonts w:cs="Arial"/>
                <w:sz w:val="24"/>
                <w:szCs w:val="24"/>
              </w:rPr>
              <w:lastRenderedPageBreak/>
              <w:t>To participate in the staff review an</w:t>
            </w:r>
            <w:r>
              <w:rPr>
                <w:rFonts w:cs="Arial"/>
                <w:sz w:val="24"/>
                <w:szCs w:val="24"/>
              </w:rPr>
              <w:t>d development appraisal process.</w:t>
            </w:r>
          </w:p>
        </w:tc>
      </w:tr>
      <w:tr w:rsidR="00F6601B" w:rsidRPr="00C5745F" w:rsidTr="00D44CBD">
        <w:tc>
          <w:tcPr>
            <w:tcW w:w="9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1B" w:rsidRDefault="00F6601B" w:rsidP="002866B9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Health and </w:t>
            </w:r>
            <w:r w:rsidRPr="00C5745F">
              <w:rPr>
                <w:rFonts w:cs="Arial"/>
                <w:b/>
                <w:sz w:val="24"/>
                <w:szCs w:val="24"/>
              </w:rPr>
              <w:t>Safety Training</w:t>
            </w:r>
          </w:p>
          <w:p w:rsidR="00F6601B" w:rsidRPr="00975751" w:rsidRDefault="00F6601B" w:rsidP="002866B9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C5745F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5745F">
              <w:rPr>
                <w:rFonts w:cs="Arial"/>
                <w:sz w:val="24"/>
                <w:szCs w:val="24"/>
              </w:rPr>
              <w:t xml:space="preserve">To undertake Health and Safety Training on areas within </w:t>
            </w:r>
            <w:r>
              <w:rPr>
                <w:rFonts w:cs="Arial"/>
                <w:sz w:val="24"/>
                <w:szCs w:val="24"/>
              </w:rPr>
              <w:t>the designated work area.</w:t>
            </w:r>
          </w:p>
        </w:tc>
      </w:tr>
    </w:tbl>
    <w:p w:rsidR="00F6601B" w:rsidRDefault="00F6601B" w:rsidP="00F6601B">
      <w:pPr>
        <w:rPr>
          <w:sz w:val="24"/>
          <w:szCs w:val="24"/>
        </w:rPr>
      </w:pPr>
    </w:p>
    <w:p w:rsidR="00F6601B" w:rsidRDefault="00F6601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755"/>
        <w:gridCol w:w="1559"/>
      </w:tblGrid>
      <w:tr w:rsidR="00F6601B" w:rsidTr="002866B9">
        <w:tc>
          <w:tcPr>
            <w:tcW w:w="8755" w:type="dxa"/>
          </w:tcPr>
          <w:p w:rsidR="00D44CBD" w:rsidRDefault="00F6601B" w:rsidP="002866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Person Specification / </w:t>
            </w:r>
          </w:p>
          <w:p w:rsidR="00F6601B" w:rsidRDefault="00F6601B" w:rsidP="002866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Selection Criteria</w:t>
            </w:r>
          </w:p>
          <w:p w:rsidR="00F6601B" w:rsidRDefault="00F6601B" w:rsidP="002866B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Teaching Assistant </w:t>
            </w:r>
          </w:p>
          <w:p w:rsidR="00F6601B" w:rsidRPr="001B4E2C" w:rsidRDefault="00F6601B" w:rsidP="002866B9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305D1F4F" wp14:editId="7F86DD35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-556895</wp:posOffset>
                  </wp:positionV>
                  <wp:extent cx="1152525" cy="820420"/>
                  <wp:effectExtent l="0" t="0" r="9525" b="0"/>
                  <wp:wrapThrough wrapText="bothSides">
                    <wp:wrapPolygon edited="0">
                      <wp:start x="0" y="0"/>
                      <wp:lineTo x="0" y="21065"/>
                      <wp:lineTo x="21421" y="21065"/>
                      <wp:lineTo x="2142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GS logo lar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>Level 3</w:t>
            </w:r>
          </w:p>
        </w:tc>
        <w:tc>
          <w:tcPr>
            <w:tcW w:w="1559" w:type="dxa"/>
          </w:tcPr>
          <w:p w:rsidR="00F6601B" w:rsidRDefault="00F6601B" w:rsidP="002866B9">
            <w:pPr>
              <w:jc w:val="right"/>
              <w:rPr>
                <w:b/>
                <w:sz w:val="16"/>
              </w:rPr>
            </w:pPr>
          </w:p>
        </w:tc>
      </w:tr>
    </w:tbl>
    <w:p w:rsidR="00F6601B" w:rsidRDefault="00F6601B" w:rsidP="00F6601B">
      <w:pPr>
        <w:rPr>
          <w:sz w:val="24"/>
          <w:szCs w:val="24"/>
        </w:rPr>
      </w:pPr>
    </w:p>
    <w:p w:rsidR="00F6601B" w:rsidRPr="00AF2E96" w:rsidRDefault="00F6601B" w:rsidP="00F6601B">
      <w:pPr>
        <w:rPr>
          <w:sz w:val="24"/>
          <w:szCs w:val="24"/>
        </w:rPr>
      </w:pPr>
    </w:p>
    <w:p w:rsidR="00F6601B" w:rsidRPr="00370664" w:rsidRDefault="00F6601B" w:rsidP="00F6601B">
      <w:pPr>
        <w:rPr>
          <w:rFonts w:cs="Arial"/>
          <w:b/>
          <w:sz w:val="32"/>
          <w:szCs w:val="32"/>
        </w:rPr>
      </w:pPr>
      <w:r w:rsidRPr="00370664">
        <w:rPr>
          <w:rFonts w:cs="Arial"/>
          <w:b/>
          <w:sz w:val="32"/>
          <w:szCs w:val="32"/>
        </w:rPr>
        <w:t>A.</w:t>
      </w:r>
      <w:r w:rsidRPr="00370664">
        <w:rPr>
          <w:rFonts w:cs="Arial"/>
          <w:b/>
          <w:sz w:val="32"/>
          <w:szCs w:val="32"/>
        </w:rPr>
        <w:tab/>
        <w:t>Experience</w:t>
      </w:r>
    </w:p>
    <w:p w:rsidR="00F6601B" w:rsidRPr="00AB29E8" w:rsidRDefault="00F6601B" w:rsidP="00F6601B">
      <w:pPr>
        <w:rPr>
          <w:rFonts w:cs="Arial"/>
          <w:sz w:val="24"/>
          <w:szCs w:val="24"/>
        </w:rPr>
      </w:pPr>
    </w:p>
    <w:tbl>
      <w:tblPr>
        <w:tblW w:w="100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42"/>
      </w:tblGrid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pStyle w:val="Heading3"/>
              <w:ind w:right="43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4CBD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4CBD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42" w:type="dxa"/>
          </w:tcPr>
          <w:p w:rsidR="00F6601B" w:rsidRPr="00D44CBD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44CBD">
              <w:rPr>
                <w:rFonts w:cs="Arial"/>
                <w:b/>
                <w:sz w:val="24"/>
                <w:szCs w:val="24"/>
              </w:rPr>
              <w:t>Source</w:t>
            </w:r>
          </w:p>
          <w:p w:rsidR="00F6601B" w:rsidRPr="00D44CBD" w:rsidRDefault="00F6601B" w:rsidP="002866B9">
            <w:pPr>
              <w:tabs>
                <w:tab w:val="left" w:pos="318"/>
              </w:tabs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 xml:space="preserve">A </w:t>
            </w:r>
            <w:r w:rsidRPr="00D44CBD">
              <w:rPr>
                <w:rFonts w:cs="Arial"/>
                <w:sz w:val="24"/>
                <w:szCs w:val="24"/>
              </w:rPr>
              <w:tab/>
              <w:t>= Application</w:t>
            </w:r>
          </w:p>
          <w:p w:rsidR="00F6601B" w:rsidRPr="00D44CBD" w:rsidRDefault="00F6601B" w:rsidP="002866B9">
            <w:pPr>
              <w:tabs>
                <w:tab w:val="left" w:pos="318"/>
              </w:tabs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 xml:space="preserve">I </w:t>
            </w:r>
            <w:r w:rsidRPr="00D44CBD">
              <w:rPr>
                <w:rFonts w:cs="Arial"/>
                <w:sz w:val="24"/>
                <w:szCs w:val="24"/>
              </w:rPr>
              <w:tab/>
              <w:t>= Interview</w:t>
            </w:r>
          </w:p>
          <w:p w:rsidR="00F6601B" w:rsidRPr="00D44CBD" w:rsidRDefault="00F6601B" w:rsidP="002866B9">
            <w:pPr>
              <w:tabs>
                <w:tab w:val="left" w:pos="318"/>
              </w:tabs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 xml:space="preserve">R </w:t>
            </w:r>
            <w:r w:rsidRPr="00D44CBD">
              <w:rPr>
                <w:rFonts w:cs="Arial"/>
                <w:sz w:val="24"/>
                <w:szCs w:val="24"/>
              </w:rPr>
              <w:tab/>
              <w:t>= References</w:t>
            </w:r>
          </w:p>
          <w:p w:rsidR="00F6601B" w:rsidRPr="00D44CBD" w:rsidRDefault="00F6601B" w:rsidP="002866B9">
            <w:pPr>
              <w:tabs>
                <w:tab w:val="left" w:pos="318"/>
              </w:tabs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 xml:space="preserve">T </w:t>
            </w:r>
            <w:r w:rsidRPr="00D44CBD">
              <w:rPr>
                <w:rFonts w:cs="Arial"/>
                <w:sz w:val="24"/>
                <w:szCs w:val="24"/>
              </w:rPr>
              <w:tab/>
              <w:t>= Task/Observation</w:t>
            </w:r>
          </w:p>
          <w:p w:rsidR="00F6601B" w:rsidRPr="00D44CBD" w:rsidRDefault="00F6601B" w:rsidP="002866B9">
            <w:pPr>
              <w:tabs>
                <w:tab w:val="left" w:pos="318"/>
              </w:tabs>
              <w:rPr>
                <w:rFonts w:cs="Arial"/>
                <w:b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 xml:space="preserve">P </w:t>
            </w:r>
            <w:r w:rsidRPr="00D44CBD">
              <w:rPr>
                <w:rFonts w:cs="Arial"/>
                <w:sz w:val="24"/>
                <w:szCs w:val="24"/>
              </w:rPr>
              <w:tab/>
              <w:t>= Presentation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sz w:val="24"/>
                <w:szCs w:val="24"/>
              </w:rPr>
            </w:pPr>
            <w:r w:rsidRPr="00D44CBD">
              <w:rPr>
                <w:sz w:val="24"/>
                <w:szCs w:val="24"/>
              </w:rPr>
              <w:t>Previous experience of working with children of a relevant age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42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</w:tbl>
    <w:p w:rsidR="00F6601B" w:rsidRPr="00AB29E8" w:rsidRDefault="00F6601B" w:rsidP="00F6601B">
      <w:pPr>
        <w:rPr>
          <w:rFonts w:cs="Arial"/>
          <w:sz w:val="24"/>
          <w:szCs w:val="24"/>
        </w:rPr>
      </w:pPr>
    </w:p>
    <w:p w:rsidR="00F6601B" w:rsidRPr="005F378A" w:rsidRDefault="00F6601B" w:rsidP="00F6601B">
      <w:pPr>
        <w:rPr>
          <w:rFonts w:cs="Arial"/>
          <w:b/>
          <w:sz w:val="32"/>
          <w:szCs w:val="32"/>
        </w:rPr>
      </w:pPr>
      <w:r w:rsidRPr="005F378A">
        <w:rPr>
          <w:rFonts w:cs="Arial"/>
          <w:b/>
          <w:sz w:val="32"/>
          <w:szCs w:val="32"/>
        </w:rPr>
        <w:t>B.</w:t>
      </w:r>
      <w:r w:rsidRPr="005F378A">
        <w:rPr>
          <w:rFonts w:cs="Arial"/>
          <w:b/>
          <w:sz w:val="32"/>
          <w:szCs w:val="32"/>
        </w:rPr>
        <w:tab/>
        <w:t>Training and Qualifications</w:t>
      </w:r>
    </w:p>
    <w:p w:rsidR="00F6601B" w:rsidRPr="00AB29E8" w:rsidRDefault="00F6601B" w:rsidP="00F6601B">
      <w:pPr>
        <w:rPr>
          <w:rFonts w:cs="Arial"/>
          <w:sz w:val="24"/>
          <w:szCs w:val="24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F6601B" w:rsidRPr="00AB29E8" w:rsidTr="002866B9">
        <w:tc>
          <w:tcPr>
            <w:tcW w:w="4678" w:type="dxa"/>
          </w:tcPr>
          <w:p w:rsidR="00F6601B" w:rsidRDefault="00F6601B" w:rsidP="002866B9">
            <w:pPr>
              <w:tabs>
                <w:tab w:val="left" w:pos="7688"/>
              </w:tabs>
              <w:ind w:right="34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F6601B" w:rsidRPr="00AB29E8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:rsidR="00F6601B" w:rsidRPr="00AB29E8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53" w:type="dxa"/>
          </w:tcPr>
          <w:p w:rsidR="00F6601B" w:rsidRPr="00AB29E8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Source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 xml:space="preserve">NVQ level 2 or equivalent qualification or comparable level of experience 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Good standard of numeracy &amp; literacy skills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 xml:space="preserve">Willingness to undertake further relevant training 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Willingness to undertake basic first aid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</w:tbl>
    <w:p w:rsidR="00F6601B" w:rsidRDefault="00F6601B" w:rsidP="00F6601B">
      <w:pPr>
        <w:rPr>
          <w:rFonts w:cs="Arial"/>
          <w:sz w:val="24"/>
          <w:szCs w:val="24"/>
        </w:rPr>
      </w:pPr>
    </w:p>
    <w:p w:rsidR="00F6601B" w:rsidRPr="001B4E2C" w:rsidRDefault="00F6601B" w:rsidP="00F6601B">
      <w:pPr>
        <w:rPr>
          <w:rFonts w:cs="Arial"/>
          <w:sz w:val="24"/>
          <w:szCs w:val="24"/>
        </w:rPr>
      </w:pPr>
      <w:r w:rsidRPr="001B5EC0">
        <w:rPr>
          <w:rFonts w:cs="Arial"/>
          <w:b/>
          <w:sz w:val="32"/>
          <w:szCs w:val="32"/>
        </w:rPr>
        <w:t>C.</w:t>
      </w:r>
      <w:r w:rsidRPr="001B5EC0">
        <w:rPr>
          <w:rFonts w:cs="Arial"/>
          <w:b/>
          <w:sz w:val="32"/>
          <w:szCs w:val="32"/>
        </w:rPr>
        <w:tab/>
        <w:t>Knowledge and Understanding</w:t>
      </w:r>
    </w:p>
    <w:p w:rsidR="00F6601B" w:rsidRPr="001B5EC0" w:rsidRDefault="00F6601B" w:rsidP="00F6601B">
      <w:pPr>
        <w:rPr>
          <w:rFonts w:cs="Arial"/>
          <w:b/>
          <w:sz w:val="24"/>
          <w:szCs w:val="24"/>
        </w:rPr>
      </w:pPr>
    </w:p>
    <w:p w:rsidR="00F6601B" w:rsidRPr="00AB29E8" w:rsidRDefault="00F6601B" w:rsidP="00F6601B">
      <w:pPr>
        <w:ind w:left="720" w:hanging="720"/>
        <w:rPr>
          <w:rFonts w:cs="Arial"/>
          <w:sz w:val="24"/>
          <w:szCs w:val="24"/>
        </w:rPr>
      </w:pPr>
      <w:r w:rsidRPr="00AB29E8">
        <w:rPr>
          <w:rFonts w:cs="Arial"/>
          <w:sz w:val="24"/>
          <w:szCs w:val="24"/>
        </w:rPr>
        <w:tab/>
        <w:t>Applicants should be able to demonstrate knowledge and understanding of the following areas relevant to the post.</w:t>
      </w:r>
    </w:p>
    <w:p w:rsidR="00F6601B" w:rsidRPr="00AB29E8" w:rsidRDefault="00F6601B" w:rsidP="00F6601B">
      <w:pPr>
        <w:rPr>
          <w:rFonts w:cs="Arial"/>
          <w:sz w:val="24"/>
          <w:szCs w:val="24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F6601B" w:rsidRPr="00AB29E8" w:rsidTr="002866B9">
        <w:tc>
          <w:tcPr>
            <w:tcW w:w="4678" w:type="dxa"/>
          </w:tcPr>
          <w:p w:rsidR="00F6601B" w:rsidRPr="00AB29E8" w:rsidRDefault="00F6601B" w:rsidP="0028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01B" w:rsidRPr="00AB29E8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:rsidR="00F6601B" w:rsidRPr="00AB29E8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53" w:type="dxa"/>
          </w:tcPr>
          <w:p w:rsidR="00F6601B" w:rsidRPr="00AB29E8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Source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Knowledge of how to use relevant equipment/resources including ICT packages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sz w:val="24"/>
                <w:szCs w:val="24"/>
              </w:rPr>
            </w:pPr>
            <w:r w:rsidRPr="00D44CBD"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Understanding of the national/foundation stage curriculum and other basic learning programmes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Understanding of relevant policies, codes of practice and awareness of relevant legislation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 xml:space="preserve">Knowledge of Health and Safety 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Understanding of the principles of child development and learning processes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Knowledge of the policies/codes of practice and awareness of relevant legislation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</w:tbl>
    <w:p w:rsidR="00F6601B" w:rsidRPr="001B5EC0" w:rsidRDefault="00F6601B" w:rsidP="00F6601B">
      <w:pPr>
        <w:rPr>
          <w:rFonts w:cs="Arial"/>
          <w:b/>
          <w:sz w:val="32"/>
          <w:szCs w:val="32"/>
        </w:rPr>
      </w:pPr>
      <w:r w:rsidRPr="001B5EC0">
        <w:rPr>
          <w:rFonts w:cs="Arial"/>
          <w:b/>
          <w:sz w:val="32"/>
          <w:szCs w:val="32"/>
        </w:rPr>
        <w:lastRenderedPageBreak/>
        <w:t>D.</w:t>
      </w:r>
      <w:r w:rsidRPr="001B5EC0">
        <w:rPr>
          <w:rFonts w:cs="Arial"/>
          <w:b/>
          <w:sz w:val="32"/>
          <w:szCs w:val="32"/>
        </w:rPr>
        <w:tab/>
        <w:t>Personal Skills, Abilities and Competencies</w:t>
      </w:r>
    </w:p>
    <w:p w:rsidR="00F6601B" w:rsidRDefault="00F6601B" w:rsidP="00F6601B">
      <w:pPr>
        <w:ind w:left="720" w:hanging="720"/>
        <w:rPr>
          <w:rFonts w:cs="Arial"/>
          <w:sz w:val="24"/>
          <w:szCs w:val="24"/>
        </w:rPr>
      </w:pPr>
      <w:r w:rsidRPr="00AB29E8">
        <w:rPr>
          <w:rFonts w:cs="Arial"/>
          <w:sz w:val="24"/>
          <w:szCs w:val="24"/>
        </w:rPr>
        <w:tab/>
      </w:r>
    </w:p>
    <w:p w:rsidR="00F6601B" w:rsidRPr="00AB29E8" w:rsidRDefault="00F6601B" w:rsidP="00F6601B">
      <w:pPr>
        <w:ind w:left="720"/>
        <w:rPr>
          <w:rFonts w:cs="Arial"/>
          <w:sz w:val="24"/>
          <w:szCs w:val="24"/>
        </w:rPr>
      </w:pPr>
      <w:r w:rsidRPr="00AB29E8">
        <w:rPr>
          <w:rFonts w:cs="Arial"/>
          <w:sz w:val="24"/>
          <w:szCs w:val="24"/>
        </w:rPr>
        <w:t>Applicants should be able to provide evidence that they have the necessary skills and abilities required.</w:t>
      </w:r>
    </w:p>
    <w:p w:rsidR="00F6601B" w:rsidRPr="00AB29E8" w:rsidRDefault="00F6601B" w:rsidP="00F6601B">
      <w:pPr>
        <w:rPr>
          <w:rFonts w:cs="Arial"/>
          <w:sz w:val="24"/>
          <w:szCs w:val="24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F6601B" w:rsidRPr="00AB29E8" w:rsidTr="002866B9">
        <w:tc>
          <w:tcPr>
            <w:tcW w:w="4678" w:type="dxa"/>
          </w:tcPr>
          <w:p w:rsidR="00F6601B" w:rsidRPr="00AB29E8" w:rsidRDefault="00F6601B" w:rsidP="002866B9">
            <w:pPr>
              <w:ind w:right="160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01B" w:rsidRPr="00AB29E8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:rsidR="00F6601B" w:rsidRPr="00AB29E8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53" w:type="dxa"/>
          </w:tcPr>
          <w:p w:rsidR="00F6601B" w:rsidRPr="00AB29E8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Source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Ability to use different approaches  to deal with whole classroom and individual behaviour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Ability to communicate with and relate well to pupils and adults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sz w:val="24"/>
                <w:szCs w:val="24"/>
              </w:rPr>
            </w:pPr>
            <w:r w:rsidRPr="00D44CBD"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Ability to work under supervision and as a team member.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sz w:val="24"/>
                <w:szCs w:val="24"/>
              </w:rPr>
            </w:pPr>
            <w:r w:rsidRPr="00D44CBD"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Ability to work in accordance with the schools health and safety policies.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sz w:val="24"/>
                <w:szCs w:val="24"/>
              </w:rPr>
            </w:pPr>
            <w:r w:rsidRPr="00D44CBD"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Ability to recognise own learning needs and seek further opportunities.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sz w:val="24"/>
                <w:szCs w:val="24"/>
              </w:rPr>
            </w:pPr>
            <w:r w:rsidRPr="00D44CBD">
              <w:rPr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Ability to deal with minor injuries.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</w:tbl>
    <w:p w:rsidR="00F6601B" w:rsidRDefault="00F6601B" w:rsidP="00F6601B">
      <w:pPr>
        <w:rPr>
          <w:rFonts w:cs="Arial"/>
          <w:sz w:val="24"/>
          <w:szCs w:val="24"/>
        </w:rPr>
      </w:pPr>
    </w:p>
    <w:p w:rsidR="00F6601B" w:rsidRDefault="00F6601B" w:rsidP="00F6601B">
      <w:pPr>
        <w:rPr>
          <w:b/>
          <w:sz w:val="32"/>
          <w:szCs w:val="32"/>
        </w:rPr>
      </w:pPr>
      <w:r>
        <w:rPr>
          <w:b/>
          <w:sz w:val="32"/>
          <w:szCs w:val="32"/>
        </w:rPr>
        <w:t>E.</w:t>
      </w:r>
      <w:r>
        <w:rPr>
          <w:b/>
          <w:sz w:val="32"/>
          <w:szCs w:val="32"/>
        </w:rPr>
        <w:tab/>
      </w:r>
      <w:r w:rsidRPr="00765737">
        <w:rPr>
          <w:b/>
          <w:sz w:val="32"/>
          <w:szCs w:val="32"/>
        </w:rPr>
        <w:t>Legal Issues</w:t>
      </w:r>
      <w:r>
        <w:rPr>
          <w:b/>
          <w:sz w:val="32"/>
          <w:szCs w:val="32"/>
        </w:rPr>
        <w:t xml:space="preserve"> </w:t>
      </w:r>
    </w:p>
    <w:p w:rsidR="00F6601B" w:rsidRDefault="00F6601B" w:rsidP="00F6601B">
      <w:pPr>
        <w:rPr>
          <w:b/>
          <w:sz w:val="32"/>
          <w:szCs w:val="32"/>
        </w:rPr>
      </w:pPr>
    </w:p>
    <w:tbl>
      <w:tblPr>
        <w:tblW w:w="1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276"/>
        <w:gridCol w:w="1417"/>
        <w:gridCol w:w="2653"/>
      </w:tblGrid>
      <w:tr w:rsidR="00F6601B" w:rsidRPr="00AB29E8" w:rsidTr="002866B9">
        <w:tc>
          <w:tcPr>
            <w:tcW w:w="4678" w:type="dxa"/>
          </w:tcPr>
          <w:p w:rsidR="00F6601B" w:rsidRPr="00AB29E8" w:rsidRDefault="00F6601B" w:rsidP="002866B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01B" w:rsidRPr="00AB29E8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:rsidR="00F6601B" w:rsidRPr="00AB29E8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653" w:type="dxa"/>
          </w:tcPr>
          <w:p w:rsidR="00F6601B" w:rsidRPr="00AB29E8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B29E8">
              <w:rPr>
                <w:rFonts w:cs="Arial"/>
                <w:b/>
                <w:sz w:val="24"/>
                <w:szCs w:val="24"/>
              </w:rPr>
              <w:t>Source</w:t>
            </w:r>
          </w:p>
        </w:tc>
      </w:tr>
      <w:tr w:rsidR="00F6601B" w:rsidRPr="00AB29E8" w:rsidTr="002866B9">
        <w:tc>
          <w:tcPr>
            <w:tcW w:w="4678" w:type="dxa"/>
          </w:tcPr>
          <w:p w:rsidR="00F6601B" w:rsidRPr="00D44CBD" w:rsidRDefault="00F6601B" w:rsidP="002866B9">
            <w:pPr>
              <w:rPr>
                <w:rFonts w:cs="Arial"/>
                <w:sz w:val="24"/>
                <w:szCs w:val="24"/>
              </w:rPr>
            </w:pPr>
            <w:r w:rsidRPr="00D44CBD">
              <w:rPr>
                <w:sz w:val="24"/>
                <w:szCs w:val="24"/>
              </w:rPr>
              <w:t>Legally entitled to work in the UK</w:t>
            </w:r>
          </w:p>
        </w:tc>
        <w:tc>
          <w:tcPr>
            <w:tcW w:w="1276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1417" w:type="dxa"/>
          </w:tcPr>
          <w:p w:rsidR="00F6601B" w:rsidRPr="00D44CBD" w:rsidRDefault="00F6601B" w:rsidP="002866B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F6601B" w:rsidRPr="00D44CBD" w:rsidRDefault="00F6601B" w:rsidP="002866B9">
            <w:pPr>
              <w:jc w:val="center"/>
              <w:rPr>
                <w:rFonts w:cs="Arial"/>
                <w:sz w:val="24"/>
                <w:szCs w:val="24"/>
              </w:rPr>
            </w:pPr>
            <w:r w:rsidRPr="00D44CBD">
              <w:rPr>
                <w:rFonts w:cs="Arial"/>
                <w:sz w:val="24"/>
                <w:szCs w:val="24"/>
              </w:rPr>
              <w:t>A, I</w:t>
            </w:r>
          </w:p>
        </w:tc>
      </w:tr>
    </w:tbl>
    <w:p w:rsidR="00F6601B" w:rsidRDefault="00F6601B" w:rsidP="00F6601B"/>
    <w:p w:rsidR="00F6601B" w:rsidRDefault="00F6601B" w:rsidP="00F6601B"/>
    <w:p w:rsidR="00F6601B" w:rsidRDefault="00F6601B" w:rsidP="00F6601B">
      <w:pPr>
        <w:rPr>
          <w:rFonts w:cs="Arial"/>
          <w:sz w:val="24"/>
          <w:szCs w:val="24"/>
        </w:rPr>
      </w:pPr>
    </w:p>
    <w:p w:rsidR="00F6601B" w:rsidRDefault="00F6601B" w:rsidP="00F6601B">
      <w:pPr>
        <w:rPr>
          <w:rFonts w:cs="Arial"/>
          <w:sz w:val="24"/>
          <w:szCs w:val="24"/>
        </w:rPr>
      </w:pPr>
      <w:bookmarkStart w:id="0" w:name="_GoBack"/>
      <w:bookmarkEnd w:id="0"/>
    </w:p>
    <w:p w:rsidR="007A7AC1" w:rsidRPr="00C3771A" w:rsidRDefault="007A7AC1" w:rsidP="00F6601B"/>
    <w:sectPr w:rsidR="007A7AC1" w:rsidRPr="00C3771A" w:rsidSect="00975751">
      <w:footerReference w:type="default" r:id="rId11"/>
      <w:pgSz w:w="11906" w:h="16838" w:code="9"/>
      <w:pgMar w:top="851" w:right="102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B8" w:rsidRDefault="003E3982">
      <w:r>
        <w:separator/>
      </w:r>
    </w:p>
  </w:endnote>
  <w:endnote w:type="continuationSeparator" w:id="0">
    <w:p w:rsidR="000800B8" w:rsidRDefault="003E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1E" w:rsidRPr="00C23F81" w:rsidRDefault="00F6601B" w:rsidP="001B3FAF">
    <w:pPr>
      <w:pStyle w:val="Footer"/>
      <w:jc w:val="both"/>
      <w:rPr>
        <w:sz w:val="16"/>
        <w:szCs w:val="16"/>
      </w:rPr>
    </w:pPr>
    <w:r w:rsidRPr="00C23F81">
      <w:rPr>
        <w:snapToGrid w:val="0"/>
        <w:sz w:val="16"/>
        <w:szCs w:val="16"/>
        <w:lang w:eastAsia="en-US"/>
      </w:rPr>
      <w:fldChar w:fldCharType="begin"/>
    </w:r>
    <w:r w:rsidRPr="00C23F81">
      <w:rPr>
        <w:snapToGrid w:val="0"/>
        <w:sz w:val="16"/>
        <w:szCs w:val="16"/>
        <w:lang w:eastAsia="en-US"/>
      </w:rPr>
      <w:instrText xml:space="preserve"> FILENAME </w:instrText>
    </w:r>
    <w:r w:rsidRPr="00C23F81">
      <w:rPr>
        <w:snapToGrid w:val="0"/>
        <w:sz w:val="16"/>
        <w:szCs w:val="16"/>
        <w:lang w:eastAsia="en-US"/>
      </w:rPr>
      <w:fldChar w:fldCharType="separate"/>
    </w:r>
    <w:r>
      <w:rPr>
        <w:noProof/>
        <w:snapToGrid w:val="0"/>
        <w:sz w:val="16"/>
        <w:szCs w:val="16"/>
        <w:lang w:eastAsia="en-US"/>
      </w:rPr>
      <w:t>TA 3.doc</w:t>
    </w:r>
    <w:r w:rsidRPr="00C23F81">
      <w:rPr>
        <w:snapToGrid w:val="0"/>
        <w:sz w:val="16"/>
        <w:szCs w:val="16"/>
        <w:lang w:eastAsia="en-US"/>
      </w:rPr>
      <w:fldChar w:fldCharType="end"/>
    </w:r>
  </w:p>
  <w:p w:rsidR="0048731E" w:rsidRDefault="00F6601B" w:rsidP="00C23F81">
    <w:pPr>
      <w:pStyle w:val="Footer"/>
      <w:jc w:val="right"/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 PAGE </w:instrText>
    </w:r>
    <w:r>
      <w:rPr>
        <w:rStyle w:val="PageNumber"/>
        <w:rFonts w:eastAsiaTheme="majorEastAsia"/>
      </w:rPr>
      <w:fldChar w:fldCharType="separate"/>
    </w:r>
    <w:r w:rsidR="00651CCB">
      <w:rPr>
        <w:rStyle w:val="PageNumber"/>
        <w:rFonts w:eastAsiaTheme="majorEastAsia"/>
        <w:noProof/>
      </w:rPr>
      <w:t>4</w:t>
    </w:r>
    <w:r>
      <w:rPr>
        <w:rStyle w:val="PageNumber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B8" w:rsidRDefault="003E3982">
      <w:r>
        <w:separator/>
      </w:r>
    </w:p>
  </w:footnote>
  <w:footnote w:type="continuationSeparator" w:id="0">
    <w:p w:rsidR="000800B8" w:rsidRDefault="003E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5B5D"/>
    <w:multiLevelType w:val="hybridMultilevel"/>
    <w:tmpl w:val="6D421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624CD"/>
    <w:multiLevelType w:val="hybridMultilevel"/>
    <w:tmpl w:val="99F6E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1B"/>
    <w:rsid w:val="00051385"/>
    <w:rsid w:val="000800B8"/>
    <w:rsid w:val="000932A2"/>
    <w:rsid w:val="00145EDC"/>
    <w:rsid w:val="003E3982"/>
    <w:rsid w:val="00651CCB"/>
    <w:rsid w:val="007A7AC1"/>
    <w:rsid w:val="008F767A"/>
    <w:rsid w:val="00993756"/>
    <w:rsid w:val="00A0287B"/>
    <w:rsid w:val="00A25B8A"/>
    <w:rsid w:val="00B3283D"/>
    <w:rsid w:val="00C3771A"/>
    <w:rsid w:val="00D44CBD"/>
    <w:rsid w:val="00E47B43"/>
    <w:rsid w:val="00F6601B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1B"/>
    <w:pPr>
      <w:spacing w:after="0" w:line="240" w:lineRule="auto"/>
    </w:pPr>
    <w:rPr>
      <w:rFonts w:eastAsia="Times New Roman" w:cs="Times New Roman"/>
      <w:sz w:val="22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paragraph" w:styleId="Footer">
    <w:name w:val="footer"/>
    <w:basedOn w:val="Normal"/>
    <w:link w:val="FooterChar"/>
    <w:rsid w:val="00F660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6601B"/>
    <w:rPr>
      <w:rFonts w:eastAsia="Times New Roman" w:cs="Times New Roman"/>
      <w:sz w:val="22"/>
      <w:szCs w:val="20"/>
      <w:lang w:eastAsia="en-GB"/>
    </w:rPr>
  </w:style>
  <w:style w:type="character" w:styleId="PageNumber">
    <w:name w:val="page number"/>
    <w:basedOn w:val="DefaultParagraphFont"/>
    <w:rsid w:val="00F6601B"/>
  </w:style>
  <w:style w:type="paragraph" w:styleId="BalloonText">
    <w:name w:val="Balloon Text"/>
    <w:basedOn w:val="Normal"/>
    <w:link w:val="BalloonTextChar"/>
    <w:uiPriority w:val="99"/>
    <w:semiHidden/>
    <w:unhideWhenUsed/>
    <w:rsid w:val="00F66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1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1B"/>
    <w:pPr>
      <w:spacing w:after="0" w:line="240" w:lineRule="auto"/>
    </w:pPr>
    <w:rPr>
      <w:rFonts w:eastAsia="Times New Roman" w:cs="Times New Roman"/>
      <w:sz w:val="22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A7AC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C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A7A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AC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C1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7AC1"/>
    <w:rPr>
      <w:rFonts w:eastAsiaTheme="majorEastAsia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7AC1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C1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7AC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AC1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A7AC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C1"/>
    <w:rPr>
      <w:rFonts w:eastAsiaTheme="majorEastAsia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AC1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AC1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7A7AC1"/>
    <w:rPr>
      <w:rFonts w:ascii="Arial" w:hAnsi="Arial"/>
      <w:b/>
      <w:bCs/>
      <w:i/>
      <w:iCs/>
      <w:color w:val="auto"/>
      <w:sz w:val="24"/>
    </w:rPr>
  </w:style>
  <w:style w:type="character" w:styleId="Strong">
    <w:name w:val="Strong"/>
    <w:basedOn w:val="DefaultParagraphFont"/>
    <w:uiPriority w:val="22"/>
    <w:qFormat/>
    <w:rsid w:val="007A7AC1"/>
    <w:rPr>
      <w:rFonts w:ascii="Arial" w:hAnsi="Arial"/>
      <w:b/>
      <w:bCs/>
      <w:sz w:val="24"/>
    </w:rPr>
  </w:style>
  <w:style w:type="character" w:styleId="SubtleEmphasis">
    <w:name w:val="Subtle Emphasis"/>
    <w:basedOn w:val="DefaultParagraphFont"/>
    <w:uiPriority w:val="19"/>
    <w:qFormat/>
    <w:rsid w:val="007A7AC1"/>
    <w:rPr>
      <w:rFonts w:ascii="Arial" w:hAnsi="Arial"/>
      <w:i/>
      <w:iCs/>
      <w:color w:val="auto"/>
      <w:sz w:val="24"/>
    </w:rPr>
  </w:style>
  <w:style w:type="character" w:styleId="Emphasis">
    <w:name w:val="Emphasis"/>
    <w:basedOn w:val="DefaultParagraphFont"/>
    <w:uiPriority w:val="20"/>
    <w:qFormat/>
    <w:rsid w:val="007A7AC1"/>
    <w:rPr>
      <w:rFonts w:ascii="Arial" w:hAnsi="Arial"/>
      <w:i/>
      <w:iCs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7A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7A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A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AC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7AC1"/>
    <w:rPr>
      <w:rFonts w:ascii="Arial" w:hAnsi="Arial"/>
      <w:smallCaps/>
      <w:color w:val="auto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A7AC1"/>
    <w:rPr>
      <w:rFonts w:ascii="Arial" w:hAnsi="Arial"/>
      <w:b/>
      <w:bCs/>
      <w:smallCaps/>
      <w:color w:val="auto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A7AC1"/>
    <w:rPr>
      <w:rFonts w:ascii="Arial" w:hAnsi="Arial"/>
      <w:b/>
      <w:bCs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7A7AC1"/>
    <w:pPr>
      <w:ind w:left="720"/>
      <w:contextualSpacing/>
    </w:pPr>
  </w:style>
  <w:style w:type="paragraph" w:styleId="Footer">
    <w:name w:val="footer"/>
    <w:basedOn w:val="Normal"/>
    <w:link w:val="FooterChar"/>
    <w:rsid w:val="00F660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6601B"/>
    <w:rPr>
      <w:rFonts w:eastAsia="Times New Roman" w:cs="Times New Roman"/>
      <w:sz w:val="22"/>
      <w:szCs w:val="20"/>
      <w:lang w:eastAsia="en-GB"/>
    </w:rPr>
  </w:style>
  <w:style w:type="character" w:styleId="PageNumber">
    <w:name w:val="page number"/>
    <w:basedOn w:val="DefaultParagraphFont"/>
    <w:rsid w:val="00F6601B"/>
  </w:style>
  <w:style w:type="paragraph" w:styleId="BalloonText">
    <w:name w:val="Balloon Text"/>
    <w:basedOn w:val="Normal"/>
    <w:link w:val="BalloonTextChar"/>
    <w:uiPriority w:val="99"/>
    <w:semiHidden/>
    <w:unhideWhenUsed/>
    <w:rsid w:val="00F66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1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8AB7BAD-F149-4D57-954D-0650041E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3429 PA to Head Teacher @ St Georges.</dc:creator>
  <cp:lastModifiedBy>Baldwin, Phil</cp:lastModifiedBy>
  <cp:revision>2</cp:revision>
  <dcterms:created xsi:type="dcterms:W3CDTF">2017-11-30T16:00:00Z</dcterms:created>
  <dcterms:modified xsi:type="dcterms:W3CDTF">2017-11-30T16:00:00Z</dcterms:modified>
</cp:coreProperties>
</file>