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19" w:rsidRPr="00201119" w:rsidRDefault="00201119" w:rsidP="00201119">
      <w:pPr>
        <w:rPr>
          <w:rFonts w:ascii="Century Gothic" w:hAnsi="Century Gothic" w:cs="Arial"/>
          <w:b/>
          <w:bCs/>
          <w:color w:val="000000"/>
          <w:sz w:val="28"/>
          <w:szCs w:val="28"/>
        </w:rPr>
      </w:pPr>
      <w:bookmarkStart w:id="0" w:name="_GoBack"/>
      <w:bookmarkEnd w:id="0"/>
      <w:r w:rsidRPr="00201119">
        <w:rPr>
          <w:rFonts w:ascii="Century Gothic" w:hAnsi="Century Gothic" w:cs="Arial"/>
          <w:b/>
          <w:bCs/>
          <w:color w:val="000000"/>
          <w:sz w:val="28"/>
          <w:szCs w:val="28"/>
        </w:rPr>
        <w:t xml:space="preserve">Childcare Disqualification Requirements </w:t>
      </w:r>
      <w:r w:rsidRPr="00201119">
        <w:rPr>
          <w:rFonts w:ascii="Century Gothic" w:hAnsi="Century Gothic" w:cs="Arial,Bold"/>
          <w:b/>
          <w:bCs/>
          <w:color w:val="000000"/>
          <w:sz w:val="28"/>
          <w:szCs w:val="28"/>
        </w:rPr>
        <w:t xml:space="preserve">– </w:t>
      </w:r>
      <w:r w:rsidRPr="00201119">
        <w:rPr>
          <w:rFonts w:ascii="Century Gothic" w:hAnsi="Century Gothic" w:cs="Arial"/>
          <w:b/>
          <w:bCs/>
          <w:color w:val="000000"/>
          <w:sz w:val="28"/>
          <w:szCs w:val="28"/>
        </w:rPr>
        <w:t>Guidance for applicants</w:t>
      </w:r>
    </w:p>
    <w:p w:rsidR="00201119" w:rsidRPr="001E49B3" w:rsidRDefault="00201119" w:rsidP="00201119">
      <w:pPr>
        <w:rPr>
          <w:rFonts w:ascii="Century Gothic" w:hAnsi="Century Gothic" w:cs="Arial"/>
          <w:color w:val="000000"/>
          <w:sz w:val="20"/>
          <w:szCs w:val="20"/>
        </w:rPr>
      </w:pPr>
      <w:r>
        <w:rPr>
          <w:rFonts w:ascii="Century Gothic" w:hAnsi="Century Gothic" w:cs="Arial"/>
          <w:color w:val="000000"/>
          <w:sz w:val="20"/>
          <w:szCs w:val="20"/>
        </w:rPr>
        <w:t xml:space="preserve">In November 2014, </w:t>
      </w:r>
      <w:r w:rsidRPr="001E49B3">
        <w:rPr>
          <w:rFonts w:ascii="Century Gothic" w:hAnsi="Century Gothic" w:cs="Arial"/>
          <w:color w:val="000000"/>
          <w:sz w:val="20"/>
          <w:szCs w:val="20"/>
        </w:rPr>
        <w:t>we received supplementary advice to the “Keeping Children Safe” Statutory Guidance from the DfE detailing a new requirement for childcare disqualification checks to be carried out on relevant staff working in schools and academies.</w:t>
      </w:r>
    </w:p>
    <w:p w:rsidR="00201119" w:rsidRPr="001E49B3" w:rsidRDefault="00747C0E" w:rsidP="00201119">
      <w:pPr>
        <w:rPr>
          <w:rFonts w:ascii="Century Gothic" w:hAnsi="Century Gothic" w:cs="Arial"/>
          <w:color w:val="0000FF"/>
          <w:sz w:val="20"/>
          <w:szCs w:val="20"/>
        </w:rPr>
      </w:pPr>
      <w:hyperlink r:id="rId8" w:history="1">
        <w:r w:rsidR="00201119" w:rsidRPr="001E49B3">
          <w:rPr>
            <w:rStyle w:val="Hyperlink"/>
            <w:rFonts w:ascii="Century Gothic" w:hAnsi="Century Gothic" w:cs="Arial"/>
            <w:sz w:val="20"/>
            <w:szCs w:val="20"/>
          </w:rPr>
          <w:t>https://www.gov.uk/government/uploads/system/uploads/attachment_data/file/362919/Keeping_children_safe_in_education_childcare_disqualification_requirements_-_supplementary_advice.pdf</w:t>
        </w:r>
      </w:hyperlink>
    </w:p>
    <w:p w:rsidR="00201119" w:rsidRPr="001E49B3" w:rsidRDefault="00201119" w:rsidP="00201119">
      <w:pPr>
        <w:rPr>
          <w:rFonts w:ascii="Century Gothic" w:hAnsi="Century Gothic" w:cs="Arial"/>
          <w:color w:val="000000"/>
          <w:sz w:val="20"/>
          <w:szCs w:val="20"/>
        </w:rPr>
      </w:pPr>
      <w:r w:rsidRPr="001E49B3">
        <w:rPr>
          <w:rFonts w:ascii="Century Gothic" w:hAnsi="Century Gothic" w:cs="Arial"/>
          <w:color w:val="000000"/>
          <w:sz w:val="20"/>
          <w:szCs w:val="20"/>
        </w:rPr>
        <w:t>These checks arise from the Childcare (Disqualification) Regulations 2009, which in turn arose out of the Education Act 2006. We have been unable to ascertain from the DfE why they have only just been communicated as applicable in the school sector.</w:t>
      </w:r>
    </w:p>
    <w:p w:rsidR="00201119" w:rsidRPr="001E49B3" w:rsidRDefault="00201119" w:rsidP="00201119">
      <w:pPr>
        <w:rPr>
          <w:rFonts w:ascii="Century Gothic" w:hAnsi="Century Gothic" w:cs="Arial"/>
          <w:color w:val="000000"/>
          <w:sz w:val="20"/>
          <w:szCs w:val="20"/>
        </w:rPr>
      </w:pPr>
      <w:r w:rsidRPr="001E49B3">
        <w:rPr>
          <w:rFonts w:ascii="Century Gothic" w:hAnsi="Century Gothic" w:cs="Arial"/>
          <w:b/>
          <w:bCs/>
          <w:color w:val="000000"/>
          <w:sz w:val="20"/>
          <w:szCs w:val="20"/>
        </w:rPr>
        <w:t>The Regulations prohibit anyone who is disqualified themselves under the Regulations, or who lives in the same household as a disqualified person, from working in a relevant setting, including in schools</w:t>
      </w:r>
      <w:r>
        <w:rPr>
          <w:rFonts w:ascii="Century Gothic" w:hAnsi="Century Gothic" w:cs="Arial"/>
          <w:b/>
          <w:bCs/>
          <w:color w:val="000000"/>
          <w:sz w:val="20"/>
          <w:szCs w:val="20"/>
        </w:rPr>
        <w:t>/ academies</w:t>
      </w:r>
      <w:r w:rsidRPr="001E49B3">
        <w:rPr>
          <w:rFonts w:ascii="Century Gothic" w:hAnsi="Century Gothic" w:cs="Arial"/>
          <w:color w:val="000000"/>
          <w:sz w:val="20"/>
          <w:szCs w:val="20"/>
        </w:rPr>
        <w:t xml:space="preserve">. </w:t>
      </w:r>
    </w:p>
    <w:p w:rsidR="00201119" w:rsidRPr="001E49B3" w:rsidRDefault="00201119" w:rsidP="00201119">
      <w:pPr>
        <w:rPr>
          <w:rFonts w:ascii="Century Gothic" w:hAnsi="Century Gothic" w:cs="Arial"/>
          <w:b/>
          <w:bCs/>
          <w:color w:val="000000"/>
          <w:sz w:val="20"/>
          <w:szCs w:val="20"/>
        </w:rPr>
      </w:pPr>
      <w:r w:rsidRPr="001E49B3">
        <w:rPr>
          <w:rFonts w:ascii="Century Gothic" w:hAnsi="Century Gothic" w:cs="Arial"/>
          <w:b/>
          <w:bCs/>
          <w:color w:val="000000"/>
          <w:sz w:val="20"/>
          <w:szCs w:val="20"/>
        </w:rPr>
        <w:t>What are relevant staff and relevant setting?</w:t>
      </w:r>
    </w:p>
    <w:p w:rsidR="00201119" w:rsidRPr="001E49B3" w:rsidRDefault="00201119" w:rsidP="00201119">
      <w:pPr>
        <w:rPr>
          <w:rFonts w:ascii="Century Gothic" w:hAnsi="Century Gothic" w:cs="Arial"/>
          <w:color w:val="000000"/>
          <w:sz w:val="20"/>
          <w:szCs w:val="20"/>
        </w:rPr>
      </w:pPr>
      <w:r w:rsidRPr="001E49B3">
        <w:rPr>
          <w:rFonts w:ascii="Century Gothic" w:hAnsi="Century Gothic" w:cs="Arial"/>
          <w:color w:val="000000"/>
          <w:sz w:val="20"/>
          <w:szCs w:val="20"/>
        </w:rPr>
        <w:t>The following categories of staff in nursery, primary or secondary school settings are covered by the Childcare (Disqualification) Regulations 2009.</w:t>
      </w:r>
    </w:p>
    <w:p w:rsidR="00201119" w:rsidRPr="001E49B3" w:rsidRDefault="00201119" w:rsidP="00201119">
      <w:pPr>
        <w:pStyle w:val="NoSpacing"/>
        <w:numPr>
          <w:ilvl w:val="0"/>
          <w:numId w:val="1"/>
        </w:numPr>
        <w:rPr>
          <w:sz w:val="20"/>
          <w:szCs w:val="20"/>
        </w:rPr>
      </w:pPr>
      <w:r w:rsidRPr="001E49B3">
        <w:rPr>
          <w:sz w:val="20"/>
          <w:szCs w:val="20"/>
        </w:rPr>
        <w:t>staff who work in early years provision (including teachers and support staff working in academy nurseries and reception classes);</w:t>
      </w:r>
    </w:p>
    <w:p w:rsidR="00201119" w:rsidRPr="001E49B3" w:rsidRDefault="00201119" w:rsidP="00201119">
      <w:pPr>
        <w:pStyle w:val="NoSpacing"/>
        <w:numPr>
          <w:ilvl w:val="0"/>
          <w:numId w:val="1"/>
        </w:numPr>
        <w:rPr>
          <w:sz w:val="20"/>
          <w:szCs w:val="20"/>
        </w:rPr>
      </w:pPr>
      <w:r w:rsidRPr="001E49B3">
        <w:rPr>
          <w:sz w:val="20"/>
          <w:szCs w:val="20"/>
        </w:rPr>
        <w:t>staff working in later years provision for children who have not attained the age of 8</w:t>
      </w:r>
    </w:p>
    <w:p w:rsidR="00201119" w:rsidRPr="001E49B3" w:rsidRDefault="00201119" w:rsidP="00201119">
      <w:pPr>
        <w:pStyle w:val="NoSpacing"/>
        <w:ind w:left="720"/>
        <w:rPr>
          <w:sz w:val="20"/>
          <w:szCs w:val="20"/>
        </w:rPr>
      </w:pPr>
      <w:proofErr w:type="gramStart"/>
      <w:r w:rsidRPr="001E49B3">
        <w:rPr>
          <w:sz w:val="20"/>
          <w:szCs w:val="20"/>
        </w:rPr>
        <w:t>including</w:t>
      </w:r>
      <w:proofErr w:type="gramEnd"/>
      <w:r w:rsidRPr="001E49B3">
        <w:rPr>
          <w:sz w:val="20"/>
          <w:szCs w:val="20"/>
        </w:rPr>
        <w:t xml:space="preserve"> before </w:t>
      </w:r>
      <w:r>
        <w:rPr>
          <w:sz w:val="20"/>
          <w:szCs w:val="20"/>
        </w:rPr>
        <w:t>school</w:t>
      </w:r>
      <w:r w:rsidRPr="001E49B3">
        <w:rPr>
          <w:sz w:val="20"/>
          <w:szCs w:val="20"/>
        </w:rPr>
        <w:t xml:space="preserve"> settings, such as breakfast clubs, and after school provision;</w:t>
      </w:r>
    </w:p>
    <w:p w:rsidR="00201119" w:rsidRPr="001E49B3" w:rsidRDefault="00201119" w:rsidP="00201119">
      <w:pPr>
        <w:pStyle w:val="NoSpacing"/>
        <w:numPr>
          <w:ilvl w:val="0"/>
          <w:numId w:val="1"/>
        </w:numPr>
        <w:rPr>
          <w:sz w:val="20"/>
          <w:szCs w:val="20"/>
        </w:rPr>
      </w:pPr>
      <w:r w:rsidRPr="001E49B3">
        <w:rPr>
          <w:sz w:val="20"/>
          <w:szCs w:val="20"/>
        </w:rPr>
        <w:t>staff who are directly concerned in the management of such early or later years</w:t>
      </w:r>
    </w:p>
    <w:p w:rsidR="00201119" w:rsidRPr="001E49B3" w:rsidRDefault="00201119" w:rsidP="00201119">
      <w:pPr>
        <w:pStyle w:val="NoSpacing"/>
        <w:ind w:left="720"/>
        <w:rPr>
          <w:sz w:val="20"/>
          <w:szCs w:val="20"/>
        </w:rPr>
      </w:pPr>
      <w:proofErr w:type="gramStart"/>
      <w:r w:rsidRPr="001E49B3">
        <w:rPr>
          <w:sz w:val="20"/>
          <w:szCs w:val="20"/>
        </w:rPr>
        <w:t>provision</w:t>
      </w:r>
      <w:proofErr w:type="gramEnd"/>
      <w:r w:rsidRPr="001E49B3">
        <w:rPr>
          <w:sz w:val="20"/>
          <w:szCs w:val="20"/>
        </w:rPr>
        <w:t>.</w:t>
      </w:r>
    </w:p>
    <w:p w:rsidR="00201119" w:rsidRDefault="00201119" w:rsidP="00201119">
      <w:pPr>
        <w:rPr>
          <w:rFonts w:ascii="Century Gothic" w:hAnsi="Century Gothic" w:cs="Arial"/>
          <w:color w:val="000000"/>
          <w:sz w:val="20"/>
          <w:szCs w:val="20"/>
        </w:rPr>
      </w:pPr>
    </w:p>
    <w:p w:rsidR="00201119" w:rsidRPr="001E49B3" w:rsidRDefault="00201119" w:rsidP="00201119">
      <w:pPr>
        <w:rPr>
          <w:rFonts w:ascii="Century Gothic" w:hAnsi="Century Gothic" w:cs="Arial"/>
          <w:color w:val="000000"/>
          <w:sz w:val="20"/>
          <w:szCs w:val="20"/>
        </w:rPr>
      </w:pPr>
      <w:r w:rsidRPr="001E49B3">
        <w:rPr>
          <w:rFonts w:ascii="Century Gothic" w:hAnsi="Century Gothic" w:cs="Arial"/>
          <w:color w:val="000000"/>
          <w:sz w:val="20"/>
          <w:szCs w:val="20"/>
        </w:rPr>
        <w:t>The Regulations refer to employing a person “in connection with” these provisions and we therefore conclude that:</w:t>
      </w:r>
    </w:p>
    <w:p w:rsidR="00201119" w:rsidRPr="001E49B3" w:rsidRDefault="00201119" w:rsidP="00201119">
      <w:pPr>
        <w:pStyle w:val="ListParagraph"/>
        <w:numPr>
          <w:ilvl w:val="0"/>
          <w:numId w:val="1"/>
        </w:numPr>
        <w:rPr>
          <w:rFonts w:cs="Arial"/>
          <w:color w:val="000000"/>
          <w:sz w:val="20"/>
          <w:szCs w:val="20"/>
        </w:rPr>
      </w:pPr>
      <w:r w:rsidRPr="001E49B3">
        <w:rPr>
          <w:rFonts w:cs="Arial"/>
          <w:color w:val="000000"/>
          <w:sz w:val="20"/>
          <w:szCs w:val="20"/>
        </w:rPr>
        <w:t>In Infant and Nursery Schools - All staff will be covered</w:t>
      </w:r>
    </w:p>
    <w:p w:rsidR="00201119" w:rsidRPr="001E49B3" w:rsidRDefault="00201119" w:rsidP="00201119">
      <w:pPr>
        <w:pStyle w:val="ListParagraph"/>
        <w:numPr>
          <w:ilvl w:val="0"/>
          <w:numId w:val="1"/>
        </w:numPr>
        <w:rPr>
          <w:rFonts w:cs="Arial"/>
          <w:color w:val="000000"/>
          <w:sz w:val="20"/>
          <w:szCs w:val="20"/>
        </w:rPr>
      </w:pPr>
      <w:r w:rsidRPr="001E49B3">
        <w:rPr>
          <w:rFonts w:cs="Arial"/>
          <w:color w:val="000000"/>
          <w:sz w:val="20"/>
          <w:szCs w:val="20"/>
        </w:rPr>
        <w:t>Primary/Junior Schools - All staff are covered as it is unlikely in such settings that staff are always exclusively working with those over the age of 8.</w:t>
      </w:r>
    </w:p>
    <w:p w:rsidR="00201119" w:rsidRPr="001E49B3" w:rsidRDefault="00201119" w:rsidP="00201119">
      <w:pPr>
        <w:pStyle w:val="ListParagraph"/>
        <w:numPr>
          <w:ilvl w:val="0"/>
          <w:numId w:val="1"/>
        </w:numPr>
        <w:rPr>
          <w:rFonts w:cs="Arial"/>
          <w:color w:val="000000"/>
          <w:sz w:val="20"/>
          <w:szCs w:val="20"/>
        </w:rPr>
      </w:pPr>
      <w:proofErr w:type="gramStart"/>
      <w:r w:rsidRPr="001E49B3">
        <w:rPr>
          <w:rFonts w:cs="Arial"/>
          <w:color w:val="000000"/>
          <w:sz w:val="20"/>
          <w:szCs w:val="20"/>
        </w:rPr>
        <w:t>Staff</w:t>
      </w:r>
      <w:proofErr w:type="gramEnd"/>
      <w:r w:rsidRPr="001E49B3">
        <w:rPr>
          <w:rFonts w:cs="Arial"/>
          <w:color w:val="000000"/>
          <w:sz w:val="20"/>
          <w:szCs w:val="20"/>
        </w:rPr>
        <w:t xml:space="preserve"> includes </w:t>
      </w:r>
      <w:r w:rsidRPr="00F76774">
        <w:rPr>
          <w:rFonts w:cs="Arial"/>
          <w:b/>
          <w:color w:val="000000"/>
          <w:sz w:val="20"/>
          <w:szCs w:val="20"/>
        </w:rPr>
        <w:t>volunteers</w:t>
      </w:r>
      <w:r w:rsidRPr="001E49B3">
        <w:rPr>
          <w:rFonts w:cs="Arial"/>
          <w:color w:val="000000"/>
          <w:sz w:val="20"/>
          <w:szCs w:val="20"/>
        </w:rPr>
        <w:t>.</w:t>
      </w:r>
    </w:p>
    <w:p w:rsidR="00201119" w:rsidRPr="001E49B3" w:rsidRDefault="00201119" w:rsidP="00201119">
      <w:pPr>
        <w:rPr>
          <w:rFonts w:ascii="Century Gothic" w:hAnsi="Century Gothic" w:cs="Arial"/>
          <w:b/>
          <w:bCs/>
          <w:color w:val="000000"/>
          <w:sz w:val="20"/>
          <w:szCs w:val="20"/>
        </w:rPr>
      </w:pPr>
      <w:r w:rsidRPr="001E49B3">
        <w:rPr>
          <w:rFonts w:ascii="Century Gothic" w:hAnsi="Century Gothic" w:cs="Arial"/>
          <w:b/>
          <w:bCs/>
          <w:color w:val="000000"/>
          <w:sz w:val="20"/>
          <w:szCs w:val="20"/>
        </w:rPr>
        <w:t>Who is disqualified?</w:t>
      </w:r>
    </w:p>
    <w:p w:rsidR="00201119" w:rsidRPr="001E49B3" w:rsidRDefault="00201119" w:rsidP="00201119">
      <w:pPr>
        <w:rPr>
          <w:rFonts w:ascii="Century Gothic" w:hAnsi="Century Gothic" w:cs="Arial"/>
          <w:color w:val="000000"/>
          <w:sz w:val="20"/>
          <w:szCs w:val="20"/>
        </w:rPr>
      </w:pPr>
      <w:r w:rsidRPr="001E49B3">
        <w:rPr>
          <w:rFonts w:ascii="Century Gothic" w:hAnsi="Century Gothic" w:cs="Arial"/>
          <w:color w:val="000000"/>
          <w:sz w:val="20"/>
          <w:szCs w:val="20"/>
        </w:rPr>
        <w:t>A person is disqualified if any of the following apply:</w:t>
      </w:r>
    </w:p>
    <w:p w:rsidR="00201119" w:rsidRPr="001E49B3" w:rsidRDefault="00201119" w:rsidP="00201119">
      <w:pPr>
        <w:pStyle w:val="NoSpacing"/>
        <w:numPr>
          <w:ilvl w:val="0"/>
          <w:numId w:val="2"/>
        </w:numPr>
        <w:rPr>
          <w:sz w:val="20"/>
          <w:szCs w:val="20"/>
        </w:rPr>
      </w:pPr>
      <w:r w:rsidRPr="001E49B3">
        <w:rPr>
          <w:sz w:val="20"/>
          <w:szCs w:val="20"/>
        </w:rPr>
        <w:t>they have been cautioned for, or convicted of certain violent or sexual criminal offences against adults and any offences against children;</w:t>
      </w:r>
    </w:p>
    <w:p w:rsidR="00201119" w:rsidRPr="001E49B3" w:rsidRDefault="00201119" w:rsidP="00201119">
      <w:pPr>
        <w:pStyle w:val="NoSpacing"/>
        <w:numPr>
          <w:ilvl w:val="0"/>
          <w:numId w:val="2"/>
        </w:numPr>
        <w:rPr>
          <w:rFonts w:cs="Arial"/>
          <w:color w:val="000000"/>
          <w:sz w:val="20"/>
          <w:szCs w:val="20"/>
        </w:rPr>
      </w:pPr>
      <w:r w:rsidRPr="001E49B3">
        <w:rPr>
          <w:sz w:val="20"/>
          <w:szCs w:val="20"/>
        </w:rPr>
        <w:t xml:space="preserve">they are the subject of an Order, direction or similar in respect of childcare, including orders made in respect of their own children’ that have had registration refused or cancelled in relation to childcare of children’s </w:t>
      </w:r>
      <w:r w:rsidRPr="001E49B3">
        <w:rPr>
          <w:rFonts w:cs="Arial"/>
          <w:color w:val="000000"/>
          <w:sz w:val="20"/>
          <w:szCs w:val="20"/>
        </w:rPr>
        <w:t>homes or have been disqualified from private fostering;</w:t>
      </w:r>
    </w:p>
    <w:p w:rsidR="00201119" w:rsidRPr="001E49B3" w:rsidRDefault="00201119" w:rsidP="00201119">
      <w:pPr>
        <w:pStyle w:val="NoSpacing"/>
        <w:numPr>
          <w:ilvl w:val="0"/>
          <w:numId w:val="2"/>
        </w:numPr>
        <w:rPr>
          <w:rFonts w:cs="Arial"/>
          <w:color w:val="000000"/>
          <w:sz w:val="20"/>
          <w:szCs w:val="20"/>
        </w:rPr>
      </w:pPr>
      <w:r w:rsidRPr="001E49B3">
        <w:rPr>
          <w:rFonts w:cs="Arial"/>
          <w:color w:val="000000"/>
          <w:sz w:val="20"/>
          <w:szCs w:val="20"/>
        </w:rPr>
        <w:t>they live in the same household where another person who is disqualified lives or works</w:t>
      </w:r>
    </w:p>
    <w:p w:rsidR="00201119" w:rsidRDefault="00201119" w:rsidP="00201119">
      <w:pPr>
        <w:ind w:firstLine="720"/>
        <w:rPr>
          <w:rFonts w:ascii="Century Gothic" w:hAnsi="Century Gothic" w:cs="Arial"/>
          <w:color w:val="000000"/>
          <w:sz w:val="20"/>
          <w:szCs w:val="20"/>
        </w:rPr>
      </w:pPr>
      <w:r w:rsidRPr="001E49B3">
        <w:rPr>
          <w:rFonts w:ascii="Century Gothic" w:hAnsi="Century Gothic" w:cs="Arial"/>
          <w:color w:val="000000"/>
          <w:sz w:val="20"/>
          <w:szCs w:val="20"/>
        </w:rPr>
        <w:t>(</w:t>
      </w:r>
      <w:proofErr w:type="gramStart"/>
      <w:r w:rsidRPr="001E49B3">
        <w:rPr>
          <w:rFonts w:ascii="Century Gothic" w:hAnsi="Century Gothic" w:cs="Arial"/>
          <w:color w:val="000000"/>
          <w:sz w:val="20"/>
          <w:szCs w:val="20"/>
        </w:rPr>
        <w:t>disqualification</w:t>
      </w:r>
      <w:proofErr w:type="gramEnd"/>
      <w:r w:rsidRPr="001E49B3">
        <w:rPr>
          <w:rFonts w:ascii="Century Gothic" w:hAnsi="Century Gothic" w:cs="Arial"/>
          <w:color w:val="000000"/>
          <w:sz w:val="20"/>
          <w:szCs w:val="20"/>
        </w:rPr>
        <w:t xml:space="preserve"> ‘by association’). </w:t>
      </w:r>
    </w:p>
    <w:p w:rsidR="00201119" w:rsidRPr="001E49B3" w:rsidRDefault="00201119" w:rsidP="00201119">
      <w:pPr>
        <w:ind w:left="720"/>
        <w:rPr>
          <w:rFonts w:ascii="Century Gothic" w:hAnsi="Century Gothic" w:cs="Arial"/>
          <w:color w:val="000000"/>
          <w:sz w:val="20"/>
          <w:szCs w:val="20"/>
        </w:rPr>
      </w:pPr>
      <w:r w:rsidRPr="001E49B3">
        <w:rPr>
          <w:rFonts w:ascii="Century Gothic" w:hAnsi="Century Gothic" w:cs="Arial"/>
          <w:color w:val="000000"/>
          <w:sz w:val="20"/>
          <w:szCs w:val="20"/>
        </w:rPr>
        <w:t>This means that the householder has an order,</w:t>
      </w:r>
      <w:r>
        <w:rPr>
          <w:rFonts w:ascii="Century Gothic" w:hAnsi="Century Gothic" w:cs="Arial"/>
          <w:color w:val="000000"/>
          <w:sz w:val="20"/>
          <w:szCs w:val="20"/>
        </w:rPr>
        <w:t xml:space="preserve"> </w:t>
      </w:r>
      <w:r w:rsidRPr="001E49B3">
        <w:rPr>
          <w:rFonts w:ascii="Century Gothic" w:hAnsi="Century Gothic" w:cs="Arial"/>
          <w:color w:val="000000"/>
          <w:sz w:val="20"/>
          <w:szCs w:val="20"/>
        </w:rPr>
        <w:t>restriction, conviction, caution etc. set out in the Legislation. It is accepted that staff</w:t>
      </w:r>
      <w:r>
        <w:rPr>
          <w:rFonts w:ascii="Century Gothic" w:hAnsi="Century Gothic" w:cs="Arial"/>
          <w:color w:val="000000"/>
          <w:sz w:val="20"/>
          <w:szCs w:val="20"/>
        </w:rPr>
        <w:t xml:space="preserve"> </w:t>
      </w:r>
      <w:r w:rsidRPr="001E49B3">
        <w:rPr>
          <w:rFonts w:ascii="Century Gothic" w:hAnsi="Century Gothic" w:cs="Arial"/>
          <w:color w:val="000000"/>
          <w:sz w:val="20"/>
          <w:szCs w:val="20"/>
        </w:rPr>
        <w:t>may not necessarily know this information – the declaration requires them to answer “to</w:t>
      </w:r>
      <w:r>
        <w:rPr>
          <w:rFonts w:ascii="Century Gothic" w:hAnsi="Century Gothic" w:cs="Arial"/>
          <w:color w:val="000000"/>
          <w:sz w:val="20"/>
          <w:szCs w:val="20"/>
        </w:rPr>
        <w:t xml:space="preserve"> </w:t>
      </w:r>
      <w:r w:rsidRPr="001E49B3">
        <w:rPr>
          <w:rFonts w:ascii="Century Gothic" w:hAnsi="Century Gothic" w:cs="Arial"/>
          <w:color w:val="000000"/>
          <w:sz w:val="20"/>
          <w:szCs w:val="20"/>
        </w:rPr>
        <w:t>the best of their knowledge”</w:t>
      </w:r>
    </w:p>
    <w:p w:rsidR="00201119" w:rsidRPr="001E49B3" w:rsidRDefault="00201119" w:rsidP="00201119">
      <w:pPr>
        <w:rPr>
          <w:rFonts w:ascii="Century Gothic" w:hAnsi="Century Gothic" w:cs="Arial"/>
          <w:color w:val="000000"/>
          <w:sz w:val="20"/>
          <w:szCs w:val="20"/>
        </w:rPr>
      </w:pPr>
      <w:r w:rsidRPr="001E49B3">
        <w:rPr>
          <w:rFonts w:ascii="Century Gothic" w:hAnsi="Century Gothic" w:cs="Arial"/>
          <w:color w:val="000000"/>
          <w:sz w:val="20"/>
          <w:szCs w:val="20"/>
        </w:rPr>
        <w:lastRenderedPageBreak/>
        <w:t>Full details of what constitutes “disqualification” are in the Schedules to the Regulations</w:t>
      </w:r>
    </w:p>
    <w:p w:rsidR="00201119" w:rsidRPr="001E49B3" w:rsidRDefault="00201119" w:rsidP="00201119">
      <w:pPr>
        <w:rPr>
          <w:rFonts w:ascii="Century Gothic" w:hAnsi="Century Gothic" w:cs="Arial"/>
          <w:color w:val="000000"/>
          <w:sz w:val="20"/>
          <w:szCs w:val="20"/>
        </w:rPr>
      </w:pPr>
      <w:r w:rsidRPr="001E49B3">
        <w:rPr>
          <w:rFonts w:ascii="Century Gothic" w:hAnsi="Century Gothic" w:cs="Arial"/>
          <w:color w:val="0000FF"/>
          <w:sz w:val="20"/>
          <w:szCs w:val="20"/>
        </w:rPr>
        <w:t>http://www.legislation.gov.uk/uksi/2009/1547/contents/made</w:t>
      </w:r>
      <w:r w:rsidRPr="001E49B3">
        <w:rPr>
          <w:rFonts w:ascii="Century Gothic" w:hAnsi="Century Gothic" w:cs="Arial"/>
          <w:color w:val="000000"/>
          <w:sz w:val="20"/>
          <w:szCs w:val="20"/>
        </w:rPr>
        <w:t>.</w:t>
      </w:r>
    </w:p>
    <w:p w:rsidR="00201119" w:rsidRPr="001E49B3" w:rsidRDefault="00201119" w:rsidP="00201119">
      <w:pPr>
        <w:rPr>
          <w:rFonts w:ascii="Century Gothic" w:hAnsi="Century Gothic" w:cs="Arial"/>
          <w:b/>
          <w:bCs/>
          <w:color w:val="000000"/>
          <w:sz w:val="20"/>
          <w:szCs w:val="20"/>
        </w:rPr>
      </w:pPr>
      <w:r w:rsidRPr="001E49B3">
        <w:rPr>
          <w:rFonts w:ascii="Century Gothic" w:hAnsi="Century Gothic" w:cs="Arial"/>
          <w:b/>
          <w:bCs/>
          <w:color w:val="000000"/>
          <w:sz w:val="20"/>
          <w:szCs w:val="20"/>
        </w:rPr>
        <w:t>Disqualified Workers</w:t>
      </w:r>
    </w:p>
    <w:p w:rsidR="00201119" w:rsidRPr="001E49B3" w:rsidRDefault="00201119" w:rsidP="00201119">
      <w:pPr>
        <w:pStyle w:val="NoSpacing"/>
        <w:rPr>
          <w:sz w:val="20"/>
          <w:szCs w:val="20"/>
        </w:rPr>
      </w:pPr>
      <w:r w:rsidRPr="001E49B3">
        <w:rPr>
          <w:sz w:val="20"/>
          <w:szCs w:val="20"/>
        </w:rPr>
        <w:t>Focus Trust will support academies in dealing with cases where a disqualified person</w:t>
      </w:r>
    </w:p>
    <w:p w:rsidR="00201119" w:rsidRPr="001E49B3" w:rsidRDefault="00201119" w:rsidP="00201119">
      <w:pPr>
        <w:pStyle w:val="NoSpacing"/>
        <w:rPr>
          <w:sz w:val="20"/>
          <w:szCs w:val="20"/>
        </w:rPr>
      </w:pPr>
      <w:proofErr w:type="gramStart"/>
      <w:r w:rsidRPr="001E49B3">
        <w:rPr>
          <w:sz w:val="20"/>
          <w:szCs w:val="20"/>
        </w:rPr>
        <w:t>is</w:t>
      </w:r>
      <w:proofErr w:type="gramEnd"/>
      <w:r w:rsidRPr="001E49B3">
        <w:rPr>
          <w:sz w:val="20"/>
          <w:szCs w:val="20"/>
        </w:rPr>
        <w:t xml:space="preserve"> identified. A disqualified person can apply to OFSTED for a waiver.</w:t>
      </w:r>
    </w:p>
    <w:p w:rsidR="00201119" w:rsidRPr="001E49B3" w:rsidRDefault="00201119" w:rsidP="00201119">
      <w:pPr>
        <w:pStyle w:val="NoSpacing"/>
        <w:rPr>
          <w:sz w:val="20"/>
          <w:szCs w:val="20"/>
        </w:rPr>
      </w:pPr>
    </w:p>
    <w:p w:rsidR="00201119" w:rsidRPr="001E49B3" w:rsidRDefault="00747C0E" w:rsidP="00201119">
      <w:pPr>
        <w:pStyle w:val="NoSpacing"/>
        <w:rPr>
          <w:color w:val="0000FF"/>
          <w:sz w:val="20"/>
          <w:szCs w:val="20"/>
        </w:rPr>
      </w:pPr>
      <w:hyperlink r:id="rId9" w:history="1">
        <w:r w:rsidR="00201119" w:rsidRPr="001E49B3">
          <w:rPr>
            <w:rStyle w:val="Hyperlink"/>
            <w:sz w:val="20"/>
            <w:szCs w:val="20"/>
          </w:rPr>
          <w:t>http://www.ofsted.gov.uk/resources/applying-waive-disqualification-early-years-and-childcareproviders</w:t>
        </w:r>
      </w:hyperlink>
    </w:p>
    <w:p w:rsidR="00201119" w:rsidRPr="001E49B3" w:rsidRDefault="00201119" w:rsidP="00201119">
      <w:pPr>
        <w:pStyle w:val="NoSpacing"/>
        <w:rPr>
          <w:color w:val="0000FF"/>
          <w:sz w:val="20"/>
          <w:szCs w:val="20"/>
        </w:rPr>
      </w:pPr>
    </w:p>
    <w:p w:rsidR="00201119" w:rsidRDefault="00201119" w:rsidP="00201119">
      <w:pPr>
        <w:pStyle w:val="NoSpacing"/>
        <w:rPr>
          <w:sz w:val="20"/>
          <w:szCs w:val="20"/>
        </w:rPr>
      </w:pPr>
      <w:r w:rsidRPr="001E49B3">
        <w:rPr>
          <w:sz w:val="20"/>
          <w:szCs w:val="20"/>
        </w:rPr>
        <w:t xml:space="preserve">OFSTED may grant a full or partial waiver, including a waiver that would allow an individual to work in a relevant academy setting. </w:t>
      </w:r>
      <w:proofErr w:type="gramStart"/>
      <w:r w:rsidRPr="001E49B3">
        <w:rPr>
          <w:sz w:val="20"/>
          <w:szCs w:val="20"/>
        </w:rPr>
        <w:t xml:space="preserve">Whilst a waiver application is under consideration the individual </w:t>
      </w:r>
      <w:r>
        <w:rPr>
          <w:sz w:val="20"/>
          <w:szCs w:val="20"/>
        </w:rPr>
        <w:t>must not continue to work in tho</w:t>
      </w:r>
      <w:r w:rsidRPr="001E49B3">
        <w:rPr>
          <w:sz w:val="20"/>
          <w:szCs w:val="20"/>
        </w:rPr>
        <w:t xml:space="preserve">se </w:t>
      </w:r>
      <w:r>
        <w:rPr>
          <w:sz w:val="20"/>
          <w:szCs w:val="20"/>
        </w:rPr>
        <w:t xml:space="preserve">educational </w:t>
      </w:r>
      <w:r w:rsidRPr="001E49B3">
        <w:rPr>
          <w:sz w:val="20"/>
          <w:szCs w:val="20"/>
        </w:rPr>
        <w:t>settings.</w:t>
      </w:r>
      <w:proofErr w:type="gramEnd"/>
      <w:r w:rsidRPr="001E49B3">
        <w:rPr>
          <w:sz w:val="20"/>
          <w:szCs w:val="20"/>
        </w:rPr>
        <w:t xml:space="preserve"> The staff member will be required to carry out school duties off site- this will be arranged with the Principal.</w:t>
      </w:r>
    </w:p>
    <w:p w:rsidR="00201119" w:rsidRPr="001E49B3" w:rsidRDefault="00201119" w:rsidP="00201119">
      <w:pPr>
        <w:pStyle w:val="NoSpacing"/>
        <w:rPr>
          <w:sz w:val="20"/>
          <w:szCs w:val="20"/>
        </w:rPr>
      </w:pPr>
    </w:p>
    <w:p w:rsidR="00201119" w:rsidRPr="001E49B3" w:rsidRDefault="00201119" w:rsidP="00201119">
      <w:pPr>
        <w:pStyle w:val="NoSpacing"/>
        <w:rPr>
          <w:sz w:val="20"/>
          <w:szCs w:val="20"/>
        </w:rPr>
      </w:pPr>
      <w:r w:rsidRPr="001E49B3">
        <w:rPr>
          <w:sz w:val="20"/>
          <w:szCs w:val="20"/>
        </w:rPr>
        <w:t>Where a waiver is not granted, the employee will need to be dismissed.</w:t>
      </w:r>
    </w:p>
    <w:p w:rsidR="00201119" w:rsidRDefault="00201119" w:rsidP="00201119">
      <w:pPr>
        <w:pStyle w:val="NoSpacing"/>
        <w:rPr>
          <w:b/>
          <w:sz w:val="20"/>
          <w:szCs w:val="20"/>
        </w:rPr>
      </w:pPr>
    </w:p>
    <w:p w:rsidR="00201119" w:rsidRPr="001E49B3" w:rsidRDefault="00201119" w:rsidP="00201119">
      <w:pPr>
        <w:pStyle w:val="NoSpacing"/>
        <w:rPr>
          <w:b/>
          <w:sz w:val="20"/>
          <w:szCs w:val="20"/>
        </w:rPr>
      </w:pPr>
      <w:r w:rsidRPr="001E49B3">
        <w:rPr>
          <w:b/>
          <w:sz w:val="20"/>
          <w:szCs w:val="20"/>
        </w:rPr>
        <w:t>Frequently Asked Questions</w:t>
      </w:r>
    </w:p>
    <w:p w:rsidR="00201119" w:rsidRPr="001E49B3" w:rsidRDefault="00201119" w:rsidP="00201119">
      <w:pPr>
        <w:pStyle w:val="NoSpacing"/>
        <w:rPr>
          <w:b/>
          <w:sz w:val="20"/>
          <w:szCs w:val="20"/>
        </w:rPr>
      </w:pPr>
    </w:p>
    <w:p w:rsidR="00201119" w:rsidRPr="001E49B3" w:rsidRDefault="00201119" w:rsidP="00201119">
      <w:pPr>
        <w:pStyle w:val="NoSpacing"/>
        <w:numPr>
          <w:ilvl w:val="0"/>
          <w:numId w:val="3"/>
        </w:numPr>
        <w:rPr>
          <w:b/>
          <w:sz w:val="20"/>
          <w:szCs w:val="20"/>
        </w:rPr>
      </w:pPr>
      <w:r w:rsidRPr="001E49B3">
        <w:rPr>
          <w:b/>
          <w:sz w:val="20"/>
          <w:szCs w:val="20"/>
        </w:rPr>
        <w:t>Why has this advice only just been issued when the Regulations have been in force</w:t>
      </w:r>
    </w:p>
    <w:p w:rsidR="00201119" w:rsidRPr="001E49B3" w:rsidRDefault="00201119" w:rsidP="00201119">
      <w:pPr>
        <w:pStyle w:val="NoSpacing"/>
        <w:ind w:left="720"/>
        <w:rPr>
          <w:b/>
          <w:sz w:val="20"/>
          <w:szCs w:val="20"/>
        </w:rPr>
      </w:pPr>
      <w:proofErr w:type="gramStart"/>
      <w:r w:rsidRPr="001E49B3">
        <w:rPr>
          <w:b/>
          <w:sz w:val="20"/>
          <w:szCs w:val="20"/>
        </w:rPr>
        <w:t>since</w:t>
      </w:r>
      <w:proofErr w:type="gramEnd"/>
      <w:r w:rsidRPr="001E49B3">
        <w:rPr>
          <w:b/>
          <w:sz w:val="20"/>
          <w:szCs w:val="20"/>
        </w:rPr>
        <w:t xml:space="preserve"> 2009 ?</w:t>
      </w:r>
    </w:p>
    <w:p w:rsidR="00201119" w:rsidRPr="001E49B3" w:rsidRDefault="00201119" w:rsidP="00201119">
      <w:pPr>
        <w:pStyle w:val="NoSpacing"/>
        <w:ind w:firstLine="720"/>
        <w:rPr>
          <w:sz w:val="20"/>
          <w:szCs w:val="20"/>
        </w:rPr>
      </w:pPr>
      <w:r w:rsidRPr="001E49B3">
        <w:rPr>
          <w:sz w:val="20"/>
          <w:szCs w:val="20"/>
        </w:rPr>
        <w:t>The DfE have not provided a satisfactory ans</w:t>
      </w:r>
      <w:r>
        <w:rPr>
          <w:sz w:val="20"/>
          <w:szCs w:val="20"/>
        </w:rPr>
        <w:t xml:space="preserve">wer to this - they simply said </w:t>
      </w:r>
      <w:proofErr w:type="gramStart"/>
      <w:r w:rsidRPr="001E49B3">
        <w:rPr>
          <w:sz w:val="20"/>
          <w:szCs w:val="20"/>
        </w:rPr>
        <w:t>The</w:t>
      </w:r>
      <w:proofErr w:type="gramEnd"/>
    </w:p>
    <w:p w:rsidR="00201119" w:rsidRPr="001E49B3" w:rsidRDefault="00201119" w:rsidP="00201119">
      <w:pPr>
        <w:pStyle w:val="NoSpacing"/>
        <w:ind w:left="720"/>
        <w:rPr>
          <w:sz w:val="20"/>
          <w:szCs w:val="20"/>
        </w:rPr>
      </w:pPr>
      <w:r w:rsidRPr="001E49B3">
        <w:rPr>
          <w:sz w:val="20"/>
          <w:szCs w:val="20"/>
        </w:rPr>
        <w:t>Department was asked to clarify what the position was for schools and it became clear that some supplementary advice to sit alongside the Keeping children safe in education</w:t>
      </w:r>
    </w:p>
    <w:p w:rsidR="00201119" w:rsidRPr="001E49B3" w:rsidRDefault="00201119" w:rsidP="00201119">
      <w:pPr>
        <w:pStyle w:val="NoSpacing"/>
        <w:ind w:firstLine="720"/>
        <w:rPr>
          <w:sz w:val="20"/>
          <w:szCs w:val="20"/>
        </w:rPr>
      </w:pPr>
      <w:r w:rsidRPr="001E49B3">
        <w:rPr>
          <w:sz w:val="20"/>
          <w:szCs w:val="20"/>
        </w:rPr>
        <w:t>Guidance</w:t>
      </w:r>
      <w:r>
        <w:rPr>
          <w:sz w:val="20"/>
          <w:szCs w:val="20"/>
        </w:rPr>
        <w:t xml:space="preserve"> </w:t>
      </w:r>
      <w:r w:rsidRPr="001E49B3">
        <w:rPr>
          <w:sz w:val="20"/>
          <w:szCs w:val="20"/>
        </w:rPr>
        <w:t>would be helpful for schools.”</w:t>
      </w:r>
    </w:p>
    <w:p w:rsidR="00201119" w:rsidRPr="001E49B3" w:rsidRDefault="00201119" w:rsidP="00201119">
      <w:pPr>
        <w:pStyle w:val="NoSpacing"/>
        <w:ind w:firstLine="720"/>
        <w:rPr>
          <w:sz w:val="20"/>
          <w:szCs w:val="20"/>
        </w:rPr>
      </w:pPr>
    </w:p>
    <w:p w:rsidR="00201119" w:rsidRPr="001E49B3" w:rsidRDefault="00201119" w:rsidP="00201119">
      <w:pPr>
        <w:pStyle w:val="NoSpacing"/>
        <w:numPr>
          <w:ilvl w:val="0"/>
          <w:numId w:val="3"/>
        </w:numPr>
        <w:rPr>
          <w:b/>
          <w:sz w:val="20"/>
          <w:szCs w:val="20"/>
        </w:rPr>
      </w:pPr>
      <w:r w:rsidRPr="001E49B3">
        <w:rPr>
          <w:b/>
          <w:sz w:val="20"/>
          <w:szCs w:val="20"/>
        </w:rPr>
        <w:t>Given the fact that these Regulations have been in force since 2009, has the DfE</w:t>
      </w:r>
    </w:p>
    <w:p w:rsidR="00201119" w:rsidRPr="001E49B3" w:rsidRDefault="00201119" w:rsidP="00201119">
      <w:pPr>
        <w:pStyle w:val="NoSpacing"/>
        <w:ind w:left="720"/>
        <w:rPr>
          <w:b/>
          <w:sz w:val="20"/>
          <w:szCs w:val="20"/>
        </w:rPr>
      </w:pPr>
      <w:proofErr w:type="gramStart"/>
      <w:r w:rsidRPr="001E49B3">
        <w:rPr>
          <w:b/>
          <w:sz w:val="20"/>
          <w:szCs w:val="20"/>
        </w:rPr>
        <w:t>taken</w:t>
      </w:r>
      <w:proofErr w:type="gramEnd"/>
      <w:r w:rsidRPr="001E49B3">
        <w:rPr>
          <w:b/>
          <w:sz w:val="20"/>
          <w:szCs w:val="20"/>
        </w:rPr>
        <w:t xml:space="preserve"> advice about the employment law risk of effecting a dismissal on the basis of</w:t>
      </w:r>
    </w:p>
    <w:p w:rsidR="00201119" w:rsidRPr="001E49B3" w:rsidRDefault="00201119" w:rsidP="00201119">
      <w:pPr>
        <w:pStyle w:val="NoSpacing"/>
        <w:ind w:left="720"/>
        <w:rPr>
          <w:b/>
          <w:sz w:val="20"/>
          <w:szCs w:val="20"/>
        </w:rPr>
      </w:pPr>
      <w:proofErr w:type="gramStart"/>
      <w:r w:rsidRPr="001E49B3">
        <w:rPr>
          <w:b/>
          <w:sz w:val="20"/>
          <w:szCs w:val="20"/>
        </w:rPr>
        <w:t>these</w:t>
      </w:r>
      <w:proofErr w:type="gramEnd"/>
      <w:r w:rsidRPr="001E49B3">
        <w:rPr>
          <w:b/>
          <w:sz w:val="20"/>
          <w:szCs w:val="20"/>
        </w:rPr>
        <w:t xml:space="preserve"> Regulations now, in respect of someone who has been employed for a number</w:t>
      </w:r>
    </w:p>
    <w:p w:rsidR="00201119" w:rsidRPr="001E49B3" w:rsidRDefault="00201119" w:rsidP="00201119">
      <w:pPr>
        <w:pStyle w:val="NoSpacing"/>
        <w:ind w:left="720"/>
        <w:rPr>
          <w:b/>
          <w:sz w:val="20"/>
          <w:szCs w:val="20"/>
        </w:rPr>
      </w:pPr>
      <w:proofErr w:type="gramStart"/>
      <w:r w:rsidRPr="001E49B3">
        <w:rPr>
          <w:b/>
          <w:sz w:val="20"/>
          <w:szCs w:val="20"/>
        </w:rPr>
        <w:t>of</w:t>
      </w:r>
      <w:proofErr w:type="gramEnd"/>
      <w:r w:rsidRPr="001E49B3">
        <w:rPr>
          <w:b/>
          <w:sz w:val="20"/>
          <w:szCs w:val="20"/>
        </w:rPr>
        <w:t xml:space="preserve"> years ?</w:t>
      </w:r>
    </w:p>
    <w:p w:rsidR="00201119" w:rsidRPr="001E49B3" w:rsidRDefault="00201119" w:rsidP="00201119">
      <w:pPr>
        <w:pStyle w:val="NoSpacing"/>
        <w:ind w:left="720"/>
        <w:rPr>
          <w:sz w:val="20"/>
          <w:szCs w:val="20"/>
        </w:rPr>
      </w:pPr>
      <w:r w:rsidRPr="001E49B3">
        <w:rPr>
          <w:sz w:val="20"/>
          <w:szCs w:val="20"/>
        </w:rPr>
        <w:t>The DfE said: These regulations have been in force for a number of years and we would</w:t>
      </w:r>
    </w:p>
    <w:p w:rsidR="00201119" w:rsidRPr="001E49B3" w:rsidRDefault="00201119" w:rsidP="00201119">
      <w:pPr>
        <w:pStyle w:val="NoSpacing"/>
        <w:ind w:left="720"/>
        <w:rPr>
          <w:sz w:val="20"/>
          <w:szCs w:val="20"/>
        </w:rPr>
      </w:pPr>
      <w:proofErr w:type="gramStart"/>
      <w:r w:rsidRPr="001E49B3">
        <w:rPr>
          <w:sz w:val="20"/>
          <w:szCs w:val="20"/>
        </w:rPr>
        <w:t>expect</w:t>
      </w:r>
      <w:proofErr w:type="gramEnd"/>
      <w:r w:rsidRPr="001E49B3">
        <w:rPr>
          <w:sz w:val="20"/>
          <w:szCs w:val="20"/>
        </w:rPr>
        <w:t xml:space="preserve"> that schools will take appropriate action where individuals may be caught by the</w:t>
      </w:r>
    </w:p>
    <w:p w:rsidR="00201119" w:rsidRPr="001E49B3" w:rsidRDefault="00201119" w:rsidP="00201119">
      <w:pPr>
        <w:pStyle w:val="NoSpacing"/>
        <w:ind w:left="720"/>
        <w:rPr>
          <w:sz w:val="20"/>
          <w:szCs w:val="20"/>
        </w:rPr>
      </w:pPr>
      <w:proofErr w:type="gramStart"/>
      <w:r w:rsidRPr="001E49B3">
        <w:rPr>
          <w:sz w:val="20"/>
          <w:szCs w:val="20"/>
        </w:rPr>
        <w:t>requirement</w:t>
      </w:r>
      <w:proofErr w:type="gramEnd"/>
      <w:r w:rsidRPr="001E49B3">
        <w:rPr>
          <w:sz w:val="20"/>
          <w:szCs w:val="20"/>
        </w:rPr>
        <w:t>, or where they are made aware that someone working at the school should be disqualified. ECC has taken legal advice which confirms that the Regulations must be</w:t>
      </w:r>
    </w:p>
    <w:p w:rsidR="00201119" w:rsidRPr="001E49B3" w:rsidRDefault="00201119" w:rsidP="00201119">
      <w:pPr>
        <w:pStyle w:val="NoSpacing"/>
        <w:ind w:left="720"/>
        <w:rPr>
          <w:sz w:val="20"/>
          <w:szCs w:val="20"/>
        </w:rPr>
      </w:pPr>
      <w:proofErr w:type="gramStart"/>
      <w:r w:rsidRPr="001E49B3">
        <w:rPr>
          <w:sz w:val="20"/>
          <w:szCs w:val="20"/>
        </w:rPr>
        <w:t>enforced</w:t>
      </w:r>
      <w:proofErr w:type="gramEnd"/>
      <w:r w:rsidRPr="001E49B3">
        <w:rPr>
          <w:sz w:val="20"/>
          <w:szCs w:val="20"/>
        </w:rPr>
        <w:t xml:space="preserve"> and HR will support schools with action arising from any positive declarations.</w:t>
      </w:r>
    </w:p>
    <w:p w:rsidR="00201119" w:rsidRPr="001E49B3" w:rsidRDefault="00201119" w:rsidP="00201119">
      <w:pPr>
        <w:pStyle w:val="NoSpacing"/>
        <w:ind w:left="720"/>
        <w:rPr>
          <w:sz w:val="20"/>
          <w:szCs w:val="20"/>
        </w:rPr>
      </w:pPr>
    </w:p>
    <w:p w:rsidR="00201119" w:rsidRPr="001E49B3" w:rsidRDefault="00201119" w:rsidP="00201119">
      <w:pPr>
        <w:pStyle w:val="NoSpacing"/>
        <w:numPr>
          <w:ilvl w:val="0"/>
          <w:numId w:val="3"/>
        </w:numPr>
        <w:rPr>
          <w:b/>
          <w:sz w:val="20"/>
          <w:szCs w:val="20"/>
        </w:rPr>
      </w:pPr>
      <w:r w:rsidRPr="001E49B3">
        <w:rPr>
          <w:b/>
          <w:sz w:val="20"/>
          <w:szCs w:val="20"/>
        </w:rPr>
        <w:t>For existing staff, is the advice that a self-declaration is sufficient or is any</w:t>
      </w:r>
    </w:p>
    <w:p w:rsidR="00201119" w:rsidRPr="001E49B3" w:rsidRDefault="00201119" w:rsidP="00201119">
      <w:pPr>
        <w:pStyle w:val="NoSpacing"/>
        <w:ind w:firstLine="720"/>
        <w:rPr>
          <w:b/>
          <w:sz w:val="20"/>
          <w:szCs w:val="20"/>
        </w:rPr>
      </w:pPr>
      <w:proofErr w:type="gramStart"/>
      <w:r w:rsidRPr="001E49B3">
        <w:rPr>
          <w:b/>
          <w:sz w:val="20"/>
          <w:szCs w:val="20"/>
        </w:rPr>
        <w:t>declaration</w:t>
      </w:r>
      <w:proofErr w:type="gramEnd"/>
      <w:r w:rsidRPr="001E49B3">
        <w:rPr>
          <w:b/>
          <w:sz w:val="20"/>
          <w:szCs w:val="20"/>
        </w:rPr>
        <w:t xml:space="preserve"> expected to be verified wherever possible, for example by viewing a</w:t>
      </w:r>
    </w:p>
    <w:p w:rsidR="00201119" w:rsidRPr="001E49B3" w:rsidRDefault="00201119" w:rsidP="00201119">
      <w:pPr>
        <w:pStyle w:val="NoSpacing"/>
        <w:ind w:firstLine="720"/>
        <w:rPr>
          <w:b/>
          <w:sz w:val="20"/>
          <w:szCs w:val="20"/>
        </w:rPr>
      </w:pPr>
      <w:proofErr w:type="gramStart"/>
      <w:r w:rsidRPr="001E49B3">
        <w:rPr>
          <w:b/>
          <w:sz w:val="20"/>
          <w:szCs w:val="20"/>
        </w:rPr>
        <w:t>current</w:t>
      </w:r>
      <w:proofErr w:type="gramEnd"/>
      <w:r w:rsidRPr="001E49B3">
        <w:rPr>
          <w:b/>
          <w:sz w:val="20"/>
          <w:szCs w:val="20"/>
        </w:rPr>
        <w:t xml:space="preserve"> DBS check or obtaining a new one, and are employers expected to verify the</w:t>
      </w:r>
    </w:p>
    <w:p w:rsidR="00201119" w:rsidRPr="001E49B3" w:rsidRDefault="00201119" w:rsidP="00201119">
      <w:pPr>
        <w:pStyle w:val="NoSpacing"/>
        <w:ind w:firstLine="720"/>
        <w:rPr>
          <w:b/>
          <w:sz w:val="20"/>
          <w:szCs w:val="20"/>
        </w:rPr>
      </w:pPr>
      <w:proofErr w:type="gramStart"/>
      <w:r w:rsidRPr="001E49B3">
        <w:rPr>
          <w:b/>
          <w:sz w:val="20"/>
          <w:szCs w:val="20"/>
        </w:rPr>
        <w:t>absence</w:t>
      </w:r>
      <w:proofErr w:type="gramEnd"/>
      <w:r w:rsidRPr="001E49B3">
        <w:rPr>
          <w:b/>
          <w:sz w:val="20"/>
          <w:szCs w:val="20"/>
        </w:rPr>
        <w:t xml:space="preserve"> of any Orders or restrictions</w:t>
      </w:r>
    </w:p>
    <w:p w:rsidR="00201119" w:rsidRPr="001E49B3" w:rsidRDefault="00201119" w:rsidP="00201119">
      <w:pPr>
        <w:pStyle w:val="NoSpacing"/>
        <w:ind w:left="720"/>
        <w:rPr>
          <w:sz w:val="20"/>
          <w:szCs w:val="20"/>
        </w:rPr>
      </w:pPr>
      <w:r w:rsidRPr="001E49B3">
        <w:rPr>
          <w:sz w:val="20"/>
          <w:szCs w:val="20"/>
        </w:rPr>
        <w:t>There is no requirement to check DBS certificates for existing staff and there is no evident</w:t>
      </w:r>
    </w:p>
    <w:p w:rsidR="00201119" w:rsidRPr="001E49B3" w:rsidRDefault="00201119" w:rsidP="00201119">
      <w:pPr>
        <w:pStyle w:val="NoSpacing"/>
        <w:ind w:left="720"/>
        <w:rPr>
          <w:sz w:val="20"/>
          <w:szCs w:val="20"/>
        </w:rPr>
      </w:pPr>
      <w:proofErr w:type="gramStart"/>
      <w:r w:rsidRPr="001E49B3">
        <w:rPr>
          <w:sz w:val="20"/>
          <w:szCs w:val="20"/>
        </w:rPr>
        <w:t>process</w:t>
      </w:r>
      <w:proofErr w:type="gramEnd"/>
      <w:r w:rsidRPr="001E49B3">
        <w:rPr>
          <w:sz w:val="20"/>
          <w:szCs w:val="20"/>
        </w:rPr>
        <w:t xml:space="preserve"> for verifying if someone has a childcare order or other restriction against them. It</w:t>
      </w:r>
    </w:p>
    <w:p w:rsidR="00201119" w:rsidRPr="001E49B3" w:rsidRDefault="00201119" w:rsidP="00201119">
      <w:pPr>
        <w:pStyle w:val="NoSpacing"/>
        <w:ind w:left="720"/>
        <w:rPr>
          <w:sz w:val="20"/>
          <w:szCs w:val="20"/>
        </w:rPr>
      </w:pPr>
      <w:proofErr w:type="gramStart"/>
      <w:r w:rsidRPr="001E49B3">
        <w:rPr>
          <w:sz w:val="20"/>
          <w:szCs w:val="20"/>
        </w:rPr>
        <w:t>seems</w:t>
      </w:r>
      <w:proofErr w:type="gramEnd"/>
      <w:r w:rsidRPr="001E49B3">
        <w:rPr>
          <w:sz w:val="20"/>
          <w:szCs w:val="20"/>
        </w:rPr>
        <w:t xml:space="preserve"> that self-declarations are acceptable. For new staff, the employee should sign a</w:t>
      </w:r>
    </w:p>
    <w:p w:rsidR="00201119" w:rsidRPr="001E49B3" w:rsidRDefault="00201119" w:rsidP="00201119">
      <w:pPr>
        <w:pStyle w:val="NoSpacing"/>
        <w:ind w:left="720"/>
        <w:rPr>
          <w:sz w:val="20"/>
          <w:szCs w:val="20"/>
        </w:rPr>
      </w:pPr>
      <w:proofErr w:type="gramStart"/>
      <w:r w:rsidRPr="001E49B3">
        <w:rPr>
          <w:sz w:val="20"/>
          <w:szCs w:val="20"/>
        </w:rPr>
        <w:t>declaration</w:t>
      </w:r>
      <w:proofErr w:type="gramEnd"/>
      <w:r w:rsidRPr="001E49B3">
        <w:rPr>
          <w:sz w:val="20"/>
          <w:szCs w:val="20"/>
        </w:rPr>
        <w:t xml:space="preserve"> and the DBS certificate should be checked against the list of offences in the</w:t>
      </w:r>
    </w:p>
    <w:p w:rsidR="00201119" w:rsidRPr="001E49B3" w:rsidRDefault="00201119" w:rsidP="00201119">
      <w:pPr>
        <w:pStyle w:val="NoSpacing"/>
        <w:ind w:left="720"/>
        <w:rPr>
          <w:sz w:val="20"/>
          <w:szCs w:val="20"/>
        </w:rPr>
      </w:pPr>
      <w:proofErr w:type="gramStart"/>
      <w:r w:rsidRPr="001E49B3">
        <w:rPr>
          <w:sz w:val="20"/>
          <w:szCs w:val="20"/>
        </w:rPr>
        <w:t>Schedules.</w:t>
      </w:r>
      <w:proofErr w:type="gramEnd"/>
      <w:r w:rsidRPr="001E49B3">
        <w:rPr>
          <w:sz w:val="20"/>
          <w:szCs w:val="20"/>
        </w:rPr>
        <w:t xml:space="preserve"> Of course, other offences may also lead to non-employment under normal</w:t>
      </w:r>
    </w:p>
    <w:p w:rsidR="00201119" w:rsidRPr="001E49B3" w:rsidRDefault="00201119" w:rsidP="00201119">
      <w:pPr>
        <w:pStyle w:val="NoSpacing"/>
        <w:ind w:left="720"/>
        <w:rPr>
          <w:sz w:val="20"/>
          <w:szCs w:val="20"/>
        </w:rPr>
      </w:pPr>
      <w:r w:rsidRPr="001E49B3">
        <w:rPr>
          <w:sz w:val="20"/>
          <w:szCs w:val="20"/>
        </w:rPr>
        <w:t>DBS assessment processes.</w:t>
      </w:r>
    </w:p>
    <w:p w:rsidR="00201119" w:rsidRPr="001E49B3" w:rsidRDefault="00201119" w:rsidP="00201119">
      <w:pPr>
        <w:pStyle w:val="NoSpacing"/>
        <w:ind w:left="720"/>
        <w:rPr>
          <w:sz w:val="20"/>
          <w:szCs w:val="20"/>
        </w:rPr>
      </w:pPr>
    </w:p>
    <w:p w:rsidR="00201119" w:rsidRPr="001E49B3" w:rsidRDefault="00201119" w:rsidP="00201119">
      <w:pPr>
        <w:pStyle w:val="NoSpacing"/>
        <w:numPr>
          <w:ilvl w:val="0"/>
          <w:numId w:val="3"/>
        </w:numPr>
        <w:rPr>
          <w:rFonts w:cs="Arial,Bold"/>
          <w:sz w:val="20"/>
          <w:szCs w:val="20"/>
        </w:rPr>
      </w:pPr>
      <w:r w:rsidRPr="001E49B3">
        <w:rPr>
          <w:b/>
          <w:sz w:val="20"/>
          <w:szCs w:val="20"/>
        </w:rPr>
        <w:t xml:space="preserve">How can we </w:t>
      </w:r>
      <w:r w:rsidRPr="001E49B3">
        <w:rPr>
          <w:rFonts w:cs="Arial,Bold"/>
          <w:b/>
          <w:sz w:val="20"/>
          <w:szCs w:val="20"/>
        </w:rPr>
        <w:t>do checks on “householders</w:t>
      </w:r>
      <w:r w:rsidRPr="001E49B3">
        <w:rPr>
          <w:rFonts w:cs="Arial,Bold"/>
          <w:sz w:val="20"/>
          <w:szCs w:val="20"/>
        </w:rPr>
        <w:t>”</w:t>
      </w:r>
    </w:p>
    <w:p w:rsidR="00201119" w:rsidRPr="001E49B3" w:rsidRDefault="00201119" w:rsidP="00201119">
      <w:pPr>
        <w:pStyle w:val="NoSpacing"/>
        <w:ind w:left="720"/>
        <w:rPr>
          <w:sz w:val="20"/>
          <w:szCs w:val="20"/>
        </w:rPr>
      </w:pPr>
      <w:r w:rsidRPr="001E49B3">
        <w:rPr>
          <w:sz w:val="20"/>
          <w:szCs w:val="20"/>
        </w:rPr>
        <w:t xml:space="preserve">The </w:t>
      </w:r>
      <w:proofErr w:type="spellStart"/>
      <w:r w:rsidRPr="001E49B3">
        <w:rPr>
          <w:sz w:val="20"/>
          <w:szCs w:val="20"/>
        </w:rPr>
        <w:t>DfE’s</w:t>
      </w:r>
      <w:proofErr w:type="spellEnd"/>
      <w:r w:rsidRPr="001E49B3">
        <w:rPr>
          <w:sz w:val="20"/>
          <w:szCs w:val="20"/>
        </w:rPr>
        <w:t xml:space="preserve"> response:   It is not the employer’s role to carry out a check on individuals other</w:t>
      </w:r>
    </w:p>
    <w:p w:rsidR="00201119" w:rsidRPr="001E49B3" w:rsidRDefault="00201119" w:rsidP="00201119">
      <w:pPr>
        <w:pStyle w:val="NoSpacing"/>
        <w:ind w:left="720"/>
        <w:rPr>
          <w:sz w:val="20"/>
          <w:szCs w:val="20"/>
        </w:rPr>
      </w:pPr>
      <w:proofErr w:type="gramStart"/>
      <w:r w:rsidRPr="001E49B3">
        <w:rPr>
          <w:sz w:val="20"/>
          <w:szCs w:val="20"/>
        </w:rPr>
        <w:t>than</w:t>
      </w:r>
      <w:proofErr w:type="gramEnd"/>
      <w:r w:rsidRPr="001E49B3">
        <w:rPr>
          <w:sz w:val="20"/>
          <w:szCs w:val="20"/>
        </w:rPr>
        <w:t xml:space="preserve"> those they employ, however employers should have effective systems in place to</w:t>
      </w:r>
    </w:p>
    <w:p w:rsidR="00201119" w:rsidRPr="001E49B3" w:rsidRDefault="00201119" w:rsidP="00201119">
      <w:pPr>
        <w:pStyle w:val="NoSpacing"/>
        <w:ind w:left="720"/>
        <w:rPr>
          <w:sz w:val="20"/>
          <w:szCs w:val="20"/>
        </w:rPr>
      </w:pPr>
      <w:proofErr w:type="gramStart"/>
      <w:r w:rsidRPr="001E49B3">
        <w:rPr>
          <w:sz w:val="20"/>
          <w:szCs w:val="20"/>
        </w:rPr>
        <w:t>ensure</w:t>
      </w:r>
      <w:proofErr w:type="gramEnd"/>
      <w:r w:rsidRPr="001E49B3">
        <w:rPr>
          <w:sz w:val="20"/>
          <w:szCs w:val="20"/>
        </w:rPr>
        <w:t xml:space="preserve"> that staff are suitable to work in childcare. Employees who work in the specified</w:t>
      </w:r>
    </w:p>
    <w:p w:rsidR="00201119" w:rsidRPr="001E49B3" w:rsidRDefault="00201119" w:rsidP="00201119">
      <w:pPr>
        <w:pStyle w:val="NoSpacing"/>
        <w:ind w:left="720"/>
        <w:rPr>
          <w:sz w:val="20"/>
          <w:szCs w:val="20"/>
        </w:rPr>
      </w:pPr>
      <w:proofErr w:type="gramStart"/>
      <w:r w:rsidRPr="001E49B3">
        <w:rPr>
          <w:sz w:val="20"/>
          <w:szCs w:val="20"/>
        </w:rPr>
        <w:t>early</w:t>
      </w:r>
      <w:proofErr w:type="gramEnd"/>
      <w:r w:rsidRPr="001E49B3">
        <w:rPr>
          <w:sz w:val="20"/>
          <w:szCs w:val="20"/>
        </w:rPr>
        <w:t xml:space="preserve"> and later years provision should be asked to provide the necessary information about</w:t>
      </w:r>
    </w:p>
    <w:p w:rsidR="00201119" w:rsidRPr="001E49B3" w:rsidRDefault="00201119" w:rsidP="00201119">
      <w:pPr>
        <w:pStyle w:val="NoSpacing"/>
        <w:ind w:firstLine="720"/>
        <w:rPr>
          <w:sz w:val="20"/>
          <w:szCs w:val="20"/>
        </w:rPr>
      </w:pPr>
      <w:proofErr w:type="gramStart"/>
      <w:r w:rsidRPr="001E49B3">
        <w:rPr>
          <w:sz w:val="20"/>
          <w:szCs w:val="20"/>
        </w:rPr>
        <w:t>any</w:t>
      </w:r>
      <w:proofErr w:type="gramEnd"/>
      <w:r w:rsidRPr="001E49B3">
        <w:rPr>
          <w:sz w:val="20"/>
          <w:szCs w:val="20"/>
        </w:rPr>
        <w:t xml:space="preserve"> person who lives in the same household as them.</w:t>
      </w:r>
    </w:p>
    <w:p w:rsidR="00201119" w:rsidRPr="001E49B3" w:rsidRDefault="00201119" w:rsidP="00201119">
      <w:pPr>
        <w:pStyle w:val="NoSpacing"/>
        <w:ind w:firstLine="720"/>
        <w:rPr>
          <w:sz w:val="20"/>
          <w:szCs w:val="20"/>
        </w:rPr>
      </w:pPr>
    </w:p>
    <w:p w:rsidR="00201119" w:rsidRPr="006F1CEE" w:rsidRDefault="00201119" w:rsidP="00201119">
      <w:pPr>
        <w:pStyle w:val="NoSpacing"/>
        <w:numPr>
          <w:ilvl w:val="0"/>
          <w:numId w:val="3"/>
        </w:numPr>
        <w:rPr>
          <w:b/>
          <w:sz w:val="20"/>
          <w:szCs w:val="20"/>
        </w:rPr>
      </w:pPr>
      <w:r w:rsidRPr="006F1CEE">
        <w:rPr>
          <w:b/>
          <w:sz w:val="20"/>
          <w:szCs w:val="20"/>
        </w:rPr>
        <w:t>How do these Regulations sit with the Data Protection Act, particularly in respect</w:t>
      </w:r>
    </w:p>
    <w:p w:rsidR="00201119" w:rsidRPr="006F1CEE" w:rsidRDefault="00201119" w:rsidP="00201119">
      <w:pPr>
        <w:pStyle w:val="NoSpacing"/>
        <w:ind w:left="720"/>
        <w:rPr>
          <w:b/>
          <w:sz w:val="20"/>
          <w:szCs w:val="20"/>
        </w:rPr>
      </w:pPr>
      <w:proofErr w:type="gramStart"/>
      <w:r>
        <w:rPr>
          <w:b/>
          <w:sz w:val="20"/>
          <w:szCs w:val="20"/>
        </w:rPr>
        <w:t>to</w:t>
      </w:r>
      <w:proofErr w:type="gramEnd"/>
      <w:r>
        <w:rPr>
          <w:b/>
          <w:sz w:val="20"/>
          <w:szCs w:val="20"/>
        </w:rPr>
        <w:t xml:space="preserve"> </w:t>
      </w:r>
      <w:r w:rsidRPr="006F1CEE">
        <w:rPr>
          <w:b/>
          <w:sz w:val="20"/>
          <w:szCs w:val="20"/>
        </w:rPr>
        <w:t>sensitive personal data relating to someone not employed in the school (i.e. a</w:t>
      </w:r>
    </w:p>
    <w:p w:rsidR="00201119" w:rsidRPr="001E49B3" w:rsidRDefault="00201119" w:rsidP="00201119">
      <w:pPr>
        <w:pStyle w:val="NoSpacing"/>
        <w:ind w:left="720"/>
        <w:rPr>
          <w:sz w:val="20"/>
          <w:szCs w:val="20"/>
        </w:rPr>
      </w:pPr>
      <w:proofErr w:type="gramStart"/>
      <w:r w:rsidRPr="006F1CEE">
        <w:rPr>
          <w:b/>
          <w:sz w:val="20"/>
          <w:szCs w:val="20"/>
        </w:rPr>
        <w:t>householder</w:t>
      </w:r>
      <w:proofErr w:type="gramEnd"/>
      <w:r w:rsidRPr="006F1CEE">
        <w:rPr>
          <w:b/>
          <w:sz w:val="20"/>
          <w:szCs w:val="20"/>
        </w:rPr>
        <w:t>) and the school passing information to OFSTED,?</w:t>
      </w:r>
    </w:p>
    <w:p w:rsidR="00201119" w:rsidRPr="001E49B3" w:rsidRDefault="00201119" w:rsidP="00201119">
      <w:pPr>
        <w:pStyle w:val="NoSpacing"/>
        <w:ind w:left="720"/>
        <w:rPr>
          <w:sz w:val="20"/>
          <w:szCs w:val="20"/>
        </w:rPr>
      </w:pPr>
    </w:p>
    <w:p w:rsidR="00201119" w:rsidRPr="001E49B3" w:rsidRDefault="00201119" w:rsidP="00201119">
      <w:pPr>
        <w:pStyle w:val="NoSpacing"/>
        <w:ind w:left="720"/>
        <w:rPr>
          <w:sz w:val="20"/>
          <w:szCs w:val="20"/>
        </w:rPr>
      </w:pPr>
      <w:r w:rsidRPr="001E49B3">
        <w:rPr>
          <w:sz w:val="20"/>
          <w:szCs w:val="20"/>
        </w:rPr>
        <w:t>The DfE simply indicates that information must be processed in accordance with the Data</w:t>
      </w:r>
    </w:p>
    <w:p w:rsidR="00201119" w:rsidRPr="001E49B3" w:rsidRDefault="00201119" w:rsidP="00201119">
      <w:pPr>
        <w:pStyle w:val="NoSpacing"/>
        <w:ind w:left="720"/>
        <w:rPr>
          <w:sz w:val="20"/>
          <w:szCs w:val="20"/>
        </w:rPr>
      </w:pPr>
      <w:proofErr w:type="gramStart"/>
      <w:r w:rsidRPr="001E49B3">
        <w:rPr>
          <w:sz w:val="20"/>
          <w:szCs w:val="20"/>
        </w:rPr>
        <w:t>Protection Act.</w:t>
      </w:r>
      <w:proofErr w:type="gramEnd"/>
      <w:r w:rsidRPr="001E49B3">
        <w:rPr>
          <w:sz w:val="20"/>
          <w:szCs w:val="20"/>
        </w:rPr>
        <w:t xml:space="preserve"> The Childcare (Disqualification) Regulations require employers to pass</w:t>
      </w:r>
    </w:p>
    <w:p w:rsidR="00201119" w:rsidRPr="001E49B3" w:rsidRDefault="00201119" w:rsidP="00201119">
      <w:pPr>
        <w:pStyle w:val="NoSpacing"/>
        <w:ind w:left="720"/>
        <w:rPr>
          <w:sz w:val="20"/>
          <w:szCs w:val="20"/>
        </w:rPr>
      </w:pPr>
      <w:proofErr w:type="gramStart"/>
      <w:r w:rsidRPr="001E49B3">
        <w:rPr>
          <w:sz w:val="20"/>
          <w:szCs w:val="20"/>
        </w:rPr>
        <w:t>information</w:t>
      </w:r>
      <w:proofErr w:type="gramEnd"/>
      <w:r w:rsidRPr="001E49B3">
        <w:rPr>
          <w:sz w:val="20"/>
          <w:szCs w:val="20"/>
        </w:rPr>
        <w:t xml:space="preserve"> to OFSTED and such statutory duties are allowed under the Data Protection</w:t>
      </w:r>
    </w:p>
    <w:p w:rsidR="00201119" w:rsidRPr="001E49B3" w:rsidRDefault="00201119" w:rsidP="00201119">
      <w:pPr>
        <w:pStyle w:val="NoSpacing"/>
        <w:ind w:left="720"/>
        <w:rPr>
          <w:sz w:val="20"/>
          <w:szCs w:val="20"/>
        </w:rPr>
      </w:pPr>
      <w:r w:rsidRPr="001E49B3">
        <w:rPr>
          <w:sz w:val="20"/>
          <w:szCs w:val="20"/>
        </w:rPr>
        <w:t>Act. Clearly schools must handle and store all information in school carefully, in</w:t>
      </w:r>
    </w:p>
    <w:p w:rsidR="00201119" w:rsidRPr="001E49B3" w:rsidRDefault="00201119" w:rsidP="00201119">
      <w:pPr>
        <w:pStyle w:val="NoSpacing"/>
        <w:ind w:left="720"/>
        <w:rPr>
          <w:sz w:val="20"/>
          <w:szCs w:val="20"/>
        </w:rPr>
      </w:pPr>
      <w:proofErr w:type="gramStart"/>
      <w:r w:rsidRPr="001E49B3">
        <w:rPr>
          <w:sz w:val="20"/>
          <w:szCs w:val="20"/>
        </w:rPr>
        <w:t>accordance</w:t>
      </w:r>
      <w:proofErr w:type="gramEnd"/>
      <w:r w:rsidRPr="001E49B3">
        <w:rPr>
          <w:sz w:val="20"/>
          <w:szCs w:val="20"/>
        </w:rPr>
        <w:t xml:space="preserve"> with normal Data Protection rules.</w:t>
      </w:r>
    </w:p>
    <w:p w:rsidR="00201119" w:rsidRPr="001E49B3" w:rsidRDefault="00201119" w:rsidP="00201119">
      <w:pPr>
        <w:pStyle w:val="NoSpacing"/>
        <w:ind w:left="720"/>
        <w:rPr>
          <w:sz w:val="20"/>
          <w:szCs w:val="20"/>
        </w:rPr>
      </w:pPr>
    </w:p>
    <w:p w:rsidR="00201119" w:rsidRPr="001E49B3" w:rsidRDefault="00201119" w:rsidP="00201119">
      <w:pPr>
        <w:pStyle w:val="NoSpacing"/>
        <w:numPr>
          <w:ilvl w:val="0"/>
          <w:numId w:val="3"/>
        </w:numPr>
        <w:rPr>
          <w:b/>
          <w:sz w:val="20"/>
          <w:szCs w:val="20"/>
        </w:rPr>
      </w:pPr>
      <w:r w:rsidRPr="001E49B3">
        <w:rPr>
          <w:rFonts w:cs="Arial,Bold"/>
          <w:b/>
          <w:sz w:val="20"/>
          <w:szCs w:val="20"/>
        </w:rPr>
        <w:t xml:space="preserve">The DfE guidance refers to “staff who work in the relevant provision” </w:t>
      </w:r>
      <w:r w:rsidRPr="001E49B3">
        <w:rPr>
          <w:b/>
          <w:sz w:val="20"/>
          <w:szCs w:val="20"/>
        </w:rPr>
        <w:t>- does this</w:t>
      </w:r>
    </w:p>
    <w:p w:rsidR="00201119" w:rsidRPr="001E49B3" w:rsidRDefault="00201119" w:rsidP="00201119">
      <w:pPr>
        <w:pStyle w:val="NoSpacing"/>
        <w:ind w:left="720"/>
        <w:rPr>
          <w:b/>
          <w:sz w:val="20"/>
          <w:szCs w:val="20"/>
        </w:rPr>
      </w:pPr>
      <w:proofErr w:type="gramStart"/>
      <w:r w:rsidRPr="001E49B3">
        <w:rPr>
          <w:b/>
          <w:sz w:val="20"/>
          <w:szCs w:val="20"/>
        </w:rPr>
        <w:t>include</w:t>
      </w:r>
      <w:proofErr w:type="gramEnd"/>
      <w:r w:rsidRPr="001E49B3">
        <w:rPr>
          <w:b/>
          <w:sz w:val="20"/>
          <w:szCs w:val="20"/>
        </w:rPr>
        <w:t xml:space="preserve"> all staff employed e.g. including the caretaker or only those directly involved</w:t>
      </w:r>
    </w:p>
    <w:p w:rsidR="00201119" w:rsidRPr="001E49B3" w:rsidRDefault="00201119" w:rsidP="00201119">
      <w:pPr>
        <w:pStyle w:val="NoSpacing"/>
        <w:ind w:left="720"/>
        <w:rPr>
          <w:sz w:val="20"/>
          <w:szCs w:val="20"/>
        </w:rPr>
      </w:pPr>
      <w:proofErr w:type="gramStart"/>
      <w:r w:rsidRPr="001E49B3">
        <w:rPr>
          <w:b/>
          <w:sz w:val="20"/>
          <w:szCs w:val="20"/>
        </w:rPr>
        <w:t>in</w:t>
      </w:r>
      <w:proofErr w:type="gramEnd"/>
      <w:r w:rsidRPr="001E49B3">
        <w:rPr>
          <w:b/>
          <w:sz w:val="20"/>
          <w:szCs w:val="20"/>
        </w:rPr>
        <w:t xml:space="preserve"> care and supervision?</w:t>
      </w:r>
    </w:p>
    <w:p w:rsidR="00201119" w:rsidRPr="001E49B3" w:rsidRDefault="00201119" w:rsidP="00201119">
      <w:pPr>
        <w:pStyle w:val="NoSpacing"/>
        <w:ind w:left="720"/>
        <w:rPr>
          <w:b/>
          <w:sz w:val="20"/>
          <w:szCs w:val="20"/>
        </w:rPr>
      </w:pPr>
      <w:r w:rsidRPr="001E49B3">
        <w:rPr>
          <w:b/>
          <w:sz w:val="20"/>
          <w:szCs w:val="20"/>
        </w:rPr>
        <w:t xml:space="preserve"> If the latter, in a Primary School, does this include the Year 6 teacher/LSA </w:t>
      </w:r>
      <w:proofErr w:type="gramStart"/>
      <w:r w:rsidRPr="001E49B3">
        <w:rPr>
          <w:b/>
          <w:sz w:val="20"/>
          <w:szCs w:val="20"/>
        </w:rPr>
        <w:t>who</w:t>
      </w:r>
      <w:proofErr w:type="gramEnd"/>
      <w:r w:rsidRPr="001E49B3">
        <w:rPr>
          <w:b/>
          <w:sz w:val="20"/>
          <w:szCs w:val="20"/>
        </w:rPr>
        <w:t xml:space="preserve"> may not teach under 8s but may at any time be involved in their care or supervision (e.g. trips, playground duty etc.).</w:t>
      </w:r>
    </w:p>
    <w:p w:rsidR="00201119" w:rsidRPr="001E49B3" w:rsidRDefault="00201119" w:rsidP="00201119">
      <w:pPr>
        <w:pStyle w:val="NoSpacing"/>
        <w:ind w:left="720"/>
        <w:rPr>
          <w:sz w:val="20"/>
          <w:szCs w:val="20"/>
        </w:rPr>
      </w:pPr>
    </w:p>
    <w:p w:rsidR="00201119" w:rsidRPr="001E49B3" w:rsidRDefault="00201119" w:rsidP="00201119">
      <w:pPr>
        <w:pStyle w:val="NoSpacing"/>
        <w:ind w:left="720"/>
        <w:rPr>
          <w:sz w:val="20"/>
          <w:szCs w:val="20"/>
        </w:rPr>
      </w:pPr>
      <w:r w:rsidRPr="001E49B3">
        <w:rPr>
          <w:sz w:val="20"/>
          <w:szCs w:val="20"/>
        </w:rPr>
        <w:t>The DfE says: The Childcare Act stipulates that a disqualified person should not be</w:t>
      </w:r>
    </w:p>
    <w:p w:rsidR="00201119" w:rsidRPr="001E49B3" w:rsidRDefault="00201119" w:rsidP="00201119">
      <w:pPr>
        <w:pStyle w:val="NoSpacing"/>
        <w:ind w:left="720"/>
        <w:rPr>
          <w:sz w:val="20"/>
          <w:szCs w:val="20"/>
        </w:rPr>
      </w:pPr>
      <w:proofErr w:type="gramStart"/>
      <w:r w:rsidRPr="001E49B3">
        <w:rPr>
          <w:sz w:val="20"/>
          <w:szCs w:val="20"/>
        </w:rPr>
        <w:t>employed</w:t>
      </w:r>
      <w:proofErr w:type="gramEnd"/>
      <w:r w:rsidRPr="001E49B3">
        <w:rPr>
          <w:sz w:val="20"/>
          <w:szCs w:val="20"/>
        </w:rPr>
        <w:t xml:space="preserve"> in connection with early or later years childcare and that they should not be</w:t>
      </w:r>
    </w:p>
    <w:p w:rsidR="00201119" w:rsidRPr="001E49B3" w:rsidRDefault="00201119" w:rsidP="00201119">
      <w:pPr>
        <w:pStyle w:val="NoSpacing"/>
        <w:ind w:left="720"/>
        <w:rPr>
          <w:sz w:val="20"/>
          <w:szCs w:val="20"/>
        </w:rPr>
      </w:pPr>
      <w:proofErr w:type="gramStart"/>
      <w:r w:rsidRPr="001E49B3">
        <w:rPr>
          <w:sz w:val="20"/>
          <w:szCs w:val="20"/>
        </w:rPr>
        <w:t>directly</w:t>
      </w:r>
      <w:proofErr w:type="gramEnd"/>
      <w:r w:rsidRPr="001E49B3">
        <w:rPr>
          <w:sz w:val="20"/>
          <w:szCs w:val="20"/>
        </w:rPr>
        <w:t xml:space="preserve"> concerned in the management of that provision. A person who sometimes works in</w:t>
      </w:r>
    </w:p>
    <w:p w:rsidR="00201119" w:rsidRPr="001E49B3" w:rsidRDefault="00201119" w:rsidP="00201119">
      <w:pPr>
        <w:pStyle w:val="NoSpacing"/>
        <w:ind w:left="720"/>
        <w:rPr>
          <w:sz w:val="20"/>
          <w:szCs w:val="20"/>
        </w:rPr>
      </w:pPr>
      <w:proofErr w:type="gramStart"/>
      <w:r w:rsidRPr="001E49B3">
        <w:rPr>
          <w:sz w:val="20"/>
          <w:szCs w:val="20"/>
        </w:rPr>
        <w:t>the</w:t>
      </w:r>
      <w:proofErr w:type="gramEnd"/>
      <w:r w:rsidRPr="001E49B3">
        <w:rPr>
          <w:sz w:val="20"/>
          <w:szCs w:val="20"/>
        </w:rPr>
        <w:t xml:space="preserve"> relevant childcare provision would be included in this definition; however, </w:t>
      </w:r>
      <w:r>
        <w:rPr>
          <w:sz w:val="20"/>
          <w:szCs w:val="20"/>
        </w:rPr>
        <w:t>Fo</w:t>
      </w:r>
      <w:r w:rsidRPr="001E49B3">
        <w:rPr>
          <w:sz w:val="20"/>
          <w:szCs w:val="20"/>
        </w:rPr>
        <w:t>cus Trust believes</w:t>
      </w:r>
      <w:r>
        <w:rPr>
          <w:sz w:val="20"/>
          <w:szCs w:val="20"/>
        </w:rPr>
        <w:t xml:space="preserve"> that this applies</w:t>
      </w:r>
      <w:r w:rsidRPr="001E49B3">
        <w:rPr>
          <w:sz w:val="20"/>
          <w:szCs w:val="20"/>
        </w:rPr>
        <w:t xml:space="preserve"> to all school staff and volunteers until such time as the DfE review the direction.</w:t>
      </w:r>
    </w:p>
    <w:p w:rsidR="00201119" w:rsidRPr="001E49B3" w:rsidRDefault="00201119" w:rsidP="00201119">
      <w:pPr>
        <w:pStyle w:val="NoSpacing"/>
        <w:ind w:left="720"/>
        <w:rPr>
          <w:sz w:val="20"/>
          <w:szCs w:val="20"/>
        </w:rPr>
      </w:pPr>
    </w:p>
    <w:p w:rsidR="00201119" w:rsidRPr="001E49B3" w:rsidRDefault="00201119" w:rsidP="00201119">
      <w:pPr>
        <w:pStyle w:val="NoSpacing"/>
        <w:numPr>
          <w:ilvl w:val="0"/>
          <w:numId w:val="3"/>
        </w:numPr>
        <w:rPr>
          <w:b/>
          <w:sz w:val="20"/>
          <w:szCs w:val="20"/>
        </w:rPr>
      </w:pPr>
      <w:r w:rsidRPr="001E49B3">
        <w:rPr>
          <w:b/>
          <w:sz w:val="20"/>
          <w:szCs w:val="20"/>
        </w:rPr>
        <w:t xml:space="preserve">What about contractors and agency </w:t>
      </w:r>
      <w:proofErr w:type="gramStart"/>
      <w:r w:rsidRPr="001E49B3">
        <w:rPr>
          <w:b/>
          <w:sz w:val="20"/>
          <w:szCs w:val="20"/>
        </w:rPr>
        <w:t>staff ?</w:t>
      </w:r>
      <w:proofErr w:type="gramEnd"/>
    </w:p>
    <w:p w:rsidR="00201119" w:rsidRPr="001E49B3" w:rsidRDefault="00201119" w:rsidP="00201119">
      <w:pPr>
        <w:pStyle w:val="NoSpacing"/>
        <w:ind w:left="720"/>
        <w:rPr>
          <w:sz w:val="20"/>
          <w:szCs w:val="20"/>
        </w:rPr>
      </w:pPr>
      <w:r w:rsidRPr="001E49B3">
        <w:rPr>
          <w:sz w:val="20"/>
          <w:szCs w:val="20"/>
        </w:rPr>
        <w:t>Employers are responsible for ensuring that persons caring for children are suitable to work</w:t>
      </w:r>
    </w:p>
    <w:p w:rsidR="00201119" w:rsidRPr="001E49B3" w:rsidRDefault="00201119" w:rsidP="00201119">
      <w:pPr>
        <w:pStyle w:val="NoSpacing"/>
        <w:ind w:left="720"/>
        <w:rPr>
          <w:sz w:val="20"/>
          <w:szCs w:val="20"/>
        </w:rPr>
      </w:pPr>
      <w:proofErr w:type="gramStart"/>
      <w:r w:rsidRPr="001E49B3">
        <w:rPr>
          <w:sz w:val="20"/>
          <w:szCs w:val="20"/>
        </w:rPr>
        <w:t>with</w:t>
      </w:r>
      <w:proofErr w:type="gramEnd"/>
      <w:r w:rsidRPr="001E49B3">
        <w:rPr>
          <w:sz w:val="20"/>
          <w:szCs w:val="20"/>
        </w:rPr>
        <w:t xml:space="preserve"> children. In the case of workers that are supplied by an agency or third party</w:t>
      </w:r>
    </w:p>
    <w:p w:rsidR="00201119" w:rsidRPr="001E49B3" w:rsidRDefault="00201119" w:rsidP="00201119">
      <w:pPr>
        <w:pStyle w:val="NoSpacing"/>
        <w:ind w:left="720"/>
        <w:rPr>
          <w:sz w:val="20"/>
          <w:szCs w:val="20"/>
        </w:rPr>
      </w:pPr>
      <w:proofErr w:type="gramStart"/>
      <w:r w:rsidRPr="001E49B3">
        <w:rPr>
          <w:sz w:val="20"/>
          <w:szCs w:val="20"/>
        </w:rPr>
        <w:t>organisation</w:t>
      </w:r>
      <w:proofErr w:type="gramEnd"/>
      <w:r w:rsidRPr="001E49B3">
        <w:rPr>
          <w:sz w:val="20"/>
          <w:szCs w:val="20"/>
        </w:rPr>
        <w:t>, schools should ensure that the agency or organisation has carried out the</w:t>
      </w:r>
    </w:p>
    <w:p w:rsidR="00201119" w:rsidRPr="001E49B3" w:rsidRDefault="00201119" w:rsidP="00201119">
      <w:pPr>
        <w:pStyle w:val="NoSpacing"/>
        <w:ind w:left="720"/>
        <w:rPr>
          <w:sz w:val="20"/>
          <w:szCs w:val="20"/>
        </w:rPr>
      </w:pPr>
      <w:proofErr w:type="gramStart"/>
      <w:r w:rsidRPr="001E49B3">
        <w:rPr>
          <w:sz w:val="20"/>
          <w:szCs w:val="20"/>
        </w:rPr>
        <w:t>relevant</w:t>
      </w:r>
      <w:proofErr w:type="gramEnd"/>
      <w:r w:rsidRPr="001E49B3">
        <w:rPr>
          <w:sz w:val="20"/>
          <w:szCs w:val="20"/>
        </w:rPr>
        <w:t xml:space="preserve"> checks.</w:t>
      </w:r>
    </w:p>
    <w:p w:rsidR="00201119" w:rsidRPr="001E49B3" w:rsidRDefault="00201119" w:rsidP="00201119">
      <w:pPr>
        <w:pStyle w:val="NoSpacing"/>
        <w:ind w:left="720"/>
        <w:rPr>
          <w:sz w:val="20"/>
          <w:szCs w:val="20"/>
        </w:rPr>
      </w:pPr>
    </w:p>
    <w:p w:rsidR="00201119" w:rsidRPr="001E49B3" w:rsidRDefault="00201119" w:rsidP="00201119">
      <w:pPr>
        <w:pStyle w:val="NoSpacing"/>
        <w:numPr>
          <w:ilvl w:val="0"/>
          <w:numId w:val="3"/>
        </w:numPr>
        <w:rPr>
          <w:b/>
          <w:sz w:val="20"/>
          <w:szCs w:val="20"/>
        </w:rPr>
      </w:pPr>
      <w:r w:rsidRPr="001E49B3">
        <w:rPr>
          <w:b/>
          <w:sz w:val="20"/>
          <w:szCs w:val="20"/>
        </w:rPr>
        <w:t xml:space="preserve">How long will it take to process an application for a disqualification </w:t>
      </w:r>
      <w:proofErr w:type="gramStart"/>
      <w:r w:rsidRPr="001E49B3">
        <w:rPr>
          <w:b/>
          <w:sz w:val="20"/>
          <w:szCs w:val="20"/>
        </w:rPr>
        <w:t>waiver ?</w:t>
      </w:r>
      <w:proofErr w:type="gramEnd"/>
    </w:p>
    <w:p w:rsidR="00201119" w:rsidRPr="001E49B3" w:rsidRDefault="00201119" w:rsidP="00201119">
      <w:pPr>
        <w:pStyle w:val="NoSpacing"/>
        <w:ind w:left="720"/>
        <w:rPr>
          <w:sz w:val="20"/>
          <w:szCs w:val="20"/>
        </w:rPr>
      </w:pPr>
      <w:r w:rsidRPr="001E49B3">
        <w:rPr>
          <w:sz w:val="20"/>
          <w:szCs w:val="20"/>
        </w:rPr>
        <w:t>The DfE says: It is a matter for Ofsted who have the responsibility for granting a waiver or</w:t>
      </w:r>
    </w:p>
    <w:p w:rsidR="00201119" w:rsidRPr="001E49B3" w:rsidRDefault="00201119" w:rsidP="00201119">
      <w:pPr>
        <w:pStyle w:val="NoSpacing"/>
        <w:ind w:left="720"/>
        <w:rPr>
          <w:sz w:val="20"/>
          <w:szCs w:val="20"/>
        </w:rPr>
      </w:pPr>
      <w:proofErr w:type="gramStart"/>
      <w:r w:rsidRPr="001E49B3">
        <w:rPr>
          <w:sz w:val="20"/>
          <w:szCs w:val="20"/>
        </w:rPr>
        <w:t>not</w:t>
      </w:r>
      <w:proofErr w:type="gramEnd"/>
      <w:r w:rsidRPr="001E49B3">
        <w:rPr>
          <w:sz w:val="20"/>
          <w:szCs w:val="20"/>
        </w:rPr>
        <w:t>. The time it will take to process a waiver application will undoubtedly vary from case-to</w:t>
      </w:r>
      <w:r>
        <w:rPr>
          <w:sz w:val="20"/>
          <w:szCs w:val="20"/>
        </w:rPr>
        <w:t xml:space="preserve"> </w:t>
      </w:r>
      <w:r w:rsidRPr="001E49B3">
        <w:rPr>
          <w:sz w:val="20"/>
          <w:szCs w:val="20"/>
        </w:rPr>
        <w:t>case;</w:t>
      </w:r>
      <w:r>
        <w:rPr>
          <w:sz w:val="20"/>
          <w:szCs w:val="20"/>
        </w:rPr>
        <w:t xml:space="preserve"> </w:t>
      </w:r>
      <w:r w:rsidRPr="001E49B3">
        <w:rPr>
          <w:sz w:val="20"/>
          <w:szCs w:val="20"/>
        </w:rPr>
        <w:t>whilst many should be straightforward, others will unfortunately be more complex and</w:t>
      </w:r>
    </w:p>
    <w:p w:rsidR="00201119" w:rsidRPr="001E49B3" w:rsidRDefault="00201119" w:rsidP="00201119">
      <w:pPr>
        <w:pStyle w:val="NoSpacing"/>
        <w:ind w:left="720"/>
        <w:rPr>
          <w:sz w:val="20"/>
          <w:szCs w:val="20"/>
        </w:rPr>
      </w:pPr>
      <w:proofErr w:type="gramStart"/>
      <w:r w:rsidRPr="001E49B3">
        <w:rPr>
          <w:sz w:val="20"/>
          <w:szCs w:val="20"/>
        </w:rPr>
        <w:t>take</w:t>
      </w:r>
      <w:proofErr w:type="gramEnd"/>
      <w:r w:rsidRPr="001E49B3">
        <w:rPr>
          <w:sz w:val="20"/>
          <w:szCs w:val="20"/>
        </w:rPr>
        <w:t xml:space="preserve"> time to resolve.</w:t>
      </w:r>
    </w:p>
    <w:p w:rsidR="00201119" w:rsidRPr="001E49B3" w:rsidRDefault="00201119" w:rsidP="00201119">
      <w:pPr>
        <w:pStyle w:val="NoSpacing"/>
        <w:rPr>
          <w:sz w:val="20"/>
          <w:szCs w:val="20"/>
        </w:rPr>
      </w:pPr>
    </w:p>
    <w:p w:rsidR="00201119" w:rsidRPr="001E49B3" w:rsidRDefault="00201119" w:rsidP="00201119">
      <w:pPr>
        <w:pStyle w:val="NoSpacing"/>
        <w:rPr>
          <w:sz w:val="20"/>
          <w:szCs w:val="20"/>
        </w:rPr>
      </w:pPr>
    </w:p>
    <w:p w:rsidR="00201119" w:rsidRPr="001E49B3" w:rsidRDefault="00201119" w:rsidP="00201119">
      <w:pPr>
        <w:pStyle w:val="NoSpacing"/>
        <w:rPr>
          <w:sz w:val="20"/>
          <w:szCs w:val="20"/>
        </w:rPr>
      </w:pPr>
    </w:p>
    <w:p w:rsidR="00201119" w:rsidRPr="001E49B3" w:rsidRDefault="00201119" w:rsidP="00201119">
      <w:pPr>
        <w:pStyle w:val="NoSpacing"/>
        <w:rPr>
          <w:sz w:val="20"/>
          <w:szCs w:val="20"/>
        </w:rPr>
      </w:pPr>
    </w:p>
    <w:p w:rsidR="00201119" w:rsidRPr="001E49B3" w:rsidRDefault="00201119" w:rsidP="00201119">
      <w:pPr>
        <w:pStyle w:val="NoSpacing"/>
        <w:rPr>
          <w:sz w:val="20"/>
          <w:szCs w:val="20"/>
        </w:rPr>
      </w:pPr>
    </w:p>
    <w:p w:rsidR="00201119" w:rsidRPr="001E49B3" w:rsidRDefault="00201119" w:rsidP="00201119">
      <w:pPr>
        <w:pStyle w:val="NoSpacing"/>
        <w:rPr>
          <w:sz w:val="20"/>
          <w:szCs w:val="20"/>
        </w:rPr>
      </w:pPr>
    </w:p>
    <w:p w:rsidR="00201119" w:rsidRPr="001E49B3" w:rsidRDefault="00201119" w:rsidP="00201119">
      <w:pPr>
        <w:pStyle w:val="NoSpacing"/>
        <w:rPr>
          <w:sz w:val="20"/>
          <w:szCs w:val="20"/>
        </w:rPr>
      </w:pPr>
    </w:p>
    <w:p w:rsidR="00201119" w:rsidRPr="001E49B3" w:rsidRDefault="00201119" w:rsidP="00201119">
      <w:pPr>
        <w:pStyle w:val="NoSpacing"/>
        <w:rPr>
          <w:sz w:val="20"/>
          <w:szCs w:val="20"/>
        </w:rPr>
      </w:pPr>
    </w:p>
    <w:p w:rsidR="00201119" w:rsidRPr="001E49B3" w:rsidRDefault="00201119" w:rsidP="00201119">
      <w:pPr>
        <w:pStyle w:val="NoSpacing"/>
        <w:rPr>
          <w:sz w:val="20"/>
          <w:szCs w:val="20"/>
        </w:rPr>
      </w:pPr>
    </w:p>
    <w:p w:rsidR="00201119" w:rsidRPr="001E49B3" w:rsidRDefault="00201119" w:rsidP="00201119">
      <w:pPr>
        <w:pStyle w:val="NoSpacing"/>
        <w:rPr>
          <w:sz w:val="20"/>
          <w:szCs w:val="20"/>
        </w:rPr>
      </w:pPr>
    </w:p>
    <w:p w:rsidR="00201119" w:rsidRPr="001E49B3" w:rsidRDefault="00201119" w:rsidP="00201119">
      <w:pPr>
        <w:pStyle w:val="NoSpacing"/>
        <w:rPr>
          <w:sz w:val="20"/>
          <w:szCs w:val="20"/>
        </w:rPr>
      </w:pPr>
    </w:p>
    <w:p w:rsidR="00201119" w:rsidRPr="001E49B3" w:rsidRDefault="00201119" w:rsidP="00201119">
      <w:pPr>
        <w:rPr>
          <w:rFonts w:ascii="Century Gothic" w:hAnsi="Century Gothic" w:cs="Arial"/>
          <w:color w:val="000000"/>
          <w:sz w:val="20"/>
          <w:szCs w:val="20"/>
        </w:rPr>
      </w:pPr>
    </w:p>
    <w:p w:rsidR="00201119" w:rsidRDefault="00201119" w:rsidP="00201119">
      <w:pPr>
        <w:rPr>
          <w:rFonts w:ascii="Century Gothic" w:hAnsi="Century Gothic" w:cs="Arial"/>
          <w:color w:val="000000"/>
          <w:sz w:val="20"/>
          <w:szCs w:val="20"/>
        </w:rPr>
      </w:pPr>
      <w:r>
        <w:rPr>
          <w:rFonts w:ascii="Century Gothic" w:hAnsi="Century Gothic" w:cs="Arial"/>
          <w:color w:val="000000"/>
          <w:sz w:val="20"/>
          <w:szCs w:val="20"/>
        </w:rPr>
        <w:br w:type="page"/>
      </w:r>
    </w:p>
    <w:p w:rsidR="00201119" w:rsidRPr="001E49B3" w:rsidRDefault="00201119" w:rsidP="00201119">
      <w:pPr>
        <w:rPr>
          <w:rFonts w:ascii="Century Gothic" w:hAnsi="Century Gothic" w:cs="Arial"/>
          <w:b/>
          <w:color w:val="000000"/>
          <w:sz w:val="28"/>
          <w:szCs w:val="28"/>
        </w:rPr>
      </w:pPr>
      <w:r w:rsidRPr="001E49B3">
        <w:rPr>
          <w:rFonts w:ascii="Century Gothic" w:hAnsi="Century Gothic" w:cs="Arial"/>
          <w:b/>
          <w:color w:val="000000"/>
          <w:sz w:val="28"/>
          <w:szCs w:val="28"/>
        </w:rPr>
        <w:lastRenderedPageBreak/>
        <w:t xml:space="preserve">Please complete and return </w:t>
      </w:r>
      <w:r>
        <w:rPr>
          <w:rFonts w:ascii="Century Gothic" w:hAnsi="Century Gothic" w:cs="Arial"/>
          <w:b/>
          <w:color w:val="000000"/>
          <w:sz w:val="28"/>
          <w:szCs w:val="28"/>
        </w:rPr>
        <w:t>with your application form</w:t>
      </w:r>
    </w:p>
    <w:tbl>
      <w:tblPr>
        <w:tblStyle w:val="TableGrid"/>
        <w:tblW w:w="9243" w:type="dxa"/>
        <w:tblLayout w:type="fixed"/>
        <w:tblLook w:val="04A0" w:firstRow="1" w:lastRow="0" w:firstColumn="1" w:lastColumn="0" w:noHBand="0" w:noVBand="1"/>
      </w:tblPr>
      <w:tblGrid>
        <w:gridCol w:w="1668"/>
        <w:gridCol w:w="642"/>
        <w:gridCol w:w="1342"/>
        <w:gridCol w:w="969"/>
        <w:gridCol w:w="834"/>
        <w:gridCol w:w="1457"/>
        <w:gridCol w:w="20"/>
        <w:gridCol w:w="2311"/>
      </w:tblGrid>
      <w:tr w:rsidR="00201119" w:rsidRPr="001E49B3" w:rsidTr="00086AD6">
        <w:tc>
          <w:tcPr>
            <w:tcW w:w="2310" w:type="dxa"/>
            <w:gridSpan w:val="2"/>
          </w:tcPr>
          <w:p w:rsidR="00201119" w:rsidRPr="001E49B3" w:rsidRDefault="00201119" w:rsidP="00086AD6">
            <w:pPr>
              <w:rPr>
                <w:rFonts w:ascii="Century Gothic" w:hAnsi="Century Gothic" w:cs="Arial"/>
                <w:b/>
                <w:color w:val="000000"/>
                <w:sz w:val="20"/>
                <w:szCs w:val="20"/>
              </w:rPr>
            </w:pPr>
            <w:r w:rsidRPr="001E49B3">
              <w:rPr>
                <w:rFonts w:ascii="Century Gothic" w:hAnsi="Century Gothic" w:cs="Arial"/>
                <w:b/>
                <w:color w:val="000000"/>
                <w:sz w:val="20"/>
                <w:szCs w:val="20"/>
              </w:rPr>
              <w:t>Name</w:t>
            </w:r>
          </w:p>
        </w:tc>
        <w:tc>
          <w:tcPr>
            <w:tcW w:w="2311" w:type="dxa"/>
            <w:gridSpan w:val="2"/>
          </w:tcPr>
          <w:p w:rsidR="00201119" w:rsidRPr="001E49B3" w:rsidRDefault="00201119" w:rsidP="00086AD6">
            <w:pPr>
              <w:rPr>
                <w:rFonts w:ascii="Century Gothic" w:hAnsi="Century Gothic" w:cs="Arial"/>
                <w:b/>
                <w:color w:val="000000"/>
                <w:sz w:val="20"/>
                <w:szCs w:val="20"/>
              </w:rPr>
            </w:pPr>
          </w:p>
        </w:tc>
        <w:tc>
          <w:tcPr>
            <w:tcW w:w="2311" w:type="dxa"/>
            <w:gridSpan w:val="3"/>
          </w:tcPr>
          <w:p w:rsidR="00201119" w:rsidRPr="001E49B3" w:rsidRDefault="00201119" w:rsidP="00086AD6">
            <w:pPr>
              <w:rPr>
                <w:rFonts w:ascii="Century Gothic" w:hAnsi="Century Gothic" w:cs="Arial"/>
                <w:b/>
                <w:color w:val="000000"/>
                <w:sz w:val="20"/>
                <w:szCs w:val="20"/>
              </w:rPr>
            </w:pPr>
            <w:r w:rsidRPr="001E49B3">
              <w:rPr>
                <w:rFonts w:ascii="Century Gothic" w:hAnsi="Century Gothic" w:cs="Arial"/>
                <w:b/>
                <w:color w:val="000000"/>
                <w:sz w:val="20"/>
                <w:szCs w:val="20"/>
              </w:rPr>
              <w:t>Post</w:t>
            </w:r>
          </w:p>
        </w:tc>
        <w:tc>
          <w:tcPr>
            <w:tcW w:w="2311" w:type="dxa"/>
          </w:tcPr>
          <w:p w:rsidR="00201119" w:rsidRPr="001E49B3" w:rsidRDefault="00201119" w:rsidP="00086AD6">
            <w:pPr>
              <w:rPr>
                <w:rFonts w:ascii="Century Gothic" w:hAnsi="Century Gothic" w:cs="Arial"/>
                <w:i/>
                <w:color w:val="000000"/>
                <w:sz w:val="20"/>
                <w:szCs w:val="20"/>
              </w:rPr>
            </w:pPr>
          </w:p>
          <w:p w:rsidR="00201119" w:rsidRPr="001E49B3" w:rsidRDefault="00201119" w:rsidP="00086AD6">
            <w:pPr>
              <w:rPr>
                <w:rFonts w:ascii="Century Gothic" w:hAnsi="Century Gothic" w:cs="Arial"/>
                <w:i/>
                <w:color w:val="000000"/>
                <w:sz w:val="20"/>
                <w:szCs w:val="20"/>
              </w:rPr>
            </w:pPr>
          </w:p>
        </w:tc>
      </w:tr>
      <w:tr w:rsidR="00201119" w:rsidRPr="001E49B3" w:rsidTr="00086AD6">
        <w:tc>
          <w:tcPr>
            <w:tcW w:w="2310" w:type="dxa"/>
            <w:gridSpan w:val="2"/>
          </w:tcPr>
          <w:p w:rsidR="00201119" w:rsidRPr="001E49B3" w:rsidRDefault="00201119" w:rsidP="00086AD6">
            <w:pPr>
              <w:rPr>
                <w:rFonts w:ascii="Century Gothic" w:hAnsi="Century Gothic" w:cs="Arial"/>
                <w:b/>
                <w:color w:val="000000"/>
                <w:sz w:val="20"/>
                <w:szCs w:val="20"/>
              </w:rPr>
            </w:pPr>
            <w:r w:rsidRPr="001E49B3">
              <w:rPr>
                <w:rFonts w:ascii="Century Gothic" w:hAnsi="Century Gothic" w:cs="Arial"/>
                <w:b/>
                <w:color w:val="000000"/>
                <w:sz w:val="20"/>
                <w:szCs w:val="20"/>
              </w:rPr>
              <w:t>Academy</w:t>
            </w:r>
          </w:p>
          <w:p w:rsidR="00201119" w:rsidRPr="001E49B3" w:rsidRDefault="00201119" w:rsidP="00086AD6">
            <w:pPr>
              <w:rPr>
                <w:rFonts w:ascii="Century Gothic" w:hAnsi="Century Gothic" w:cs="Arial"/>
                <w:b/>
                <w:color w:val="000000"/>
                <w:sz w:val="20"/>
                <w:szCs w:val="20"/>
              </w:rPr>
            </w:pPr>
          </w:p>
        </w:tc>
        <w:tc>
          <w:tcPr>
            <w:tcW w:w="2311" w:type="dxa"/>
            <w:gridSpan w:val="2"/>
          </w:tcPr>
          <w:p w:rsidR="00201119" w:rsidRPr="001E49B3" w:rsidRDefault="00201119" w:rsidP="00086AD6">
            <w:pPr>
              <w:rPr>
                <w:rFonts w:ascii="Century Gothic" w:hAnsi="Century Gothic" w:cs="Arial"/>
                <w:b/>
                <w:color w:val="000000"/>
                <w:sz w:val="20"/>
                <w:szCs w:val="20"/>
              </w:rPr>
            </w:pPr>
          </w:p>
        </w:tc>
        <w:tc>
          <w:tcPr>
            <w:tcW w:w="2311" w:type="dxa"/>
            <w:gridSpan w:val="3"/>
          </w:tcPr>
          <w:p w:rsidR="00201119" w:rsidRPr="001E49B3" w:rsidRDefault="00201119" w:rsidP="00086AD6">
            <w:pPr>
              <w:rPr>
                <w:rFonts w:ascii="Century Gothic" w:hAnsi="Century Gothic" w:cs="Arial"/>
                <w:b/>
                <w:color w:val="000000"/>
                <w:sz w:val="20"/>
                <w:szCs w:val="20"/>
              </w:rPr>
            </w:pPr>
          </w:p>
        </w:tc>
        <w:tc>
          <w:tcPr>
            <w:tcW w:w="2311" w:type="dxa"/>
          </w:tcPr>
          <w:p w:rsidR="00201119" w:rsidRPr="001E49B3" w:rsidRDefault="00201119" w:rsidP="00086AD6">
            <w:pPr>
              <w:rPr>
                <w:rFonts w:ascii="Century Gothic" w:hAnsi="Century Gothic" w:cs="Arial"/>
                <w:color w:val="000000"/>
                <w:sz w:val="20"/>
                <w:szCs w:val="20"/>
              </w:rPr>
            </w:pPr>
          </w:p>
        </w:tc>
      </w:tr>
      <w:tr w:rsidR="00201119" w:rsidRPr="001E49B3" w:rsidTr="00086AD6">
        <w:tc>
          <w:tcPr>
            <w:tcW w:w="9243" w:type="dxa"/>
            <w:gridSpan w:val="8"/>
          </w:tcPr>
          <w:p w:rsidR="00201119" w:rsidRPr="001E49B3" w:rsidRDefault="00201119" w:rsidP="00086AD6">
            <w:pPr>
              <w:rPr>
                <w:rFonts w:ascii="Century Gothic" w:hAnsi="Century Gothic" w:cs="Arial"/>
                <w:b/>
                <w:i/>
                <w:color w:val="000000"/>
                <w:sz w:val="20"/>
                <w:szCs w:val="20"/>
              </w:rPr>
            </w:pPr>
            <w:r w:rsidRPr="001E49B3">
              <w:rPr>
                <w:rFonts w:ascii="Century Gothic" w:hAnsi="Century Gothic" w:cs="Arial"/>
                <w:b/>
                <w:i/>
                <w:color w:val="000000"/>
                <w:sz w:val="20"/>
                <w:szCs w:val="20"/>
              </w:rPr>
              <w:t>Please circle one option for every question</w:t>
            </w:r>
          </w:p>
        </w:tc>
      </w:tr>
      <w:tr w:rsidR="00201119" w:rsidRPr="001E49B3" w:rsidTr="00086AD6">
        <w:tc>
          <w:tcPr>
            <w:tcW w:w="9243" w:type="dxa"/>
            <w:gridSpan w:val="8"/>
            <w:shd w:val="clear" w:color="auto" w:fill="D9D9D9" w:themeFill="background1" w:themeFillShade="D9"/>
          </w:tcPr>
          <w:p w:rsidR="00201119" w:rsidRPr="001E49B3" w:rsidRDefault="00201119" w:rsidP="00086AD6">
            <w:pPr>
              <w:rPr>
                <w:rFonts w:ascii="Century Gothic" w:hAnsi="Century Gothic" w:cs="Arial"/>
                <w:b/>
                <w:bCs/>
                <w:color w:val="000000"/>
                <w:sz w:val="20"/>
                <w:szCs w:val="20"/>
              </w:rPr>
            </w:pPr>
            <w:r w:rsidRPr="001E49B3">
              <w:rPr>
                <w:rFonts w:ascii="Century Gothic" w:hAnsi="Century Gothic" w:cs="Arial"/>
                <w:b/>
                <w:bCs/>
                <w:color w:val="000000"/>
                <w:sz w:val="20"/>
                <w:szCs w:val="20"/>
              </w:rPr>
              <w:t xml:space="preserve">Section 1 </w:t>
            </w:r>
            <w:r w:rsidRPr="001E49B3">
              <w:rPr>
                <w:rFonts w:ascii="Century Gothic" w:hAnsi="Century Gothic" w:cs="Arial,Bold"/>
                <w:b/>
                <w:bCs/>
                <w:color w:val="000000"/>
                <w:sz w:val="20"/>
                <w:szCs w:val="20"/>
              </w:rPr>
              <w:t xml:space="preserve">– </w:t>
            </w:r>
            <w:r w:rsidRPr="001E49B3">
              <w:rPr>
                <w:rFonts w:ascii="Century Gothic" w:hAnsi="Century Gothic" w:cs="Arial"/>
                <w:b/>
                <w:bCs/>
                <w:color w:val="000000"/>
                <w:sz w:val="20"/>
                <w:szCs w:val="20"/>
              </w:rPr>
              <w:t>Orders or other restrictions</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Have any orders or other determinations related to childcare been made in respect of you?</w:t>
            </w:r>
          </w:p>
          <w:p w:rsidR="00201119" w:rsidRPr="001E49B3" w:rsidRDefault="00201119" w:rsidP="00086AD6">
            <w:pPr>
              <w:rPr>
                <w:rFonts w:ascii="Century Gothic" w:hAnsi="Century Gothic" w:cs="Arial"/>
                <w:color w:val="000000"/>
                <w:sz w:val="20"/>
                <w:szCs w:val="20"/>
              </w:rPr>
            </w:pP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YES / NO</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Have any orders or other determinations related to childcare been made in respect of a child in your care?</w:t>
            </w:r>
          </w:p>
          <w:p w:rsidR="00201119" w:rsidRPr="001E49B3" w:rsidRDefault="00201119" w:rsidP="00086AD6">
            <w:pPr>
              <w:rPr>
                <w:rFonts w:ascii="Century Gothic" w:hAnsi="Century Gothic" w:cs="Arial"/>
                <w:color w:val="000000"/>
                <w:sz w:val="20"/>
                <w:szCs w:val="20"/>
              </w:rPr>
            </w:pP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YES / NO</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Have any orders or other determinations been made which prevents you from being registered in relation to child care, children’s homes or fostering?</w:t>
            </w:r>
          </w:p>
          <w:p w:rsidR="00201119" w:rsidRPr="001E49B3" w:rsidRDefault="00201119" w:rsidP="00086AD6">
            <w:pPr>
              <w:rPr>
                <w:rFonts w:ascii="Century Gothic" w:hAnsi="Century Gothic" w:cs="Arial"/>
                <w:color w:val="000000"/>
                <w:sz w:val="20"/>
                <w:szCs w:val="20"/>
              </w:rPr>
            </w:pP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YES / NO</w:t>
            </w:r>
          </w:p>
          <w:p w:rsidR="00201119" w:rsidRPr="001E49B3" w:rsidRDefault="00201119" w:rsidP="00086AD6">
            <w:pPr>
              <w:rPr>
                <w:rFonts w:ascii="Century Gothic" w:hAnsi="Century Gothic" w:cs="Arial"/>
                <w:color w:val="000000"/>
                <w:sz w:val="20"/>
                <w:szCs w:val="20"/>
              </w:rPr>
            </w:pPr>
          </w:p>
        </w:tc>
      </w:tr>
      <w:tr w:rsidR="00201119" w:rsidRPr="001E49B3" w:rsidTr="00086AD6">
        <w:trPr>
          <w:trHeight w:val="1563"/>
        </w:trPr>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Are there any other relevant orders, restrictions or prohibitions in respect of you as set out in the Schedule 1 of the Regulations? Available from the school office or at the link below:</w:t>
            </w:r>
          </w:p>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FF"/>
                <w:sz w:val="20"/>
                <w:szCs w:val="20"/>
              </w:rPr>
              <w:t>http://www.legislation.gov.uk/uksi/2009/1547/schedule/1/made</w:t>
            </w: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YES / NO</w:t>
            </w:r>
          </w:p>
        </w:tc>
      </w:tr>
      <w:tr w:rsidR="00201119" w:rsidRPr="001E49B3" w:rsidTr="00086AD6">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Are you barred from working with Children (Disclosure and Barring (DBS))?</w:t>
            </w:r>
          </w:p>
          <w:p w:rsidR="00201119" w:rsidRPr="001E49B3" w:rsidRDefault="00201119" w:rsidP="00086AD6">
            <w:pPr>
              <w:rPr>
                <w:rFonts w:ascii="Century Gothic" w:hAnsi="Century Gothic" w:cs="Arial"/>
                <w:color w:val="000000"/>
                <w:sz w:val="20"/>
                <w:szCs w:val="20"/>
              </w:rPr>
            </w:pP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YES / NO</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Are you prohibited from Teaching?</w:t>
            </w: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YES / NO</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9243" w:type="dxa"/>
            <w:gridSpan w:val="8"/>
            <w:shd w:val="clear" w:color="auto" w:fill="D9D9D9" w:themeFill="background1" w:themeFillShade="D9"/>
          </w:tcPr>
          <w:p w:rsidR="00201119" w:rsidRPr="001E49B3" w:rsidRDefault="00201119" w:rsidP="00086AD6">
            <w:pPr>
              <w:rPr>
                <w:rFonts w:ascii="Century Gothic" w:hAnsi="Century Gothic" w:cs="Arial"/>
                <w:b/>
                <w:bCs/>
                <w:color w:val="000000"/>
                <w:sz w:val="20"/>
                <w:szCs w:val="20"/>
              </w:rPr>
            </w:pPr>
            <w:r w:rsidRPr="001E49B3">
              <w:rPr>
                <w:rFonts w:ascii="Century Gothic" w:hAnsi="Century Gothic" w:cs="Arial"/>
                <w:b/>
                <w:bCs/>
                <w:color w:val="000000"/>
                <w:sz w:val="20"/>
                <w:szCs w:val="20"/>
              </w:rPr>
              <w:t xml:space="preserve">Section 2 </w:t>
            </w:r>
            <w:r w:rsidRPr="001E49B3">
              <w:rPr>
                <w:rFonts w:ascii="Century Gothic" w:hAnsi="Century Gothic" w:cs="Arial,Bold"/>
                <w:b/>
                <w:bCs/>
                <w:color w:val="000000"/>
                <w:sz w:val="20"/>
                <w:szCs w:val="20"/>
              </w:rPr>
              <w:t xml:space="preserve">– </w:t>
            </w:r>
            <w:r w:rsidRPr="001E49B3">
              <w:rPr>
                <w:rFonts w:ascii="Century Gothic" w:hAnsi="Century Gothic" w:cs="Arial"/>
                <w:b/>
                <w:bCs/>
                <w:color w:val="000000"/>
                <w:sz w:val="20"/>
                <w:szCs w:val="20"/>
              </w:rPr>
              <w:t>Specified and Statutory Offences</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b/>
                <w:bCs/>
                <w:color w:val="000000"/>
                <w:sz w:val="20"/>
                <w:szCs w:val="20"/>
              </w:rPr>
            </w:pPr>
            <w:r w:rsidRPr="001E49B3">
              <w:rPr>
                <w:rFonts w:ascii="Century Gothic" w:hAnsi="Century Gothic" w:cs="Arial"/>
                <w:color w:val="000000"/>
                <w:sz w:val="20"/>
                <w:szCs w:val="20"/>
              </w:rPr>
              <w:t>Have you ever been cautioned, reprimanded, given a warning for or convicted of:</w:t>
            </w:r>
          </w:p>
        </w:tc>
        <w:tc>
          <w:tcPr>
            <w:tcW w:w="2311" w:type="dxa"/>
          </w:tcPr>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Any offence against or involving a child? (A child is a person under the age of 18)?</w:t>
            </w:r>
          </w:p>
          <w:p w:rsidR="00201119" w:rsidRPr="001E49B3" w:rsidRDefault="00201119" w:rsidP="00086AD6">
            <w:pPr>
              <w:rPr>
                <w:rFonts w:ascii="Century Gothic" w:hAnsi="Century Gothic" w:cs="Arial"/>
                <w:b/>
                <w:bCs/>
                <w:color w:val="000000"/>
                <w:sz w:val="20"/>
                <w:szCs w:val="20"/>
              </w:rPr>
            </w:pP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YES / NO</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Any violent or sexual offence against an adult?</w:t>
            </w:r>
          </w:p>
          <w:p w:rsidR="00201119" w:rsidRPr="001E49B3" w:rsidRDefault="00201119" w:rsidP="00086AD6">
            <w:pPr>
              <w:rPr>
                <w:rFonts w:ascii="Century Gothic" w:hAnsi="Century Gothic" w:cs="Arial"/>
                <w:b/>
                <w:bCs/>
                <w:color w:val="000000"/>
                <w:sz w:val="20"/>
                <w:szCs w:val="20"/>
              </w:rPr>
            </w:pP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YES / NO</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Any offence under the Sexual Offences Act?</w:t>
            </w: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YES / NO</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Any other relevant offence?</w:t>
            </w:r>
          </w:p>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Available from the school office or at the links below:</w:t>
            </w:r>
          </w:p>
          <w:p w:rsidR="00201119" w:rsidRPr="001E49B3" w:rsidRDefault="00201119" w:rsidP="00086AD6">
            <w:pPr>
              <w:rPr>
                <w:rFonts w:ascii="Century Gothic" w:hAnsi="Century Gothic" w:cs="Arial"/>
                <w:color w:val="0000FF"/>
                <w:sz w:val="20"/>
                <w:szCs w:val="20"/>
              </w:rPr>
            </w:pPr>
            <w:r w:rsidRPr="001E49B3">
              <w:rPr>
                <w:rFonts w:ascii="Century Gothic" w:hAnsi="Century Gothic" w:cs="Arial"/>
                <w:color w:val="0000FF"/>
                <w:sz w:val="20"/>
                <w:szCs w:val="20"/>
              </w:rPr>
              <w:t>http://www.legislation.gov.uk/uksi/2009/1547/schedule/2/made</w:t>
            </w:r>
          </w:p>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FF"/>
                <w:sz w:val="20"/>
                <w:szCs w:val="20"/>
              </w:rPr>
              <w:t>http://www.legislation.gov.uk/uksi/2009/1547/schedule/3/made</w:t>
            </w: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YES / NO</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Have you ever been cautioned, reprimanded, given a warning for or convicted of any similar offence in another country?</w:t>
            </w:r>
          </w:p>
          <w:p w:rsidR="00201119" w:rsidRPr="001E49B3" w:rsidRDefault="00201119" w:rsidP="00086AD6">
            <w:pPr>
              <w:rPr>
                <w:rFonts w:ascii="Century Gothic" w:hAnsi="Century Gothic" w:cs="Arial"/>
                <w:color w:val="000000"/>
                <w:sz w:val="20"/>
                <w:szCs w:val="20"/>
              </w:rPr>
            </w:pP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YES / NO</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9243" w:type="dxa"/>
            <w:gridSpan w:val="8"/>
            <w:shd w:val="clear" w:color="auto" w:fill="D9D9D9" w:themeFill="background1" w:themeFillShade="D9"/>
          </w:tcPr>
          <w:p w:rsidR="00201119" w:rsidRPr="001E49B3" w:rsidRDefault="00201119" w:rsidP="00086AD6">
            <w:pPr>
              <w:rPr>
                <w:rFonts w:ascii="Century Gothic" w:hAnsi="Century Gothic" w:cs="Arial"/>
                <w:b/>
                <w:bCs/>
                <w:color w:val="000000"/>
                <w:sz w:val="20"/>
                <w:szCs w:val="20"/>
              </w:rPr>
            </w:pPr>
            <w:r w:rsidRPr="001E49B3">
              <w:rPr>
                <w:rFonts w:ascii="Century Gothic" w:hAnsi="Century Gothic" w:cs="Arial"/>
                <w:b/>
                <w:bCs/>
                <w:color w:val="000000"/>
                <w:sz w:val="20"/>
                <w:szCs w:val="20"/>
              </w:rPr>
              <w:t xml:space="preserve">Section 3 </w:t>
            </w:r>
            <w:r w:rsidRPr="001E49B3">
              <w:rPr>
                <w:rFonts w:ascii="Century Gothic" w:hAnsi="Century Gothic" w:cs="Arial,Bold"/>
                <w:b/>
                <w:bCs/>
                <w:color w:val="000000"/>
                <w:sz w:val="20"/>
                <w:szCs w:val="20"/>
              </w:rPr>
              <w:t xml:space="preserve">– </w:t>
            </w:r>
            <w:r w:rsidRPr="001E49B3">
              <w:rPr>
                <w:rFonts w:ascii="Century Gothic" w:hAnsi="Century Gothic" w:cs="Arial"/>
                <w:b/>
                <w:bCs/>
                <w:color w:val="000000"/>
                <w:sz w:val="20"/>
                <w:szCs w:val="20"/>
              </w:rPr>
              <w:t>Disqualification by association</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To the best of your knowledge, is anyone in your household* disqualified from working with children under the Regulations?</w:t>
            </w:r>
          </w:p>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*household – includes family, lodgers, house-sharers, household employees</w:t>
            </w:r>
          </w:p>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lastRenderedPageBreak/>
              <w:t>This means does anyone in your household have an Order or Restriction against them as set out in Section 1 or have they been cautioned, reprimanded, given a warning for or convicted of any offence in Section 2.</w:t>
            </w:r>
          </w:p>
        </w:tc>
        <w:tc>
          <w:tcPr>
            <w:tcW w:w="2311"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lastRenderedPageBreak/>
              <w:t>YES / NO</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9243" w:type="dxa"/>
            <w:gridSpan w:val="8"/>
            <w:shd w:val="clear" w:color="auto" w:fill="D9D9D9" w:themeFill="background1" w:themeFillShade="D9"/>
          </w:tcPr>
          <w:p w:rsidR="00201119" w:rsidRPr="001E49B3" w:rsidRDefault="00201119" w:rsidP="00086AD6">
            <w:pPr>
              <w:rPr>
                <w:rFonts w:ascii="Century Gothic" w:hAnsi="Century Gothic" w:cs="Arial"/>
                <w:b/>
                <w:bCs/>
                <w:color w:val="000000"/>
                <w:sz w:val="20"/>
                <w:szCs w:val="20"/>
              </w:rPr>
            </w:pPr>
            <w:r w:rsidRPr="001E49B3">
              <w:rPr>
                <w:rFonts w:ascii="Century Gothic" w:hAnsi="Century Gothic" w:cs="Arial"/>
                <w:b/>
                <w:bCs/>
                <w:color w:val="000000"/>
                <w:sz w:val="20"/>
                <w:szCs w:val="20"/>
              </w:rPr>
              <w:lastRenderedPageBreak/>
              <w:t xml:space="preserve">Section 4 </w:t>
            </w:r>
            <w:r w:rsidRPr="001E49B3">
              <w:rPr>
                <w:rFonts w:ascii="Century Gothic" w:hAnsi="Century Gothic" w:cs="Arial,Bold"/>
                <w:b/>
                <w:bCs/>
                <w:color w:val="000000"/>
                <w:sz w:val="20"/>
                <w:szCs w:val="20"/>
              </w:rPr>
              <w:t xml:space="preserve">– </w:t>
            </w:r>
            <w:r w:rsidRPr="001E49B3">
              <w:rPr>
                <w:rFonts w:ascii="Century Gothic" w:hAnsi="Century Gothic" w:cs="Arial"/>
                <w:b/>
                <w:bCs/>
                <w:color w:val="000000"/>
                <w:sz w:val="20"/>
                <w:szCs w:val="20"/>
              </w:rPr>
              <w:t>Provision of Information</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6932" w:type="dxa"/>
            <w:gridSpan w:val="7"/>
          </w:tcPr>
          <w:p w:rsidR="00201119" w:rsidRPr="001E49B3" w:rsidRDefault="00201119" w:rsidP="00086AD6">
            <w:pPr>
              <w:rPr>
                <w:rFonts w:ascii="Century Gothic" w:hAnsi="Century Gothic" w:cs="Arial"/>
                <w:b/>
                <w:bCs/>
                <w:color w:val="000000"/>
                <w:sz w:val="20"/>
                <w:szCs w:val="20"/>
              </w:rPr>
            </w:pPr>
            <w:r w:rsidRPr="001E49B3">
              <w:rPr>
                <w:rFonts w:ascii="Century Gothic" w:hAnsi="Century Gothic" w:cs="Arial"/>
                <w:color w:val="000000"/>
                <w:sz w:val="20"/>
                <w:szCs w:val="20"/>
              </w:rPr>
              <w:t>If you have answered YES to any of the questions above you should provide details the below in respect of yourself, or where relevant the member of your household. You may supply this information separately if you so wish, but you must do so without delay.</w:t>
            </w:r>
          </w:p>
        </w:tc>
        <w:tc>
          <w:tcPr>
            <w:tcW w:w="2311" w:type="dxa"/>
          </w:tcPr>
          <w:p w:rsidR="00201119" w:rsidRPr="001E49B3" w:rsidRDefault="00201119" w:rsidP="00086AD6">
            <w:pPr>
              <w:rPr>
                <w:rFonts w:ascii="Century Gothic" w:hAnsi="Century Gothic" w:cs="Arial"/>
                <w:color w:val="000000"/>
                <w:sz w:val="20"/>
                <w:szCs w:val="20"/>
              </w:rPr>
            </w:pPr>
          </w:p>
        </w:tc>
      </w:tr>
      <w:tr w:rsidR="00201119" w:rsidRPr="001E49B3" w:rsidTr="00086AD6">
        <w:tc>
          <w:tcPr>
            <w:tcW w:w="3652" w:type="dxa"/>
            <w:gridSpan w:val="3"/>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 xml:space="preserve">Details of the order, restriction, </w:t>
            </w:r>
          </w:p>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conviction caution etc.</w:t>
            </w:r>
          </w:p>
        </w:tc>
        <w:tc>
          <w:tcPr>
            <w:tcW w:w="5591" w:type="dxa"/>
            <w:gridSpan w:val="5"/>
          </w:tcPr>
          <w:p w:rsidR="00201119" w:rsidRPr="001E49B3" w:rsidRDefault="00201119" w:rsidP="00086AD6">
            <w:pPr>
              <w:rPr>
                <w:rFonts w:ascii="Century Gothic" w:hAnsi="Century Gothic" w:cs="Arial"/>
                <w:color w:val="000000"/>
                <w:sz w:val="20"/>
                <w:szCs w:val="20"/>
              </w:rPr>
            </w:pPr>
          </w:p>
        </w:tc>
      </w:tr>
      <w:tr w:rsidR="00201119" w:rsidRPr="001E49B3" w:rsidTr="00086AD6">
        <w:tc>
          <w:tcPr>
            <w:tcW w:w="3652" w:type="dxa"/>
            <w:gridSpan w:val="3"/>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The date(s) of these</w:t>
            </w:r>
          </w:p>
          <w:p w:rsidR="00201119" w:rsidRPr="001E49B3" w:rsidRDefault="00201119" w:rsidP="00086AD6">
            <w:pPr>
              <w:rPr>
                <w:rFonts w:ascii="Century Gothic" w:hAnsi="Century Gothic" w:cs="Arial"/>
                <w:color w:val="000000"/>
                <w:sz w:val="20"/>
                <w:szCs w:val="20"/>
              </w:rPr>
            </w:pPr>
          </w:p>
        </w:tc>
        <w:tc>
          <w:tcPr>
            <w:tcW w:w="5591" w:type="dxa"/>
            <w:gridSpan w:val="5"/>
          </w:tcPr>
          <w:p w:rsidR="00201119" w:rsidRPr="001E49B3" w:rsidRDefault="00201119" w:rsidP="00086AD6">
            <w:pPr>
              <w:rPr>
                <w:rFonts w:ascii="Century Gothic" w:hAnsi="Century Gothic" w:cs="Arial"/>
                <w:color w:val="000000"/>
                <w:sz w:val="20"/>
                <w:szCs w:val="20"/>
              </w:rPr>
            </w:pPr>
          </w:p>
        </w:tc>
      </w:tr>
      <w:tr w:rsidR="00201119" w:rsidRPr="001E49B3" w:rsidTr="00086AD6">
        <w:tc>
          <w:tcPr>
            <w:tcW w:w="3652" w:type="dxa"/>
            <w:gridSpan w:val="3"/>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The relevant court(s) or</w:t>
            </w:r>
          </w:p>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body(</w:t>
            </w:r>
            <w:proofErr w:type="spellStart"/>
            <w:r w:rsidRPr="001E49B3">
              <w:rPr>
                <w:rFonts w:ascii="Century Gothic" w:hAnsi="Century Gothic" w:cs="Arial"/>
                <w:color w:val="000000"/>
                <w:sz w:val="20"/>
                <w:szCs w:val="20"/>
              </w:rPr>
              <w:t>ies</w:t>
            </w:r>
            <w:proofErr w:type="spellEnd"/>
            <w:r w:rsidRPr="001E49B3">
              <w:rPr>
                <w:rFonts w:ascii="Century Gothic" w:hAnsi="Century Gothic" w:cs="Arial"/>
                <w:color w:val="000000"/>
                <w:sz w:val="20"/>
                <w:szCs w:val="20"/>
              </w:rPr>
              <w:t>)</w:t>
            </w:r>
          </w:p>
        </w:tc>
        <w:tc>
          <w:tcPr>
            <w:tcW w:w="5591" w:type="dxa"/>
            <w:gridSpan w:val="5"/>
          </w:tcPr>
          <w:p w:rsidR="00201119" w:rsidRPr="001E49B3" w:rsidRDefault="00201119" w:rsidP="00086AD6">
            <w:pPr>
              <w:rPr>
                <w:rFonts w:ascii="Century Gothic" w:hAnsi="Century Gothic" w:cs="Arial"/>
                <w:color w:val="000000"/>
                <w:sz w:val="20"/>
                <w:szCs w:val="20"/>
              </w:rPr>
            </w:pPr>
          </w:p>
        </w:tc>
      </w:tr>
      <w:tr w:rsidR="00201119" w:rsidRPr="001E49B3" w:rsidTr="00086AD6">
        <w:tc>
          <w:tcPr>
            <w:tcW w:w="9243" w:type="dxa"/>
            <w:gridSpan w:val="8"/>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You should also provide a copy of the relevant order, caution, conviction etc. In relation to cautions/convictions a DBS Certificate may be provided.</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9243" w:type="dxa"/>
            <w:gridSpan w:val="8"/>
            <w:shd w:val="clear" w:color="auto" w:fill="D9D9D9" w:themeFill="background1" w:themeFillShade="D9"/>
          </w:tcPr>
          <w:p w:rsidR="00201119" w:rsidRPr="001E49B3" w:rsidRDefault="00201119" w:rsidP="00086AD6">
            <w:pPr>
              <w:rPr>
                <w:rFonts w:ascii="Century Gothic" w:hAnsi="Century Gothic" w:cs="Arial"/>
                <w:b/>
                <w:bCs/>
                <w:color w:val="000000"/>
                <w:sz w:val="20"/>
                <w:szCs w:val="20"/>
              </w:rPr>
            </w:pPr>
            <w:r w:rsidRPr="001E49B3">
              <w:rPr>
                <w:rFonts w:ascii="Century Gothic" w:hAnsi="Century Gothic" w:cs="Arial"/>
                <w:b/>
                <w:bCs/>
                <w:color w:val="000000"/>
                <w:sz w:val="20"/>
                <w:szCs w:val="20"/>
              </w:rPr>
              <w:t>Section 4 - Declaration</w:t>
            </w:r>
          </w:p>
          <w:p w:rsidR="00201119" w:rsidRPr="001E49B3" w:rsidRDefault="00201119" w:rsidP="00086AD6">
            <w:pPr>
              <w:rPr>
                <w:rFonts w:ascii="Century Gothic" w:hAnsi="Century Gothic" w:cs="Arial"/>
                <w:color w:val="000000"/>
                <w:sz w:val="20"/>
                <w:szCs w:val="20"/>
              </w:rPr>
            </w:pPr>
          </w:p>
        </w:tc>
      </w:tr>
      <w:tr w:rsidR="00201119" w:rsidRPr="001E49B3" w:rsidTr="00086AD6">
        <w:tc>
          <w:tcPr>
            <w:tcW w:w="9243" w:type="dxa"/>
            <w:gridSpan w:val="8"/>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In signing this form, I confirm that the information provided is true to the best of my knowledge and that:</w:t>
            </w:r>
          </w:p>
        </w:tc>
      </w:tr>
      <w:tr w:rsidR="00201119" w:rsidRPr="001E49B3" w:rsidTr="00086AD6">
        <w:tc>
          <w:tcPr>
            <w:tcW w:w="9243" w:type="dxa"/>
            <w:gridSpan w:val="8"/>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I understand my responsibilities to safeguard children.</w:t>
            </w:r>
          </w:p>
        </w:tc>
      </w:tr>
      <w:tr w:rsidR="00201119" w:rsidRPr="001E49B3" w:rsidTr="00086AD6">
        <w:tc>
          <w:tcPr>
            <w:tcW w:w="9243" w:type="dxa"/>
            <w:gridSpan w:val="8"/>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I understand that I must notify my Principal immediately of anything that affects my suitability including any cautions, warnings, convictions, orders or other determinations made in respect of me or a member of my household that would render me disqualified from working with children</w:t>
            </w:r>
          </w:p>
        </w:tc>
      </w:tr>
      <w:tr w:rsidR="00201119" w:rsidRPr="001E49B3" w:rsidTr="00086AD6">
        <w:tc>
          <w:tcPr>
            <w:tcW w:w="1668"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Signed</w:t>
            </w:r>
          </w:p>
        </w:tc>
        <w:tc>
          <w:tcPr>
            <w:tcW w:w="7575" w:type="dxa"/>
            <w:gridSpan w:val="7"/>
          </w:tcPr>
          <w:p w:rsidR="00201119" w:rsidRPr="001E49B3" w:rsidRDefault="00201119" w:rsidP="00086AD6">
            <w:pPr>
              <w:rPr>
                <w:rFonts w:ascii="Century Gothic" w:hAnsi="Century Gothic" w:cs="Arial"/>
                <w:color w:val="000000"/>
                <w:sz w:val="20"/>
                <w:szCs w:val="20"/>
              </w:rPr>
            </w:pPr>
          </w:p>
          <w:p w:rsidR="00201119" w:rsidRPr="001E49B3" w:rsidRDefault="00201119" w:rsidP="00086AD6">
            <w:pPr>
              <w:rPr>
                <w:rFonts w:ascii="Century Gothic" w:hAnsi="Century Gothic" w:cs="Arial"/>
                <w:color w:val="000000"/>
                <w:sz w:val="20"/>
                <w:szCs w:val="20"/>
              </w:rPr>
            </w:pPr>
          </w:p>
        </w:tc>
      </w:tr>
      <w:tr w:rsidR="00201119" w:rsidRPr="001E49B3" w:rsidTr="00086AD6">
        <w:tc>
          <w:tcPr>
            <w:tcW w:w="1668"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Print Name</w:t>
            </w:r>
          </w:p>
        </w:tc>
        <w:tc>
          <w:tcPr>
            <w:tcW w:w="3787" w:type="dxa"/>
            <w:gridSpan w:val="4"/>
          </w:tcPr>
          <w:p w:rsidR="00201119" w:rsidRPr="001E49B3" w:rsidRDefault="00201119" w:rsidP="00086AD6">
            <w:pPr>
              <w:rPr>
                <w:rFonts w:ascii="Century Gothic" w:hAnsi="Century Gothic" w:cs="Arial"/>
                <w:color w:val="000000"/>
                <w:sz w:val="20"/>
                <w:szCs w:val="20"/>
              </w:rPr>
            </w:pPr>
          </w:p>
        </w:tc>
        <w:tc>
          <w:tcPr>
            <w:tcW w:w="1457" w:type="dxa"/>
          </w:tcPr>
          <w:p w:rsidR="00201119" w:rsidRPr="001E49B3" w:rsidRDefault="00201119" w:rsidP="00086AD6">
            <w:pPr>
              <w:rPr>
                <w:rFonts w:ascii="Century Gothic" w:hAnsi="Century Gothic" w:cs="Arial"/>
                <w:color w:val="000000"/>
                <w:sz w:val="20"/>
                <w:szCs w:val="20"/>
              </w:rPr>
            </w:pPr>
            <w:r w:rsidRPr="001E49B3">
              <w:rPr>
                <w:rFonts w:ascii="Century Gothic" w:hAnsi="Century Gothic" w:cs="Arial"/>
                <w:color w:val="000000"/>
                <w:sz w:val="20"/>
                <w:szCs w:val="20"/>
              </w:rPr>
              <w:t>Date</w:t>
            </w:r>
          </w:p>
          <w:p w:rsidR="00201119" w:rsidRPr="001E49B3" w:rsidRDefault="00201119" w:rsidP="00086AD6">
            <w:pPr>
              <w:rPr>
                <w:rFonts w:ascii="Century Gothic" w:hAnsi="Century Gothic" w:cs="Arial"/>
                <w:color w:val="000000"/>
                <w:sz w:val="20"/>
                <w:szCs w:val="20"/>
              </w:rPr>
            </w:pPr>
          </w:p>
        </w:tc>
        <w:tc>
          <w:tcPr>
            <w:tcW w:w="2331" w:type="dxa"/>
            <w:gridSpan w:val="2"/>
          </w:tcPr>
          <w:p w:rsidR="00201119" w:rsidRPr="001E49B3" w:rsidRDefault="00201119" w:rsidP="00086AD6">
            <w:pPr>
              <w:rPr>
                <w:rFonts w:ascii="Century Gothic" w:hAnsi="Century Gothic" w:cs="Arial"/>
                <w:color w:val="000000"/>
                <w:sz w:val="20"/>
                <w:szCs w:val="20"/>
              </w:rPr>
            </w:pPr>
          </w:p>
        </w:tc>
      </w:tr>
    </w:tbl>
    <w:p w:rsidR="00201119" w:rsidRPr="001E49B3" w:rsidRDefault="00201119" w:rsidP="00201119">
      <w:pPr>
        <w:rPr>
          <w:rFonts w:ascii="Century Gothic" w:hAnsi="Century Gothic" w:cs="Arial"/>
          <w:color w:val="000000"/>
          <w:sz w:val="20"/>
          <w:szCs w:val="20"/>
        </w:rPr>
      </w:pPr>
    </w:p>
    <w:p w:rsidR="00201119" w:rsidRPr="001E49B3" w:rsidRDefault="00201119" w:rsidP="00201119">
      <w:pPr>
        <w:rPr>
          <w:rFonts w:ascii="Century Gothic" w:hAnsi="Century Gothic" w:cs="Arial"/>
          <w:color w:val="000000"/>
          <w:sz w:val="20"/>
          <w:szCs w:val="20"/>
        </w:rPr>
      </w:pPr>
    </w:p>
    <w:p w:rsidR="00201119" w:rsidRPr="001E49B3" w:rsidRDefault="00201119" w:rsidP="00201119">
      <w:pPr>
        <w:rPr>
          <w:rFonts w:ascii="Century Gothic" w:hAnsi="Century Gothic" w:cs="Arial"/>
          <w:color w:val="000000"/>
          <w:sz w:val="20"/>
          <w:szCs w:val="20"/>
        </w:rPr>
      </w:pPr>
    </w:p>
    <w:p w:rsidR="00201119" w:rsidRPr="001E49B3" w:rsidRDefault="00201119" w:rsidP="00201119">
      <w:pPr>
        <w:rPr>
          <w:rFonts w:ascii="Century Gothic" w:hAnsi="Century Gothic"/>
          <w:sz w:val="20"/>
          <w:szCs w:val="20"/>
        </w:rPr>
      </w:pPr>
    </w:p>
    <w:p w:rsidR="00201119" w:rsidRPr="001E49B3" w:rsidRDefault="00201119" w:rsidP="00201119">
      <w:pPr>
        <w:rPr>
          <w:rFonts w:ascii="Century Gothic" w:hAnsi="Century Gothic"/>
          <w:sz w:val="20"/>
          <w:szCs w:val="20"/>
        </w:rPr>
      </w:pPr>
    </w:p>
    <w:p w:rsidR="00C74215" w:rsidRDefault="00C74215"/>
    <w:sectPr w:rsidR="00C74215" w:rsidSect="00074BA1">
      <w:headerReference w:type="default" r:id="rId10"/>
      <w:footerReference w:type="default" r:id="rId11"/>
      <w:pgSz w:w="11906" w:h="16838"/>
      <w:pgMar w:top="2237" w:right="849" w:bottom="851"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E1" w:rsidRDefault="007F0BE1">
      <w:pPr>
        <w:spacing w:after="0" w:line="240" w:lineRule="auto"/>
      </w:pPr>
      <w:r>
        <w:separator/>
      </w:r>
    </w:p>
  </w:endnote>
  <w:endnote w:type="continuationSeparator" w:id="0">
    <w:p w:rsidR="007F0BE1" w:rsidRDefault="007F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4A" w:rsidRPr="005A064A" w:rsidRDefault="005A064A">
    <w:pPr>
      <w:pStyle w:val="Footer"/>
      <w:rPr>
        <w:rFonts w:ascii="Century Gothic" w:hAnsi="Century Gothic"/>
        <w:sz w:val="16"/>
        <w:szCs w:val="16"/>
      </w:rPr>
    </w:pPr>
    <w:r w:rsidRPr="005A064A">
      <w:rPr>
        <w:rFonts w:ascii="Century Gothic" w:hAnsi="Century Gothic"/>
        <w:sz w:val="16"/>
        <w:szCs w:val="16"/>
      </w:rPr>
      <w:fldChar w:fldCharType="begin"/>
    </w:r>
    <w:r w:rsidRPr="005A064A">
      <w:rPr>
        <w:rFonts w:ascii="Century Gothic" w:hAnsi="Century Gothic"/>
        <w:sz w:val="16"/>
        <w:szCs w:val="16"/>
      </w:rPr>
      <w:instrText xml:space="preserve"> INFO  FileName  \* MERGEFORMAT </w:instrText>
    </w:r>
    <w:r w:rsidRPr="005A064A">
      <w:rPr>
        <w:rFonts w:ascii="Century Gothic" w:hAnsi="Century Gothic"/>
        <w:sz w:val="16"/>
        <w:szCs w:val="16"/>
      </w:rPr>
      <w:fldChar w:fldCharType="separate"/>
    </w:r>
    <w:r w:rsidRPr="005A064A">
      <w:rPr>
        <w:rFonts w:ascii="Century Gothic" w:hAnsi="Century Gothic"/>
        <w:sz w:val="16"/>
        <w:szCs w:val="16"/>
      </w:rPr>
      <w:t>Recruitment Form 9 - Childcare Disqualification Requirements</w:t>
    </w:r>
    <w:r w:rsidRPr="005A064A">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E1" w:rsidRDefault="007F0BE1">
      <w:pPr>
        <w:spacing w:after="0" w:line="240" w:lineRule="auto"/>
      </w:pPr>
      <w:r>
        <w:separator/>
      </w:r>
    </w:p>
  </w:footnote>
  <w:footnote w:type="continuationSeparator" w:id="0">
    <w:p w:rsidR="007F0BE1" w:rsidRDefault="007F0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A1" w:rsidRDefault="00201119">
    <w:pPr>
      <w:pStyle w:val="Header"/>
    </w:pPr>
    <w:r w:rsidRPr="0070379A">
      <w:rPr>
        <w:rFonts w:ascii="Century Gothic" w:hAnsi="Century Gothic"/>
        <w:noProof/>
        <w:color w:val="000000" w:themeColor="text1"/>
        <w:lang w:eastAsia="en-GB"/>
      </w:rPr>
      <w:drawing>
        <wp:anchor distT="0" distB="0" distL="114300" distR="114300" simplePos="0" relativeHeight="251659264" behindDoc="0" locked="0" layoutInCell="1" allowOverlap="1" wp14:anchorId="728B0C55" wp14:editId="5B651855">
          <wp:simplePos x="0" y="0"/>
          <wp:positionH relativeFrom="column">
            <wp:posOffset>3994785</wp:posOffset>
          </wp:positionH>
          <wp:positionV relativeFrom="paragraph">
            <wp:posOffset>-276225</wp:posOffset>
          </wp:positionV>
          <wp:extent cx="2265045" cy="685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LogoCMYK_Low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045" cy="685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547"/>
    <w:multiLevelType w:val="hybridMultilevel"/>
    <w:tmpl w:val="0048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36B2F"/>
    <w:multiLevelType w:val="hybridMultilevel"/>
    <w:tmpl w:val="234E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6718F"/>
    <w:multiLevelType w:val="hybridMultilevel"/>
    <w:tmpl w:val="7978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19"/>
    <w:rsid w:val="00201119"/>
    <w:rsid w:val="0049195D"/>
    <w:rsid w:val="005A064A"/>
    <w:rsid w:val="00747C0E"/>
    <w:rsid w:val="007F0BE1"/>
    <w:rsid w:val="00C7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9195D"/>
    <w:pPr>
      <w:spacing w:after="0" w:line="240" w:lineRule="auto"/>
    </w:pPr>
    <w:rPr>
      <w:rFonts w:ascii="Century Gothic" w:hAnsi="Century Gothic"/>
    </w:rPr>
  </w:style>
  <w:style w:type="paragraph" w:styleId="ListParagraph">
    <w:name w:val="List Paragraph"/>
    <w:basedOn w:val="Normal"/>
    <w:uiPriority w:val="34"/>
    <w:qFormat/>
    <w:rsid w:val="00201119"/>
    <w:pPr>
      <w:ind w:left="720"/>
      <w:contextualSpacing/>
    </w:pPr>
    <w:rPr>
      <w:rFonts w:ascii="Century Gothic" w:hAnsi="Century Gothic"/>
    </w:rPr>
  </w:style>
  <w:style w:type="table" w:styleId="TableGrid">
    <w:name w:val="Table Grid"/>
    <w:basedOn w:val="TableNormal"/>
    <w:uiPriority w:val="59"/>
    <w:rsid w:val="0020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119"/>
    <w:rPr>
      <w:color w:val="0000FF" w:themeColor="hyperlink"/>
      <w:u w:val="single"/>
    </w:rPr>
  </w:style>
  <w:style w:type="paragraph" w:styleId="Header">
    <w:name w:val="header"/>
    <w:basedOn w:val="Normal"/>
    <w:link w:val="HeaderChar"/>
    <w:uiPriority w:val="99"/>
    <w:unhideWhenUsed/>
    <w:rsid w:val="00201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119"/>
  </w:style>
  <w:style w:type="paragraph" w:styleId="Footer">
    <w:name w:val="footer"/>
    <w:basedOn w:val="Normal"/>
    <w:link w:val="FooterChar"/>
    <w:uiPriority w:val="99"/>
    <w:unhideWhenUsed/>
    <w:rsid w:val="005A0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9195D"/>
    <w:pPr>
      <w:spacing w:after="0" w:line="240" w:lineRule="auto"/>
    </w:pPr>
    <w:rPr>
      <w:rFonts w:ascii="Century Gothic" w:hAnsi="Century Gothic"/>
    </w:rPr>
  </w:style>
  <w:style w:type="paragraph" w:styleId="ListParagraph">
    <w:name w:val="List Paragraph"/>
    <w:basedOn w:val="Normal"/>
    <w:uiPriority w:val="34"/>
    <w:qFormat/>
    <w:rsid w:val="00201119"/>
    <w:pPr>
      <w:ind w:left="720"/>
      <w:contextualSpacing/>
    </w:pPr>
    <w:rPr>
      <w:rFonts w:ascii="Century Gothic" w:hAnsi="Century Gothic"/>
    </w:rPr>
  </w:style>
  <w:style w:type="table" w:styleId="TableGrid">
    <w:name w:val="Table Grid"/>
    <w:basedOn w:val="TableNormal"/>
    <w:uiPriority w:val="59"/>
    <w:rsid w:val="0020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119"/>
    <w:rPr>
      <w:color w:val="0000FF" w:themeColor="hyperlink"/>
      <w:u w:val="single"/>
    </w:rPr>
  </w:style>
  <w:style w:type="paragraph" w:styleId="Header">
    <w:name w:val="header"/>
    <w:basedOn w:val="Normal"/>
    <w:link w:val="HeaderChar"/>
    <w:uiPriority w:val="99"/>
    <w:unhideWhenUsed/>
    <w:rsid w:val="00201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119"/>
  </w:style>
  <w:style w:type="paragraph" w:styleId="Footer">
    <w:name w:val="footer"/>
    <w:basedOn w:val="Normal"/>
    <w:link w:val="FooterChar"/>
    <w:uiPriority w:val="99"/>
    <w:unhideWhenUsed/>
    <w:rsid w:val="005A0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sted.gov.uk/resources/applying-waive-disqualification-early-years-and-childcareprovi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25F433C0.dotm</Template>
  <TotalTime>0</TotalTime>
  <Pages>5</Pages>
  <Words>1741</Words>
  <Characters>9930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Livingstone</dc:creator>
  <cp:lastModifiedBy>RMBC</cp:lastModifiedBy>
  <cp:revision>2</cp:revision>
  <dcterms:created xsi:type="dcterms:W3CDTF">2015-01-14T11:00:00Z</dcterms:created>
  <dcterms:modified xsi:type="dcterms:W3CDTF">2015-01-14T11:00:00Z</dcterms:modified>
</cp:coreProperties>
</file>