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18" w:rsidRPr="000E1018" w:rsidRDefault="000E1018" w:rsidP="00031AAE">
      <w:pPr>
        <w:rPr>
          <w:rFonts w:ascii="Arial" w:hAnsi="Arial" w:cs="Arial"/>
          <w:sz w:val="24"/>
          <w:szCs w:val="24"/>
        </w:rPr>
      </w:pPr>
      <w:bookmarkStart w:id="0" w:name="_GoBack"/>
      <w:bookmarkEnd w:id="0"/>
    </w:p>
    <w:p w:rsidR="00031AAE" w:rsidRPr="00031AAE" w:rsidRDefault="00031AAE" w:rsidP="00031AAE">
      <w:pPr>
        <w:jc w:val="center"/>
        <w:rPr>
          <w:rFonts w:ascii="Arial" w:hAnsi="Arial" w:cs="Arial"/>
          <w:b/>
          <w:sz w:val="40"/>
          <w:szCs w:val="24"/>
          <w:lang w:val="en-GB" w:eastAsia="en-US"/>
        </w:rPr>
      </w:pPr>
      <w:r w:rsidRPr="00031AAE">
        <w:rPr>
          <w:rFonts w:ascii="Arial" w:hAnsi="Arial" w:cs="Arial"/>
          <w:b/>
          <w:sz w:val="40"/>
          <w:szCs w:val="24"/>
          <w:lang w:val="en-GB" w:eastAsia="en-US"/>
        </w:rPr>
        <w:t>PERSON SPECIFICATION</w:t>
      </w:r>
    </w:p>
    <w:tbl>
      <w:tblPr>
        <w:tblW w:w="9820" w:type="dxa"/>
        <w:tblInd w:w="-742" w:type="dxa"/>
        <w:tblLayout w:type="fixed"/>
        <w:tblLook w:val="0000" w:firstRow="0" w:lastRow="0" w:firstColumn="0" w:lastColumn="0" w:noHBand="0" w:noVBand="0"/>
      </w:tblPr>
      <w:tblGrid>
        <w:gridCol w:w="2376"/>
        <w:gridCol w:w="7444"/>
      </w:tblGrid>
      <w:tr w:rsidR="00031AAE" w:rsidRPr="00031AAE" w:rsidTr="009D636D">
        <w:tc>
          <w:tcPr>
            <w:tcW w:w="2376" w:type="dxa"/>
          </w:tcPr>
          <w:p w:rsidR="00031AAE" w:rsidRPr="00031AAE" w:rsidRDefault="00031AAE" w:rsidP="00031AAE">
            <w:pPr>
              <w:spacing w:before="60" w:after="60"/>
              <w:rPr>
                <w:rFonts w:ascii="Arial" w:hAnsi="Arial" w:cs="Arial"/>
                <w:b/>
                <w:sz w:val="24"/>
                <w:szCs w:val="24"/>
                <w:lang w:val="en-GB" w:eastAsia="en-US"/>
              </w:rPr>
            </w:pPr>
            <w:r w:rsidRPr="00031AAE">
              <w:rPr>
                <w:rFonts w:ascii="Arial" w:hAnsi="Arial" w:cs="Arial"/>
                <w:b/>
                <w:sz w:val="24"/>
                <w:szCs w:val="24"/>
                <w:lang w:val="en-GB" w:eastAsia="en-US"/>
              </w:rPr>
              <w:t>School</w:t>
            </w:r>
          </w:p>
        </w:tc>
        <w:tc>
          <w:tcPr>
            <w:tcW w:w="7444" w:type="dxa"/>
          </w:tcPr>
          <w:p w:rsidR="00031AAE" w:rsidRPr="00031AAE" w:rsidRDefault="00031AAE" w:rsidP="00031AAE">
            <w:pPr>
              <w:spacing w:before="60" w:after="60"/>
              <w:rPr>
                <w:rFonts w:ascii="Arial" w:hAnsi="Arial" w:cs="Arial"/>
                <w:caps/>
                <w:sz w:val="22"/>
                <w:szCs w:val="24"/>
                <w:lang w:val="en-GB" w:eastAsia="en-US"/>
              </w:rPr>
            </w:pPr>
            <w:r>
              <w:rPr>
                <w:rFonts w:ascii="Arial" w:hAnsi="Arial" w:cs="Arial"/>
                <w:caps/>
                <w:sz w:val="22"/>
                <w:szCs w:val="24"/>
                <w:lang w:val="en-GB" w:eastAsia="en-US"/>
              </w:rPr>
              <w:t>st catherine’s</w:t>
            </w:r>
            <w:r w:rsidRPr="00031AAE">
              <w:rPr>
                <w:rFonts w:ascii="Arial" w:hAnsi="Arial" w:cs="Arial"/>
                <w:caps/>
                <w:sz w:val="22"/>
                <w:szCs w:val="24"/>
                <w:lang w:val="en-GB" w:eastAsia="en-US"/>
              </w:rPr>
              <w:t xml:space="preserve"> ce primary school </w:t>
            </w:r>
          </w:p>
        </w:tc>
      </w:tr>
      <w:tr w:rsidR="00031AAE" w:rsidRPr="00031AAE" w:rsidTr="009D636D">
        <w:tc>
          <w:tcPr>
            <w:tcW w:w="2376" w:type="dxa"/>
          </w:tcPr>
          <w:p w:rsidR="00031AAE" w:rsidRPr="00031AAE" w:rsidRDefault="00031AAE" w:rsidP="00031AAE">
            <w:pPr>
              <w:spacing w:before="60" w:after="60"/>
              <w:rPr>
                <w:rFonts w:ascii="Arial" w:hAnsi="Arial" w:cs="Arial"/>
                <w:b/>
                <w:sz w:val="24"/>
                <w:szCs w:val="24"/>
                <w:lang w:val="en-GB" w:eastAsia="en-US"/>
              </w:rPr>
            </w:pPr>
            <w:r w:rsidRPr="00031AAE">
              <w:rPr>
                <w:rFonts w:ascii="Arial" w:hAnsi="Arial" w:cs="Arial"/>
                <w:b/>
                <w:sz w:val="24"/>
                <w:szCs w:val="24"/>
                <w:lang w:val="en-GB" w:eastAsia="en-US"/>
              </w:rPr>
              <w:t>Job Title</w:t>
            </w:r>
          </w:p>
        </w:tc>
        <w:tc>
          <w:tcPr>
            <w:tcW w:w="7444" w:type="dxa"/>
          </w:tcPr>
          <w:p w:rsidR="00031AAE" w:rsidRPr="00031AAE" w:rsidRDefault="00031AAE" w:rsidP="00031AAE">
            <w:pPr>
              <w:spacing w:before="60" w:after="60"/>
              <w:rPr>
                <w:rFonts w:ascii="Arial" w:hAnsi="Arial" w:cs="Arial"/>
                <w:caps/>
                <w:sz w:val="22"/>
                <w:szCs w:val="24"/>
                <w:lang w:val="en-GB" w:eastAsia="en-US"/>
              </w:rPr>
            </w:pPr>
            <w:r w:rsidRPr="00031AAE">
              <w:rPr>
                <w:rFonts w:ascii="Arial" w:hAnsi="Arial" w:cs="Arial"/>
                <w:caps/>
                <w:sz w:val="22"/>
                <w:szCs w:val="24"/>
                <w:lang w:val="en-GB" w:eastAsia="en-US"/>
              </w:rPr>
              <w:t>class teacher</w:t>
            </w:r>
          </w:p>
        </w:tc>
      </w:tr>
    </w:tbl>
    <w:p w:rsidR="00031AAE" w:rsidRPr="00031AAE" w:rsidRDefault="00031AAE" w:rsidP="00031AAE">
      <w:pPr>
        <w:rPr>
          <w:rFonts w:ascii="Arial" w:hAnsi="Arial" w:cs="Arial"/>
          <w:sz w:val="24"/>
          <w:szCs w:val="24"/>
          <w:lang w:val="en-GB" w:eastAsia="en-US"/>
        </w:rPr>
      </w:pPr>
    </w:p>
    <w:tbl>
      <w:tblPr>
        <w:tblW w:w="9820" w:type="dxa"/>
        <w:tblInd w:w="-742" w:type="dxa"/>
        <w:tblLayout w:type="fixed"/>
        <w:tblLook w:val="0000" w:firstRow="0" w:lastRow="0" w:firstColumn="0" w:lastColumn="0" w:noHBand="0" w:noVBand="0"/>
      </w:tblPr>
      <w:tblGrid>
        <w:gridCol w:w="1668"/>
        <w:gridCol w:w="8152"/>
      </w:tblGrid>
      <w:tr w:rsidR="00031AAE" w:rsidRPr="00031AAE" w:rsidTr="009D636D">
        <w:tc>
          <w:tcPr>
            <w:tcW w:w="1668" w:type="dxa"/>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STAGE ONE</w:t>
            </w:r>
          </w:p>
        </w:tc>
        <w:tc>
          <w:tcPr>
            <w:tcW w:w="8152" w:type="dxa"/>
          </w:tcPr>
          <w:p w:rsidR="00031AAE" w:rsidRPr="00031AAE" w:rsidRDefault="00031AAE" w:rsidP="00031AAE">
            <w:pPr>
              <w:spacing w:before="60" w:after="60"/>
              <w:rPr>
                <w:rFonts w:ascii="Arial" w:hAnsi="Arial" w:cs="Arial"/>
                <w:sz w:val="22"/>
                <w:szCs w:val="24"/>
                <w:lang w:val="en-GB" w:eastAsia="en-US"/>
              </w:rPr>
            </w:pPr>
            <w:r w:rsidRPr="00031AAE">
              <w:rPr>
                <w:rFonts w:ascii="Arial" w:hAnsi="Arial" w:cs="Arial"/>
                <w:sz w:val="22"/>
                <w:szCs w:val="24"/>
                <w:lang w:val="en-GB" w:eastAsia="en-US"/>
              </w:rPr>
              <w:t>Disabled Candidates are guaranteed an interview if they meet the essential criteria</w:t>
            </w:r>
          </w:p>
        </w:tc>
      </w:tr>
    </w:tbl>
    <w:p w:rsidR="00031AAE" w:rsidRPr="00031AAE" w:rsidRDefault="00031AAE" w:rsidP="00031AAE">
      <w:pPr>
        <w:rPr>
          <w:rFonts w:ascii="Arial" w:hAnsi="Arial" w:cs="Arial"/>
          <w:sz w:val="24"/>
          <w:szCs w:val="24"/>
          <w:lang w:val="en-GB" w:eastAsia="en-US"/>
        </w:rPr>
      </w:pPr>
    </w:p>
    <w:tbl>
      <w:tblPr>
        <w:tblW w:w="982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31AAE" w:rsidRPr="00031AAE" w:rsidTr="009D636D">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METHOD OF ASSESSMENT</w:t>
            </w:r>
          </w:p>
        </w:tc>
      </w:tr>
      <w:tr w:rsidR="00031AAE" w:rsidRPr="00031AAE" w:rsidTr="009D636D">
        <w:trPr>
          <w:cantSplit/>
        </w:trPr>
        <w:tc>
          <w:tcPr>
            <w:tcW w:w="9820" w:type="dxa"/>
            <w:gridSpan w:val="3"/>
            <w:tcBorders>
              <w:top w:val="single" w:sz="4" w:space="0" w:color="auto"/>
              <w:left w:val="single" w:sz="4" w:space="0" w:color="auto"/>
              <w:bottom w:val="nil"/>
              <w:right w:val="single" w:sz="4" w:space="0" w:color="auto"/>
            </w:tcBorders>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1.</w:t>
            </w:r>
            <w:r w:rsidRPr="00031AAE">
              <w:rPr>
                <w:rFonts w:ascii="Arial" w:hAnsi="Arial" w:cs="Arial"/>
                <w:b/>
                <w:sz w:val="22"/>
                <w:szCs w:val="24"/>
                <w:lang w:val="en-GB" w:eastAsia="en-US"/>
              </w:rPr>
              <w:tab/>
              <w:t>Skills and Knowledge</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Excellent communication skills</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Height w:val="404"/>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1.2</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 xml:space="preserve">Excellent classroom </w:t>
            </w:r>
            <w:r>
              <w:rPr>
                <w:rFonts w:ascii="Arial" w:hAnsi="Arial" w:cs="Tahoma"/>
                <w:sz w:val="22"/>
                <w:szCs w:val="22"/>
                <w:lang w:val="en-GB" w:eastAsia="en-US"/>
              </w:rPr>
              <w:t xml:space="preserve"> KS1</w:t>
            </w:r>
            <w:r w:rsidR="001B713D">
              <w:rPr>
                <w:rFonts w:ascii="Arial" w:hAnsi="Arial" w:cs="Tahoma"/>
                <w:sz w:val="22"/>
                <w:szCs w:val="22"/>
                <w:lang w:val="en-GB" w:eastAsia="en-US"/>
              </w:rPr>
              <w:t>/EYFS</w:t>
            </w:r>
            <w:r w:rsidRPr="00031AAE">
              <w:rPr>
                <w:rFonts w:ascii="Arial" w:hAnsi="Arial" w:cs="Tahoma"/>
                <w:sz w:val="22"/>
                <w:szCs w:val="22"/>
                <w:lang w:val="en-GB" w:eastAsia="en-US"/>
              </w:rPr>
              <w:t xml:space="preserve">  practitioner</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1.3</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Excellent organisational skills</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1.4</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High level of behavioural management skills</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1.5</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Understanding of recent Educational Legislation</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1.6</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Ability to set and review targets and make decisions</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1.7</w:t>
            </w:r>
          </w:p>
        </w:tc>
        <w:tc>
          <w:tcPr>
            <w:tcW w:w="5812" w:type="dxa"/>
            <w:tcBorders>
              <w:top w:val="single" w:sz="4" w:space="0" w:color="auto"/>
              <w:left w:val="nil"/>
              <w:bottom w:val="single" w:sz="4" w:space="0" w:color="auto"/>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 xml:space="preserve">Ability to develop and review a specific curricular area and assist in its implementation </w:t>
            </w:r>
          </w:p>
        </w:tc>
        <w:tc>
          <w:tcPr>
            <w:tcW w:w="3333" w:type="dxa"/>
            <w:tcBorders>
              <w:top w:val="single" w:sz="4" w:space="0" w:color="auto"/>
              <w:bottom w:val="single" w:sz="4" w:space="0" w:color="auto"/>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 xml:space="preserve">1.8  </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Tahoma"/>
                <w:sz w:val="22"/>
                <w:szCs w:val="22"/>
                <w:lang w:val="en-GB" w:eastAsia="en-US"/>
              </w:rPr>
            </w:pPr>
            <w:r w:rsidRPr="00031AAE">
              <w:rPr>
                <w:rFonts w:ascii="Arial" w:hAnsi="Arial" w:cs="Tahoma"/>
                <w:sz w:val="22"/>
                <w:szCs w:val="22"/>
                <w:lang w:val="en-GB" w:eastAsia="en-US"/>
              </w:rPr>
              <w:t>Enthusiastic committed approach to teaching and learning</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1.9</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Tahoma"/>
                <w:sz w:val="22"/>
                <w:szCs w:val="22"/>
                <w:lang w:val="en-GB" w:eastAsia="en-US"/>
              </w:rPr>
            </w:pPr>
            <w:r w:rsidRPr="00031AAE">
              <w:rPr>
                <w:rFonts w:ascii="Arial" w:hAnsi="Arial" w:cs="Tahoma"/>
                <w:sz w:val="22"/>
                <w:szCs w:val="22"/>
                <w:lang w:val="en-GB" w:eastAsia="en-US"/>
              </w:rPr>
              <w:t>Capable and confident with computers as a learning tool</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1.10</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Tahoma"/>
                <w:sz w:val="22"/>
                <w:szCs w:val="22"/>
                <w:lang w:val="en-GB" w:eastAsia="en-US"/>
              </w:rPr>
            </w:pPr>
            <w:r w:rsidRPr="00031AAE">
              <w:rPr>
                <w:rFonts w:ascii="Arial" w:hAnsi="Arial" w:cs="Tahoma"/>
                <w:sz w:val="22"/>
                <w:szCs w:val="22"/>
                <w:lang w:val="en-GB" w:eastAsia="en-US"/>
              </w:rPr>
              <w:t>Smart appearance, punctual and a good attendance</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Tahoma"/>
                <w:b/>
                <w:sz w:val="22"/>
                <w:szCs w:val="22"/>
                <w:lang w:val="en-GB" w:eastAsia="en-US"/>
              </w:rPr>
            </w:pPr>
            <w:r w:rsidRPr="00031AAE">
              <w:rPr>
                <w:rFonts w:ascii="Arial" w:hAnsi="Arial" w:cs="Tahoma"/>
                <w:b/>
                <w:sz w:val="22"/>
                <w:szCs w:val="22"/>
                <w:lang w:val="en-GB" w:eastAsia="en-US"/>
              </w:rPr>
              <w:t>Desirable Qualities</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1.12</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Arial"/>
                <w:sz w:val="22"/>
                <w:szCs w:val="24"/>
                <w:lang w:val="en-GB" w:eastAsia="en-US"/>
              </w:rPr>
            </w:pPr>
            <w:r w:rsidRPr="00031AAE">
              <w:rPr>
                <w:rFonts w:ascii="Arial" w:hAnsi="Arial" w:cs="Arial"/>
                <w:sz w:val="22"/>
                <w:szCs w:val="24"/>
                <w:lang w:val="en-GB" w:eastAsia="en-US"/>
              </w:rPr>
              <w:t>Range of out of school activities</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1.13</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Arial"/>
                <w:sz w:val="22"/>
                <w:szCs w:val="24"/>
                <w:lang w:val="en-GB" w:eastAsia="en-US"/>
              </w:rPr>
            </w:pPr>
            <w:r w:rsidRPr="00031AAE">
              <w:rPr>
                <w:rFonts w:ascii="Arial" w:hAnsi="Arial" w:cs="Arial"/>
                <w:sz w:val="22"/>
                <w:szCs w:val="24"/>
                <w:lang w:val="en-GB" w:eastAsia="en-US"/>
              </w:rPr>
              <w:t xml:space="preserve">Willingness to work beyond the classroom with children on </w:t>
            </w:r>
            <w:proofErr w:type="spellStart"/>
            <w:r w:rsidRPr="00031AAE">
              <w:rPr>
                <w:rFonts w:ascii="Arial" w:hAnsi="Arial" w:cs="Arial"/>
                <w:sz w:val="22"/>
                <w:szCs w:val="24"/>
                <w:lang w:val="en-GB" w:eastAsia="en-US"/>
              </w:rPr>
              <w:t>extra curricular</w:t>
            </w:r>
            <w:proofErr w:type="spellEnd"/>
            <w:r w:rsidRPr="00031AAE">
              <w:rPr>
                <w:rFonts w:ascii="Arial" w:hAnsi="Arial" w:cs="Arial"/>
                <w:sz w:val="22"/>
                <w:szCs w:val="24"/>
                <w:lang w:val="en-GB" w:eastAsia="en-US"/>
              </w:rPr>
              <w:t xml:space="preserve"> activities</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1.14</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Arial"/>
                <w:sz w:val="22"/>
                <w:szCs w:val="24"/>
                <w:lang w:val="en-GB" w:eastAsia="en-US"/>
              </w:rPr>
            </w:pPr>
            <w:r w:rsidRPr="00031AAE">
              <w:rPr>
                <w:rFonts w:ascii="Arial" w:hAnsi="Arial" w:cs="Arial"/>
                <w:sz w:val="22"/>
                <w:szCs w:val="24"/>
                <w:lang w:val="en-GB" w:eastAsia="en-US"/>
              </w:rPr>
              <w:t xml:space="preserve">Sense of humour </w:t>
            </w: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 xml:space="preserve">Application Form/Interview </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lastRenderedPageBreak/>
              <w:t>1.15</w:t>
            </w:r>
          </w:p>
        </w:tc>
        <w:tc>
          <w:tcPr>
            <w:tcW w:w="5812" w:type="dxa"/>
            <w:tcBorders>
              <w:top w:val="single" w:sz="4" w:space="0" w:color="auto"/>
              <w:left w:val="nil"/>
              <w:bottom w:val="single" w:sz="4" w:space="0" w:color="auto"/>
            </w:tcBorders>
          </w:tcPr>
          <w:p w:rsidR="00031AAE" w:rsidRPr="00031AAE" w:rsidRDefault="00031AAE" w:rsidP="00031AAE">
            <w:pPr>
              <w:tabs>
                <w:tab w:val="left" w:pos="432"/>
                <w:tab w:val="left" w:pos="850"/>
              </w:tabs>
              <w:ind w:right="175"/>
              <w:jc w:val="both"/>
              <w:rPr>
                <w:rFonts w:ascii="Arial" w:hAnsi="Arial" w:cs="Arial"/>
                <w:szCs w:val="24"/>
                <w:lang w:val="en-GB" w:eastAsia="en-US"/>
              </w:rPr>
            </w:pPr>
            <w:r w:rsidRPr="00031AAE">
              <w:rPr>
                <w:rFonts w:ascii="Arial" w:hAnsi="Arial" w:cs="Arial"/>
                <w:b/>
                <w:sz w:val="22"/>
                <w:szCs w:val="24"/>
                <w:lang w:val="en-GB" w:eastAsia="en-US"/>
              </w:rPr>
              <w:t xml:space="preserve">Customer Care – </w:t>
            </w:r>
            <w:r w:rsidRPr="00031AAE">
              <w:rPr>
                <w:rFonts w:ascii="Arial" w:hAnsi="Arial" w:cs="Tahoma"/>
                <w:sz w:val="22"/>
                <w:szCs w:val="22"/>
                <w:lang w:val="en-GB" w:eastAsia="en-US"/>
              </w:rPr>
              <w:t>Listen and respond to customer need, seek out innovative ways of consulting service users and engaging partners.  Network with others to develop services for the benefit of the service users</w:t>
            </w:r>
            <w:r w:rsidRPr="00031AAE">
              <w:rPr>
                <w:rFonts w:ascii="Arial" w:hAnsi="Arial" w:cs="Arial"/>
                <w:szCs w:val="24"/>
                <w:lang w:val="en-GB" w:eastAsia="en-US"/>
              </w:rPr>
              <w:t>.</w:t>
            </w:r>
          </w:p>
          <w:p w:rsidR="00031AAE" w:rsidRPr="00031AAE" w:rsidRDefault="00031AAE" w:rsidP="00031AAE">
            <w:pPr>
              <w:ind w:right="175"/>
              <w:jc w:val="both"/>
              <w:rPr>
                <w:rFonts w:ascii="Arial" w:hAnsi="Arial" w:cs="Arial"/>
                <w:sz w:val="22"/>
                <w:szCs w:val="24"/>
                <w:lang w:val="en-GB" w:eastAsia="en-US"/>
              </w:rPr>
            </w:pP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1.16</w:t>
            </w:r>
          </w:p>
        </w:tc>
        <w:tc>
          <w:tcPr>
            <w:tcW w:w="5812" w:type="dxa"/>
            <w:tcBorders>
              <w:top w:val="single" w:sz="4" w:space="0" w:color="auto"/>
              <w:left w:val="nil"/>
              <w:bottom w:val="single" w:sz="4" w:space="0" w:color="auto"/>
            </w:tcBorders>
          </w:tcPr>
          <w:p w:rsidR="00031AAE" w:rsidRPr="00031AAE" w:rsidRDefault="00031AAE" w:rsidP="00031AAE">
            <w:pPr>
              <w:keepNext/>
              <w:ind w:left="2880" w:right="175"/>
              <w:jc w:val="both"/>
              <w:outlineLvl w:val="1"/>
              <w:rPr>
                <w:rFonts w:ascii="Tahoma" w:hAnsi="Tahoma" w:cs="Tahoma"/>
                <w:b/>
                <w:sz w:val="22"/>
                <w:szCs w:val="22"/>
                <w:lang w:val="en-GB" w:eastAsia="en-US"/>
              </w:rPr>
            </w:pPr>
            <w:r w:rsidRPr="00031AAE">
              <w:rPr>
                <w:rFonts w:ascii="Tahoma" w:hAnsi="Tahoma" w:cs="Tahoma"/>
                <w:sz w:val="22"/>
                <w:szCs w:val="22"/>
                <w:lang w:val="en-GB" w:eastAsia="en-US"/>
              </w:rPr>
              <w:t>Valuing Diversity</w:t>
            </w:r>
            <w:r w:rsidRPr="00031AAE">
              <w:rPr>
                <w:rFonts w:ascii="Tahoma" w:hAnsi="Tahoma" w:cs="Tahoma"/>
                <w:b/>
                <w:sz w:val="22"/>
                <w:szCs w:val="22"/>
                <w:lang w:val="en-GB" w:eastAsia="en-US"/>
              </w:rPr>
              <w:t xml:space="preserve"> - </w:t>
            </w:r>
          </w:p>
          <w:p w:rsidR="00031AAE" w:rsidRPr="00031AAE" w:rsidRDefault="00031AAE" w:rsidP="00031AAE">
            <w:pPr>
              <w:jc w:val="both"/>
              <w:rPr>
                <w:rFonts w:ascii="Arial" w:hAnsi="Arial" w:cs="Tahoma"/>
                <w:sz w:val="22"/>
                <w:szCs w:val="22"/>
                <w:lang w:val="en-GB" w:eastAsia="en-US"/>
              </w:rPr>
            </w:pPr>
            <w:r w:rsidRPr="00031AAE">
              <w:rPr>
                <w:rFonts w:ascii="Arial" w:hAnsi="Arial" w:cs="Tahoma"/>
                <w:sz w:val="22"/>
                <w:szCs w:val="22"/>
                <w:lang w:val="en-GB" w:eastAsia="en-US"/>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031AAE" w:rsidRPr="00031AAE" w:rsidRDefault="00031AAE" w:rsidP="00031AAE">
            <w:pPr>
              <w:ind w:right="175"/>
              <w:jc w:val="both"/>
              <w:rPr>
                <w:rFonts w:ascii="Arial" w:hAnsi="Arial" w:cs="Arial"/>
                <w:sz w:val="22"/>
                <w:szCs w:val="24"/>
                <w:lang w:val="en-GB" w:eastAsia="en-US"/>
              </w:rPr>
            </w:pPr>
          </w:p>
        </w:tc>
        <w:tc>
          <w:tcPr>
            <w:tcW w:w="3333" w:type="dxa"/>
            <w:tcBorders>
              <w:top w:val="single" w:sz="4" w:space="0" w:color="auto"/>
              <w:bottom w:val="single" w:sz="4" w:space="0" w:color="auto"/>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single" w:sz="4" w:space="0" w:color="auto"/>
              <w:bottom w:val="single" w:sz="4" w:space="0" w:color="auto"/>
              <w:right w:val="nil"/>
            </w:tcBorders>
          </w:tcPr>
          <w:p w:rsidR="00031AAE" w:rsidRPr="00031AAE" w:rsidRDefault="00031AAE" w:rsidP="00031AAE">
            <w:pPr>
              <w:spacing w:before="60"/>
              <w:rPr>
                <w:rFonts w:ascii="Arial" w:hAnsi="Arial" w:cs="Arial"/>
                <w:sz w:val="22"/>
                <w:szCs w:val="24"/>
                <w:lang w:val="en-GB" w:eastAsia="en-US"/>
              </w:rPr>
            </w:pPr>
            <w:r w:rsidRPr="00031AAE">
              <w:rPr>
                <w:rFonts w:ascii="Arial" w:hAnsi="Arial" w:cs="Arial"/>
                <w:sz w:val="22"/>
                <w:szCs w:val="24"/>
                <w:lang w:val="en-GB" w:eastAsia="en-US"/>
              </w:rPr>
              <w:t>1.17</w:t>
            </w:r>
          </w:p>
        </w:tc>
        <w:tc>
          <w:tcPr>
            <w:tcW w:w="5812" w:type="dxa"/>
            <w:tcBorders>
              <w:top w:val="single" w:sz="4" w:space="0" w:color="auto"/>
              <w:left w:val="nil"/>
              <w:bottom w:val="single" w:sz="4" w:space="0" w:color="auto"/>
            </w:tcBorders>
          </w:tcPr>
          <w:p w:rsidR="00031AAE" w:rsidRPr="00031AAE" w:rsidRDefault="00031AAE" w:rsidP="00031AAE">
            <w:pPr>
              <w:ind w:right="175"/>
              <w:jc w:val="both"/>
              <w:rPr>
                <w:rFonts w:ascii="Arial" w:hAnsi="Arial" w:cs="Tahoma"/>
                <w:sz w:val="22"/>
                <w:szCs w:val="22"/>
                <w:lang w:val="en-GB" w:eastAsia="en-US"/>
              </w:rPr>
            </w:pPr>
            <w:r w:rsidRPr="00031AAE">
              <w:rPr>
                <w:rFonts w:ascii="Arial" w:hAnsi="Arial" w:cs="Arial"/>
                <w:b/>
                <w:sz w:val="22"/>
                <w:szCs w:val="24"/>
                <w:lang w:val="en-GB" w:eastAsia="en-US"/>
              </w:rPr>
              <w:t>Developing Self and Others</w:t>
            </w:r>
            <w:r w:rsidRPr="00031AAE">
              <w:rPr>
                <w:rFonts w:ascii="Arial" w:hAnsi="Arial" w:cs="Arial"/>
                <w:sz w:val="22"/>
                <w:szCs w:val="24"/>
                <w:lang w:val="en-GB" w:eastAsia="en-US"/>
              </w:rPr>
              <w:t xml:space="preserve"> - </w:t>
            </w:r>
            <w:r w:rsidRPr="00031AAE">
              <w:rPr>
                <w:rFonts w:ascii="Arial" w:hAnsi="Arial" w:cs="Tahoma"/>
                <w:sz w:val="22"/>
                <w:szCs w:val="22"/>
                <w:lang w:val="en-GB" w:eastAsia="en-US"/>
              </w:rPr>
              <w:t>Ability to question, and request right training and development that links to the post, to seek opportunities that add to skills and knowledge, to respond positively to opportunities that arise. And to support others’ learning and share learning with others</w:t>
            </w:r>
          </w:p>
          <w:p w:rsidR="00031AAE" w:rsidRPr="00031AAE" w:rsidRDefault="00031AAE" w:rsidP="00031AAE">
            <w:pPr>
              <w:ind w:right="175"/>
              <w:jc w:val="both"/>
              <w:rPr>
                <w:rFonts w:ascii="Arial" w:hAnsi="Arial" w:cs="Arial"/>
                <w:sz w:val="22"/>
                <w:szCs w:val="24"/>
                <w:lang w:val="en-GB" w:eastAsia="en-US"/>
              </w:rPr>
            </w:pPr>
          </w:p>
        </w:tc>
        <w:tc>
          <w:tcPr>
            <w:tcW w:w="3333" w:type="dxa"/>
            <w:tcBorders>
              <w:top w:val="single" w:sz="4" w:space="0" w:color="auto"/>
              <w:bottom w:val="single" w:sz="4" w:space="0" w:color="auto"/>
            </w:tcBorders>
          </w:tcPr>
          <w:p w:rsidR="00031AAE" w:rsidRPr="00031AAE" w:rsidRDefault="00031AAE" w:rsidP="00031AAE">
            <w:pPr>
              <w:rPr>
                <w:rFonts w:ascii="Arial" w:hAnsi="Arial" w:cs="Arial"/>
                <w:b/>
                <w:sz w:val="22"/>
                <w:szCs w:val="24"/>
                <w:lang w:val="en-GB" w:eastAsia="en-US"/>
              </w:rPr>
            </w:pPr>
            <w:r w:rsidRPr="00031AAE">
              <w:rPr>
                <w:rFonts w:ascii="Arial" w:hAnsi="Arial" w:cs="Arial"/>
                <w:sz w:val="22"/>
                <w:szCs w:val="24"/>
                <w:lang w:val="en-GB" w:eastAsia="en-US"/>
              </w:rPr>
              <w:t>Application Form/Interview</w:t>
            </w:r>
          </w:p>
        </w:tc>
      </w:tr>
    </w:tbl>
    <w:p w:rsidR="00031AAE" w:rsidRPr="00031AAE" w:rsidRDefault="00031AAE" w:rsidP="00031AAE">
      <w:pPr>
        <w:rPr>
          <w:rFonts w:ascii="Arial" w:hAnsi="Arial" w:cs="Arial"/>
          <w:b/>
          <w:color w:val="FF0000"/>
          <w:sz w:val="22"/>
          <w:szCs w:val="24"/>
          <w:lang w:val="en-GB" w:eastAsia="en-US"/>
        </w:rPr>
      </w:pPr>
      <w:r w:rsidRPr="00031AAE">
        <w:rPr>
          <w:rFonts w:ascii="Arial" w:hAnsi="Arial" w:cs="Arial"/>
          <w:b/>
          <w:color w:val="FF0000"/>
          <w:sz w:val="22"/>
          <w:szCs w:val="24"/>
          <w:lang w:val="en-GB" w:eastAsia="en-US"/>
        </w:rPr>
        <w:t xml:space="preserve"> </w:t>
      </w:r>
    </w:p>
    <w:tbl>
      <w:tblPr>
        <w:tblW w:w="982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31AAE" w:rsidRPr="00031AAE" w:rsidTr="009D636D">
        <w:trPr>
          <w:cantSplit/>
        </w:trPr>
        <w:tc>
          <w:tcPr>
            <w:tcW w:w="9820" w:type="dxa"/>
            <w:gridSpan w:val="3"/>
            <w:tcBorders>
              <w:top w:val="single" w:sz="4" w:space="0" w:color="auto"/>
              <w:left w:val="single" w:sz="4" w:space="0" w:color="auto"/>
              <w:bottom w:val="single" w:sz="4" w:space="0" w:color="auto"/>
              <w:right w:val="single" w:sz="4" w:space="0" w:color="auto"/>
            </w:tcBorders>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2.</w:t>
            </w:r>
            <w:r w:rsidRPr="00031AAE">
              <w:rPr>
                <w:rFonts w:ascii="Arial" w:hAnsi="Arial" w:cs="Arial"/>
                <w:b/>
                <w:sz w:val="22"/>
                <w:szCs w:val="24"/>
                <w:lang w:val="en-GB" w:eastAsia="en-US"/>
              </w:rPr>
              <w:tab/>
              <w:t xml:space="preserve">Experience/Qualifications/Training </w:t>
            </w:r>
            <w:proofErr w:type="spellStart"/>
            <w:r w:rsidRPr="00031AAE">
              <w:rPr>
                <w:rFonts w:ascii="Arial" w:hAnsi="Arial" w:cs="Arial"/>
                <w:b/>
                <w:sz w:val="22"/>
                <w:szCs w:val="24"/>
                <w:lang w:val="en-GB" w:eastAsia="en-US"/>
              </w:rPr>
              <w:t>etc</w:t>
            </w:r>
            <w:proofErr w:type="spellEnd"/>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2.1</w:t>
            </w:r>
          </w:p>
        </w:tc>
        <w:tc>
          <w:tcPr>
            <w:tcW w:w="5812" w:type="dxa"/>
            <w:tcBorders>
              <w:top w:val="nil"/>
              <w:left w:val="nil"/>
              <w:bottom w:val="nil"/>
            </w:tcBorders>
          </w:tcPr>
          <w:p w:rsidR="00031AAE" w:rsidRPr="00031AAE" w:rsidRDefault="001B713D" w:rsidP="00031AAE">
            <w:pPr>
              <w:rPr>
                <w:rFonts w:ascii="Arial" w:hAnsi="Arial" w:cs="Tahoma"/>
                <w:sz w:val="22"/>
                <w:szCs w:val="22"/>
                <w:lang w:val="en-GB" w:eastAsia="en-US"/>
              </w:rPr>
            </w:pPr>
            <w:r>
              <w:rPr>
                <w:rFonts w:ascii="Arial" w:hAnsi="Arial" w:cs="Tahoma"/>
                <w:sz w:val="22"/>
                <w:szCs w:val="22"/>
                <w:lang w:val="en-GB" w:eastAsia="en-US"/>
              </w:rPr>
              <w:t xml:space="preserve">Qualified teacher status </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2.2</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Evidence of recent or further studies preferably with qualifications</w:t>
            </w: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p>
        </w:tc>
      </w:tr>
      <w:tr w:rsidR="00031AAE" w:rsidRPr="00031AAE" w:rsidTr="009D636D">
        <w:trPr>
          <w:cantSplit/>
        </w:trPr>
        <w:tc>
          <w:tcPr>
            <w:tcW w:w="9820" w:type="dxa"/>
            <w:gridSpan w:val="3"/>
            <w:tcBorders>
              <w:top w:val="single" w:sz="4" w:space="0" w:color="auto"/>
              <w:left w:val="single" w:sz="4" w:space="0" w:color="auto"/>
              <w:bottom w:val="single" w:sz="4" w:space="0" w:color="auto"/>
              <w:right w:val="single" w:sz="4" w:space="0" w:color="auto"/>
            </w:tcBorders>
          </w:tcPr>
          <w:p w:rsidR="00031AAE" w:rsidRPr="00031AAE" w:rsidRDefault="00031AAE" w:rsidP="00031AAE">
            <w:pPr>
              <w:spacing w:before="60" w:after="60"/>
              <w:rPr>
                <w:rFonts w:ascii="Arial" w:hAnsi="Arial" w:cs="Arial"/>
                <w:b/>
                <w:sz w:val="22"/>
                <w:szCs w:val="24"/>
                <w:lang w:val="en-GB" w:eastAsia="en-US"/>
              </w:rPr>
            </w:pPr>
            <w:r w:rsidRPr="00031AAE">
              <w:rPr>
                <w:rFonts w:ascii="Arial" w:hAnsi="Arial" w:cs="Arial"/>
                <w:b/>
                <w:sz w:val="22"/>
                <w:szCs w:val="24"/>
                <w:lang w:val="en-GB" w:eastAsia="en-US"/>
              </w:rPr>
              <w:t>3.</w:t>
            </w:r>
            <w:r w:rsidRPr="00031AAE">
              <w:rPr>
                <w:rFonts w:ascii="Arial" w:hAnsi="Arial" w:cs="Arial"/>
                <w:b/>
                <w:sz w:val="22"/>
                <w:szCs w:val="24"/>
                <w:lang w:val="en-GB" w:eastAsia="en-US"/>
              </w:rPr>
              <w:tab/>
              <w:t>Work Related Circumstances – Professional Values &amp; Practices</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3.1</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High expectations of all pupils; respect for their social, cultural, linguistic, religious and ethnic background and a commitment to raising their educational achievements</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3.2</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Ability to build and maintain successful relationships with pupils, treat them consistently, with respect and consideration and demonstrate concern for their development as learners</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3.3</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Demonstrate and promote the positive values, attitudes and behaviour they expect from the pupils with whom they work</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3.4</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Ability to work collaboratively with colleagues and carry out role effectively, knowing when to seek help and advice</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r w:rsidR="00031AAE" w:rsidRPr="00031AAE" w:rsidTr="009D636D">
        <w:trPr>
          <w:cantSplit/>
        </w:trPr>
        <w:tc>
          <w:tcPr>
            <w:tcW w:w="675" w:type="dxa"/>
            <w:tcBorders>
              <w:top w:val="nil"/>
              <w:bottom w:val="nil"/>
              <w:right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3.5</w:t>
            </w:r>
          </w:p>
        </w:tc>
        <w:tc>
          <w:tcPr>
            <w:tcW w:w="5812" w:type="dxa"/>
            <w:tcBorders>
              <w:top w:val="nil"/>
              <w:left w:val="nil"/>
              <w:bottom w:val="nil"/>
            </w:tcBorders>
          </w:tcPr>
          <w:p w:rsidR="00031AAE" w:rsidRP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Able to liaise sensitively and effectively with parents and carers recognising their role in pupil learning</w:t>
            </w:r>
          </w:p>
          <w:p w:rsidR="00031AAE" w:rsidRPr="00031AAE" w:rsidRDefault="00031AAE" w:rsidP="00031AAE">
            <w:pPr>
              <w:rPr>
                <w:rFonts w:ascii="Arial" w:hAnsi="Arial" w:cs="Tahoma"/>
                <w:sz w:val="22"/>
                <w:szCs w:val="22"/>
                <w:lang w:val="en-GB" w:eastAsia="en-US"/>
              </w:rPr>
            </w:pPr>
          </w:p>
        </w:tc>
        <w:tc>
          <w:tcPr>
            <w:tcW w:w="3333" w:type="dxa"/>
            <w:tcBorders>
              <w:top w:val="nil"/>
              <w:bottom w:val="nil"/>
            </w:tcBorders>
          </w:tcPr>
          <w:p w:rsidR="00031AAE" w:rsidRP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r w:rsidR="00031AAE" w:rsidRPr="00031AAE" w:rsidTr="009D636D">
        <w:trPr>
          <w:cantSplit/>
        </w:trPr>
        <w:tc>
          <w:tcPr>
            <w:tcW w:w="675" w:type="dxa"/>
            <w:tcBorders>
              <w:top w:val="nil"/>
              <w:right w:val="nil"/>
            </w:tcBorders>
          </w:tcPr>
          <w:p w:rsid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lastRenderedPageBreak/>
              <w:t>3.6</w:t>
            </w:r>
          </w:p>
          <w:p w:rsidR="001B713D" w:rsidRDefault="001B713D" w:rsidP="00031AAE">
            <w:pPr>
              <w:rPr>
                <w:rFonts w:ascii="Arial" w:hAnsi="Arial" w:cs="Arial"/>
                <w:sz w:val="22"/>
                <w:szCs w:val="24"/>
                <w:lang w:val="en-GB" w:eastAsia="en-US"/>
              </w:rPr>
            </w:pPr>
          </w:p>
          <w:p w:rsidR="001B713D" w:rsidRDefault="001B713D" w:rsidP="00031AAE">
            <w:pPr>
              <w:rPr>
                <w:rFonts w:ascii="Arial" w:hAnsi="Arial" w:cs="Arial"/>
                <w:sz w:val="22"/>
                <w:szCs w:val="24"/>
                <w:lang w:val="en-GB" w:eastAsia="en-US"/>
              </w:rPr>
            </w:pPr>
          </w:p>
          <w:p w:rsidR="001B713D" w:rsidRPr="00031AAE" w:rsidRDefault="001B713D" w:rsidP="00031AAE">
            <w:pPr>
              <w:rPr>
                <w:rFonts w:ascii="Arial" w:hAnsi="Arial" w:cs="Arial"/>
                <w:sz w:val="22"/>
                <w:szCs w:val="24"/>
                <w:lang w:val="en-GB" w:eastAsia="en-US"/>
              </w:rPr>
            </w:pPr>
            <w:r>
              <w:rPr>
                <w:rFonts w:ascii="Arial" w:hAnsi="Arial" w:cs="Arial"/>
                <w:sz w:val="22"/>
                <w:szCs w:val="24"/>
                <w:lang w:val="en-GB" w:eastAsia="en-US"/>
              </w:rPr>
              <w:t>3.7</w:t>
            </w:r>
          </w:p>
        </w:tc>
        <w:tc>
          <w:tcPr>
            <w:tcW w:w="5812" w:type="dxa"/>
            <w:tcBorders>
              <w:top w:val="nil"/>
              <w:left w:val="nil"/>
            </w:tcBorders>
          </w:tcPr>
          <w:p w:rsidR="00031AAE" w:rsidRDefault="00031AAE" w:rsidP="00031AAE">
            <w:pPr>
              <w:rPr>
                <w:rFonts w:ascii="Arial" w:hAnsi="Arial" w:cs="Tahoma"/>
                <w:sz w:val="22"/>
                <w:szCs w:val="22"/>
                <w:lang w:val="en-GB" w:eastAsia="en-US"/>
              </w:rPr>
            </w:pPr>
            <w:r w:rsidRPr="00031AAE">
              <w:rPr>
                <w:rFonts w:ascii="Arial" w:hAnsi="Arial" w:cs="Tahoma"/>
                <w:sz w:val="22"/>
                <w:szCs w:val="22"/>
                <w:lang w:val="en-GB" w:eastAsia="en-US"/>
              </w:rPr>
              <w:t>Able to improve their own practice through observations, evaluations and discussion with colleagues.</w:t>
            </w:r>
          </w:p>
          <w:p w:rsidR="001B713D" w:rsidRDefault="001B713D" w:rsidP="00031AAE">
            <w:pPr>
              <w:rPr>
                <w:rFonts w:ascii="Arial" w:hAnsi="Arial" w:cs="Tahoma"/>
                <w:sz w:val="22"/>
                <w:szCs w:val="22"/>
                <w:lang w:val="en-GB" w:eastAsia="en-US"/>
              </w:rPr>
            </w:pPr>
          </w:p>
          <w:p w:rsidR="001B713D" w:rsidRPr="00031AAE" w:rsidRDefault="001B713D" w:rsidP="00031AAE">
            <w:pPr>
              <w:rPr>
                <w:rFonts w:ascii="Arial" w:hAnsi="Arial" w:cs="Tahoma"/>
                <w:sz w:val="22"/>
                <w:szCs w:val="22"/>
                <w:lang w:val="en-GB" w:eastAsia="en-US"/>
              </w:rPr>
            </w:pPr>
            <w:r w:rsidRPr="001B713D">
              <w:rPr>
                <w:rFonts w:ascii="Arial" w:hAnsi="Arial" w:cs="Tahoma"/>
                <w:sz w:val="22"/>
                <w:szCs w:val="22"/>
                <w:lang w:val="en-GB" w:eastAsia="en-US"/>
              </w:rPr>
              <w:t>A willingness to uphold the Christian Ethos of the school and to promote pupil’s moral , spiritual, social and cultural development</w:t>
            </w:r>
          </w:p>
        </w:tc>
        <w:tc>
          <w:tcPr>
            <w:tcW w:w="3333" w:type="dxa"/>
            <w:tcBorders>
              <w:top w:val="nil"/>
            </w:tcBorders>
          </w:tcPr>
          <w:p w:rsidR="00031AAE" w:rsidRDefault="00031AAE"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p w:rsidR="001B713D" w:rsidRDefault="001B713D" w:rsidP="00031AAE">
            <w:pPr>
              <w:rPr>
                <w:rFonts w:ascii="Arial" w:hAnsi="Arial" w:cs="Arial"/>
                <w:sz w:val="22"/>
                <w:szCs w:val="24"/>
                <w:lang w:val="en-GB" w:eastAsia="en-US"/>
              </w:rPr>
            </w:pPr>
          </w:p>
          <w:p w:rsidR="001B713D" w:rsidRDefault="001B713D" w:rsidP="00031AAE">
            <w:pPr>
              <w:rPr>
                <w:rFonts w:ascii="Arial" w:hAnsi="Arial" w:cs="Arial"/>
                <w:sz w:val="22"/>
                <w:szCs w:val="24"/>
                <w:lang w:val="en-GB" w:eastAsia="en-US"/>
              </w:rPr>
            </w:pPr>
          </w:p>
          <w:p w:rsidR="001B713D" w:rsidRPr="00031AAE" w:rsidRDefault="001B713D" w:rsidP="00031AAE">
            <w:pPr>
              <w:rPr>
                <w:rFonts w:ascii="Arial" w:hAnsi="Arial" w:cs="Arial"/>
                <w:sz w:val="22"/>
                <w:szCs w:val="24"/>
                <w:lang w:val="en-GB" w:eastAsia="en-US"/>
              </w:rPr>
            </w:pPr>
            <w:r w:rsidRPr="00031AAE">
              <w:rPr>
                <w:rFonts w:ascii="Arial" w:hAnsi="Arial" w:cs="Arial"/>
                <w:sz w:val="22"/>
                <w:szCs w:val="24"/>
                <w:lang w:val="en-GB" w:eastAsia="en-US"/>
              </w:rPr>
              <w:t>Application Form &amp; Interview</w:t>
            </w:r>
          </w:p>
        </w:tc>
      </w:tr>
    </w:tbl>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vanish/>
          <w:sz w:val="24"/>
          <w:szCs w:val="24"/>
          <w:lang w:val="en-GB" w:eastAsia="en-US"/>
        </w:rPr>
      </w:pPr>
    </w:p>
    <w:tbl>
      <w:tblPr>
        <w:tblpPr w:leftFromText="180" w:rightFromText="180" w:vertAnchor="text" w:horzAnchor="margin" w:tblpXSpec="center" w:tblpY="230"/>
        <w:tblW w:w="9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1"/>
      </w:tblGrid>
      <w:tr w:rsidR="00031AAE" w:rsidRPr="00031AAE" w:rsidTr="001B713D">
        <w:trPr>
          <w:trHeight w:val="937"/>
        </w:trPr>
        <w:tc>
          <w:tcPr>
            <w:tcW w:w="9881" w:type="dxa"/>
            <w:shd w:val="pct25" w:color="auto" w:fill="FFFFFF"/>
          </w:tcPr>
          <w:p w:rsidR="00031AAE" w:rsidRPr="001B713D" w:rsidRDefault="00031AAE" w:rsidP="00031AAE">
            <w:pPr>
              <w:rPr>
                <w:rFonts w:ascii="Arial" w:hAnsi="Arial" w:cs="Arial"/>
                <w:b/>
                <w:sz w:val="22"/>
                <w:szCs w:val="22"/>
                <w:lang w:val="en-GB" w:eastAsia="en-US"/>
              </w:rPr>
            </w:pPr>
            <w:r w:rsidRPr="001B713D">
              <w:rPr>
                <w:rFonts w:ascii="Arial" w:hAnsi="Arial" w:cs="Arial"/>
                <w:sz w:val="22"/>
                <w:szCs w:val="22"/>
                <w:lang w:val="en-GB" w:eastAsia="en-US"/>
              </w:rPr>
              <w:t>Note to Applicants</w:t>
            </w:r>
            <w:r w:rsidRPr="001B713D">
              <w:rPr>
                <w:rFonts w:ascii="Arial" w:hAnsi="Arial" w:cs="Arial"/>
                <w:b/>
                <w:sz w:val="22"/>
                <w:szCs w:val="22"/>
                <w:lang w:val="en-GB" w:eastAsia="en-US"/>
              </w:rPr>
              <w:t>: Please try to show in your application form, how best you meet these requirements</w:t>
            </w:r>
          </w:p>
        </w:tc>
      </w:tr>
    </w:tbl>
    <w:p w:rsidR="00031AAE" w:rsidRPr="00031AAE" w:rsidRDefault="00031AAE" w:rsidP="00031AAE">
      <w:pPr>
        <w:rPr>
          <w:rFonts w:ascii="Arial" w:hAnsi="Arial" w:cs="Arial"/>
          <w:sz w:val="22"/>
          <w:szCs w:val="24"/>
          <w:lang w:val="en-GB" w:eastAsia="en-US"/>
        </w:rPr>
      </w:pPr>
    </w:p>
    <w:p w:rsidR="00031AAE" w:rsidRPr="00031AAE" w:rsidRDefault="00031AAE" w:rsidP="00031AAE">
      <w:pPr>
        <w:rPr>
          <w:rFonts w:ascii="Arial" w:hAnsi="Arial" w:cs="Arial"/>
          <w:sz w:val="22"/>
          <w:szCs w:val="24"/>
          <w:lang w:val="en-GB" w:eastAsia="en-US"/>
        </w:rPr>
      </w:pPr>
    </w:p>
    <w:tbl>
      <w:tblPr>
        <w:tblpPr w:leftFromText="180" w:rightFromText="180" w:vertAnchor="text" w:horzAnchor="margin" w:tblpXSpec="center" w:tblpY="167"/>
        <w:tblW w:w="9820" w:type="dxa"/>
        <w:tblLayout w:type="fixed"/>
        <w:tblLook w:val="0000" w:firstRow="0" w:lastRow="0" w:firstColumn="0" w:lastColumn="0" w:noHBand="0" w:noVBand="0"/>
      </w:tblPr>
      <w:tblGrid>
        <w:gridCol w:w="5920"/>
        <w:gridCol w:w="3900"/>
      </w:tblGrid>
      <w:tr w:rsidR="00031AAE" w:rsidRPr="00031AAE" w:rsidTr="009D636D">
        <w:tc>
          <w:tcPr>
            <w:tcW w:w="5920" w:type="dxa"/>
          </w:tcPr>
          <w:p w:rsidR="00031AAE" w:rsidRPr="00031AAE" w:rsidRDefault="00031AAE" w:rsidP="00031AAE">
            <w:pPr>
              <w:spacing w:before="60" w:after="60"/>
              <w:rPr>
                <w:rFonts w:ascii="Arial" w:hAnsi="Arial" w:cs="Arial"/>
                <w:b/>
                <w:sz w:val="24"/>
                <w:szCs w:val="24"/>
                <w:lang w:val="en-GB" w:eastAsia="en-US"/>
              </w:rPr>
            </w:pPr>
            <w:r w:rsidRPr="00031AAE">
              <w:rPr>
                <w:rFonts w:ascii="Arial" w:hAnsi="Arial" w:cs="Arial"/>
                <w:b/>
                <w:sz w:val="24"/>
                <w:szCs w:val="24"/>
                <w:lang w:val="en-GB" w:eastAsia="en-US"/>
              </w:rPr>
              <w:t>Date Person Specification prepared/updated</w:t>
            </w:r>
          </w:p>
        </w:tc>
        <w:tc>
          <w:tcPr>
            <w:tcW w:w="3900" w:type="dxa"/>
          </w:tcPr>
          <w:p w:rsidR="00031AAE" w:rsidRPr="00031AAE" w:rsidRDefault="00031AAE" w:rsidP="00031AAE">
            <w:pPr>
              <w:spacing w:before="60" w:after="60"/>
              <w:rPr>
                <w:rFonts w:ascii="Arial" w:hAnsi="Arial" w:cs="Arial"/>
                <w:sz w:val="22"/>
                <w:szCs w:val="24"/>
                <w:lang w:val="en-GB" w:eastAsia="en-US"/>
              </w:rPr>
            </w:pPr>
            <w:r>
              <w:rPr>
                <w:rFonts w:ascii="Arial" w:hAnsi="Arial" w:cs="Arial"/>
                <w:sz w:val="22"/>
                <w:szCs w:val="24"/>
                <w:lang w:val="en-GB" w:eastAsia="en-US"/>
              </w:rPr>
              <w:t xml:space="preserve">April 2014 </w:t>
            </w:r>
          </w:p>
        </w:tc>
      </w:tr>
      <w:tr w:rsidR="00031AAE" w:rsidRPr="00031AAE" w:rsidTr="009D636D">
        <w:tc>
          <w:tcPr>
            <w:tcW w:w="5920" w:type="dxa"/>
          </w:tcPr>
          <w:p w:rsidR="00031AAE" w:rsidRPr="00031AAE" w:rsidRDefault="00031AAE" w:rsidP="00031AAE">
            <w:pPr>
              <w:spacing w:before="60" w:after="60"/>
              <w:rPr>
                <w:rFonts w:ascii="Arial" w:hAnsi="Arial" w:cs="Arial"/>
                <w:b/>
                <w:sz w:val="24"/>
                <w:szCs w:val="24"/>
                <w:lang w:val="en-GB" w:eastAsia="en-US"/>
              </w:rPr>
            </w:pPr>
            <w:r w:rsidRPr="00031AAE">
              <w:rPr>
                <w:rFonts w:ascii="Arial" w:hAnsi="Arial" w:cs="Arial"/>
                <w:b/>
                <w:sz w:val="24"/>
                <w:szCs w:val="24"/>
                <w:lang w:val="en-GB" w:eastAsia="en-US"/>
              </w:rPr>
              <w:t>Person Specification prepared by</w:t>
            </w:r>
          </w:p>
        </w:tc>
        <w:tc>
          <w:tcPr>
            <w:tcW w:w="3900" w:type="dxa"/>
          </w:tcPr>
          <w:p w:rsidR="00031AAE" w:rsidRPr="00031AAE" w:rsidRDefault="00031AAE" w:rsidP="00031AAE">
            <w:pPr>
              <w:spacing w:before="60" w:after="60"/>
              <w:rPr>
                <w:rFonts w:ascii="Arial" w:hAnsi="Arial" w:cs="Arial"/>
                <w:sz w:val="22"/>
                <w:szCs w:val="24"/>
                <w:lang w:val="en-GB" w:eastAsia="en-US"/>
              </w:rPr>
            </w:pPr>
            <w:r>
              <w:rPr>
                <w:rFonts w:ascii="Arial" w:hAnsi="Arial" w:cs="Arial"/>
                <w:sz w:val="22"/>
                <w:szCs w:val="24"/>
                <w:lang w:val="en-GB" w:eastAsia="en-US"/>
              </w:rPr>
              <w:t>Karen Graham</w:t>
            </w:r>
          </w:p>
        </w:tc>
      </w:tr>
    </w:tbl>
    <w:p w:rsidR="00031AAE" w:rsidRPr="00031AAE" w:rsidRDefault="00031AAE" w:rsidP="00354D25">
      <w:pPr>
        <w:tabs>
          <w:tab w:val="center" w:pos="4740"/>
          <w:tab w:val="left" w:pos="8655"/>
        </w:tabs>
        <w:rPr>
          <w:rFonts w:ascii="Comic Sans MS" w:hAnsi="Comic Sans MS" w:cs="Arial"/>
          <w:sz w:val="24"/>
          <w:szCs w:val="24"/>
          <w:lang w:val="en-GB" w:eastAsia="en-US"/>
        </w:rPr>
      </w:pPr>
    </w:p>
    <w:sectPr w:rsidR="00031AAE" w:rsidRPr="00031AAE" w:rsidSect="00757E9C">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07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85" w:rsidRDefault="00A50C85">
      <w:r>
        <w:separator/>
      </w:r>
    </w:p>
  </w:endnote>
  <w:endnote w:type="continuationSeparator" w:id="0">
    <w:p w:rsidR="00A50C85" w:rsidRDefault="00A5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6B" w:rsidRDefault="0051396B">
    <w:pPr>
      <w:pStyle w:val="Footer"/>
    </w:pPr>
    <w:r>
      <w:t xml:space="preserve"> </w:t>
    </w:r>
    <w:r>
      <w:rPr>
        <w:noProof/>
        <w:lang w:eastAsia="en-GB"/>
      </w:rPr>
      <w:drawing>
        <wp:inline distT="0" distB="0" distL="0" distR="0" wp14:anchorId="42935FE4" wp14:editId="2AD279A8">
          <wp:extent cx="850900" cy="456580"/>
          <wp:effectExtent l="0" t="0" r="0" b="0"/>
          <wp:docPr id="1"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1"/>
                  <a:srcRect/>
                  <a:stretch>
                    <a:fillRect/>
                  </a:stretch>
                </pic:blipFill>
                <pic:spPr bwMode="auto">
                  <a:xfrm>
                    <a:off x="0" y="0"/>
                    <a:ext cx="861405" cy="462217"/>
                  </a:xfrm>
                  <a:prstGeom prst="rect">
                    <a:avLst/>
                  </a:prstGeom>
                  <a:noFill/>
                  <a:ln w="9525">
                    <a:noFill/>
                    <a:miter lim="800000"/>
                    <a:headEnd/>
                    <a:tailEnd/>
                  </a:ln>
                </pic:spPr>
              </pic:pic>
            </a:graphicData>
          </a:graphic>
        </wp:inline>
      </w:drawing>
    </w:r>
    <w:r>
      <w:t xml:space="preserve"> </w:t>
    </w:r>
    <w:r w:rsidR="000E1018">
      <w:rPr>
        <w:noProof/>
        <w:lang w:eastAsia="en-GB"/>
      </w:rPr>
      <w:drawing>
        <wp:inline distT="0" distB="0" distL="0" distR="0" wp14:anchorId="6791F4FA" wp14:editId="656FF794">
          <wp:extent cx="991745" cy="58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7034" cy="587316"/>
                  </a:xfrm>
                  <a:prstGeom prst="rect">
                    <a:avLst/>
                  </a:prstGeom>
                </pic:spPr>
              </pic:pic>
            </a:graphicData>
          </a:graphic>
        </wp:inline>
      </w:drawing>
    </w:r>
    <w:r>
      <w:rPr>
        <w:noProof/>
        <w:lang w:eastAsia="en-GB"/>
      </w:rPr>
      <w:drawing>
        <wp:inline distT="0" distB="0" distL="0" distR="0" wp14:anchorId="1379E407" wp14:editId="462D8C4D">
          <wp:extent cx="762000" cy="711200"/>
          <wp:effectExtent l="0" t="0" r="0" b="0"/>
          <wp:docPr id="2" name="Picture 2" descr="ARTSMARKSILV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SILVER_BLK"/>
                  <pic:cNvPicPr>
                    <a:picLocks noChangeAspect="1" noChangeArrowheads="1"/>
                  </pic:cNvPicPr>
                </pic:nvPicPr>
                <pic:blipFill>
                  <a:blip r:embed="rId3"/>
                  <a:srcRect/>
                  <a:stretch>
                    <a:fillRect/>
                  </a:stretch>
                </pic:blipFill>
                <pic:spPr bwMode="auto">
                  <a:xfrm>
                    <a:off x="0" y="0"/>
                    <a:ext cx="762000" cy="711200"/>
                  </a:xfrm>
                  <a:prstGeom prst="rect">
                    <a:avLst/>
                  </a:prstGeom>
                  <a:noFill/>
                  <a:ln w="9525">
                    <a:noFill/>
                    <a:miter lim="800000"/>
                    <a:headEnd/>
                    <a:tailEnd/>
                  </a:ln>
                </pic:spPr>
              </pic:pic>
            </a:graphicData>
          </a:graphic>
        </wp:inline>
      </w:drawing>
    </w:r>
    <w:r w:rsidR="000E1018">
      <w:tab/>
    </w:r>
    <w:r>
      <w:t xml:space="preserve"> </w:t>
    </w:r>
    <w:r>
      <w:rPr>
        <w:noProof/>
        <w:lang w:eastAsia="en-GB"/>
      </w:rPr>
      <w:drawing>
        <wp:inline distT="0" distB="0" distL="0" distR="0" wp14:anchorId="5C6C42CF" wp14:editId="404BDB10">
          <wp:extent cx="1003300" cy="660400"/>
          <wp:effectExtent l="19050" t="0" r="6350" b="0"/>
          <wp:docPr id="3" name="Picture 3" descr="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pic:cNvPicPr>
                    <a:picLocks noChangeAspect="1" noChangeArrowheads="1"/>
                  </pic:cNvPicPr>
                </pic:nvPicPr>
                <pic:blipFill>
                  <a:blip r:embed="rId4"/>
                  <a:srcRect/>
                  <a:stretch>
                    <a:fillRect/>
                  </a:stretch>
                </pic:blipFill>
                <pic:spPr bwMode="auto">
                  <a:xfrm>
                    <a:off x="0" y="0"/>
                    <a:ext cx="1003300" cy="660400"/>
                  </a:xfrm>
                  <a:prstGeom prst="rect">
                    <a:avLst/>
                  </a:prstGeom>
                  <a:noFill/>
                  <a:ln w="9525">
                    <a:noFill/>
                    <a:miter lim="800000"/>
                    <a:headEnd/>
                    <a:tailEnd/>
                  </a:ln>
                </pic:spPr>
              </pic:pic>
            </a:graphicData>
          </a:graphic>
        </wp:inline>
      </w:drawing>
    </w:r>
    <w:r w:rsidR="000E1018">
      <w:t xml:space="preserve"> </w:t>
    </w:r>
    <w:r w:rsidRPr="002871B6">
      <w:rPr>
        <w:noProof/>
        <w:lang w:eastAsia="en-GB"/>
      </w:rPr>
      <w:drawing>
        <wp:inline distT="0" distB="0" distL="0" distR="0" wp14:anchorId="391FC2D0" wp14:editId="128182C7">
          <wp:extent cx="965590" cy="723900"/>
          <wp:effectExtent l="19050" t="0" r="5960" b="0"/>
          <wp:docPr id="6" name="Picture 1" descr="C:\Fairtrade-Schools-identity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irtrade-Schools-identity_RGB_POS.jpg"/>
                  <pic:cNvPicPr>
                    <a:picLocks noChangeAspect="1" noChangeArrowheads="1"/>
                  </pic:cNvPicPr>
                </pic:nvPicPr>
                <pic:blipFill>
                  <a:blip r:embed="rId5"/>
                  <a:srcRect/>
                  <a:stretch>
                    <a:fillRect/>
                  </a:stretch>
                </pic:blipFill>
                <pic:spPr bwMode="auto">
                  <a:xfrm>
                    <a:off x="0" y="0"/>
                    <a:ext cx="965872" cy="724111"/>
                  </a:xfrm>
                  <a:prstGeom prst="rect">
                    <a:avLst/>
                  </a:prstGeom>
                  <a:noFill/>
                  <a:ln w="9525">
                    <a:noFill/>
                    <a:miter lim="800000"/>
                    <a:headEnd/>
                    <a:tailEnd/>
                  </a:ln>
                </pic:spPr>
              </pic:pic>
            </a:graphicData>
          </a:graphic>
        </wp:inline>
      </w:drawing>
    </w:r>
    <w:r w:rsidR="000E1018">
      <w:t xml:space="preserve"> </w:t>
    </w:r>
    <w:r>
      <w:t xml:space="preserve"> </w:t>
    </w:r>
    <w:r>
      <w:object w:dxaOrig="7499" w:dyaOrig="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6" o:title=""/>
        </v:shape>
        <o:OLEObject Type="Embed" ProgID="MSPhotoEd.3" ShapeID="_x0000_i1025" DrawAspect="Content" ObjectID="_1573985087" r:id="rId7"/>
      </w:object>
    </w:r>
    <w:r>
      <w:t xml:space="preserve">    </w:t>
    </w:r>
    <w:r>
      <w:rPr>
        <w:noProof/>
        <w:lang w:eastAsia="en-GB"/>
      </w:rPr>
      <w:drawing>
        <wp:inline distT="0" distB="0" distL="0" distR="0" wp14:anchorId="0D82BE46" wp14:editId="6BCA3CD3">
          <wp:extent cx="406400" cy="560340"/>
          <wp:effectExtent l="0" t="0" r="0" b="0"/>
          <wp:docPr id="5" name="Picture 2" descr="C:\Documents and Settings\astleyc\Desktop\Primary logos\1st PQ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tleyc\Desktop\Primary logos\1st PQM JPEG.JPG"/>
                  <pic:cNvPicPr>
                    <a:picLocks noChangeAspect="1" noChangeArrowheads="1"/>
                  </pic:cNvPicPr>
                </pic:nvPicPr>
                <pic:blipFill>
                  <a:blip r:embed="rId8"/>
                  <a:srcRect/>
                  <a:stretch>
                    <a:fillRect/>
                  </a:stretch>
                </pic:blipFill>
                <pic:spPr bwMode="auto">
                  <a:xfrm>
                    <a:off x="0" y="0"/>
                    <a:ext cx="415366" cy="572702"/>
                  </a:xfrm>
                  <a:prstGeom prst="rect">
                    <a:avLst/>
                  </a:prstGeom>
                  <a:noFill/>
                  <a:ln w="9525">
                    <a:noFill/>
                    <a:miter lim="800000"/>
                    <a:headEnd/>
                    <a:tailEnd/>
                  </a:ln>
                </pic:spPr>
              </pic:pic>
            </a:graphicData>
          </a:graphic>
        </wp:inline>
      </w:drawing>
    </w:r>
  </w:p>
  <w:p w:rsidR="0051396B" w:rsidRDefault="0051396B">
    <w:pPr>
      <w:pStyle w:val="Footer"/>
    </w:pPr>
  </w:p>
  <w:p w:rsidR="0051396B" w:rsidRDefault="0051396B">
    <w:pPr>
      <w:pStyle w:val="Footer"/>
      <w:jc w:val="center"/>
      <w:rPr>
        <w:rFonts w:ascii="Lucida Calligraphy" w:hAnsi="Lucida Calligraphy"/>
        <w:b/>
        <w:caps/>
        <w:color w:val="008000"/>
        <w:sz w:val="28"/>
      </w:rPr>
    </w:pPr>
    <w:r>
      <w:rPr>
        <w:rFonts w:ascii="Lucida Calligraphy" w:hAnsi="Lucida Calligraphy"/>
        <w:b/>
        <w:caps/>
        <w:color w:val="008000"/>
        <w:sz w:val="28"/>
      </w:rPr>
      <w:t>Learn together, shine together</w:t>
    </w:r>
  </w:p>
  <w:p w:rsidR="0051396B" w:rsidRDefault="005139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85" w:rsidRDefault="00A50C85">
      <w:r>
        <w:separator/>
      </w:r>
    </w:p>
  </w:footnote>
  <w:footnote w:type="continuationSeparator" w:id="0">
    <w:p w:rsidR="00A50C85" w:rsidRDefault="00A50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6B" w:rsidRDefault="0051396B">
    <w:pPr>
      <w:framePr w:w="3609" w:h="1729" w:hSpace="180" w:wrap="around" w:vAnchor="text" w:hAnchor="page" w:x="695" w:y="-79"/>
      <w:jc w:val="center"/>
      <w:rPr>
        <w:color w:val="008000"/>
      </w:rPr>
    </w:pPr>
    <w:r>
      <w:rPr>
        <w:b/>
        <w:color w:val="008000"/>
      </w:rPr>
      <w:t>Head Teacher:</w:t>
    </w:r>
    <w:r>
      <w:rPr>
        <w:color w:val="008000"/>
      </w:rPr>
      <w:t xml:space="preserve">  </w:t>
    </w:r>
  </w:p>
  <w:p w:rsidR="0051396B" w:rsidRDefault="0051396B">
    <w:pPr>
      <w:framePr w:w="3609" w:h="1729" w:hSpace="180" w:wrap="around" w:vAnchor="text" w:hAnchor="page" w:x="695" w:y="-79"/>
      <w:jc w:val="center"/>
      <w:rPr>
        <w:color w:val="008000"/>
      </w:rPr>
    </w:pPr>
    <w:proofErr w:type="spellStart"/>
    <w:r>
      <w:rPr>
        <w:color w:val="008000"/>
      </w:rPr>
      <w:t>Mrs</w:t>
    </w:r>
    <w:proofErr w:type="spellEnd"/>
    <w:r>
      <w:rPr>
        <w:color w:val="008000"/>
      </w:rPr>
      <w:t xml:space="preserve"> K Graham</w:t>
    </w:r>
  </w:p>
  <w:p w:rsidR="0051396B" w:rsidRDefault="0051396B">
    <w:pPr>
      <w:framePr w:w="3609" w:h="1729" w:hSpace="180" w:wrap="around" w:vAnchor="text" w:hAnchor="page" w:x="695" w:y="-79"/>
      <w:jc w:val="center"/>
      <w:rPr>
        <w:b/>
        <w:color w:val="008000"/>
      </w:rPr>
    </w:pPr>
  </w:p>
  <w:p w:rsidR="0051396B" w:rsidRDefault="0051396B">
    <w:pPr>
      <w:framePr w:w="3609" w:h="1729" w:hSpace="180" w:wrap="around" w:vAnchor="text" w:hAnchor="page" w:x="695" w:y="-79"/>
      <w:jc w:val="center"/>
      <w:rPr>
        <w:color w:val="008000"/>
      </w:rPr>
    </w:pPr>
    <w:r>
      <w:rPr>
        <w:b/>
        <w:color w:val="008000"/>
      </w:rPr>
      <w:t>Deputy Head Teacher:</w:t>
    </w:r>
    <w:r>
      <w:rPr>
        <w:color w:val="008000"/>
      </w:rPr>
      <w:t xml:space="preserve">   </w:t>
    </w:r>
  </w:p>
  <w:p w:rsidR="0051396B" w:rsidRDefault="0051396B">
    <w:pPr>
      <w:framePr w:w="3609" w:h="1729" w:hSpace="180" w:wrap="around" w:vAnchor="text" w:hAnchor="page" w:x="695" w:y="-79"/>
      <w:jc w:val="center"/>
      <w:rPr>
        <w:color w:val="008000"/>
      </w:rPr>
    </w:pPr>
    <w:r>
      <w:rPr>
        <w:color w:val="008000"/>
      </w:rPr>
      <w:t xml:space="preserve">Mrs. C. English-Mather </w:t>
    </w:r>
  </w:p>
  <w:p w:rsidR="0051396B" w:rsidRDefault="0051396B">
    <w:pPr>
      <w:framePr w:w="4322" w:h="1625" w:hSpace="180" w:wrap="around" w:vAnchor="text" w:hAnchor="page" w:x="7185" w:y="-79"/>
      <w:jc w:val="center"/>
      <w:rPr>
        <w:color w:val="008000"/>
      </w:rPr>
    </w:pPr>
    <w:r>
      <w:rPr>
        <w:color w:val="008000"/>
      </w:rPr>
      <w:t>Greenstone Avenue</w:t>
    </w:r>
  </w:p>
  <w:p w:rsidR="0051396B" w:rsidRDefault="0051396B">
    <w:pPr>
      <w:framePr w:w="4322" w:h="1625" w:hSpace="180" w:wrap="around" w:vAnchor="text" w:hAnchor="page" w:x="7185" w:y="-79"/>
      <w:jc w:val="center"/>
      <w:rPr>
        <w:color w:val="008000"/>
      </w:rPr>
    </w:pPr>
    <w:proofErr w:type="spellStart"/>
    <w:r>
      <w:rPr>
        <w:color w:val="008000"/>
      </w:rPr>
      <w:t>Horwich</w:t>
    </w:r>
    <w:proofErr w:type="spellEnd"/>
    <w:r>
      <w:rPr>
        <w:color w:val="008000"/>
      </w:rPr>
      <w:t xml:space="preserve">, </w:t>
    </w:r>
    <w:smartTag w:uri="urn:schemas-microsoft-com:office:smarttags" w:element="place">
      <w:r>
        <w:rPr>
          <w:color w:val="008000"/>
        </w:rPr>
        <w:t>Bolton</w:t>
      </w:r>
    </w:smartTag>
    <w:r>
      <w:rPr>
        <w:color w:val="008000"/>
      </w:rPr>
      <w:t xml:space="preserve"> BL6 5SJ</w:t>
    </w:r>
  </w:p>
  <w:p w:rsidR="0051396B" w:rsidRDefault="0051396B">
    <w:pPr>
      <w:framePr w:w="4322" w:h="1625" w:hSpace="180" w:wrap="around" w:vAnchor="text" w:hAnchor="page" w:x="7185" w:y="-79"/>
      <w:rPr>
        <w:color w:val="008000"/>
      </w:rPr>
    </w:pPr>
  </w:p>
  <w:p w:rsidR="0051396B" w:rsidRDefault="0051396B">
    <w:pPr>
      <w:framePr w:w="4322" w:h="1625" w:hSpace="180" w:wrap="around" w:vAnchor="text" w:hAnchor="page" w:x="7185" w:y="-79"/>
      <w:jc w:val="center"/>
      <w:rPr>
        <w:color w:val="008000"/>
      </w:rPr>
    </w:pPr>
    <w:r>
      <w:rPr>
        <w:b/>
        <w:color w:val="008000"/>
      </w:rPr>
      <w:t>Tel:</w:t>
    </w:r>
    <w:r>
      <w:rPr>
        <w:color w:val="008000"/>
      </w:rPr>
      <w:t xml:space="preserve">   01204 332636</w:t>
    </w:r>
  </w:p>
  <w:p w:rsidR="0051396B" w:rsidRDefault="0051396B">
    <w:pPr>
      <w:framePr w:w="4322" w:h="1625" w:hSpace="180" w:wrap="around" w:vAnchor="text" w:hAnchor="page" w:x="7185" w:y="-79"/>
      <w:jc w:val="center"/>
      <w:rPr>
        <w:color w:val="008000"/>
      </w:rPr>
    </w:pPr>
    <w:r>
      <w:rPr>
        <w:b/>
        <w:bCs/>
        <w:color w:val="008000"/>
      </w:rPr>
      <w:t>Fax</w:t>
    </w:r>
    <w:r>
      <w:rPr>
        <w:color w:val="008000"/>
      </w:rPr>
      <w:t>:  01204 332637</w:t>
    </w:r>
  </w:p>
  <w:p w:rsidR="0051396B" w:rsidRDefault="0051396B">
    <w:pPr>
      <w:framePr w:w="4322" w:h="1625" w:hSpace="180" w:wrap="around" w:vAnchor="text" w:hAnchor="page" w:x="7185" w:y="-79"/>
      <w:jc w:val="center"/>
      <w:rPr>
        <w:color w:val="008000"/>
      </w:rPr>
    </w:pPr>
    <w:proofErr w:type="spellStart"/>
    <w:r>
      <w:rPr>
        <w:b/>
        <w:color w:val="008000"/>
      </w:rPr>
      <w:t>e.mail</w:t>
    </w:r>
    <w:proofErr w:type="spellEnd"/>
    <w:r>
      <w:rPr>
        <w:b/>
        <w:color w:val="008000"/>
      </w:rPr>
      <w:t>:</w:t>
    </w:r>
    <w:r>
      <w:rPr>
        <w:color w:val="008000"/>
      </w:rPr>
      <w:t xml:space="preserve"> </w:t>
    </w:r>
    <w:r w:rsidR="00B535E5" w:rsidRPr="00B535E5">
      <w:rPr>
        <w:color w:val="008000"/>
      </w:rPr>
      <w:t>office@st-catherines.bolton.sch.uk</w:t>
    </w:r>
  </w:p>
  <w:p w:rsidR="00B535E5" w:rsidRDefault="00B535E5">
    <w:pPr>
      <w:framePr w:w="4322" w:h="1625" w:hSpace="180" w:wrap="around" w:vAnchor="text" w:hAnchor="page" w:x="7185" w:y="-79"/>
      <w:jc w:val="center"/>
      <w:rPr>
        <w:color w:val="008000"/>
      </w:rPr>
    </w:pPr>
    <w:r>
      <w:rPr>
        <w:color w:val="008000"/>
      </w:rPr>
      <w:t>www.st-catherines.bolton.sch.uk</w:t>
    </w:r>
  </w:p>
  <w:p w:rsidR="0051396B" w:rsidRDefault="0051396B">
    <w:pPr>
      <w:pStyle w:val="Header"/>
    </w:pPr>
  </w:p>
  <w:p w:rsidR="0051396B" w:rsidRDefault="0051396B">
    <w:pPr>
      <w:pStyle w:val="Header"/>
    </w:pPr>
    <w:r>
      <w:rPr>
        <w:noProof/>
        <w:lang w:eastAsia="en-GB"/>
      </w:rPr>
      <w:drawing>
        <wp:anchor distT="0" distB="0" distL="114935" distR="114935" simplePos="0" relativeHeight="251657728" behindDoc="0" locked="0" layoutInCell="1" allowOverlap="1" wp14:anchorId="4EAFBE1C" wp14:editId="471D1AA1">
          <wp:simplePos x="0" y="0"/>
          <wp:positionH relativeFrom="page">
            <wp:posOffset>3056890</wp:posOffset>
          </wp:positionH>
          <wp:positionV relativeFrom="paragraph">
            <wp:posOffset>-222250</wp:posOffset>
          </wp:positionV>
          <wp:extent cx="1187450" cy="111950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87450" cy="1119505"/>
                  </a:xfrm>
                  <a:prstGeom prst="rect">
                    <a:avLst/>
                  </a:prstGeom>
                  <a:solidFill>
                    <a:srgbClr val="339966"/>
                  </a:solidFill>
                  <a:ln w="9525">
                    <a:noFill/>
                    <a:miter lim="800000"/>
                    <a:headEnd/>
                    <a:tailEnd/>
                  </a:ln>
                </pic:spPr>
              </pic:pic>
            </a:graphicData>
          </a:graphic>
        </wp:anchor>
      </w:drawing>
    </w:r>
  </w:p>
  <w:p w:rsidR="0051396B" w:rsidRDefault="0051396B">
    <w:pPr>
      <w:pStyle w:val="Header"/>
    </w:pPr>
  </w:p>
  <w:p w:rsidR="0051396B" w:rsidRDefault="0051396B">
    <w:pPr>
      <w:pStyle w:val="Header"/>
    </w:pPr>
  </w:p>
  <w:p w:rsidR="0051396B" w:rsidRDefault="0051396B">
    <w:pPr>
      <w:pStyle w:val="Header"/>
    </w:pPr>
  </w:p>
  <w:p w:rsidR="0051396B" w:rsidRDefault="0051396B">
    <w:pPr>
      <w:pStyle w:val="Header"/>
    </w:pPr>
  </w:p>
  <w:p w:rsidR="0051396B" w:rsidRDefault="005139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F93"/>
    <w:multiLevelType w:val="hybridMultilevel"/>
    <w:tmpl w:val="7400A9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 w15:restartNumberingAfterBreak="0">
    <w:nsid w:val="58502D8D"/>
    <w:multiLevelType w:val="hybridMultilevel"/>
    <w:tmpl w:val="2B166E66"/>
    <w:lvl w:ilvl="0" w:tplc="23DCFB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22EF6"/>
    <w:multiLevelType w:val="hybridMultilevel"/>
    <w:tmpl w:val="C33EB2F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15:restartNumberingAfterBreak="0">
    <w:nsid w:val="7562071E"/>
    <w:multiLevelType w:val="hybridMultilevel"/>
    <w:tmpl w:val="70B668A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6B"/>
    <w:rsid w:val="00031AAE"/>
    <w:rsid w:val="000C4044"/>
    <w:rsid w:val="000E1018"/>
    <w:rsid w:val="001B713D"/>
    <w:rsid w:val="002871B6"/>
    <w:rsid w:val="002C5D16"/>
    <w:rsid w:val="00300803"/>
    <w:rsid w:val="00334567"/>
    <w:rsid w:val="00351F7C"/>
    <w:rsid w:val="00354D25"/>
    <w:rsid w:val="003867C9"/>
    <w:rsid w:val="003F50AB"/>
    <w:rsid w:val="00464D87"/>
    <w:rsid w:val="00477282"/>
    <w:rsid w:val="004E3927"/>
    <w:rsid w:val="0051396B"/>
    <w:rsid w:val="006530D4"/>
    <w:rsid w:val="00657A12"/>
    <w:rsid w:val="006B3849"/>
    <w:rsid w:val="006C0844"/>
    <w:rsid w:val="006D445B"/>
    <w:rsid w:val="007560A1"/>
    <w:rsid w:val="00757E9C"/>
    <w:rsid w:val="00844DD0"/>
    <w:rsid w:val="009733AC"/>
    <w:rsid w:val="009D580F"/>
    <w:rsid w:val="00A50C85"/>
    <w:rsid w:val="00A64A8B"/>
    <w:rsid w:val="00A97DDB"/>
    <w:rsid w:val="00AA59D6"/>
    <w:rsid w:val="00AB1AC0"/>
    <w:rsid w:val="00AC0612"/>
    <w:rsid w:val="00AC5EE6"/>
    <w:rsid w:val="00B2635F"/>
    <w:rsid w:val="00B27633"/>
    <w:rsid w:val="00B535E5"/>
    <w:rsid w:val="00BA59C0"/>
    <w:rsid w:val="00C03F7F"/>
    <w:rsid w:val="00C25793"/>
    <w:rsid w:val="00C50024"/>
    <w:rsid w:val="00C62123"/>
    <w:rsid w:val="00C66950"/>
    <w:rsid w:val="00D00E17"/>
    <w:rsid w:val="00D84696"/>
    <w:rsid w:val="00E245E8"/>
    <w:rsid w:val="00E274CC"/>
    <w:rsid w:val="00E77079"/>
    <w:rsid w:val="00EA4348"/>
    <w:rsid w:val="00ED3F9A"/>
    <w:rsid w:val="00F27B10"/>
    <w:rsid w:val="00F30F16"/>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15:docId w15:val="{C2393446-54BB-468F-8597-2C5289A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024"/>
    <w:pPr>
      <w:tabs>
        <w:tab w:val="center" w:pos="4320"/>
        <w:tab w:val="right" w:pos="8640"/>
      </w:tabs>
    </w:pPr>
    <w:rPr>
      <w:rFonts w:ascii="Arial" w:hAnsi="Arial"/>
      <w:sz w:val="24"/>
      <w:szCs w:val="28"/>
      <w:lang w:val="en-GB" w:eastAsia="en-US"/>
    </w:rPr>
  </w:style>
  <w:style w:type="paragraph" w:styleId="Footer">
    <w:name w:val="footer"/>
    <w:basedOn w:val="Normal"/>
    <w:rsid w:val="00C50024"/>
    <w:pPr>
      <w:tabs>
        <w:tab w:val="center" w:pos="4320"/>
        <w:tab w:val="right" w:pos="8640"/>
      </w:tabs>
    </w:pPr>
    <w:rPr>
      <w:rFonts w:ascii="Arial" w:hAnsi="Arial"/>
      <w:sz w:val="24"/>
      <w:szCs w:val="28"/>
      <w:lang w:val="en-GB" w:eastAsia="en-US"/>
    </w:rPr>
  </w:style>
  <w:style w:type="paragraph" w:styleId="BalloonText">
    <w:name w:val="Balloon Text"/>
    <w:basedOn w:val="Normal"/>
    <w:link w:val="BalloonTextChar"/>
    <w:rsid w:val="002871B6"/>
    <w:rPr>
      <w:rFonts w:ascii="Tahoma" w:hAnsi="Tahoma" w:cs="Tahoma"/>
      <w:sz w:val="16"/>
      <w:szCs w:val="16"/>
      <w:lang w:val="en-GB" w:eastAsia="en-US"/>
    </w:rPr>
  </w:style>
  <w:style w:type="character" w:customStyle="1" w:styleId="BalloonTextChar">
    <w:name w:val="Balloon Text Char"/>
    <w:basedOn w:val="DefaultParagraphFont"/>
    <w:link w:val="BalloonText"/>
    <w:rsid w:val="002871B6"/>
    <w:rPr>
      <w:rFonts w:ascii="Tahoma" w:hAnsi="Tahoma" w:cs="Tahoma"/>
      <w:sz w:val="16"/>
      <w:szCs w:val="16"/>
      <w:lang w:eastAsia="en-US"/>
    </w:rPr>
  </w:style>
  <w:style w:type="character" w:styleId="Hyperlink">
    <w:name w:val="Hyperlink"/>
    <w:basedOn w:val="DefaultParagraphFont"/>
    <w:rsid w:val="00B535E5"/>
    <w:rPr>
      <w:color w:val="0000FF" w:themeColor="hyperlink"/>
      <w:u w:val="single"/>
    </w:rPr>
  </w:style>
  <w:style w:type="table" w:styleId="TableGrid">
    <w:name w:val="Table Grid"/>
    <w:basedOn w:val="TableNormal"/>
    <w:rsid w:val="0075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AC"/>
    <w:pPr>
      <w:ind w:left="720"/>
      <w:contextualSpacing/>
    </w:pPr>
    <w:rPr>
      <w:rFonts w:ascii="Arial" w:hAnsi="Arial"/>
      <w:sz w:val="24"/>
      <w:szCs w:val="28"/>
      <w:lang w:val="en-GB" w:eastAsia="en-US"/>
    </w:rPr>
  </w:style>
  <w:style w:type="paragraph" w:styleId="BodyText2">
    <w:name w:val="Body Text 2"/>
    <w:basedOn w:val="Normal"/>
    <w:link w:val="BodyText2Char"/>
    <w:rsid w:val="00B2635F"/>
    <w:pPr>
      <w:jc w:val="both"/>
    </w:pPr>
    <w:rPr>
      <w:rFonts w:ascii="Comic Sans MS" w:hAnsi="Comic Sans MS"/>
      <w:sz w:val="22"/>
      <w:szCs w:val="22"/>
      <w:lang w:val="en-GB" w:eastAsia="en-US"/>
    </w:rPr>
  </w:style>
  <w:style w:type="character" w:customStyle="1" w:styleId="BodyText2Char">
    <w:name w:val="Body Text 2 Char"/>
    <w:basedOn w:val="DefaultParagraphFont"/>
    <w:link w:val="BodyText2"/>
    <w:rsid w:val="00B2635F"/>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241E-DD56-4F4C-8D2E-9C90C87A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Catherines CE Primary School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Cath Ormrod</cp:lastModifiedBy>
  <cp:revision>2</cp:revision>
  <cp:lastPrinted>2013-09-05T10:24:00Z</cp:lastPrinted>
  <dcterms:created xsi:type="dcterms:W3CDTF">2017-12-05T13:18:00Z</dcterms:created>
  <dcterms:modified xsi:type="dcterms:W3CDTF">2017-12-05T13:18:00Z</dcterms:modified>
</cp:coreProperties>
</file>