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rsidTr="003D0E52">
              <w:trPr>
                <w:trHeight w:val="1782"/>
              </w:trPr>
              <w:tc>
                <w:tcPr>
                  <w:tcW w:w="5000" w:type="pct"/>
                  <w:tcBorders>
                    <w:top w:val="nil"/>
                    <w:left w:val="nil"/>
                    <w:bottom w:val="nil"/>
                    <w:right w:val="nil"/>
                  </w:tcBorders>
                </w:tcPr>
                <w:p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2E1C8551" wp14:editId="3AE7A83F">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rsidTr="003D0E52">
              <w:tc>
                <w:tcPr>
                  <w:tcW w:w="5000" w:type="pct"/>
                  <w:tcBorders>
                    <w:top w:val="nil"/>
                    <w:left w:val="nil"/>
                    <w:bottom w:val="nil"/>
                    <w:right w:val="nil"/>
                  </w:tcBorders>
                </w:tcPr>
                <w:p w:rsidR="00E770B6" w:rsidRPr="00280ADD" w:rsidRDefault="00E770B6" w:rsidP="00E770B6">
                  <w:pPr>
                    <w:jc w:val="center"/>
                    <w:rPr>
                      <w:rFonts w:ascii="Verdana" w:eastAsia="Calibri" w:hAnsi="Verdana"/>
                      <w:b/>
                      <w:sz w:val="32"/>
                      <w:szCs w:val="32"/>
                    </w:rPr>
                  </w:pPr>
                </w:p>
                <w:p w:rsidR="00694304" w:rsidRDefault="00694304" w:rsidP="00694304">
                  <w:pPr>
                    <w:jc w:val="center"/>
                    <w:rPr>
                      <w:rFonts w:ascii="Verdana" w:eastAsia="Calibri" w:hAnsi="Verdana"/>
                      <w:b/>
                      <w:sz w:val="56"/>
                      <w:szCs w:val="22"/>
                    </w:rPr>
                  </w:pPr>
                  <w:r w:rsidRPr="00694304">
                    <w:rPr>
                      <w:rFonts w:ascii="Verdana" w:eastAsia="Calibri" w:hAnsi="Verdana"/>
                      <w:b/>
                      <w:sz w:val="56"/>
                      <w:szCs w:val="22"/>
                    </w:rPr>
                    <w:t>Transform</w:t>
                  </w:r>
                  <w:bookmarkStart w:id="0" w:name="_GoBack"/>
                  <w:bookmarkEnd w:id="0"/>
                  <w:r w:rsidRPr="00694304">
                    <w:rPr>
                      <w:rFonts w:ascii="Verdana" w:eastAsia="Calibri" w:hAnsi="Verdana"/>
                      <w:b/>
                      <w:sz w:val="56"/>
                      <w:szCs w:val="22"/>
                    </w:rPr>
                    <w:t>ation Delivery Manager</w:t>
                  </w:r>
                </w:p>
                <w:p w:rsidR="00281A00" w:rsidRDefault="00694304" w:rsidP="00E770B6">
                  <w:pPr>
                    <w:rPr>
                      <w:rFonts w:ascii="Verdana" w:eastAsia="Calibri" w:hAnsi="Verdana"/>
                      <w:b/>
                      <w:sz w:val="56"/>
                      <w:szCs w:val="22"/>
                    </w:rPr>
                  </w:pPr>
                  <w:r w:rsidRPr="00694304">
                    <w:rPr>
                      <w:rFonts w:ascii="Verdana" w:eastAsia="Calibri" w:hAnsi="Verdana"/>
                      <w:b/>
                      <w:sz w:val="56"/>
                      <w:szCs w:val="22"/>
                    </w:rPr>
                    <w:t xml:space="preserve"> </w:t>
                  </w:r>
                </w:p>
                <w:p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rsidR="009D23A8" w:rsidRPr="00280ADD" w:rsidRDefault="009D23A8" w:rsidP="00E770B6">
                  <w:pPr>
                    <w:rPr>
                      <w:rFonts w:ascii="Verdana" w:eastAsia="Calibri" w:hAnsi="Verdana"/>
                      <w:sz w:val="22"/>
                      <w:szCs w:val="22"/>
                    </w:rPr>
                  </w:pPr>
                </w:p>
                <w:p w:rsidR="00E770B6" w:rsidRPr="00280ADD" w:rsidRDefault="00E770B6" w:rsidP="00E770B6">
                  <w:pPr>
                    <w:jc w:val="center"/>
                    <w:rPr>
                      <w:rFonts w:ascii="Verdana" w:eastAsia="Calibri" w:hAnsi="Verdana"/>
                      <w:b/>
                      <w:sz w:val="22"/>
                      <w:szCs w:val="22"/>
                    </w:rPr>
                  </w:pPr>
                </w:p>
              </w:tc>
            </w:tr>
            <w:tr w:rsidR="00E770B6" w:rsidRPr="00E770B6" w:rsidTr="003D0E52">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rsidR="00E770B6" w:rsidRPr="00280ADD" w:rsidRDefault="00E770B6" w:rsidP="00E770B6">
                  <w:pPr>
                    <w:rPr>
                      <w:rFonts w:ascii="Verdana" w:eastAsia="Calibri" w:hAnsi="Verdana"/>
                      <w:b/>
                      <w:sz w:val="22"/>
                      <w:szCs w:val="22"/>
                    </w:rPr>
                  </w:pPr>
                </w:p>
              </w:tc>
            </w:tr>
            <w:tr w:rsidR="00E770B6" w:rsidRPr="00E770B6" w:rsidTr="003D0E52">
              <w:trPr>
                <w:trHeight w:val="2835"/>
              </w:trPr>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21607127" wp14:editId="0BE19E44">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rsidR="00E770B6" w:rsidRPr="00280ADD" w:rsidRDefault="00E770B6" w:rsidP="009D23A8">
                  <w:pPr>
                    <w:ind w:right="57"/>
                    <w:rPr>
                      <w:rFonts w:ascii="Verdana" w:eastAsia="Calibri" w:hAnsi="Verdana"/>
                      <w:sz w:val="22"/>
                      <w:szCs w:val="22"/>
                    </w:rPr>
                  </w:pPr>
                </w:p>
                <w:p w:rsidR="00E770B6" w:rsidRPr="00280ADD" w:rsidRDefault="001B7765" w:rsidP="009D23A8">
                  <w:pPr>
                    <w:ind w:right="57"/>
                    <w:rPr>
                      <w:rFonts w:ascii="Verdana" w:eastAsia="Calibri" w:hAnsi="Verdana"/>
                      <w:sz w:val="22"/>
                      <w:szCs w:val="22"/>
                    </w:rPr>
                  </w:pPr>
                  <w:hyperlink r:id="rId13"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rsidR="00E770B6" w:rsidRPr="00280ADD" w:rsidRDefault="00E770B6" w:rsidP="009D23A8">
                  <w:pPr>
                    <w:ind w:right="57"/>
                    <w:rPr>
                      <w:rFonts w:ascii="Verdana" w:eastAsia="Calibri" w:hAnsi="Verdana"/>
                      <w:sz w:val="22"/>
                      <w:szCs w:val="22"/>
                    </w:rPr>
                  </w:pPr>
                </w:p>
                <w:p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rsidR="00E770B6" w:rsidRPr="00280ADD" w:rsidRDefault="00E770B6" w:rsidP="009D23A8">
                  <w:pPr>
                    <w:widowControl w:val="0"/>
                    <w:ind w:right="57"/>
                    <w:rPr>
                      <w:rFonts w:ascii="Verdana" w:hAnsi="Verdana"/>
                      <w:sz w:val="22"/>
                      <w:lang w:val="en-US"/>
                    </w:rPr>
                  </w:pPr>
                </w:p>
                <w:p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4"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r>
                    <w:rPr>
                      <w:noProof/>
                      <w:lang w:eastAsia="en-GB"/>
                    </w:rPr>
                    <w:drawing>
                      <wp:inline distT="0" distB="0" distL="0" distR="0" wp14:anchorId="39F0DF22" wp14:editId="68ACDFD5">
                        <wp:extent cx="1306683" cy="1406105"/>
                        <wp:effectExtent l="0" t="0" r="8255" b="3810"/>
                        <wp:docPr id="459419467" name="Picture 459419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323717" cy="1424435"/>
                                </a:xfrm>
                                <a:prstGeom prst="rect">
                                  <a:avLst/>
                                </a:prstGeom>
                              </pic:spPr>
                            </pic:pic>
                          </a:graphicData>
                        </a:graphic>
                      </wp:inline>
                    </w:drawing>
                  </w:r>
                  <w:r>
                    <w:rPr>
                      <w:rFonts w:ascii="Verdana" w:eastAsia="Calibri" w:hAnsi="Verdana"/>
                      <w:sz w:val="22"/>
                      <w:szCs w:val="22"/>
                    </w:rPr>
                    <w:t xml:space="preserve">                      </w:t>
                  </w:r>
                  <w:r w:rsidRPr="00C10D20">
                    <w:rPr>
                      <w:rFonts w:ascii="Verdana" w:eastAsia="Calibri" w:hAnsi="Verdana"/>
                      <w:noProof/>
                      <w:sz w:val="22"/>
                      <w:szCs w:val="22"/>
                      <w:lang w:eastAsia="en-GB"/>
                    </w:rPr>
                    <w:drawing>
                      <wp:inline distT="0" distB="0" distL="0" distR="0" wp14:anchorId="114B2926" wp14:editId="08536F8D">
                        <wp:extent cx="2613902" cy="1259720"/>
                        <wp:effectExtent l="0" t="0" r="0" b="0"/>
                        <wp:docPr id="4" name="Picture 4" descr="H:\Directorate Services Team\Recruitment (Annalie Burns' Team)\Recruitment\OTHER\Diversity and Inclusion\DISABILITY CONFIDENT\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irectorate Services Team\Recruitment (Annalie Burns' Team)\Recruitment\OTHER\Diversity and Inclusion\DISABILITY CONFIDENT\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0103" cy="1301263"/>
                                </a:xfrm>
                                <a:prstGeom prst="rect">
                                  <a:avLst/>
                                </a:prstGeom>
                                <a:noFill/>
                                <a:ln>
                                  <a:noFill/>
                                </a:ln>
                              </pic:spPr>
                            </pic:pic>
                          </a:graphicData>
                        </a:graphic>
                      </wp:inline>
                    </w:drawing>
                  </w:r>
                </w:p>
                <w:p w:rsidR="00E770B6" w:rsidRPr="00280ADD" w:rsidRDefault="00E770B6" w:rsidP="00E770B6">
                  <w:pPr>
                    <w:rPr>
                      <w:rFonts w:ascii="Verdana" w:eastAsia="Calibri" w:hAnsi="Verdana"/>
                      <w:sz w:val="22"/>
                      <w:szCs w:val="22"/>
                    </w:rPr>
                  </w:pPr>
                </w:p>
                <w:p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p>
                <w:p w:rsidR="00E770B6" w:rsidRPr="00280ADD" w:rsidRDefault="00E770B6" w:rsidP="00E770B6">
                  <w:pPr>
                    <w:rPr>
                      <w:rFonts w:ascii="Verdana" w:eastAsia="Calibri" w:hAnsi="Verdana"/>
                      <w:sz w:val="22"/>
                      <w:szCs w:val="22"/>
                    </w:rPr>
                  </w:pPr>
                </w:p>
              </w:tc>
            </w:tr>
          </w:tbl>
          <w:p w:rsidR="00E770B6" w:rsidRPr="00E770B6" w:rsidRDefault="00E770B6" w:rsidP="00E770B6">
            <w:pPr>
              <w:spacing w:after="160" w:line="259" w:lineRule="auto"/>
              <w:rPr>
                <w:rFonts w:ascii="Calibri" w:eastAsia="Calibri" w:hAnsi="Calibri"/>
                <w:sz w:val="22"/>
                <w:szCs w:val="22"/>
              </w:rPr>
            </w:pPr>
          </w:p>
          <w:p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lastRenderedPageBreak/>
              <w:drawing>
                <wp:inline distT="0" distB="0" distL="0" distR="0" wp14:anchorId="3A793581" wp14:editId="3A793582">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rsidR="006C0665" w:rsidRDefault="006C0665" w:rsidP="00D26901">
            <w:pPr>
              <w:tabs>
                <w:tab w:val="left" w:pos="720"/>
                <w:tab w:val="left" w:pos="1440"/>
                <w:tab w:val="left" w:pos="2160"/>
                <w:tab w:val="left" w:pos="2880"/>
                <w:tab w:val="left" w:pos="6570"/>
              </w:tabs>
            </w:pPr>
          </w:p>
        </w:tc>
      </w:tr>
      <w:tr w:rsidR="006C0665" w:rsidRPr="00CD39FF" w:rsidTr="00D26901">
        <w:tc>
          <w:tcPr>
            <w:tcW w:w="6072" w:type="dxa"/>
            <w:shd w:val="clear" w:color="auto" w:fill="auto"/>
          </w:tcPr>
          <w:p w:rsidR="006C0665" w:rsidRPr="00CD39FF" w:rsidRDefault="006C0665">
            <w:pPr>
              <w:rPr>
                <w:rFonts w:ascii="Verdana" w:hAnsi="Verdana"/>
              </w:rPr>
            </w:pPr>
          </w:p>
          <w:p w:rsidR="00281A00" w:rsidRPr="00CD39FF" w:rsidRDefault="00281A00" w:rsidP="00281A00">
            <w:pPr>
              <w:pStyle w:val="Title"/>
              <w:jc w:val="left"/>
              <w:rPr>
                <w:rFonts w:ascii="Verdana" w:hAnsi="Verdana"/>
                <w:sz w:val="20"/>
                <w:u w:val="none"/>
              </w:rPr>
            </w:pPr>
            <w:r>
              <w:rPr>
                <w:rFonts w:ascii="Verdana" w:hAnsi="Verdana"/>
                <w:sz w:val="20"/>
                <w:u w:val="none"/>
              </w:rPr>
              <w:t xml:space="preserve">Post Title: </w:t>
            </w:r>
            <w:r w:rsidR="00694304" w:rsidRPr="00587540">
              <w:rPr>
                <w:rFonts w:ascii="Verdana" w:hAnsi="Verdana"/>
                <w:sz w:val="20"/>
                <w:u w:val="none"/>
              </w:rPr>
              <w:t>Transformation Delivery Manager</w:t>
            </w:r>
            <w:r w:rsidR="00694304">
              <w:rPr>
                <w:rFonts w:ascii="Verdana" w:hAnsi="Verdana"/>
                <w:sz w:val="20"/>
                <w:u w:val="none"/>
              </w:rPr>
              <w:t xml:space="preserve"> </w:t>
            </w:r>
            <w:r w:rsidR="00694304" w:rsidRPr="00587540">
              <w:rPr>
                <w:rFonts w:ascii="Verdana" w:hAnsi="Verdana"/>
                <w:sz w:val="20"/>
                <w:u w:val="none"/>
              </w:rPr>
              <w:t>(Climate Action Now)</w:t>
            </w:r>
          </w:p>
          <w:p w:rsidR="00FF7815" w:rsidRPr="00CD39FF" w:rsidRDefault="00FF7815" w:rsidP="00FF7815">
            <w:pPr>
              <w:tabs>
                <w:tab w:val="left" w:pos="720"/>
                <w:tab w:val="left" w:pos="1440"/>
                <w:tab w:val="left" w:pos="2160"/>
                <w:tab w:val="left" w:pos="2880"/>
                <w:tab w:val="left" w:pos="6570"/>
              </w:tabs>
              <w:rPr>
                <w:rFonts w:ascii="Verdana" w:hAnsi="Verdana"/>
                <w:b/>
              </w:rPr>
            </w:pPr>
            <w:r>
              <w:rPr>
                <w:rFonts w:ascii="Verdana" w:hAnsi="Verdana"/>
                <w:b/>
              </w:rPr>
              <w:t>Service Area</w:t>
            </w:r>
            <w:r w:rsidRPr="00CD39FF">
              <w:rPr>
                <w:rFonts w:ascii="Verdana" w:hAnsi="Verdana"/>
                <w:b/>
              </w:rPr>
              <w:t>:</w:t>
            </w:r>
            <w:r>
              <w:rPr>
                <w:rFonts w:ascii="Verdana" w:hAnsi="Verdana"/>
                <w:b/>
              </w:rPr>
              <w:t xml:space="preserve"> Strategy and Design </w:t>
            </w:r>
          </w:p>
          <w:p w:rsidR="00FF7815" w:rsidRPr="006C24B6" w:rsidRDefault="00FF7815" w:rsidP="00FF7815">
            <w:pPr>
              <w:rPr>
                <w:rFonts w:ascii="Verdana" w:hAnsi="Verdana"/>
                <w:b/>
              </w:rPr>
            </w:pPr>
            <w:r w:rsidRPr="00CD39FF">
              <w:rPr>
                <w:rFonts w:ascii="Verdana" w:hAnsi="Verdana"/>
                <w:b/>
              </w:rPr>
              <w:t xml:space="preserve">Directorate: </w:t>
            </w:r>
            <w:r>
              <w:rPr>
                <w:rFonts w:ascii="Verdana" w:hAnsi="Verdana"/>
                <w:b/>
              </w:rPr>
              <w:t>CSS</w:t>
            </w:r>
          </w:p>
          <w:p w:rsidR="006C0665" w:rsidRPr="00CD39FF" w:rsidRDefault="006C0665">
            <w:pPr>
              <w:rPr>
                <w:rFonts w:ascii="Verdana" w:hAnsi="Verdana"/>
              </w:rPr>
            </w:pPr>
          </w:p>
        </w:tc>
        <w:tc>
          <w:tcPr>
            <w:tcW w:w="5127" w:type="dxa"/>
            <w:shd w:val="clear" w:color="auto" w:fill="auto"/>
          </w:tcPr>
          <w:p w:rsidR="006C0665" w:rsidRPr="00CD39FF" w:rsidRDefault="006C0665">
            <w:pPr>
              <w:rPr>
                <w:rFonts w:ascii="Verdana" w:hAnsi="Verdana"/>
              </w:rPr>
            </w:pPr>
          </w:p>
          <w:p w:rsidR="006C0665" w:rsidRPr="00CD39FF" w:rsidRDefault="006C0665" w:rsidP="00D26901">
            <w:pPr>
              <w:pStyle w:val="Title"/>
              <w:jc w:val="left"/>
              <w:rPr>
                <w:rFonts w:ascii="Verdana" w:hAnsi="Verdana"/>
                <w:sz w:val="20"/>
                <w:u w:val="none"/>
              </w:rPr>
            </w:pPr>
            <w:r w:rsidRPr="00CD39FF">
              <w:rPr>
                <w:rFonts w:ascii="Verdana" w:hAnsi="Verdana"/>
                <w:sz w:val="20"/>
                <w:u w:val="none"/>
              </w:rPr>
              <w:t xml:space="preserve">Salary Grade: </w:t>
            </w:r>
            <w:r w:rsidR="00281A00">
              <w:rPr>
                <w:rFonts w:ascii="Verdana" w:hAnsi="Verdana"/>
                <w:sz w:val="20"/>
                <w:u w:val="none"/>
              </w:rPr>
              <w:t>MB4</w:t>
            </w:r>
          </w:p>
          <w:p w:rsidR="006C0665" w:rsidRPr="00CD39FF" w:rsidRDefault="006C0665">
            <w:pPr>
              <w:rPr>
                <w:rFonts w:ascii="Verdana" w:hAnsi="Verdana"/>
              </w:rPr>
            </w:pPr>
          </w:p>
        </w:tc>
      </w:tr>
      <w:tr w:rsidR="00FF7815" w:rsidRPr="00CD39FF" w:rsidTr="00D26901">
        <w:tc>
          <w:tcPr>
            <w:tcW w:w="11199" w:type="dxa"/>
            <w:gridSpan w:val="2"/>
            <w:shd w:val="clear" w:color="auto" w:fill="auto"/>
          </w:tcPr>
          <w:p w:rsidR="00FF7815" w:rsidRPr="00CD39FF" w:rsidRDefault="00FF7815" w:rsidP="00FF7815">
            <w:pPr>
              <w:rPr>
                <w:rFonts w:ascii="Verdana" w:hAnsi="Verdana"/>
                <w:b/>
              </w:rPr>
            </w:pPr>
            <w:r w:rsidRPr="00CD39FF">
              <w:rPr>
                <w:rFonts w:ascii="Verdana" w:hAnsi="Verdana"/>
                <w:b/>
              </w:rPr>
              <w:t xml:space="preserve">Post Reports to: </w:t>
            </w:r>
            <w:r w:rsidRPr="006C24B6">
              <w:rPr>
                <w:rFonts w:ascii="Verdana" w:hAnsi="Verdana"/>
              </w:rPr>
              <w:t xml:space="preserve">A Manager within </w:t>
            </w:r>
            <w:r>
              <w:rPr>
                <w:rFonts w:ascii="Verdana" w:hAnsi="Verdana"/>
              </w:rPr>
              <w:t>Strategy and Design</w:t>
            </w:r>
            <w:r w:rsidRPr="006C24B6">
              <w:rPr>
                <w:rFonts w:ascii="Verdana" w:hAnsi="Verdana"/>
              </w:rPr>
              <w:t>.</w:t>
            </w:r>
          </w:p>
          <w:p w:rsidR="00FF7815" w:rsidRPr="00CD39FF" w:rsidRDefault="00FF7815" w:rsidP="00FF7815">
            <w:pPr>
              <w:rPr>
                <w:rFonts w:ascii="Verdana" w:hAnsi="Verdana"/>
                <w:b/>
              </w:rPr>
            </w:pPr>
            <w:r w:rsidRPr="00CD39FF">
              <w:rPr>
                <w:rFonts w:ascii="Verdana" w:hAnsi="Verdana"/>
                <w:b/>
              </w:rPr>
              <w:t xml:space="preserve">Post Responsible for: </w:t>
            </w:r>
            <w:r w:rsidRPr="006C24B6">
              <w:rPr>
                <w:rFonts w:ascii="Verdana" w:hAnsi="Verdana"/>
              </w:rPr>
              <w:t>CSS Senior Officers and CSS Officers</w:t>
            </w:r>
            <w:r>
              <w:rPr>
                <w:rFonts w:ascii="Verdana" w:hAnsi="Verdana"/>
              </w:rPr>
              <w:t>, where required.</w:t>
            </w:r>
          </w:p>
        </w:tc>
      </w:tr>
      <w:tr w:rsidR="00FF7815" w:rsidRPr="00CD39FF" w:rsidTr="00D26901">
        <w:tc>
          <w:tcPr>
            <w:tcW w:w="11199" w:type="dxa"/>
            <w:gridSpan w:val="2"/>
            <w:shd w:val="clear" w:color="auto" w:fill="auto"/>
          </w:tcPr>
          <w:p w:rsidR="00FF7815" w:rsidRDefault="00FF7815" w:rsidP="00FF7815">
            <w:r w:rsidRPr="00CD39FF">
              <w:rPr>
                <w:rFonts w:ascii="Verdana" w:hAnsi="Verdana" w:cs="Arial"/>
                <w:b/>
              </w:rPr>
              <w:t>Main Purpose of the Job:</w:t>
            </w:r>
            <w:r>
              <w:t xml:space="preserve"> </w:t>
            </w:r>
          </w:p>
          <w:p w:rsidR="00FF7815" w:rsidRPr="00C16D4B" w:rsidRDefault="00FF7815" w:rsidP="00FF7815">
            <w:pPr>
              <w:rPr>
                <w:rFonts w:ascii="Verdana" w:hAnsi="Verdana"/>
              </w:rPr>
            </w:pPr>
            <w:r w:rsidRPr="00C16D4B">
              <w:rPr>
                <w:rFonts w:ascii="Verdana" w:hAnsi="Verdana"/>
              </w:rPr>
              <w:t xml:space="preserve">As a CSS manager at this grade you will provide management, technical or professional expertise in a service area, making decisions and supporting others below your grade. You will be supported by Managers at grades above you. You </w:t>
            </w:r>
            <w:proofErr w:type="gramStart"/>
            <w:r w:rsidRPr="00C16D4B">
              <w:rPr>
                <w:rFonts w:ascii="Verdana" w:hAnsi="Verdana"/>
              </w:rPr>
              <w:t>will:-</w:t>
            </w:r>
            <w:proofErr w:type="gramEnd"/>
            <w:r w:rsidRPr="00C16D4B">
              <w:rPr>
                <w:rFonts w:ascii="Verdana" w:hAnsi="Verdana"/>
              </w:rPr>
              <w:t xml:space="preserve"> </w:t>
            </w:r>
          </w:p>
          <w:p w:rsidR="00FF7815" w:rsidRPr="00C16D4B" w:rsidRDefault="00FF7815" w:rsidP="00FF7815">
            <w:pPr>
              <w:rPr>
                <w:rFonts w:ascii="Verdana" w:hAnsi="Verdana"/>
              </w:rPr>
            </w:pPr>
            <w:r w:rsidRPr="00C16D4B">
              <w:rPr>
                <w:rFonts w:ascii="Verdana" w:hAnsi="Verdana"/>
              </w:rPr>
              <w:tab/>
            </w:r>
          </w:p>
          <w:p w:rsidR="00FF7815" w:rsidRPr="00C16D4B" w:rsidRDefault="00FF7815" w:rsidP="00FF7815">
            <w:pPr>
              <w:rPr>
                <w:rFonts w:ascii="Verdana" w:hAnsi="Verdana"/>
              </w:rPr>
            </w:pPr>
            <w:r w:rsidRPr="00C16D4B">
              <w:rPr>
                <w:rFonts w:ascii="Verdana" w:hAnsi="Verdana"/>
              </w:rPr>
              <w:t>•</w:t>
            </w:r>
            <w:r w:rsidRPr="00C16D4B">
              <w:rPr>
                <w:rFonts w:ascii="Verdana" w:hAnsi="Verdana"/>
              </w:rPr>
              <w:tab/>
              <w:t>Manage high quality, cost effective Corporate and Support Services, taking a holistic, joined up view of service design, delivery and evaluation.</w:t>
            </w:r>
          </w:p>
          <w:p w:rsidR="00FF7815" w:rsidRPr="00C16D4B" w:rsidRDefault="00FF7815" w:rsidP="00FF7815">
            <w:pPr>
              <w:rPr>
                <w:rFonts w:ascii="Verdana" w:hAnsi="Verdana"/>
              </w:rPr>
            </w:pPr>
          </w:p>
          <w:p w:rsidR="00FF7815" w:rsidRPr="00C16D4B" w:rsidRDefault="00FF7815" w:rsidP="00FF7815">
            <w:pPr>
              <w:rPr>
                <w:rFonts w:ascii="Verdana" w:hAnsi="Verdana"/>
              </w:rPr>
            </w:pPr>
            <w:r w:rsidRPr="00C16D4B">
              <w:rPr>
                <w:rFonts w:ascii="Verdana" w:hAnsi="Verdana"/>
              </w:rPr>
              <w:t>•</w:t>
            </w:r>
            <w:r w:rsidRPr="00C16D4B">
              <w:rPr>
                <w:rFonts w:ascii="Verdana" w:hAnsi="Verdana"/>
              </w:rPr>
              <w:tab/>
              <w:t xml:space="preserve">Manage resources, risk and programmes of work, or give technical or professional advice and guidance to the organisation in order to meet statutory and local </w:t>
            </w:r>
            <w:proofErr w:type="gramStart"/>
            <w:r w:rsidRPr="00C16D4B">
              <w:rPr>
                <w:rFonts w:ascii="Verdana" w:hAnsi="Verdana"/>
              </w:rPr>
              <w:t>requirements..</w:t>
            </w:r>
            <w:proofErr w:type="gramEnd"/>
          </w:p>
          <w:p w:rsidR="00FF7815" w:rsidRPr="00C16D4B" w:rsidRDefault="00FF7815" w:rsidP="00FF7815">
            <w:pPr>
              <w:rPr>
                <w:rFonts w:ascii="Verdana" w:hAnsi="Verdana"/>
              </w:rPr>
            </w:pPr>
          </w:p>
          <w:p w:rsidR="00FF7815" w:rsidRPr="00C16D4B" w:rsidRDefault="00FF7815" w:rsidP="00FF7815">
            <w:pPr>
              <w:rPr>
                <w:rFonts w:ascii="Verdana" w:hAnsi="Verdana"/>
              </w:rPr>
            </w:pPr>
            <w:r w:rsidRPr="00C16D4B">
              <w:rPr>
                <w:rFonts w:ascii="Verdana" w:hAnsi="Verdana"/>
              </w:rPr>
              <w:t>•</w:t>
            </w:r>
            <w:r w:rsidRPr="00C16D4B">
              <w:rPr>
                <w:rFonts w:ascii="Verdana" w:hAnsi="Verdana"/>
              </w:rPr>
              <w:tab/>
              <w:t>Ensure that the Council manages its resources effectively, delivering value for money, exploiting opportunities to drive out inefficiencies and generating income where appropriate.</w:t>
            </w:r>
          </w:p>
          <w:p w:rsidR="00FF7815" w:rsidRDefault="00FF7815" w:rsidP="00FF7815">
            <w:pPr>
              <w:jc w:val="both"/>
              <w:rPr>
                <w:rFonts w:ascii="Verdana" w:hAnsi="Verdana" w:cs="Arial"/>
              </w:rPr>
            </w:pPr>
          </w:p>
          <w:p w:rsidR="00FF7815" w:rsidRPr="00CD39FF" w:rsidRDefault="00FF7815" w:rsidP="00FF7815">
            <w:pPr>
              <w:jc w:val="both"/>
              <w:rPr>
                <w:rFonts w:ascii="Verdana" w:hAnsi="Verdana" w:cs="Arial"/>
              </w:rPr>
            </w:pPr>
          </w:p>
        </w:tc>
      </w:tr>
      <w:tr w:rsidR="00FF7815" w:rsidRPr="00CD39FF" w:rsidTr="00D26901">
        <w:tc>
          <w:tcPr>
            <w:tcW w:w="11199" w:type="dxa"/>
            <w:gridSpan w:val="2"/>
            <w:shd w:val="clear" w:color="auto" w:fill="auto"/>
          </w:tcPr>
          <w:p w:rsidR="00FF7815" w:rsidRDefault="00FF7815" w:rsidP="00FF7815">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sidRPr="00325D08">
              <w:rPr>
                <w:rFonts w:ascii="Verdana" w:hAnsi="Verdana"/>
                <w:b/>
              </w:rPr>
              <w:t xml:space="preserve">Summary of Responsibilities and Key Areas:    </w:t>
            </w:r>
          </w:p>
          <w:p w:rsidR="00FF7815" w:rsidRPr="006C24B6" w:rsidRDefault="00FF7815" w:rsidP="00FF7815">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p w:rsidR="00FF7815" w:rsidRPr="00000AD6" w:rsidRDefault="00FF7815" w:rsidP="00FF7815">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000AD6">
              <w:rPr>
                <w:rFonts w:ascii="Verdana" w:hAnsi="Verdana"/>
              </w:rPr>
              <w:t>•</w:t>
            </w:r>
            <w:r w:rsidRPr="00000AD6">
              <w:rPr>
                <w:rFonts w:ascii="Verdana" w:hAnsi="Verdana"/>
              </w:rPr>
              <w:tab/>
              <w:t xml:space="preserve">(Setting Direction) To contribute to the key aims and objectives of the organisation, both within the post holder’s specific remit, across CSS and Council as a whole.   </w:t>
            </w:r>
          </w:p>
          <w:p w:rsidR="00FF7815" w:rsidRPr="00000AD6" w:rsidRDefault="00FF7815" w:rsidP="00FF7815">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000AD6">
              <w:rPr>
                <w:rFonts w:ascii="Verdana" w:hAnsi="Verdana"/>
              </w:rPr>
              <w:t>•</w:t>
            </w:r>
            <w:r w:rsidRPr="00000AD6">
              <w:rPr>
                <w:rFonts w:ascii="Verdana" w:hAnsi="Verdana"/>
              </w:rPr>
              <w:tab/>
              <w:t>(Setting Direction) To comply and ensure compliance with the Council’s policies and procedures.</w:t>
            </w:r>
          </w:p>
          <w:p w:rsidR="00FF7815" w:rsidRPr="00000AD6" w:rsidRDefault="00FF7815" w:rsidP="00FF7815">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000AD6">
              <w:rPr>
                <w:rFonts w:ascii="Verdana" w:hAnsi="Verdana"/>
              </w:rPr>
              <w:t>•</w:t>
            </w:r>
            <w:r w:rsidRPr="00000AD6">
              <w:rPr>
                <w:rFonts w:ascii="Verdana" w:hAnsi="Verdana"/>
              </w:rPr>
              <w:tab/>
              <w:t xml:space="preserve">(Setting Direction) To contribute and be an active member of the service, evaluating options and providing knowledge and expertise to support the aims of the Council. </w:t>
            </w:r>
          </w:p>
          <w:p w:rsidR="00FF7815" w:rsidRPr="00000AD6" w:rsidRDefault="00FF7815" w:rsidP="00FF7815">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000AD6">
              <w:rPr>
                <w:rFonts w:ascii="Verdana" w:hAnsi="Verdana"/>
              </w:rPr>
              <w:t>•</w:t>
            </w:r>
            <w:r w:rsidRPr="00000AD6">
              <w:rPr>
                <w:rFonts w:ascii="Verdana" w:hAnsi="Verdana"/>
              </w:rPr>
              <w:tab/>
              <w:t>(Engaging People) To provide effective customer relationship management, resolve issues and seek customer feedback.</w:t>
            </w:r>
          </w:p>
          <w:p w:rsidR="00FF7815" w:rsidRPr="00000AD6" w:rsidRDefault="00FF7815" w:rsidP="00FF7815">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000AD6">
              <w:rPr>
                <w:rFonts w:ascii="Verdana" w:hAnsi="Verdana"/>
              </w:rPr>
              <w:t>•</w:t>
            </w:r>
            <w:r w:rsidRPr="00000AD6">
              <w:rPr>
                <w:rFonts w:ascii="Verdana" w:hAnsi="Verdana"/>
              </w:rPr>
              <w:tab/>
              <w:t xml:space="preserve">(Engaging People) To ensure a highly customer-focussed approach to service delivery by regularly seeking to determine the wants and needs of all customers and contributing to the development of those services accordingly. </w:t>
            </w:r>
          </w:p>
          <w:p w:rsidR="00FF7815" w:rsidRPr="00000AD6" w:rsidRDefault="00FF7815" w:rsidP="00FF7815">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000AD6">
              <w:rPr>
                <w:rFonts w:ascii="Verdana" w:hAnsi="Verdana"/>
              </w:rPr>
              <w:t>•</w:t>
            </w:r>
            <w:r w:rsidRPr="00000AD6">
              <w:rPr>
                <w:rFonts w:ascii="Verdana" w:hAnsi="Verdana"/>
              </w:rPr>
              <w:tab/>
              <w:t xml:space="preserve">(Engaging People) To work collaboratively across CSS, the Council and with external partners to promote and deliver Council objectives and maximise performance and operational efficiencies. </w:t>
            </w:r>
          </w:p>
          <w:p w:rsidR="00FF7815" w:rsidRPr="00000AD6" w:rsidRDefault="00FF7815" w:rsidP="00FF7815">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000AD6">
              <w:rPr>
                <w:rFonts w:ascii="Verdana" w:hAnsi="Verdana"/>
              </w:rPr>
              <w:t>•</w:t>
            </w:r>
            <w:r w:rsidRPr="00000AD6">
              <w:rPr>
                <w:rFonts w:ascii="Verdana" w:hAnsi="Verdana"/>
              </w:rPr>
              <w:tab/>
              <w:t xml:space="preserve">(Engaging People - Political awareness) Recognise and respond to the political environment and expectations, addressing any sensitivity and taking an appropriate view of service priorities and requirements. </w:t>
            </w:r>
          </w:p>
          <w:p w:rsidR="00FF7815" w:rsidRPr="00000AD6" w:rsidRDefault="00FF7815" w:rsidP="00FF7815">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000AD6">
              <w:rPr>
                <w:rFonts w:ascii="Verdana" w:hAnsi="Verdana"/>
              </w:rPr>
              <w:t>•</w:t>
            </w:r>
            <w:r w:rsidRPr="00000AD6">
              <w:rPr>
                <w:rFonts w:ascii="Verdana" w:hAnsi="Verdana"/>
              </w:rPr>
              <w:tab/>
              <w:t xml:space="preserve">(Engaging People/Delivering Results) Manage change effectively, working with colleagues in response to external drivers and ensure that CSS remains fit for purpose now and in the future. </w:t>
            </w:r>
          </w:p>
          <w:p w:rsidR="00FF7815" w:rsidRPr="00000AD6" w:rsidRDefault="00FF7815" w:rsidP="00FF7815">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000AD6">
              <w:rPr>
                <w:rFonts w:ascii="Verdana" w:hAnsi="Verdana"/>
              </w:rPr>
              <w:t>•</w:t>
            </w:r>
            <w:r w:rsidRPr="00000AD6">
              <w:rPr>
                <w:rFonts w:ascii="Verdana" w:hAnsi="Verdana"/>
              </w:rPr>
              <w:tab/>
              <w:t>(Delivering Results) To support and develop opportunities to generate additional resources in order to deliver improved services.</w:t>
            </w:r>
          </w:p>
          <w:p w:rsidR="00FF7815" w:rsidRPr="00000AD6" w:rsidRDefault="00FF7815" w:rsidP="00FF7815">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000AD6">
              <w:rPr>
                <w:rFonts w:ascii="Verdana" w:hAnsi="Verdana"/>
              </w:rPr>
              <w:t>•</w:t>
            </w:r>
            <w:r w:rsidRPr="00000AD6">
              <w:rPr>
                <w:rFonts w:ascii="Verdana" w:hAnsi="Verdana"/>
              </w:rPr>
              <w:tab/>
              <w:t xml:space="preserve">(Delivering Results) Support in the elimination of duplication and other inefficiencies across CSS in order to maximise the use of resources and achieve budget targets.  </w:t>
            </w:r>
          </w:p>
          <w:p w:rsidR="00FF7815" w:rsidRPr="00000AD6" w:rsidRDefault="00FF7815" w:rsidP="00FF7815">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000AD6">
              <w:rPr>
                <w:rFonts w:ascii="Verdana" w:hAnsi="Verdana"/>
              </w:rPr>
              <w:t>•</w:t>
            </w:r>
            <w:r w:rsidRPr="00000AD6">
              <w:rPr>
                <w:rFonts w:ascii="Verdana" w:hAnsi="Verdana"/>
              </w:rPr>
              <w:tab/>
              <w:t>(Delivering Results) To manage of service or specialist areas including responsibility for projects, budgets, performance, staffing (including recruitment, disciplinary, health and safety, welfare), health and safety, risk, business continuity etc.</w:t>
            </w:r>
          </w:p>
          <w:p w:rsidR="00FF7815" w:rsidRPr="00000AD6" w:rsidRDefault="00FF7815" w:rsidP="00FF7815">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000AD6">
              <w:rPr>
                <w:rFonts w:ascii="Verdana" w:hAnsi="Verdana"/>
              </w:rPr>
              <w:t>•</w:t>
            </w:r>
            <w:r w:rsidRPr="00000AD6">
              <w:rPr>
                <w:rFonts w:ascii="Verdana" w:hAnsi="Verdana"/>
              </w:rPr>
              <w:tab/>
              <w:t xml:space="preserve">(Delivering Results) Contribute to the key aims and objectives of the organisation, both within the post holder’s specific remit, across the section and Council as a whole.   </w:t>
            </w:r>
          </w:p>
          <w:p w:rsidR="00FF7815" w:rsidRPr="00000AD6" w:rsidRDefault="00FF7815" w:rsidP="00FF7815">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000AD6">
              <w:rPr>
                <w:rFonts w:ascii="Verdana" w:hAnsi="Verdana"/>
              </w:rPr>
              <w:t>•</w:t>
            </w:r>
            <w:r w:rsidRPr="00000AD6">
              <w:rPr>
                <w:rFonts w:ascii="Verdana" w:hAnsi="Verdana"/>
              </w:rPr>
              <w:tab/>
              <w:t xml:space="preserve">(Delivering Results) To work flexibly within the role and support the general activities within </w:t>
            </w:r>
            <w:proofErr w:type="spellStart"/>
            <w:r w:rsidRPr="00000AD6">
              <w:rPr>
                <w:rFonts w:ascii="Verdana" w:hAnsi="Verdana"/>
              </w:rPr>
              <w:t>Corproate</w:t>
            </w:r>
            <w:proofErr w:type="spellEnd"/>
            <w:r w:rsidRPr="00000AD6">
              <w:rPr>
                <w:rFonts w:ascii="Verdana" w:hAnsi="Verdana"/>
              </w:rPr>
              <w:t xml:space="preserve"> and Support Services and the Council. </w:t>
            </w:r>
          </w:p>
          <w:p w:rsidR="00FF7815" w:rsidRPr="00000AD6" w:rsidRDefault="00FF7815" w:rsidP="00FF7815">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000AD6">
              <w:rPr>
                <w:rFonts w:ascii="Verdana" w:hAnsi="Verdana"/>
              </w:rPr>
              <w:lastRenderedPageBreak/>
              <w:t>•</w:t>
            </w:r>
            <w:r w:rsidRPr="00000AD6">
              <w:rPr>
                <w:rFonts w:ascii="Verdana" w:hAnsi="Verdana"/>
              </w:rPr>
              <w:tab/>
              <w:t xml:space="preserve">(Delivering Results) Respond to </w:t>
            </w:r>
            <w:proofErr w:type="spellStart"/>
            <w:r w:rsidRPr="00000AD6">
              <w:rPr>
                <w:rFonts w:ascii="Verdana" w:hAnsi="Verdana"/>
              </w:rPr>
              <w:t>isssues</w:t>
            </w:r>
            <w:proofErr w:type="spellEnd"/>
            <w:r w:rsidRPr="00000AD6">
              <w:rPr>
                <w:rFonts w:ascii="Verdana" w:hAnsi="Verdana"/>
              </w:rPr>
              <w:t xml:space="preserve"> and events relating to Civic Resilience and contribute to Business Continuity, including representing the Service as required during an incident</w:t>
            </w:r>
          </w:p>
          <w:p w:rsidR="00FF7815" w:rsidRPr="00325D08" w:rsidRDefault="00FF7815" w:rsidP="00FF7815">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FF7815" w:rsidRPr="00A6067A" w:rsidRDefault="00FF7815" w:rsidP="00FF7815">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tc>
      </w:tr>
      <w:tr w:rsidR="00FF7815" w:rsidRPr="00CD39FF" w:rsidTr="00D26901">
        <w:tc>
          <w:tcPr>
            <w:tcW w:w="11199" w:type="dxa"/>
            <w:gridSpan w:val="2"/>
            <w:shd w:val="clear" w:color="auto" w:fill="auto"/>
          </w:tcPr>
          <w:p w:rsidR="00FF7815" w:rsidRPr="00A6067A" w:rsidRDefault="00FF7815" w:rsidP="00FF7815">
            <w:pPr>
              <w:pStyle w:val="Level1"/>
              <w:jc w:val="both"/>
              <w:rPr>
                <w:rFonts w:ascii="Verdana" w:hAnsi="Verdana"/>
                <w:b/>
                <w:snapToGrid w:val="0"/>
                <w:sz w:val="20"/>
              </w:rPr>
            </w:pPr>
            <w:r w:rsidRPr="00A6067A">
              <w:rPr>
                <w:rFonts w:ascii="Verdana" w:hAnsi="Verdana"/>
                <w:b/>
                <w:snapToGrid w:val="0"/>
                <w:sz w:val="20"/>
              </w:rPr>
              <w:lastRenderedPageBreak/>
              <w:t xml:space="preserve">Additional </w:t>
            </w:r>
            <w:r>
              <w:rPr>
                <w:rFonts w:ascii="Verdana" w:hAnsi="Verdana"/>
                <w:b/>
                <w:snapToGrid w:val="0"/>
                <w:sz w:val="20"/>
              </w:rPr>
              <w:t>responsibilities</w:t>
            </w:r>
            <w:r w:rsidRPr="00A6067A">
              <w:rPr>
                <w:rFonts w:ascii="Verdana" w:hAnsi="Verdana"/>
                <w:b/>
                <w:snapToGrid w:val="0"/>
                <w:sz w:val="20"/>
              </w:rPr>
              <w:t>:</w:t>
            </w:r>
          </w:p>
          <w:p w:rsidR="00FF7815" w:rsidRPr="00CD39FF" w:rsidRDefault="00FF7815" w:rsidP="00FF7815">
            <w:pPr>
              <w:pStyle w:val="Level1"/>
              <w:jc w:val="both"/>
              <w:rPr>
                <w:rFonts w:ascii="Verdana" w:hAnsi="Verdana"/>
                <w:snapToGrid w:val="0"/>
                <w:sz w:val="20"/>
              </w:rPr>
            </w:pPr>
          </w:p>
          <w:p w:rsidR="00FF7815" w:rsidRPr="00CD39FF" w:rsidRDefault="00FF7815" w:rsidP="00FF7815">
            <w:pPr>
              <w:pStyle w:val="Level1"/>
              <w:jc w:val="both"/>
              <w:rPr>
                <w:rFonts w:ascii="Verdana" w:hAnsi="Verdana" w:cs="Arial"/>
                <w:snapToGrid w:val="0"/>
                <w:sz w:val="20"/>
              </w:rPr>
            </w:pPr>
            <w:r w:rsidRPr="00CD39FF">
              <w:rPr>
                <w:rFonts w:ascii="Verdana" w:hAnsi="Verdana" w:cs="Arial"/>
                <w:snapToGrid w:val="0"/>
                <w:sz w:val="20"/>
              </w:rPr>
              <w:t>To work positively and inclusively with colleagues and customers so that the Council provides a workplace    and delivers services that do not discriminate against people on the ground of their age, sexuality, religion or belief, race, gender or disabilities.</w:t>
            </w:r>
          </w:p>
          <w:p w:rsidR="00FF7815" w:rsidRPr="00CD39FF" w:rsidRDefault="00FF7815" w:rsidP="00FF7815">
            <w:pPr>
              <w:pStyle w:val="Level1"/>
              <w:jc w:val="both"/>
              <w:rPr>
                <w:rFonts w:ascii="Verdana" w:hAnsi="Verdana" w:cs="Arial"/>
                <w:snapToGrid w:val="0"/>
                <w:sz w:val="20"/>
              </w:rPr>
            </w:pPr>
          </w:p>
          <w:p w:rsidR="00FF7815" w:rsidRPr="00CD39FF" w:rsidRDefault="00FF7815" w:rsidP="00FF7815">
            <w:pPr>
              <w:pStyle w:val="Level1"/>
              <w:jc w:val="both"/>
              <w:rPr>
                <w:rFonts w:ascii="Verdana" w:hAnsi="Verdana" w:cs="Arial"/>
                <w:snapToGrid w:val="0"/>
                <w:sz w:val="20"/>
              </w:rPr>
            </w:pPr>
            <w:r w:rsidRPr="00CD39FF">
              <w:rPr>
                <w:rFonts w:ascii="Verdana" w:hAnsi="Verdana" w:cs="Arial"/>
                <w:snapToGrid w:val="0"/>
                <w:sz w:val="20"/>
              </w:rPr>
              <w:t>To fulfill personal requirements, where appropriate, with regard to Council policies and procedures</w:t>
            </w:r>
            <w:r>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Pr>
                <w:rFonts w:ascii="Verdana" w:hAnsi="Verdana" w:cs="Arial"/>
                <w:snapToGrid w:val="0"/>
                <w:sz w:val="20"/>
              </w:rPr>
              <w:t>priorities</w:t>
            </w:r>
            <w:r w:rsidRPr="00CD39FF">
              <w:rPr>
                <w:rFonts w:ascii="Verdana" w:hAnsi="Verdana" w:cs="Arial"/>
                <w:snapToGrid w:val="0"/>
                <w:sz w:val="20"/>
              </w:rPr>
              <w:t>.</w:t>
            </w:r>
          </w:p>
          <w:p w:rsidR="00FF7815" w:rsidRPr="00CD39FF" w:rsidRDefault="00FF7815" w:rsidP="00FF7815">
            <w:pPr>
              <w:pStyle w:val="Level1"/>
              <w:jc w:val="both"/>
              <w:rPr>
                <w:rFonts w:ascii="Verdana" w:hAnsi="Verdana" w:cs="Arial"/>
                <w:snapToGrid w:val="0"/>
                <w:sz w:val="20"/>
              </w:rPr>
            </w:pPr>
          </w:p>
          <w:p w:rsidR="00FF7815" w:rsidRDefault="00FF7815" w:rsidP="00FF7815">
            <w:pPr>
              <w:rPr>
                <w:rFonts w:ascii="Verdana" w:hAnsi="Verdana" w:cs="Arial"/>
                <w:snapToGrid w:val="0"/>
              </w:rPr>
            </w:pPr>
            <w:r w:rsidRPr="00CD39FF">
              <w:rPr>
                <w:rFonts w:ascii="Verdana" w:hAnsi="Verdana" w:cs="Arial"/>
                <w:snapToGrid w:val="0"/>
              </w:rPr>
              <w:t xml:space="preserve">To work flexibly in the interests of the service. This may include undertaking other duties </w:t>
            </w:r>
            <w:proofErr w:type="gramStart"/>
            <w:r w:rsidRPr="00CD39FF">
              <w:rPr>
                <w:rFonts w:ascii="Verdana" w:hAnsi="Verdana" w:cs="Arial"/>
                <w:snapToGrid w:val="0"/>
              </w:rPr>
              <w:t>provided that</w:t>
            </w:r>
            <w:proofErr w:type="gramEnd"/>
            <w:r w:rsidRPr="00CD39FF">
              <w:rPr>
                <w:rFonts w:ascii="Verdana" w:hAnsi="Verdana" w:cs="Arial"/>
                <w:snapToGrid w:val="0"/>
              </w:rPr>
              <w:t xml:space="preserve"> these are appropriate to the employee’s background, skills and abilities. Where this </w:t>
            </w:r>
            <w:proofErr w:type="gramStart"/>
            <w:r w:rsidRPr="00CD39FF">
              <w:rPr>
                <w:rFonts w:ascii="Verdana" w:hAnsi="Verdana" w:cs="Arial"/>
                <w:snapToGrid w:val="0"/>
              </w:rPr>
              <w:t>occurs</w:t>
            </w:r>
            <w:proofErr w:type="gramEnd"/>
            <w:r w:rsidRPr="00CD39FF">
              <w:rPr>
                <w:rFonts w:ascii="Verdana" w:hAnsi="Verdana" w:cs="Arial"/>
                <w:snapToGrid w:val="0"/>
              </w:rPr>
              <w:t xml:space="preserve"> there will be consultation with the employee and any necessary personal development will be taken into account.</w:t>
            </w:r>
          </w:p>
          <w:p w:rsidR="00FF7815" w:rsidRPr="00CD39FF" w:rsidRDefault="00FF7815" w:rsidP="00FF7815">
            <w:pPr>
              <w:rPr>
                <w:rFonts w:ascii="Verdana" w:hAnsi="Verdana"/>
              </w:rPr>
            </w:pPr>
          </w:p>
        </w:tc>
      </w:tr>
    </w:tbl>
    <w:p w:rsidR="00897540" w:rsidRDefault="00897540">
      <w:pPr>
        <w:rPr>
          <w:rFonts w:ascii="Verdana" w:hAnsi="Verdana"/>
        </w:rPr>
      </w:pPr>
    </w:p>
    <w:p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3A793583" wp14:editId="3A79358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rsidR="009517D5" w:rsidRDefault="009517D5" w:rsidP="002214C4">
      <w:pPr>
        <w:pStyle w:val="Title"/>
        <w:rPr>
          <w:rFonts w:ascii="Verdana" w:hAnsi="Verdana"/>
          <w:sz w:val="24"/>
          <w:u w:val="none"/>
        </w:rPr>
      </w:pPr>
    </w:p>
    <w:p w:rsidR="00CD39FF" w:rsidRDefault="00CD39FF" w:rsidP="002214C4">
      <w:pPr>
        <w:pStyle w:val="Title"/>
        <w:rPr>
          <w:rFonts w:ascii="Verdana" w:hAnsi="Verdana"/>
          <w:b w:val="0"/>
          <w:sz w:val="24"/>
          <w:u w:val="none"/>
        </w:rPr>
      </w:pPr>
      <w:r>
        <w:rPr>
          <w:rFonts w:ascii="Verdana" w:hAnsi="Verdana"/>
          <w:sz w:val="24"/>
          <w:u w:val="none"/>
        </w:rPr>
        <w:t>Stockport Council</w:t>
      </w:r>
    </w:p>
    <w:p w:rsidR="00CD39FF" w:rsidRDefault="00CD39FF" w:rsidP="00CD39FF">
      <w:pPr>
        <w:pStyle w:val="Title"/>
        <w:rPr>
          <w:rFonts w:ascii="Verdana" w:hAnsi="Verdana"/>
          <w:sz w:val="24"/>
          <w:u w:val="none"/>
        </w:rPr>
      </w:pPr>
      <w:r>
        <w:rPr>
          <w:rFonts w:ascii="Verdana" w:hAnsi="Verdana"/>
          <w:sz w:val="24"/>
          <w:u w:val="none"/>
        </w:rPr>
        <w:t>Competency Person Specification</w:t>
      </w:r>
    </w:p>
    <w:p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rsidR="00280ADD" w:rsidRDefault="00280ADD" w:rsidP="00280ADD">
      <w:pPr>
        <w:tabs>
          <w:tab w:val="left" w:pos="720"/>
          <w:tab w:val="left" w:pos="1440"/>
          <w:tab w:val="left" w:pos="2160"/>
          <w:tab w:val="left" w:pos="2880"/>
          <w:tab w:val="left" w:pos="6570"/>
        </w:tabs>
        <w:rPr>
          <w:rFonts w:ascii="Verdana" w:hAnsi="Verdana"/>
          <w:sz w:val="22"/>
          <w:szCs w:val="22"/>
        </w:rPr>
      </w:pPr>
    </w:p>
    <w:p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rsidR="00101194" w:rsidRDefault="00101194" w:rsidP="00101194">
      <w:pPr>
        <w:pStyle w:val="ListParagraph"/>
        <w:ind w:left="0"/>
        <w:rPr>
          <w:rFonts w:ascii="Verdana" w:hAnsi="Verdana"/>
          <w:sz w:val="20"/>
          <w:szCs w:val="20"/>
          <w:lang w:eastAsia="en-US"/>
        </w:rPr>
      </w:pPr>
    </w:p>
    <w:p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t>
      </w:r>
      <w:proofErr w:type="gramStart"/>
      <w:r w:rsidRPr="00101194">
        <w:rPr>
          <w:rFonts w:ascii="Verdana" w:hAnsi="Verdana"/>
          <w:sz w:val="20"/>
          <w:szCs w:val="20"/>
          <w:lang w:eastAsia="en-US"/>
        </w:rPr>
        <w:t>whether or not</w:t>
      </w:r>
      <w:proofErr w:type="gramEnd"/>
      <w:r w:rsidRPr="00101194">
        <w:rPr>
          <w:rFonts w:ascii="Verdana" w:hAnsi="Verdana"/>
          <w:sz w:val="20"/>
          <w:szCs w:val="20"/>
          <w:lang w:eastAsia="en-US"/>
        </w:rPr>
        <w:t xml:space="preserve"> you are shortlisted for interview.  </w:t>
      </w:r>
      <w:r>
        <w:rPr>
          <w:rFonts w:ascii="Verdana" w:hAnsi="Verdana"/>
          <w:sz w:val="20"/>
          <w:szCs w:val="20"/>
          <w:lang w:eastAsia="en-US"/>
        </w:rPr>
        <w:t>Any interview questions, or additional assessments (tests, presentations etc) will be broadly based on the criteria below.</w:t>
      </w:r>
    </w:p>
    <w:p w:rsidR="00054EC5" w:rsidRDefault="00054EC5">
      <w:pPr>
        <w:contextualSpacing/>
        <w:rPr>
          <w:rFonts w:ascii="Verdana" w:hAnsi="Verdana"/>
        </w:rPr>
      </w:pPr>
    </w:p>
    <w:p w:rsidR="00281A00" w:rsidRDefault="00281A00">
      <w:pPr>
        <w:contextualSpacing/>
        <w:rPr>
          <w:rFonts w:ascii="Verdana" w:hAnsi="Verdana"/>
        </w:rPr>
      </w:pPr>
    </w:p>
    <w:tbl>
      <w:tblPr>
        <w:tblW w:w="1051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92"/>
        <w:gridCol w:w="2126"/>
      </w:tblGrid>
      <w:tr w:rsidR="00FF7815" w:rsidTr="00FF7815">
        <w:trPr>
          <w:trHeight w:val="550"/>
        </w:trPr>
        <w:tc>
          <w:tcPr>
            <w:tcW w:w="8392" w:type="dxa"/>
            <w:vMerge w:val="restart"/>
            <w:tcBorders>
              <w:top w:val="single" w:sz="4" w:space="0" w:color="auto"/>
              <w:left w:val="single" w:sz="4" w:space="0" w:color="auto"/>
              <w:bottom w:val="single" w:sz="4" w:space="0" w:color="auto"/>
              <w:right w:val="single" w:sz="4" w:space="0" w:color="auto"/>
            </w:tcBorders>
            <w:hideMark/>
          </w:tcPr>
          <w:p w:rsidR="00FF7815" w:rsidRDefault="00FF7815" w:rsidP="00F04F3F">
            <w:pPr>
              <w:rPr>
                <w:rFonts w:ascii="Verdana" w:hAnsi="Verdana"/>
                <w:b/>
              </w:rPr>
            </w:pPr>
            <w:r>
              <w:rPr>
                <w:rFonts w:ascii="Verdana" w:hAnsi="Verdana"/>
                <w:b/>
              </w:rPr>
              <w:t>Competency</w:t>
            </w:r>
          </w:p>
        </w:tc>
        <w:tc>
          <w:tcPr>
            <w:tcW w:w="2126" w:type="dxa"/>
            <w:tcBorders>
              <w:top w:val="single" w:sz="4" w:space="0" w:color="auto"/>
              <w:left w:val="single" w:sz="4" w:space="0" w:color="auto"/>
              <w:bottom w:val="single" w:sz="4" w:space="0" w:color="auto"/>
              <w:right w:val="single" w:sz="4" w:space="0" w:color="auto"/>
            </w:tcBorders>
            <w:hideMark/>
          </w:tcPr>
          <w:p w:rsidR="00FF7815" w:rsidRDefault="00FF7815" w:rsidP="00F04F3F">
            <w:pPr>
              <w:rPr>
                <w:rFonts w:ascii="Verdana" w:hAnsi="Verdana"/>
                <w:b/>
              </w:rPr>
            </w:pPr>
            <w:r>
              <w:rPr>
                <w:rFonts w:ascii="Verdana" w:hAnsi="Verdana"/>
                <w:b/>
              </w:rPr>
              <w:t>Essential or Desirable</w:t>
            </w:r>
          </w:p>
        </w:tc>
      </w:tr>
      <w:tr w:rsidR="00FF7815" w:rsidTr="00FF7815">
        <w:trPr>
          <w:trHeight w:val="550"/>
        </w:trPr>
        <w:tc>
          <w:tcPr>
            <w:tcW w:w="8392" w:type="dxa"/>
            <w:vMerge/>
            <w:tcBorders>
              <w:top w:val="single" w:sz="4" w:space="0" w:color="auto"/>
              <w:left w:val="single" w:sz="4" w:space="0" w:color="auto"/>
              <w:bottom w:val="single" w:sz="4" w:space="0" w:color="auto"/>
              <w:right w:val="single" w:sz="4" w:space="0" w:color="auto"/>
            </w:tcBorders>
            <w:vAlign w:val="center"/>
            <w:hideMark/>
          </w:tcPr>
          <w:p w:rsidR="00FF7815" w:rsidRDefault="00FF7815" w:rsidP="00F04F3F">
            <w:pPr>
              <w:rPr>
                <w:rFonts w:ascii="Verdana" w:hAnsi="Verdana"/>
                <w:b/>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FF7815" w:rsidRDefault="00FF7815" w:rsidP="00F04F3F">
            <w:pPr>
              <w:rPr>
                <w:rFonts w:ascii="Verdana" w:hAnsi="Verdana"/>
                <w:b/>
              </w:rPr>
            </w:pPr>
          </w:p>
        </w:tc>
      </w:tr>
      <w:tr w:rsidR="00FF7815" w:rsidRPr="00123408" w:rsidTr="00FF7815">
        <w:trPr>
          <w:trHeight w:val="303"/>
        </w:trPr>
        <w:tc>
          <w:tcPr>
            <w:tcW w:w="8392" w:type="dxa"/>
            <w:tcBorders>
              <w:top w:val="single" w:sz="4" w:space="0" w:color="auto"/>
              <w:left w:val="single" w:sz="4" w:space="0" w:color="auto"/>
              <w:bottom w:val="single" w:sz="4" w:space="0" w:color="auto"/>
              <w:right w:val="single" w:sz="4" w:space="0" w:color="auto"/>
            </w:tcBorders>
          </w:tcPr>
          <w:p w:rsidR="00FF7815" w:rsidRPr="00123408" w:rsidRDefault="00FF7815" w:rsidP="00F04F3F">
            <w:pPr>
              <w:rPr>
                <w:rFonts w:ascii="Verdana" w:hAnsi="Verdana"/>
              </w:rPr>
            </w:pPr>
            <w:r>
              <w:rPr>
                <w:rFonts w:ascii="Verdana" w:hAnsi="Verdana"/>
              </w:rPr>
              <w:t>Experience and expertise in a relevant environment</w:t>
            </w:r>
          </w:p>
        </w:tc>
        <w:tc>
          <w:tcPr>
            <w:tcW w:w="2126" w:type="dxa"/>
            <w:tcBorders>
              <w:top w:val="single" w:sz="4" w:space="0" w:color="auto"/>
              <w:left w:val="single" w:sz="4" w:space="0" w:color="auto"/>
              <w:bottom w:val="single" w:sz="4" w:space="0" w:color="auto"/>
              <w:right w:val="single" w:sz="4" w:space="0" w:color="auto"/>
            </w:tcBorders>
          </w:tcPr>
          <w:p w:rsidR="00FF7815" w:rsidRPr="00123408" w:rsidRDefault="00FF7815" w:rsidP="00F04F3F">
            <w:pPr>
              <w:rPr>
                <w:rFonts w:ascii="Verdana" w:hAnsi="Verdana"/>
              </w:rPr>
            </w:pPr>
            <w:r w:rsidRPr="00123408">
              <w:rPr>
                <w:rFonts w:ascii="Verdana" w:hAnsi="Verdana"/>
              </w:rPr>
              <w:t>Essential</w:t>
            </w:r>
          </w:p>
        </w:tc>
      </w:tr>
      <w:tr w:rsidR="00FF7815" w:rsidRPr="00123408" w:rsidTr="00FF7815">
        <w:trPr>
          <w:trHeight w:val="425"/>
        </w:trPr>
        <w:tc>
          <w:tcPr>
            <w:tcW w:w="8392" w:type="dxa"/>
            <w:tcBorders>
              <w:top w:val="single" w:sz="4" w:space="0" w:color="auto"/>
              <w:left w:val="single" w:sz="4" w:space="0" w:color="auto"/>
              <w:bottom w:val="single" w:sz="4" w:space="0" w:color="auto"/>
              <w:right w:val="single" w:sz="4" w:space="0" w:color="auto"/>
            </w:tcBorders>
          </w:tcPr>
          <w:p w:rsidR="00FF7815" w:rsidRPr="00123408" w:rsidRDefault="00FF7815" w:rsidP="00F04F3F">
            <w:pPr>
              <w:rPr>
                <w:rFonts w:ascii="Verdana" w:hAnsi="Verdana"/>
              </w:rPr>
            </w:pPr>
            <w:r w:rsidRPr="00123408">
              <w:rPr>
                <w:rFonts w:ascii="Verdana" w:hAnsi="Verdana"/>
              </w:rPr>
              <w:t>Experience of managing pro</w:t>
            </w:r>
            <w:r>
              <w:rPr>
                <w:rFonts w:ascii="Verdana" w:hAnsi="Verdana"/>
              </w:rPr>
              <w:t>jects and/or a diverse workload, achieving objectives to time and quality</w:t>
            </w:r>
          </w:p>
        </w:tc>
        <w:tc>
          <w:tcPr>
            <w:tcW w:w="2126" w:type="dxa"/>
            <w:tcBorders>
              <w:top w:val="single" w:sz="4" w:space="0" w:color="auto"/>
              <w:left w:val="single" w:sz="4" w:space="0" w:color="auto"/>
              <w:bottom w:val="single" w:sz="4" w:space="0" w:color="auto"/>
              <w:right w:val="single" w:sz="4" w:space="0" w:color="auto"/>
            </w:tcBorders>
          </w:tcPr>
          <w:p w:rsidR="00FF7815" w:rsidRPr="00123408" w:rsidRDefault="00FF7815" w:rsidP="00F04F3F">
            <w:pPr>
              <w:rPr>
                <w:rFonts w:ascii="Verdana" w:hAnsi="Verdana"/>
              </w:rPr>
            </w:pPr>
            <w:r w:rsidRPr="00123408">
              <w:rPr>
                <w:rFonts w:ascii="Verdana" w:hAnsi="Verdana"/>
              </w:rPr>
              <w:t>Essential</w:t>
            </w:r>
          </w:p>
        </w:tc>
      </w:tr>
      <w:tr w:rsidR="00FF7815" w:rsidRPr="00123408" w:rsidTr="00FF7815">
        <w:trPr>
          <w:trHeight w:val="425"/>
        </w:trPr>
        <w:tc>
          <w:tcPr>
            <w:tcW w:w="8392" w:type="dxa"/>
            <w:tcBorders>
              <w:top w:val="single" w:sz="4" w:space="0" w:color="auto"/>
              <w:left w:val="single" w:sz="4" w:space="0" w:color="auto"/>
              <w:bottom w:val="single" w:sz="4" w:space="0" w:color="auto"/>
              <w:right w:val="single" w:sz="4" w:space="0" w:color="auto"/>
            </w:tcBorders>
          </w:tcPr>
          <w:p w:rsidR="00FF7815" w:rsidRPr="00123408" w:rsidRDefault="00FF7815" w:rsidP="00F04F3F">
            <w:pPr>
              <w:rPr>
                <w:rFonts w:ascii="Verdana" w:hAnsi="Verdana"/>
              </w:rPr>
            </w:pPr>
            <w:r>
              <w:rPr>
                <w:rFonts w:ascii="Verdana" w:hAnsi="Verdana"/>
              </w:rPr>
              <w:t>Experience of working with a range of stakeholders to work collaboratively, to manage and implement change, working flexibly and developing innovative approaches.</w:t>
            </w:r>
          </w:p>
        </w:tc>
        <w:tc>
          <w:tcPr>
            <w:tcW w:w="2126" w:type="dxa"/>
            <w:tcBorders>
              <w:top w:val="single" w:sz="4" w:space="0" w:color="auto"/>
              <w:left w:val="single" w:sz="4" w:space="0" w:color="auto"/>
              <w:bottom w:val="single" w:sz="4" w:space="0" w:color="auto"/>
              <w:right w:val="single" w:sz="4" w:space="0" w:color="auto"/>
            </w:tcBorders>
          </w:tcPr>
          <w:p w:rsidR="00FF7815" w:rsidRPr="00123408" w:rsidRDefault="00FF7815" w:rsidP="00F04F3F">
            <w:pPr>
              <w:rPr>
                <w:rFonts w:ascii="Verdana" w:hAnsi="Verdana"/>
              </w:rPr>
            </w:pPr>
            <w:r>
              <w:rPr>
                <w:rFonts w:ascii="Verdana" w:hAnsi="Verdana"/>
              </w:rPr>
              <w:t>Essential</w:t>
            </w:r>
          </w:p>
        </w:tc>
      </w:tr>
      <w:tr w:rsidR="00FF7815" w:rsidRPr="00655DCD" w:rsidTr="00FF7815">
        <w:trPr>
          <w:trHeight w:val="425"/>
        </w:trPr>
        <w:tc>
          <w:tcPr>
            <w:tcW w:w="8392" w:type="dxa"/>
            <w:tcBorders>
              <w:top w:val="single" w:sz="4" w:space="0" w:color="auto"/>
              <w:left w:val="single" w:sz="4" w:space="0" w:color="auto"/>
              <w:bottom w:val="single" w:sz="4" w:space="0" w:color="auto"/>
              <w:right w:val="single" w:sz="4" w:space="0" w:color="auto"/>
            </w:tcBorders>
          </w:tcPr>
          <w:p w:rsidR="00FF7815" w:rsidRPr="00655DCD" w:rsidRDefault="00FF7815" w:rsidP="00F04F3F">
            <w:pPr>
              <w:rPr>
                <w:rFonts w:ascii="Verdana" w:hAnsi="Verdana"/>
              </w:rPr>
            </w:pPr>
            <w:r w:rsidRPr="00655DCD">
              <w:rPr>
                <w:rFonts w:ascii="Verdana" w:hAnsi="Verdana"/>
              </w:rPr>
              <w:t>Provide design, business analysis and engagement expertise to support and shape the council’s transformation ambitions</w:t>
            </w:r>
          </w:p>
        </w:tc>
        <w:tc>
          <w:tcPr>
            <w:tcW w:w="2126" w:type="dxa"/>
            <w:tcBorders>
              <w:top w:val="single" w:sz="4" w:space="0" w:color="auto"/>
              <w:left w:val="single" w:sz="4" w:space="0" w:color="auto"/>
              <w:bottom w:val="single" w:sz="4" w:space="0" w:color="auto"/>
              <w:right w:val="single" w:sz="4" w:space="0" w:color="auto"/>
            </w:tcBorders>
          </w:tcPr>
          <w:p w:rsidR="00FF7815" w:rsidRPr="00655DCD" w:rsidRDefault="00FF7815" w:rsidP="00F04F3F">
            <w:pPr>
              <w:rPr>
                <w:rFonts w:ascii="Verdana" w:hAnsi="Verdana"/>
              </w:rPr>
            </w:pPr>
            <w:r w:rsidRPr="00655DCD">
              <w:rPr>
                <w:rFonts w:ascii="Verdana" w:hAnsi="Verdana"/>
              </w:rPr>
              <w:t>Essential</w:t>
            </w:r>
          </w:p>
        </w:tc>
      </w:tr>
      <w:tr w:rsidR="00FF7815" w:rsidRPr="00655DCD" w:rsidTr="00FF7815">
        <w:trPr>
          <w:trHeight w:val="425"/>
        </w:trPr>
        <w:tc>
          <w:tcPr>
            <w:tcW w:w="8392" w:type="dxa"/>
            <w:tcBorders>
              <w:top w:val="single" w:sz="4" w:space="0" w:color="auto"/>
              <w:left w:val="single" w:sz="4" w:space="0" w:color="auto"/>
              <w:bottom w:val="single" w:sz="4" w:space="0" w:color="auto"/>
              <w:right w:val="single" w:sz="4" w:space="0" w:color="auto"/>
            </w:tcBorders>
          </w:tcPr>
          <w:p w:rsidR="00FF7815" w:rsidRPr="00655DCD" w:rsidRDefault="00FF7815" w:rsidP="00F04F3F">
            <w:pPr>
              <w:rPr>
                <w:rFonts w:ascii="Verdana" w:hAnsi="Verdana" w:cs="Arial"/>
              </w:rPr>
            </w:pPr>
            <w:r w:rsidRPr="00655DCD">
              <w:rPr>
                <w:rFonts w:ascii="Verdana" w:hAnsi="Verdana" w:cs="Arial"/>
              </w:rPr>
              <w:t>Experience of identifying evaluating options, assessing risk and determining appropriate actions.</w:t>
            </w:r>
          </w:p>
        </w:tc>
        <w:tc>
          <w:tcPr>
            <w:tcW w:w="2126" w:type="dxa"/>
            <w:tcBorders>
              <w:top w:val="single" w:sz="4" w:space="0" w:color="auto"/>
              <w:left w:val="single" w:sz="4" w:space="0" w:color="auto"/>
              <w:bottom w:val="single" w:sz="4" w:space="0" w:color="auto"/>
              <w:right w:val="single" w:sz="4" w:space="0" w:color="auto"/>
            </w:tcBorders>
          </w:tcPr>
          <w:p w:rsidR="00FF7815" w:rsidRPr="00655DCD" w:rsidRDefault="00FF7815" w:rsidP="00F04F3F">
            <w:pPr>
              <w:rPr>
                <w:rFonts w:ascii="Verdana" w:hAnsi="Verdana" w:cs="Arial"/>
              </w:rPr>
            </w:pPr>
            <w:r w:rsidRPr="00655DCD">
              <w:rPr>
                <w:rFonts w:ascii="Verdana" w:hAnsi="Verdana" w:cs="Arial"/>
              </w:rPr>
              <w:t xml:space="preserve">Essential </w:t>
            </w:r>
          </w:p>
        </w:tc>
      </w:tr>
      <w:tr w:rsidR="00FF7815" w:rsidRPr="00655DCD" w:rsidTr="00FF7815">
        <w:trPr>
          <w:trHeight w:val="425"/>
        </w:trPr>
        <w:tc>
          <w:tcPr>
            <w:tcW w:w="8392" w:type="dxa"/>
            <w:tcBorders>
              <w:top w:val="single" w:sz="4" w:space="0" w:color="auto"/>
              <w:left w:val="single" w:sz="4" w:space="0" w:color="auto"/>
              <w:bottom w:val="single" w:sz="4" w:space="0" w:color="auto"/>
              <w:right w:val="single" w:sz="4" w:space="0" w:color="auto"/>
            </w:tcBorders>
          </w:tcPr>
          <w:p w:rsidR="00FF7815" w:rsidRPr="00655DCD" w:rsidRDefault="00FF7815" w:rsidP="00F04F3F">
            <w:pPr>
              <w:rPr>
                <w:rFonts w:ascii="Verdana" w:hAnsi="Verdana" w:cs="Arial"/>
              </w:rPr>
            </w:pPr>
            <w:r w:rsidRPr="00655DCD">
              <w:rPr>
                <w:rFonts w:ascii="Verdana" w:hAnsi="Verdana" w:cs="Arial"/>
              </w:rPr>
              <w:t>Experience of managing and working with teams to support colleagues in achieving their goals.</w:t>
            </w:r>
          </w:p>
        </w:tc>
        <w:tc>
          <w:tcPr>
            <w:tcW w:w="2126" w:type="dxa"/>
            <w:tcBorders>
              <w:top w:val="single" w:sz="4" w:space="0" w:color="auto"/>
              <w:left w:val="single" w:sz="4" w:space="0" w:color="auto"/>
              <w:bottom w:val="single" w:sz="4" w:space="0" w:color="auto"/>
              <w:right w:val="single" w:sz="4" w:space="0" w:color="auto"/>
            </w:tcBorders>
          </w:tcPr>
          <w:p w:rsidR="00FF7815" w:rsidRPr="00655DCD" w:rsidRDefault="00FF7815" w:rsidP="00F04F3F">
            <w:pPr>
              <w:rPr>
                <w:rFonts w:ascii="Verdana" w:hAnsi="Verdana" w:cs="Arial"/>
              </w:rPr>
            </w:pPr>
            <w:r w:rsidRPr="00655DCD">
              <w:rPr>
                <w:rFonts w:ascii="Verdana" w:hAnsi="Verdana" w:cs="Arial"/>
              </w:rPr>
              <w:t xml:space="preserve">Essential </w:t>
            </w:r>
          </w:p>
        </w:tc>
      </w:tr>
      <w:tr w:rsidR="00FF7815" w:rsidRPr="00655DCD" w:rsidTr="00FF7815">
        <w:trPr>
          <w:trHeight w:val="425"/>
        </w:trPr>
        <w:tc>
          <w:tcPr>
            <w:tcW w:w="8392" w:type="dxa"/>
            <w:tcBorders>
              <w:top w:val="single" w:sz="4" w:space="0" w:color="auto"/>
              <w:left w:val="single" w:sz="4" w:space="0" w:color="auto"/>
              <w:bottom w:val="single" w:sz="4" w:space="0" w:color="auto"/>
              <w:right w:val="single" w:sz="4" w:space="0" w:color="auto"/>
            </w:tcBorders>
          </w:tcPr>
          <w:p w:rsidR="00FF7815" w:rsidRPr="00655DCD" w:rsidRDefault="00FF7815" w:rsidP="00F04F3F">
            <w:pPr>
              <w:rPr>
                <w:rFonts w:ascii="Verdana" w:hAnsi="Verdana" w:cs="Arial"/>
              </w:rPr>
            </w:pPr>
            <w:r w:rsidRPr="00655DCD">
              <w:rPr>
                <w:rFonts w:ascii="Verdana" w:hAnsi="Verdana" w:cs="Arial"/>
              </w:rPr>
              <w:t xml:space="preserve">Experience of managing resources to achieve value for money and provide a </w:t>
            </w:r>
            <w:proofErr w:type="gramStart"/>
            <w:r w:rsidRPr="00655DCD">
              <w:rPr>
                <w:rFonts w:ascii="Verdana" w:hAnsi="Verdana" w:cs="Arial"/>
              </w:rPr>
              <w:t>high quality</w:t>
            </w:r>
            <w:proofErr w:type="gramEnd"/>
            <w:r w:rsidRPr="00655DCD">
              <w:rPr>
                <w:rFonts w:ascii="Verdana" w:hAnsi="Verdana" w:cs="Arial"/>
              </w:rPr>
              <w:t xml:space="preserve"> service.</w:t>
            </w:r>
          </w:p>
        </w:tc>
        <w:tc>
          <w:tcPr>
            <w:tcW w:w="2126" w:type="dxa"/>
            <w:tcBorders>
              <w:top w:val="single" w:sz="4" w:space="0" w:color="auto"/>
              <w:left w:val="single" w:sz="4" w:space="0" w:color="auto"/>
              <w:bottom w:val="single" w:sz="4" w:space="0" w:color="auto"/>
              <w:right w:val="single" w:sz="4" w:space="0" w:color="auto"/>
            </w:tcBorders>
          </w:tcPr>
          <w:p w:rsidR="00FF7815" w:rsidRPr="00655DCD" w:rsidRDefault="00FF7815" w:rsidP="00F04F3F">
            <w:pPr>
              <w:rPr>
                <w:rFonts w:ascii="Verdana" w:hAnsi="Verdana" w:cs="Arial"/>
              </w:rPr>
            </w:pPr>
            <w:r w:rsidRPr="00655DCD">
              <w:rPr>
                <w:rFonts w:ascii="Verdana" w:hAnsi="Verdana" w:cs="Arial"/>
              </w:rPr>
              <w:t xml:space="preserve">Essential </w:t>
            </w:r>
          </w:p>
        </w:tc>
      </w:tr>
      <w:tr w:rsidR="00FF7815" w:rsidRPr="00655DCD" w:rsidTr="00FF7815">
        <w:trPr>
          <w:trHeight w:val="425"/>
        </w:trPr>
        <w:tc>
          <w:tcPr>
            <w:tcW w:w="8392" w:type="dxa"/>
            <w:tcBorders>
              <w:top w:val="single" w:sz="4" w:space="0" w:color="auto"/>
              <w:left w:val="single" w:sz="4" w:space="0" w:color="auto"/>
              <w:bottom w:val="single" w:sz="4" w:space="0" w:color="auto"/>
              <w:right w:val="single" w:sz="4" w:space="0" w:color="auto"/>
            </w:tcBorders>
          </w:tcPr>
          <w:p w:rsidR="00FF7815" w:rsidRPr="00655DCD" w:rsidRDefault="00FF7815" w:rsidP="00F04F3F">
            <w:pPr>
              <w:rPr>
                <w:rFonts w:ascii="Verdana" w:hAnsi="Verdana"/>
              </w:rPr>
            </w:pPr>
            <w:r w:rsidRPr="00655DCD">
              <w:rPr>
                <w:rFonts w:ascii="Verdana" w:hAnsi="Verdana"/>
              </w:rPr>
              <w:t>Experience of working in a local government, public sector or similar environment.</w:t>
            </w:r>
          </w:p>
        </w:tc>
        <w:tc>
          <w:tcPr>
            <w:tcW w:w="2126" w:type="dxa"/>
            <w:tcBorders>
              <w:top w:val="single" w:sz="4" w:space="0" w:color="auto"/>
              <w:left w:val="single" w:sz="4" w:space="0" w:color="auto"/>
              <w:bottom w:val="single" w:sz="4" w:space="0" w:color="auto"/>
              <w:right w:val="single" w:sz="4" w:space="0" w:color="auto"/>
            </w:tcBorders>
          </w:tcPr>
          <w:p w:rsidR="00FF7815" w:rsidRPr="00655DCD" w:rsidRDefault="00FF7815" w:rsidP="00F04F3F">
            <w:pPr>
              <w:rPr>
                <w:rFonts w:ascii="Verdana" w:hAnsi="Verdana" w:cs="Arial"/>
              </w:rPr>
            </w:pPr>
            <w:r w:rsidRPr="00655DCD">
              <w:rPr>
                <w:rFonts w:ascii="Verdana" w:hAnsi="Verdana"/>
              </w:rPr>
              <w:t xml:space="preserve">Desirable </w:t>
            </w:r>
          </w:p>
        </w:tc>
      </w:tr>
      <w:tr w:rsidR="00FF7815" w:rsidRPr="00655DCD" w:rsidTr="00FF7815">
        <w:trPr>
          <w:trHeight w:val="425"/>
        </w:trPr>
        <w:tc>
          <w:tcPr>
            <w:tcW w:w="8392" w:type="dxa"/>
            <w:tcBorders>
              <w:top w:val="single" w:sz="4" w:space="0" w:color="auto"/>
              <w:left w:val="single" w:sz="4" w:space="0" w:color="auto"/>
              <w:bottom w:val="single" w:sz="4" w:space="0" w:color="auto"/>
              <w:right w:val="single" w:sz="4" w:space="0" w:color="auto"/>
            </w:tcBorders>
          </w:tcPr>
          <w:p w:rsidR="00FF7815" w:rsidRPr="00655DCD" w:rsidRDefault="00FF7815" w:rsidP="00F04F3F">
            <w:pPr>
              <w:rPr>
                <w:rFonts w:ascii="Verdana" w:hAnsi="Verdana"/>
              </w:rPr>
            </w:pPr>
            <w:r w:rsidRPr="00655DCD">
              <w:rPr>
                <w:rFonts w:ascii="Verdana" w:hAnsi="Verdana"/>
              </w:rPr>
              <w:t>Experience of working within sustainability or low carbon programmes</w:t>
            </w:r>
          </w:p>
        </w:tc>
        <w:tc>
          <w:tcPr>
            <w:tcW w:w="2126" w:type="dxa"/>
            <w:tcBorders>
              <w:top w:val="single" w:sz="4" w:space="0" w:color="auto"/>
              <w:left w:val="single" w:sz="4" w:space="0" w:color="auto"/>
              <w:bottom w:val="single" w:sz="4" w:space="0" w:color="auto"/>
              <w:right w:val="single" w:sz="4" w:space="0" w:color="auto"/>
            </w:tcBorders>
          </w:tcPr>
          <w:p w:rsidR="00FF7815" w:rsidRPr="00655DCD" w:rsidRDefault="00FF7815" w:rsidP="00F04F3F">
            <w:pPr>
              <w:rPr>
                <w:rFonts w:ascii="Verdana" w:hAnsi="Verdana"/>
              </w:rPr>
            </w:pPr>
            <w:r w:rsidRPr="00655DCD">
              <w:rPr>
                <w:rFonts w:ascii="Verdana" w:hAnsi="Verdana"/>
              </w:rPr>
              <w:t>Desirable</w:t>
            </w:r>
          </w:p>
        </w:tc>
      </w:tr>
      <w:tr w:rsidR="00FF7815" w:rsidRPr="00655DCD" w:rsidTr="00FF7815">
        <w:trPr>
          <w:trHeight w:val="425"/>
        </w:trPr>
        <w:tc>
          <w:tcPr>
            <w:tcW w:w="8392" w:type="dxa"/>
            <w:tcBorders>
              <w:top w:val="single" w:sz="4" w:space="0" w:color="auto"/>
              <w:left w:val="single" w:sz="4" w:space="0" w:color="auto"/>
              <w:bottom w:val="single" w:sz="4" w:space="0" w:color="auto"/>
              <w:right w:val="single" w:sz="4" w:space="0" w:color="auto"/>
            </w:tcBorders>
          </w:tcPr>
          <w:p w:rsidR="00FF7815" w:rsidRPr="00655DCD" w:rsidRDefault="00FF7815" w:rsidP="00F04F3F">
            <w:pPr>
              <w:rPr>
                <w:rFonts w:ascii="Verdana" w:hAnsi="Verdana"/>
              </w:rPr>
            </w:pPr>
            <w:r w:rsidRPr="00655DCD">
              <w:rPr>
                <w:rFonts w:ascii="Verdana" w:hAnsi="Verdana"/>
              </w:rPr>
              <w:t>Effective operational management skills with well-developed negotiating and influencing skills.</w:t>
            </w:r>
          </w:p>
        </w:tc>
        <w:tc>
          <w:tcPr>
            <w:tcW w:w="2126" w:type="dxa"/>
            <w:tcBorders>
              <w:top w:val="single" w:sz="4" w:space="0" w:color="auto"/>
              <w:left w:val="single" w:sz="4" w:space="0" w:color="auto"/>
              <w:bottom w:val="single" w:sz="4" w:space="0" w:color="auto"/>
              <w:right w:val="single" w:sz="4" w:space="0" w:color="auto"/>
            </w:tcBorders>
          </w:tcPr>
          <w:p w:rsidR="00FF7815" w:rsidRPr="00655DCD" w:rsidRDefault="00FF7815" w:rsidP="00F04F3F">
            <w:pPr>
              <w:rPr>
                <w:rFonts w:ascii="Verdana" w:hAnsi="Verdana"/>
              </w:rPr>
            </w:pPr>
            <w:r w:rsidRPr="00655DCD">
              <w:rPr>
                <w:rFonts w:ascii="Verdana" w:hAnsi="Verdana"/>
              </w:rPr>
              <w:t>Essential</w:t>
            </w:r>
          </w:p>
        </w:tc>
      </w:tr>
      <w:tr w:rsidR="00FF7815" w:rsidRPr="00655DCD" w:rsidTr="00FF7815">
        <w:trPr>
          <w:trHeight w:val="425"/>
        </w:trPr>
        <w:tc>
          <w:tcPr>
            <w:tcW w:w="8392" w:type="dxa"/>
            <w:tcBorders>
              <w:top w:val="single" w:sz="4" w:space="0" w:color="auto"/>
              <w:left w:val="single" w:sz="4" w:space="0" w:color="auto"/>
              <w:bottom w:val="single" w:sz="4" w:space="0" w:color="auto"/>
              <w:right w:val="single" w:sz="4" w:space="0" w:color="auto"/>
            </w:tcBorders>
          </w:tcPr>
          <w:p w:rsidR="00FF7815" w:rsidRPr="00655DCD" w:rsidRDefault="00FF7815" w:rsidP="00F04F3F">
            <w:pPr>
              <w:rPr>
                <w:rFonts w:ascii="Verdana" w:hAnsi="Verdana"/>
              </w:rPr>
            </w:pPr>
            <w:r w:rsidRPr="00655DCD">
              <w:rPr>
                <w:rFonts w:ascii="Verdana" w:hAnsi="Verdana"/>
              </w:rPr>
              <w:t>Effective interpersonal skills with the ability to relate to all levels within the organisation and with partner agencies.</w:t>
            </w:r>
          </w:p>
        </w:tc>
        <w:tc>
          <w:tcPr>
            <w:tcW w:w="2126" w:type="dxa"/>
            <w:tcBorders>
              <w:top w:val="single" w:sz="4" w:space="0" w:color="auto"/>
              <w:left w:val="single" w:sz="4" w:space="0" w:color="auto"/>
              <w:bottom w:val="single" w:sz="4" w:space="0" w:color="auto"/>
              <w:right w:val="single" w:sz="4" w:space="0" w:color="auto"/>
            </w:tcBorders>
          </w:tcPr>
          <w:p w:rsidR="00FF7815" w:rsidRPr="00655DCD" w:rsidRDefault="00FF7815" w:rsidP="00F04F3F">
            <w:pPr>
              <w:rPr>
                <w:rFonts w:ascii="Verdana" w:hAnsi="Verdana"/>
              </w:rPr>
            </w:pPr>
            <w:r w:rsidRPr="00655DCD">
              <w:rPr>
                <w:rFonts w:ascii="Verdana" w:hAnsi="Verdana"/>
              </w:rPr>
              <w:t>Essential</w:t>
            </w:r>
          </w:p>
        </w:tc>
      </w:tr>
      <w:tr w:rsidR="00FF7815" w:rsidRPr="00655DCD" w:rsidTr="00FF7815">
        <w:trPr>
          <w:trHeight w:val="425"/>
        </w:trPr>
        <w:tc>
          <w:tcPr>
            <w:tcW w:w="8392" w:type="dxa"/>
            <w:tcBorders>
              <w:top w:val="single" w:sz="4" w:space="0" w:color="auto"/>
              <w:left w:val="single" w:sz="4" w:space="0" w:color="auto"/>
              <w:bottom w:val="single" w:sz="4" w:space="0" w:color="auto"/>
              <w:right w:val="single" w:sz="4" w:space="0" w:color="auto"/>
            </w:tcBorders>
          </w:tcPr>
          <w:p w:rsidR="00FF7815" w:rsidRPr="00655DCD" w:rsidRDefault="00FF7815" w:rsidP="00F04F3F">
            <w:pPr>
              <w:rPr>
                <w:rFonts w:ascii="Verdana" w:hAnsi="Verdana"/>
              </w:rPr>
            </w:pPr>
            <w:r w:rsidRPr="00655DCD">
              <w:rPr>
                <w:rFonts w:ascii="Verdana" w:hAnsi="Verdana"/>
              </w:rPr>
              <w:t>Effective project management and organisation skills.</w:t>
            </w:r>
          </w:p>
          <w:p w:rsidR="00FF7815" w:rsidRPr="00655DCD" w:rsidRDefault="00FF7815" w:rsidP="00F04F3F">
            <w:pPr>
              <w:rPr>
                <w:rFonts w:ascii="Verdana" w:hAnsi="Verdana"/>
              </w:rPr>
            </w:pPr>
          </w:p>
        </w:tc>
        <w:tc>
          <w:tcPr>
            <w:tcW w:w="2126" w:type="dxa"/>
            <w:tcBorders>
              <w:top w:val="single" w:sz="4" w:space="0" w:color="auto"/>
              <w:left w:val="single" w:sz="4" w:space="0" w:color="auto"/>
              <w:bottom w:val="single" w:sz="4" w:space="0" w:color="auto"/>
              <w:right w:val="single" w:sz="4" w:space="0" w:color="auto"/>
            </w:tcBorders>
          </w:tcPr>
          <w:p w:rsidR="00FF7815" w:rsidRPr="00655DCD" w:rsidRDefault="00FF7815" w:rsidP="00F04F3F">
            <w:pPr>
              <w:rPr>
                <w:rFonts w:ascii="Verdana" w:hAnsi="Verdana"/>
              </w:rPr>
            </w:pPr>
            <w:r w:rsidRPr="00655DCD">
              <w:rPr>
                <w:rFonts w:ascii="Verdana" w:hAnsi="Verdana"/>
              </w:rPr>
              <w:t>Essential</w:t>
            </w:r>
          </w:p>
        </w:tc>
      </w:tr>
      <w:tr w:rsidR="00FF7815" w:rsidRPr="00655DCD" w:rsidTr="00FF7815">
        <w:trPr>
          <w:trHeight w:val="425"/>
        </w:trPr>
        <w:tc>
          <w:tcPr>
            <w:tcW w:w="8392" w:type="dxa"/>
            <w:tcBorders>
              <w:top w:val="single" w:sz="4" w:space="0" w:color="auto"/>
              <w:left w:val="single" w:sz="4" w:space="0" w:color="auto"/>
              <w:bottom w:val="single" w:sz="4" w:space="0" w:color="auto"/>
              <w:right w:val="single" w:sz="4" w:space="0" w:color="auto"/>
            </w:tcBorders>
          </w:tcPr>
          <w:p w:rsidR="00FF7815" w:rsidRPr="00655DCD" w:rsidRDefault="00FF7815" w:rsidP="00F04F3F">
            <w:pPr>
              <w:rPr>
                <w:rFonts w:ascii="Verdana" w:hAnsi="Verdana"/>
              </w:rPr>
            </w:pPr>
            <w:r w:rsidRPr="00655DCD">
              <w:rPr>
                <w:rFonts w:ascii="Verdana" w:hAnsi="Verdana"/>
              </w:rPr>
              <w:t>Partake and contribute to relevant communities of practice</w:t>
            </w:r>
          </w:p>
        </w:tc>
        <w:tc>
          <w:tcPr>
            <w:tcW w:w="2126" w:type="dxa"/>
            <w:tcBorders>
              <w:top w:val="single" w:sz="4" w:space="0" w:color="auto"/>
              <w:left w:val="single" w:sz="4" w:space="0" w:color="auto"/>
              <w:bottom w:val="single" w:sz="4" w:space="0" w:color="auto"/>
              <w:right w:val="single" w:sz="4" w:space="0" w:color="auto"/>
            </w:tcBorders>
          </w:tcPr>
          <w:p w:rsidR="00FF7815" w:rsidRPr="00655DCD" w:rsidRDefault="00FF7815" w:rsidP="00F04F3F">
            <w:pPr>
              <w:rPr>
                <w:rFonts w:ascii="Verdana" w:hAnsi="Verdana"/>
              </w:rPr>
            </w:pPr>
            <w:r w:rsidRPr="00655DCD">
              <w:rPr>
                <w:rFonts w:ascii="Verdana" w:hAnsi="Verdana"/>
              </w:rPr>
              <w:t>Essential</w:t>
            </w:r>
          </w:p>
        </w:tc>
      </w:tr>
      <w:tr w:rsidR="00FF7815" w:rsidRPr="00123408" w:rsidTr="00FF7815">
        <w:trPr>
          <w:trHeight w:val="425"/>
        </w:trPr>
        <w:tc>
          <w:tcPr>
            <w:tcW w:w="8392" w:type="dxa"/>
            <w:tcBorders>
              <w:top w:val="single" w:sz="4" w:space="0" w:color="auto"/>
              <w:left w:val="single" w:sz="4" w:space="0" w:color="auto"/>
              <w:bottom w:val="single" w:sz="4" w:space="0" w:color="auto"/>
              <w:right w:val="single" w:sz="4" w:space="0" w:color="auto"/>
            </w:tcBorders>
          </w:tcPr>
          <w:p w:rsidR="00FF7815" w:rsidRPr="00123408" w:rsidRDefault="00FF7815" w:rsidP="00F04F3F">
            <w:pPr>
              <w:rPr>
                <w:rFonts w:ascii="Verdana" w:hAnsi="Verdana"/>
              </w:rPr>
            </w:pPr>
            <w:r>
              <w:rPr>
                <w:rFonts w:ascii="Verdana" w:hAnsi="Verdana"/>
              </w:rPr>
              <w:t xml:space="preserve">Effective </w:t>
            </w:r>
            <w:r w:rsidRPr="00123408">
              <w:rPr>
                <w:rFonts w:ascii="Verdana" w:hAnsi="Verdana"/>
              </w:rPr>
              <w:t>analytical skills with the ability to quickly establish</w:t>
            </w:r>
            <w:r>
              <w:rPr>
                <w:rFonts w:ascii="Verdana" w:hAnsi="Verdana"/>
              </w:rPr>
              <w:t xml:space="preserve"> implications and</w:t>
            </w:r>
            <w:r w:rsidRPr="00123408">
              <w:rPr>
                <w:rFonts w:ascii="Verdana" w:hAnsi="Verdana"/>
              </w:rPr>
              <w:t xml:space="preserve"> key issue</w:t>
            </w:r>
            <w:r>
              <w:rPr>
                <w:rFonts w:ascii="Verdana" w:hAnsi="Verdana"/>
              </w:rPr>
              <w:t>s.</w:t>
            </w:r>
          </w:p>
        </w:tc>
        <w:tc>
          <w:tcPr>
            <w:tcW w:w="2126" w:type="dxa"/>
            <w:tcBorders>
              <w:top w:val="single" w:sz="4" w:space="0" w:color="auto"/>
              <w:left w:val="single" w:sz="4" w:space="0" w:color="auto"/>
              <w:bottom w:val="single" w:sz="4" w:space="0" w:color="auto"/>
              <w:right w:val="single" w:sz="4" w:space="0" w:color="auto"/>
            </w:tcBorders>
          </w:tcPr>
          <w:p w:rsidR="00FF7815" w:rsidRPr="00123408" w:rsidRDefault="00FF7815" w:rsidP="00F04F3F">
            <w:pPr>
              <w:rPr>
                <w:rFonts w:ascii="Verdana" w:hAnsi="Verdana"/>
              </w:rPr>
            </w:pPr>
            <w:r w:rsidRPr="00123408">
              <w:rPr>
                <w:rFonts w:ascii="Verdana" w:hAnsi="Verdana"/>
              </w:rPr>
              <w:t>Essential</w:t>
            </w:r>
          </w:p>
        </w:tc>
      </w:tr>
      <w:tr w:rsidR="00FF7815" w:rsidRPr="00123408" w:rsidTr="00FF7815">
        <w:trPr>
          <w:trHeight w:val="425"/>
        </w:trPr>
        <w:tc>
          <w:tcPr>
            <w:tcW w:w="8392" w:type="dxa"/>
            <w:tcBorders>
              <w:top w:val="single" w:sz="4" w:space="0" w:color="auto"/>
              <w:left w:val="single" w:sz="4" w:space="0" w:color="auto"/>
              <w:bottom w:val="single" w:sz="4" w:space="0" w:color="auto"/>
              <w:right w:val="single" w:sz="4" w:space="0" w:color="auto"/>
            </w:tcBorders>
          </w:tcPr>
          <w:p w:rsidR="00FF7815" w:rsidRPr="00123408" w:rsidRDefault="00FF7815" w:rsidP="00F04F3F">
            <w:pPr>
              <w:rPr>
                <w:rFonts w:ascii="Verdana" w:hAnsi="Verdana"/>
              </w:rPr>
            </w:pPr>
            <w:r w:rsidRPr="00123408">
              <w:rPr>
                <w:rFonts w:ascii="Verdana" w:hAnsi="Verdana"/>
              </w:rPr>
              <w:t>Effective oral and written communication skills with a confident presentational style</w:t>
            </w:r>
          </w:p>
        </w:tc>
        <w:tc>
          <w:tcPr>
            <w:tcW w:w="2126" w:type="dxa"/>
            <w:tcBorders>
              <w:top w:val="single" w:sz="4" w:space="0" w:color="auto"/>
              <w:left w:val="single" w:sz="4" w:space="0" w:color="auto"/>
              <w:bottom w:val="single" w:sz="4" w:space="0" w:color="auto"/>
              <w:right w:val="single" w:sz="4" w:space="0" w:color="auto"/>
            </w:tcBorders>
          </w:tcPr>
          <w:p w:rsidR="00FF7815" w:rsidRPr="00123408" w:rsidRDefault="00FF7815" w:rsidP="00F04F3F">
            <w:pPr>
              <w:rPr>
                <w:rFonts w:ascii="Verdana" w:hAnsi="Verdana"/>
              </w:rPr>
            </w:pPr>
            <w:r w:rsidRPr="00123408">
              <w:rPr>
                <w:rFonts w:ascii="Verdana" w:hAnsi="Verdana"/>
              </w:rPr>
              <w:t>Essential</w:t>
            </w:r>
          </w:p>
        </w:tc>
      </w:tr>
      <w:tr w:rsidR="00FF7815" w:rsidRPr="00123408" w:rsidTr="00FF7815">
        <w:trPr>
          <w:trHeight w:val="425"/>
        </w:trPr>
        <w:tc>
          <w:tcPr>
            <w:tcW w:w="8392" w:type="dxa"/>
            <w:tcBorders>
              <w:top w:val="single" w:sz="4" w:space="0" w:color="auto"/>
              <w:left w:val="single" w:sz="4" w:space="0" w:color="auto"/>
              <w:bottom w:val="single" w:sz="4" w:space="0" w:color="auto"/>
              <w:right w:val="single" w:sz="4" w:space="0" w:color="auto"/>
            </w:tcBorders>
          </w:tcPr>
          <w:p w:rsidR="00FF7815" w:rsidRPr="00123408" w:rsidRDefault="00FF7815" w:rsidP="00F04F3F">
            <w:pPr>
              <w:rPr>
                <w:rFonts w:ascii="Verdana" w:hAnsi="Verdana"/>
              </w:rPr>
            </w:pPr>
          </w:p>
          <w:p w:rsidR="00FF7815" w:rsidRPr="00DA2546" w:rsidRDefault="00FF7815" w:rsidP="00F04F3F">
            <w:pPr>
              <w:rPr>
                <w:rFonts w:ascii="Verdana" w:hAnsi="Verdana"/>
                <w:b/>
              </w:rPr>
            </w:pPr>
            <w:r w:rsidRPr="00DA2546">
              <w:rPr>
                <w:rFonts w:ascii="Verdana" w:hAnsi="Verdana"/>
                <w:b/>
              </w:rPr>
              <w:t>Setting Direction</w:t>
            </w:r>
          </w:p>
        </w:tc>
        <w:tc>
          <w:tcPr>
            <w:tcW w:w="2126" w:type="dxa"/>
            <w:tcBorders>
              <w:top w:val="single" w:sz="4" w:space="0" w:color="auto"/>
              <w:left w:val="single" w:sz="4" w:space="0" w:color="auto"/>
              <w:bottom w:val="single" w:sz="4" w:space="0" w:color="auto"/>
              <w:right w:val="single" w:sz="4" w:space="0" w:color="auto"/>
            </w:tcBorders>
          </w:tcPr>
          <w:p w:rsidR="00FF7815" w:rsidRPr="00123408" w:rsidRDefault="00FF7815" w:rsidP="00F04F3F">
            <w:pPr>
              <w:rPr>
                <w:rFonts w:ascii="Verdana" w:hAnsi="Verdana"/>
              </w:rPr>
            </w:pPr>
          </w:p>
        </w:tc>
      </w:tr>
      <w:tr w:rsidR="00FF7815" w:rsidRPr="00123408" w:rsidTr="00FF7815">
        <w:trPr>
          <w:trHeight w:val="425"/>
        </w:trPr>
        <w:tc>
          <w:tcPr>
            <w:tcW w:w="8392" w:type="dxa"/>
            <w:tcBorders>
              <w:top w:val="single" w:sz="4" w:space="0" w:color="auto"/>
              <w:left w:val="single" w:sz="4" w:space="0" w:color="auto"/>
              <w:bottom w:val="single" w:sz="4" w:space="0" w:color="auto"/>
              <w:right w:val="single" w:sz="4" w:space="0" w:color="auto"/>
            </w:tcBorders>
          </w:tcPr>
          <w:p w:rsidR="00FF7815" w:rsidRPr="009B4D9E" w:rsidRDefault="00FF7815" w:rsidP="00FF7815">
            <w:pPr>
              <w:numPr>
                <w:ilvl w:val="0"/>
                <w:numId w:val="27"/>
              </w:numPr>
              <w:rPr>
                <w:rFonts w:ascii="Verdana" w:hAnsi="Verdana"/>
              </w:rPr>
            </w:pPr>
            <w:r w:rsidRPr="00DA2546">
              <w:rPr>
                <w:rFonts w:ascii="Verdana" w:hAnsi="Verdana"/>
              </w:rPr>
              <w:t>Seeing the big picture</w:t>
            </w:r>
          </w:p>
        </w:tc>
        <w:tc>
          <w:tcPr>
            <w:tcW w:w="2126" w:type="dxa"/>
            <w:tcBorders>
              <w:top w:val="single" w:sz="4" w:space="0" w:color="auto"/>
              <w:left w:val="single" w:sz="4" w:space="0" w:color="auto"/>
              <w:bottom w:val="single" w:sz="4" w:space="0" w:color="auto"/>
              <w:right w:val="single" w:sz="4" w:space="0" w:color="auto"/>
            </w:tcBorders>
          </w:tcPr>
          <w:p w:rsidR="00FF7815" w:rsidRPr="00123408" w:rsidRDefault="00FF7815" w:rsidP="00F04F3F">
            <w:pPr>
              <w:rPr>
                <w:rFonts w:ascii="Verdana" w:hAnsi="Verdana"/>
              </w:rPr>
            </w:pPr>
            <w:r w:rsidRPr="00AC7EB6">
              <w:rPr>
                <w:rFonts w:ascii="Verdana" w:hAnsi="Verdana"/>
              </w:rPr>
              <w:t>Essential</w:t>
            </w:r>
          </w:p>
        </w:tc>
      </w:tr>
      <w:tr w:rsidR="00FF7815" w:rsidRPr="00123408" w:rsidTr="00FF7815">
        <w:trPr>
          <w:trHeight w:val="425"/>
        </w:trPr>
        <w:tc>
          <w:tcPr>
            <w:tcW w:w="8392" w:type="dxa"/>
            <w:tcBorders>
              <w:top w:val="single" w:sz="4" w:space="0" w:color="auto"/>
              <w:left w:val="single" w:sz="4" w:space="0" w:color="auto"/>
              <w:bottom w:val="single" w:sz="4" w:space="0" w:color="auto"/>
              <w:right w:val="single" w:sz="4" w:space="0" w:color="auto"/>
            </w:tcBorders>
          </w:tcPr>
          <w:p w:rsidR="00FF7815" w:rsidRPr="00DA2546" w:rsidRDefault="00FF7815" w:rsidP="00FF7815">
            <w:pPr>
              <w:numPr>
                <w:ilvl w:val="0"/>
                <w:numId w:val="27"/>
              </w:numPr>
              <w:rPr>
                <w:rFonts w:ascii="Verdana" w:hAnsi="Verdana"/>
              </w:rPr>
            </w:pPr>
            <w:r>
              <w:rPr>
                <w:rFonts w:ascii="Verdana" w:hAnsi="Verdana"/>
              </w:rPr>
              <w:t>Changing and improving</w:t>
            </w:r>
          </w:p>
        </w:tc>
        <w:tc>
          <w:tcPr>
            <w:tcW w:w="2126" w:type="dxa"/>
            <w:tcBorders>
              <w:top w:val="single" w:sz="4" w:space="0" w:color="auto"/>
              <w:left w:val="single" w:sz="4" w:space="0" w:color="auto"/>
              <w:bottom w:val="single" w:sz="4" w:space="0" w:color="auto"/>
              <w:right w:val="single" w:sz="4" w:space="0" w:color="auto"/>
            </w:tcBorders>
          </w:tcPr>
          <w:p w:rsidR="00FF7815" w:rsidRPr="00123408" w:rsidRDefault="00FF7815" w:rsidP="00F04F3F">
            <w:pPr>
              <w:rPr>
                <w:rFonts w:ascii="Verdana" w:hAnsi="Verdana"/>
              </w:rPr>
            </w:pPr>
            <w:r w:rsidRPr="00AC7EB6">
              <w:rPr>
                <w:rFonts w:ascii="Verdana" w:hAnsi="Verdana"/>
              </w:rPr>
              <w:t>Essential</w:t>
            </w:r>
          </w:p>
        </w:tc>
      </w:tr>
      <w:tr w:rsidR="00FF7815" w:rsidRPr="00123408" w:rsidTr="00FF7815">
        <w:trPr>
          <w:trHeight w:val="425"/>
        </w:trPr>
        <w:tc>
          <w:tcPr>
            <w:tcW w:w="8392" w:type="dxa"/>
            <w:tcBorders>
              <w:top w:val="single" w:sz="4" w:space="0" w:color="auto"/>
              <w:left w:val="single" w:sz="4" w:space="0" w:color="auto"/>
              <w:bottom w:val="single" w:sz="4" w:space="0" w:color="auto"/>
              <w:right w:val="single" w:sz="4" w:space="0" w:color="auto"/>
            </w:tcBorders>
          </w:tcPr>
          <w:p w:rsidR="00FF7815" w:rsidRDefault="00FF7815" w:rsidP="00FF7815">
            <w:pPr>
              <w:numPr>
                <w:ilvl w:val="0"/>
                <w:numId w:val="27"/>
              </w:numPr>
              <w:rPr>
                <w:rFonts w:ascii="Verdana" w:hAnsi="Verdana"/>
              </w:rPr>
            </w:pPr>
            <w:r>
              <w:rPr>
                <w:rFonts w:ascii="Verdana" w:hAnsi="Verdana"/>
              </w:rPr>
              <w:t>Making Effective Decisions</w:t>
            </w:r>
          </w:p>
          <w:p w:rsidR="00FF7815" w:rsidRPr="00123408" w:rsidRDefault="00FF7815" w:rsidP="00F04F3F">
            <w:pPr>
              <w:ind w:left="360"/>
              <w:rPr>
                <w:rFonts w:ascii="Verdana" w:hAnsi="Verdana"/>
              </w:rPr>
            </w:pPr>
          </w:p>
        </w:tc>
        <w:tc>
          <w:tcPr>
            <w:tcW w:w="2126" w:type="dxa"/>
            <w:tcBorders>
              <w:top w:val="single" w:sz="4" w:space="0" w:color="auto"/>
              <w:left w:val="single" w:sz="4" w:space="0" w:color="auto"/>
              <w:bottom w:val="single" w:sz="4" w:space="0" w:color="auto"/>
              <w:right w:val="single" w:sz="4" w:space="0" w:color="auto"/>
            </w:tcBorders>
          </w:tcPr>
          <w:p w:rsidR="00FF7815" w:rsidRPr="00123408" w:rsidRDefault="00FF7815" w:rsidP="00F04F3F">
            <w:pPr>
              <w:rPr>
                <w:rFonts w:ascii="Verdana" w:hAnsi="Verdana"/>
              </w:rPr>
            </w:pPr>
            <w:r w:rsidRPr="00AC7EB6">
              <w:rPr>
                <w:rFonts w:ascii="Verdana" w:hAnsi="Verdana"/>
              </w:rPr>
              <w:t>Essential</w:t>
            </w:r>
          </w:p>
        </w:tc>
      </w:tr>
      <w:tr w:rsidR="00FF7815" w:rsidRPr="00123408" w:rsidTr="00FF7815">
        <w:trPr>
          <w:trHeight w:val="425"/>
        </w:trPr>
        <w:tc>
          <w:tcPr>
            <w:tcW w:w="8392" w:type="dxa"/>
            <w:tcBorders>
              <w:top w:val="single" w:sz="4" w:space="0" w:color="auto"/>
              <w:left w:val="single" w:sz="4" w:space="0" w:color="auto"/>
              <w:bottom w:val="single" w:sz="4" w:space="0" w:color="auto"/>
              <w:right w:val="single" w:sz="4" w:space="0" w:color="auto"/>
            </w:tcBorders>
          </w:tcPr>
          <w:p w:rsidR="00FF7815" w:rsidRPr="00DA2546" w:rsidRDefault="00FF7815" w:rsidP="00F04F3F">
            <w:pPr>
              <w:rPr>
                <w:rFonts w:ascii="Verdana" w:hAnsi="Verdana"/>
                <w:b/>
              </w:rPr>
            </w:pPr>
            <w:r w:rsidRPr="00DA2546">
              <w:rPr>
                <w:rFonts w:ascii="Verdana" w:hAnsi="Verdana"/>
                <w:b/>
              </w:rPr>
              <w:t>Engaging People:</w:t>
            </w:r>
          </w:p>
        </w:tc>
        <w:tc>
          <w:tcPr>
            <w:tcW w:w="2126" w:type="dxa"/>
            <w:tcBorders>
              <w:top w:val="single" w:sz="4" w:space="0" w:color="auto"/>
              <w:left w:val="single" w:sz="4" w:space="0" w:color="auto"/>
              <w:bottom w:val="single" w:sz="4" w:space="0" w:color="auto"/>
              <w:right w:val="single" w:sz="4" w:space="0" w:color="auto"/>
            </w:tcBorders>
          </w:tcPr>
          <w:p w:rsidR="00FF7815" w:rsidRPr="00123408" w:rsidRDefault="00FF7815" w:rsidP="00F04F3F">
            <w:pPr>
              <w:rPr>
                <w:rFonts w:ascii="Verdana" w:hAnsi="Verdana"/>
              </w:rPr>
            </w:pPr>
            <w:r w:rsidRPr="00AC7EB6">
              <w:rPr>
                <w:rFonts w:ascii="Verdana" w:hAnsi="Verdana"/>
              </w:rPr>
              <w:t>Essential</w:t>
            </w:r>
          </w:p>
        </w:tc>
      </w:tr>
      <w:tr w:rsidR="00FF7815" w:rsidRPr="00123408" w:rsidTr="00FF7815">
        <w:trPr>
          <w:trHeight w:val="425"/>
        </w:trPr>
        <w:tc>
          <w:tcPr>
            <w:tcW w:w="8392" w:type="dxa"/>
            <w:tcBorders>
              <w:top w:val="single" w:sz="4" w:space="0" w:color="auto"/>
              <w:left w:val="single" w:sz="4" w:space="0" w:color="auto"/>
              <w:bottom w:val="single" w:sz="4" w:space="0" w:color="auto"/>
              <w:right w:val="single" w:sz="4" w:space="0" w:color="auto"/>
            </w:tcBorders>
          </w:tcPr>
          <w:p w:rsidR="00FF7815" w:rsidRDefault="00FF7815" w:rsidP="00FF7815">
            <w:pPr>
              <w:numPr>
                <w:ilvl w:val="0"/>
                <w:numId w:val="27"/>
              </w:numPr>
              <w:rPr>
                <w:rFonts w:ascii="Verdana" w:hAnsi="Verdana"/>
              </w:rPr>
            </w:pPr>
            <w:r>
              <w:rPr>
                <w:rFonts w:ascii="Verdana" w:hAnsi="Verdana"/>
              </w:rPr>
              <w:lastRenderedPageBreak/>
              <w:t>Leading and communicating</w:t>
            </w:r>
          </w:p>
          <w:p w:rsidR="00FF7815" w:rsidRPr="00123408" w:rsidRDefault="00FF7815" w:rsidP="00F04F3F">
            <w:pPr>
              <w:ind w:left="360"/>
              <w:rPr>
                <w:rFonts w:ascii="Verdana" w:hAnsi="Verdana"/>
              </w:rPr>
            </w:pPr>
          </w:p>
        </w:tc>
        <w:tc>
          <w:tcPr>
            <w:tcW w:w="2126" w:type="dxa"/>
            <w:tcBorders>
              <w:top w:val="single" w:sz="4" w:space="0" w:color="auto"/>
              <w:left w:val="single" w:sz="4" w:space="0" w:color="auto"/>
              <w:bottom w:val="single" w:sz="4" w:space="0" w:color="auto"/>
              <w:right w:val="single" w:sz="4" w:space="0" w:color="auto"/>
            </w:tcBorders>
          </w:tcPr>
          <w:p w:rsidR="00FF7815" w:rsidRPr="00123408" w:rsidRDefault="00FF7815" w:rsidP="00F04F3F">
            <w:pPr>
              <w:rPr>
                <w:rFonts w:ascii="Verdana" w:hAnsi="Verdana"/>
              </w:rPr>
            </w:pPr>
            <w:r w:rsidRPr="00AC7EB6">
              <w:rPr>
                <w:rFonts w:ascii="Verdana" w:hAnsi="Verdana"/>
              </w:rPr>
              <w:t>Essential</w:t>
            </w:r>
          </w:p>
        </w:tc>
      </w:tr>
      <w:tr w:rsidR="00FF7815" w:rsidRPr="00123408" w:rsidTr="00FF7815">
        <w:trPr>
          <w:trHeight w:val="425"/>
        </w:trPr>
        <w:tc>
          <w:tcPr>
            <w:tcW w:w="8392" w:type="dxa"/>
            <w:tcBorders>
              <w:top w:val="single" w:sz="4" w:space="0" w:color="auto"/>
              <w:left w:val="single" w:sz="4" w:space="0" w:color="auto"/>
              <w:bottom w:val="single" w:sz="4" w:space="0" w:color="auto"/>
              <w:right w:val="single" w:sz="4" w:space="0" w:color="auto"/>
            </w:tcBorders>
          </w:tcPr>
          <w:p w:rsidR="00FF7815" w:rsidRDefault="00FF7815" w:rsidP="00FF7815">
            <w:pPr>
              <w:numPr>
                <w:ilvl w:val="0"/>
                <w:numId w:val="27"/>
              </w:numPr>
              <w:rPr>
                <w:rFonts w:ascii="Verdana" w:hAnsi="Verdana"/>
              </w:rPr>
            </w:pPr>
            <w:r>
              <w:rPr>
                <w:rFonts w:ascii="Verdana" w:hAnsi="Verdana"/>
              </w:rPr>
              <w:t>Collaborating and partnering</w:t>
            </w:r>
          </w:p>
          <w:p w:rsidR="00FF7815" w:rsidRPr="00123408" w:rsidRDefault="00FF7815" w:rsidP="00F04F3F">
            <w:pPr>
              <w:ind w:left="360"/>
              <w:rPr>
                <w:rFonts w:ascii="Verdana" w:hAnsi="Verdana"/>
              </w:rPr>
            </w:pPr>
          </w:p>
        </w:tc>
        <w:tc>
          <w:tcPr>
            <w:tcW w:w="2126" w:type="dxa"/>
            <w:tcBorders>
              <w:top w:val="single" w:sz="4" w:space="0" w:color="auto"/>
              <w:left w:val="single" w:sz="4" w:space="0" w:color="auto"/>
              <w:bottom w:val="single" w:sz="4" w:space="0" w:color="auto"/>
              <w:right w:val="single" w:sz="4" w:space="0" w:color="auto"/>
            </w:tcBorders>
          </w:tcPr>
          <w:p w:rsidR="00FF7815" w:rsidRPr="00123408" w:rsidRDefault="00FF7815" w:rsidP="00F04F3F">
            <w:pPr>
              <w:rPr>
                <w:rFonts w:ascii="Verdana" w:hAnsi="Verdana"/>
              </w:rPr>
            </w:pPr>
            <w:r w:rsidRPr="00AC7EB6">
              <w:rPr>
                <w:rFonts w:ascii="Verdana" w:hAnsi="Verdana"/>
              </w:rPr>
              <w:t>Essential</w:t>
            </w:r>
          </w:p>
        </w:tc>
      </w:tr>
      <w:tr w:rsidR="00FF7815" w:rsidRPr="00123408" w:rsidTr="00FF7815">
        <w:trPr>
          <w:trHeight w:val="425"/>
        </w:trPr>
        <w:tc>
          <w:tcPr>
            <w:tcW w:w="8392" w:type="dxa"/>
            <w:tcBorders>
              <w:top w:val="single" w:sz="4" w:space="0" w:color="auto"/>
              <w:left w:val="single" w:sz="4" w:space="0" w:color="auto"/>
              <w:bottom w:val="single" w:sz="4" w:space="0" w:color="auto"/>
              <w:right w:val="single" w:sz="4" w:space="0" w:color="auto"/>
            </w:tcBorders>
          </w:tcPr>
          <w:p w:rsidR="00FF7815" w:rsidRDefault="00FF7815" w:rsidP="00FF7815">
            <w:pPr>
              <w:numPr>
                <w:ilvl w:val="0"/>
                <w:numId w:val="27"/>
              </w:numPr>
              <w:rPr>
                <w:rFonts w:ascii="Verdana" w:hAnsi="Verdana"/>
              </w:rPr>
            </w:pPr>
            <w:r>
              <w:rPr>
                <w:rFonts w:ascii="Verdana" w:hAnsi="Verdana"/>
              </w:rPr>
              <w:t>Political awareness</w:t>
            </w:r>
          </w:p>
          <w:p w:rsidR="00FF7815" w:rsidRPr="00123408" w:rsidRDefault="00FF7815" w:rsidP="00F04F3F">
            <w:pPr>
              <w:ind w:left="360"/>
              <w:rPr>
                <w:rFonts w:ascii="Verdana" w:hAnsi="Verdana"/>
              </w:rPr>
            </w:pPr>
          </w:p>
        </w:tc>
        <w:tc>
          <w:tcPr>
            <w:tcW w:w="2126" w:type="dxa"/>
            <w:tcBorders>
              <w:top w:val="single" w:sz="4" w:space="0" w:color="auto"/>
              <w:left w:val="single" w:sz="4" w:space="0" w:color="auto"/>
              <w:bottom w:val="single" w:sz="4" w:space="0" w:color="auto"/>
              <w:right w:val="single" w:sz="4" w:space="0" w:color="auto"/>
            </w:tcBorders>
          </w:tcPr>
          <w:p w:rsidR="00FF7815" w:rsidRPr="00123408" w:rsidRDefault="00FF7815" w:rsidP="00F04F3F">
            <w:pPr>
              <w:rPr>
                <w:rFonts w:ascii="Verdana" w:hAnsi="Verdana"/>
              </w:rPr>
            </w:pPr>
            <w:r w:rsidRPr="00AC7EB6">
              <w:rPr>
                <w:rFonts w:ascii="Verdana" w:hAnsi="Verdana"/>
              </w:rPr>
              <w:t>Essential</w:t>
            </w:r>
          </w:p>
        </w:tc>
      </w:tr>
      <w:tr w:rsidR="00FF7815" w:rsidRPr="00123408" w:rsidTr="00FF7815">
        <w:trPr>
          <w:trHeight w:val="425"/>
        </w:trPr>
        <w:tc>
          <w:tcPr>
            <w:tcW w:w="8392" w:type="dxa"/>
            <w:tcBorders>
              <w:top w:val="single" w:sz="4" w:space="0" w:color="auto"/>
              <w:left w:val="single" w:sz="4" w:space="0" w:color="auto"/>
              <w:bottom w:val="single" w:sz="4" w:space="0" w:color="auto"/>
              <w:right w:val="single" w:sz="4" w:space="0" w:color="auto"/>
            </w:tcBorders>
          </w:tcPr>
          <w:p w:rsidR="00FF7815" w:rsidRDefault="00FF7815" w:rsidP="00FF7815">
            <w:pPr>
              <w:numPr>
                <w:ilvl w:val="0"/>
                <w:numId w:val="27"/>
              </w:numPr>
              <w:rPr>
                <w:rFonts w:ascii="Verdana" w:hAnsi="Verdana"/>
              </w:rPr>
            </w:pPr>
            <w:r>
              <w:rPr>
                <w:rFonts w:ascii="Verdana" w:hAnsi="Verdana"/>
              </w:rPr>
              <w:t>Building capability for all</w:t>
            </w:r>
          </w:p>
          <w:p w:rsidR="00FF7815" w:rsidRPr="00123408" w:rsidRDefault="00FF7815" w:rsidP="00F04F3F">
            <w:pPr>
              <w:ind w:left="360"/>
              <w:rPr>
                <w:rFonts w:ascii="Verdana" w:hAnsi="Verdana"/>
              </w:rPr>
            </w:pPr>
          </w:p>
        </w:tc>
        <w:tc>
          <w:tcPr>
            <w:tcW w:w="2126" w:type="dxa"/>
            <w:tcBorders>
              <w:top w:val="single" w:sz="4" w:space="0" w:color="auto"/>
              <w:left w:val="single" w:sz="4" w:space="0" w:color="auto"/>
              <w:bottom w:val="single" w:sz="4" w:space="0" w:color="auto"/>
              <w:right w:val="single" w:sz="4" w:space="0" w:color="auto"/>
            </w:tcBorders>
          </w:tcPr>
          <w:p w:rsidR="00FF7815" w:rsidRPr="00123408" w:rsidRDefault="00FF7815" w:rsidP="00F04F3F">
            <w:pPr>
              <w:rPr>
                <w:rFonts w:ascii="Verdana" w:hAnsi="Verdana"/>
              </w:rPr>
            </w:pPr>
            <w:r w:rsidRPr="00AC7EB6">
              <w:rPr>
                <w:rFonts w:ascii="Verdana" w:hAnsi="Verdana"/>
              </w:rPr>
              <w:t>Essential</w:t>
            </w:r>
          </w:p>
        </w:tc>
      </w:tr>
      <w:tr w:rsidR="00FF7815" w:rsidRPr="00123408" w:rsidTr="00FF7815">
        <w:trPr>
          <w:trHeight w:val="425"/>
        </w:trPr>
        <w:tc>
          <w:tcPr>
            <w:tcW w:w="8392" w:type="dxa"/>
            <w:tcBorders>
              <w:top w:val="single" w:sz="4" w:space="0" w:color="auto"/>
              <w:left w:val="single" w:sz="4" w:space="0" w:color="auto"/>
              <w:bottom w:val="single" w:sz="4" w:space="0" w:color="auto"/>
              <w:right w:val="single" w:sz="4" w:space="0" w:color="auto"/>
            </w:tcBorders>
          </w:tcPr>
          <w:p w:rsidR="00FF7815" w:rsidRPr="009B4D9E" w:rsidRDefault="00FF7815" w:rsidP="00F04F3F">
            <w:pPr>
              <w:rPr>
                <w:rFonts w:ascii="Verdana" w:hAnsi="Verdana"/>
                <w:b/>
              </w:rPr>
            </w:pPr>
            <w:r w:rsidRPr="009B4D9E">
              <w:rPr>
                <w:rFonts w:ascii="Verdana" w:hAnsi="Verdana"/>
                <w:b/>
              </w:rPr>
              <w:t>Delivering Results:</w:t>
            </w:r>
          </w:p>
        </w:tc>
        <w:tc>
          <w:tcPr>
            <w:tcW w:w="2126" w:type="dxa"/>
            <w:tcBorders>
              <w:top w:val="single" w:sz="4" w:space="0" w:color="auto"/>
              <w:left w:val="single" w:sz="4" w:space="0" w:color="auto"/>
              <w:bottom w:val="single" w:sz="4" w:space="0" w:color="auto"/>
              <w:right w:val="single" w:sz="4" w:space="0" w:color="auto"/>
            </w:tcBorders>
          </w:tcPr>
          <w:p w:rsidR="00FF7815" w:rsidRPr="00123408" w:rsidRDefault="00FF7815" w:rsidP="00F04F3F">
            <w:pPr>
              <w:rPr>
                <w:rFonts w:ascii="Verdana" w:hAnsi="Verdana"/>
              </w:rPr>
            </w:pPr>
          </w:p>
        </w:tc>
      </w:tr>
      <w:tr w:rsidR="00FF7815" w:rsidRPr="00123408" w:rsidTr="00FF7815">
        <w:trPr>
          <w:trHeight w:val="425"/>
        </w:trPr>
        <w:tc>
          <w:tcPr>
            <w:tcW w:w="8392" w:type="dxa"/>
            <w:tcBorders>
              <w:top w:val="single" w:sz="4" w:space="0" w:color="auto"/>
              <w:left w:val="single" w:sz="4" w:space="0" w:color="auto"/>
              <w:bottom w:val="single" w:sz="4" w:space="0" w:color="auto"/>
              <w:right w:val="single" w:sz="4" w:space="0" w:color="auto"/>
            </w:tcBorders>
          </w:tcPr>
          <w:p w:rsidR="00FF7815" w:rsidRDefault="00FF7815" w:rsidP="00FF7815">
            <w:pPr>
              <w:numPr>
                <w:ilvl w:val="0"/>
                <w:numId w:val="27"/>
              </w:numPr>
              <w:rPr>
                <w:rFonts w:ascii="Verdana" w:hAnsi="Verdana"/>
              </w:rPr>
            </w:pPr>
            <w:r>
              <w:rPr>
                <w:rFonts w:ascii="Verdana" w:hAnsi="Verdana"/>
              </w:rPr>
              <w:t>Achieving commercial outcomes</w:t>
            </w:r>
          </w:p>
        </w:tc>
        <w:tc>
          <w:tcPr>
            <w:tcW w:w="2126" w:type="dxa"/>
            <w:tcBorders>
              <w:top w:val="single" w:sz="4" w:space="0" w:color="auto"/>
              <w:left w:val="single" w:sz="4" w:space="0" w:color="auto"/>
              <w:bottom w:val="single" w:sz="4" w:space="0" w:color="auto"/>
              <w:right w:val="single" w:sz="4" w:space="0" w:color="auto"/>
            </w:tcBorders>
          </w:tcPr>
          <w:p w:rsidR="00FF7815" w:rsidRPr="00123408" w:rsidRDefault="00FF7815" w:rsidP="00F04F3F">
            <w:pPr>
              <w:rPr>
                <w:rFonts w:ascii="Verdana" w:hAnsi="Verdana"/>
              </w:rPr>
            </w:pPr>
            <w:r w:rsidRPr="00AC7EB6">
              <w:rPr>
                <w:rFonts w:ascii="Verdana" w:hAnsi="Verdana"/>
              </w:rPr>
              <w:t>Essential</w:t>
            </w:r>
          </w:p>
        </w:tc>
      </w:tr>
      <w:tr w:rsidR="00FF7815" w:rsidRPr="00123408" w:rsidTr="00FF7815">
        <w:trPr>
          <w:trHeight w:val="425"/>
        </w:trPr>
        <w:tc>
          <w:tcPr>
            <w:tcW w:w="8392" w:type="dxa"/>
            <w:tcBorders>
              <w:top w:val="single" w:sz="4" w:space="0" w:color="auto"/>
              <w:left w:val="single" w:sz="4" w:space="0" w:color="auto"/>
              <w:bottom w:val="single" w:sz="4" w:space="0" w:color="auto"/>
              <w:right w:val="single" w:sz="4" w:space="0" w:color="auto"/>
            </w:tcBorders>
          </w:tcPr>
          <w:p w:rsidR="00FF7815" w:rsidRDefault="00FF7815" w:rsidP="00FF7815">
            <w:pPr>
              <w:numPr>
                <w:ilvl w:val="0"/>
                <w:numId w:val="27"/>
              </w:numPr>
              <w:rPr>
                <w:rFonts w:ascii="Verdana" w:hAnsi="Verdana"/>
              </w:rPr>
            </w:pPr>
            <w:r>
              <w:rPr>
                <w:rFonts w:ascii="Verdana" w:hAnsi="Verdana"/>
              </w:rPr>
              <w:t>Delivering value for money</w:t>
            </w:r>
          </w:p>
          <w:p w:rsidR="00FF7815" w:rsidRDefault="00FF7815" w:rsidP="00F04F3F">
            <w:pPr>
              <w:ind w:left="360"/>
              <w:rPr>
                <w:rFonts w:ascii="Verdana" w:hAnsi="Verdana"/>
              </w:rPr>
            </w:pPr>
          </w:p>
        </w:tc>
        <w:tc>
          <w:tcPr>
            <w:tcW w:w="2126" w:type="dxa"/>
            <w:tcBorders>
              <w:top w:val="single" w:sz="4" w:space="0" w:color="auto"/>
              <w:left w:val="single" w:sz="4" w:space="0" w:color="auto"/>
              <w:bottom w:val="single" w:sz="4" w:space="0" w:color="auto"/>
              <w:right w:val="single" w:sz="4" w:space="0" w:color="auto"/>
            </w:tcBorders>
          </w:tcPr>
          <w:p w:rsidR="00FF7815" w:rsidRPr="00123408" w:rsidRDefault="00FF7815" w:rsidP="00F04F3F">
            <w:pPr>
              <w:rPr>
                <w:rFonts w:ascii="Verdana" w:hAnsi="Verdana"/>
              </w:rPr>
            </w:pPr>
            <w:r w:rsidRPr="00AC7EB6">
              <w:rPr>
                <w:rFonts w:ascii="Verdana" w:hAnsi="Verdana"/>
              </w:rPr>
              <w:t>Essential</w:t>
            </w:r>
          </w:p>
        </w:tc>
      </w:tr>
      <w:tr w:rsidR="00FF7815" w:rsidRPr="00123408" w:rsidTr="00FF7815">
        <w:trPr>
          <w:trHeight w:val="425"/>
        </w:trPr>
        <w:tc>
          <w:tcPr>
            <w:tcW w:w="8392" w:type="dxa"/>
            <w:tcBorders>
              <w:top w:val="single" w:sz="4" w:space="0" w:color="auto"/>
              <w:left w:val="single" w:sz="4" w:space="0" w:color="auto"/>
              <w:bottom w:val="single" w:sz="4" w:space="0" w:color="auto"/>
              <w:right w:val="single" w:sz="4" w:space="0" w:color="auto"/>
            </w:tcBorders>
          </w:tcPr>
          <w:p w:rsidR="00FF7815" w:rsidRDefault="00FF7815" w:rsidP="00FF7815">
            <w:pPr>
              <w:numPr>
                <w:ilvl w:val="0"/>
                <w:numId w:val="27"/>
              </w:numPr>
              <w:rPr>
                <w:rFonts w:ascii="Verdana" w:hAnsi="Verdana"/>
              </w:rPr>
            </w:pPr>
            <w:r>
              <w:rPr>
                <w:rFonts w:ascii="Verdana" w:hAnsi="Verdana"/>
              </w:rPr>
              <w:t>Managing a quality service</w:t>
            </w:r>
          </w:p>
          <w:p w:rsidR="00FF7815" w:rsidRPr="00123408" w:rsidRDefault="00FF7815" w:rsidP="00F04F3F">
            <w:pPr>
              <w:ind w:left="360"/>
              <w:rPr>
                <w:rFonts w:ascii="Verdana" w:hAnsi="Verdana"/>
              </w:rPr>
            </w:pPr>
          </w:p>
        </w:tc>
        <w:tc>
          <w:tcPr>
            <w:tcW w:w="2126" w:type="dxa"/>
            <w:tcBorders>
              <w:top w:val="single" w:sz="4" w:space="0" w:color="auto"/>
              <w:left w:val="single" w:sz="4" w:space="0" w:color="auto"/>
              <w:bottom w:val="single" w:sz="4" w:space="0" w:color="auto"/>
              <w:right w:val="single" w:sz="4" w:space="0" w:color="auto"/>
            </w:tcBorders>
          </w:tcPr>
          <w:p w:rsidR="00FF7815" w:rsidRPr="00123408" w:rsidRDefault="00FF7815" w:rsidP="00F04F3F">
            <w:pPr>
              <w:rPr>
                <w:rFonts w:ascii="Verdana" w:hAnsi="Verdana"/>
              </w:rPr>
            </w:pPr>
            <w:r w:rsidRPr="00AC7EB6">
              <w:rPr>
                <w:rFonts w:ascii="Verdana" w:hAnsi="Verdana"/>
              </w:rPr>
              <w:t>Essential</w:t>
            </w:r>
          </w:p>
        </w:tc>
      </w:tr>
      <w:tr w:rsidR="00FF7815" w:rsidRPr="00123408" w:rsidTr="00FF7815">
        <w:trPr>
          <w:trHeight w:val="425"/>
        </w:trPr>
        <w:tc>
          <w:tcPr>
            <w:tcW w:w="8392" w:type="dxa"/>
            <w:tcBorders>
              <w:top w:val="single" w:sz="4" w:space="0" w:color="auto"/>
              <w:left w:val="single" w:sz="4" w:space="0" w:color="auto"/>
              <w:bottom w:val="single" w:sz="4" w:space="0" w:color="auto"/>
              <w:right w:val="single" w:sz="4" w:space="0" w:color="auto"/>
            </w:tcBorders>
          </w:tcPr>
          <w:p w:rsidR="00FF7815" w:rsidRDefault="00FF7815" w:rsidP="00FF7815">
            <w:pPr>
              <w:numPr>
                <w:ilvl w:val="0"/>
                <w:numId w:val="27"/>
              </w:numPr>
              <w:rPr>
                <w:rFonts w:ascii="Verdana" w:hAnsi="Verdana"/>
              </w:rPr>
            </w:pPr>
            <w:r>
              <w:rPr>
                <w:rFonts w:ascii="Verdana" w:hAnsi="Verdana"/>
              </w:rPr>
              <w:t>Delivering at pace</w:t>
            </w:r>
          </w:p>
          <w:p w:rsidR="00FF7815" w:rsidRDefault="00FF7815" w:rsidP="00F04F3F">
            <w:pPr>
              <w:ind w:left="360"/>
              <w:rPr>
                <w:rFonts w:ascii="Verdana" w:hAnsi="Verdana"/>
              </w:rPr>
            </w:pPr>
          </w:p>
        </w:tc>
        <w:tc>
          <w:tcPr>
            <w:tcW w:w="2126" w:type="dxa"/>
            <w:tcBorders>
              <w:top w:val="single" w:sz="4" w:space="0" w:color="auto"/>
              <w:left w:val="single" w:sz="4" w:space="0" w:color="auto"/>
              <w:bottom w:val="single" w:sz="4" w:space="0" w:color="auto"/>
              <w:right w:val="single" w:sz="4" w:space="0" w:color="auto"/>
            </w:tcBorders>
          </w:tcPr>
          <w:p w:rsidR="00FF7815" w:rsidRPr="00123408" w:rsidRDefault="00FF7815" w:rsidP="00F04F3F">
            <w:pPr>
              <w:rPr>
                <w:rFonts w:ascii="Verdana" w:hAnsi="Verdana"/>
              </w:rPr>
            </w:pPr>
            <w:r w:rsidRPr="00AC7EB6">
              <w:rPr>
                <w:rFonts w:ascii="Verdana" w:hAnsi="Verdana"/>
              </w:rPr>
              <w:t>Essential</w:t>
            </w:r>
          </w:p>
        </w:tc>
      </w:tr>
      <w:tr w:rsidR="00FF7815" w:rsidTr="00FF7815">
        <w:trPr>
          <w:trHeight w:val="590"/>
        </w:trPr>
        <w:tc>
          <w:tcPr>
            <w:tcW w:w="8392" w:type="dxa"/>
            <w:tcBorders>
              <w:top w:val="single" w:sz="4" w:space="0" w:color="auto"/>
              <w:left w:val="single" w:sz="4" w:space="0" w:color="auto"/>
              <w:bottom w:val="single" w:sz="4" w:space="0" w:color="auto"/>
              <w:right w:val="single" w:sz="4" w:space="0" w:color="auto"/>
            </w:tcBorders>
            <w:shd w:val="clear" w:color="auto" w:fill="D9D9D9"/>
            <w:hideMark/>
          </w:tcPr>
          <w:p w:rsidR="00FF7815" w:rsidRDefault="00FF7815" w:rsidP="00F04F3F">
            <w:pPr>
              <w:spacing w:before="60" w:line="163" w:lineRule="exact"/>
              <w:rPr>
                <w:rFonts w:ascii="Verdana" w:hAnsi="Verdana"/>
              </w:rPr>
            </w:pPr>
            <w:r>
              <w:rPr>
                <w:rFonts w:ascii="Verdana" w:hAnsi="Verdana"/>
              </w:rPr>
              <w:t>Understands and actively supports Stockport Councils diversity and equality policy.</w:t>
            </w:r>
          </w:p>
        </w:tc>
        <w:tc>
          <w:tcPr>
            <w:tcW w:w="2126" w:type="dxa"/>
            <w:tcBorders>
              <w:top w:val="single" w:sz="4" w:space="0" w:color="auto"/>
              <w:left w:val="single" w:sz="4" w:space="0" w:color="auto"/>
              <w:bottom w:val="single" w:sz="4" w:space="0" w:color="auto"/>
              <w:right w:val="single" w:sz="4" w:space="0" w:color="auto"/>
            </w:tcBorders>
            <w:shd w:val="clear" w:color="auto" w:fill="D9D9D9"/>
            <w:hideMark/>
          </w:tcPr>
          <w:p w:rsidR="00FF7815" w:rsidRDefault="00FF7815" w:rsidP="00F04F3F">
            <w:r>
              <w:rPr>
                <w:rFonts w:ascii="Verdana" w:hAnsi="Verdana"/>
              </w:rPr>
              <w:t>Essential</w:t>
            </w:r>
          </w:p>
        </w:tc>
      </w:tr>
      <w:tr w:rsidR="00FF7815" w:rsidTr="00FF7815">
        <w:trPr>
          <w:trHeight w:val="388"/>
        </w:trPr>
        <w:tc>
          <w:tcPr>
            <w:tcW w:w="8392" w:type="dxa"/>
            <w:tcBorders>
              <w:top w:val="single" w:sz="4" w:space="0" w:color="auto"/>
              <w:left w:val="single" w:sz="4" w:space="0" w:color="auto"/>
              <w:bottom w:val="single" w:sz="4" w:space="0" w:color="auto"/>
              <w:right w:val="single" w:sz="4" w:space="0" w:color="auto"/>
            </w:tcBorders>
            <w:shd w:val="clear" w:color="auto" w:fill="D9D9D9"/>
            <w:hideMark/>
          </w:tcPr>
          <w:p w:rsidR="00FF7815" w:rsidRDefault="00FF7815" w:rsidP="00F04F3F">
            <w:pPr>
              <w:spacing w:before="60" w:after="60" w:line="189" w:lineRule="auto"/>
              <w:rPr>
                <w:rFonts w:ascii="Verdana" w:hAnsi="Verdana"/>
              </w:rPr>
            </w:pPr>
            <w:r>
              <w:rPr>
                <w:rFonts w:ascii="Verdana" w:hAnsi="Verdana"/>
              </w:rPr>
              <w:t>To meet Stockport Council’s standard of attendance.</w:t>
            </w:r>
          </w:p>
        </w:tc>
        <w:tc>
          <w:tcPr>
            <w:tcW w:w="2126" w:type="dxa"/>
            <w:tcBorders>
              <w:top w:val="single" w:sz="4" w:space="0" w:color="auto"/>
              <w:left w:val="single" w:sz="4" w:space="0" w:color="auto"/>
              <w:bottom w:val="single" w:sz="4" w:space="0" w:color="auto"/>
              <w:right w:val="single" w:sz="4" w:space="0" w:color="auto"/>
            </w:tcBorders>
            <w:shd w:val="clear" w:color="auto" w:fill="D9D9D9"/>
            <w:hideMark/>
          </w:tcPr>
          <w:p w:rsidR="00FF7815" w:rsidRDefault="00FF7815" w:rsidP="00F04F3F">
            <w:r>
              <w:rPr>
                <w:rFonts w:ascii="Verdana" w:hAnsi="Verdana"/>
              </w:rPr>
              <w:t>Essential</w:t>
            </w:r>
          </w:p>
        </w:tc>
      </w:tr>
      <w:tr w:rsidR="00FF7815" w:rsidTr="00FF7815">
        <w:trPr>
          <w:trHeight w:val="388"/>
        </w:trPr>
        <w:tc>
          <w:tcPr>
            <w:tcW w:w="8392" w:type="dxa"/>
            <w:tcBorders>
              <w:top w:val="single" w:sz="4" w:space="0" w:color="auto"/>
              <w:left w:val="single" w:sz="4" w:space="0" w:color="auto"/>
              <w:bottom w:val="single" w:sz="4" w:space="0" w:color="auto"/>
              <w:right w:val="single" w:sz="4" w:space="0" w:color="auto"/>
            </w:tcBorders>
            <w:shd w:val="clear" w:color="auto" w:fill="D9D9D9"/>
            <w:hideMark/>
          </w:tcPr>
          <w:p w:rsidR="00FF7815" w:rsidRDefault="00FF7815" w:rsidP="00F04F3F">
            <w:pPr>
              <w:spacing w:before="60" w:after="60" w:line="189" w:lineRule="auto"/>
              <w:rPr>
                <w:rFonts w:ascii="Verdana" w:hAnsi="Verdana"/>
              </w:rPr>
            </w:pPr>
            <w:r>
              <w:rPr>
                <w:rFonts w:ascii="Verdana" w:hAnsi="Verdana"/>
              </w:rPr>
              <w:t xml:space="preserve">A willingness to be flexible in a changing environment </w:t>
            </w:r>
          </w:p>
        </w:tc>
        <w:tc>
          <w:tcPr>
            <w:tcW w:w="2126" w:type="dxa"/>
            <w:tcBorders>
              <w:top w:val="single" w:sz="4" w:space="0" w:color="auto"/>
              <w:left w:val="single" w:sz="4" w:space="0" w:color="auto"/>
              <w:bottom w:val="single" w:sz="4" w:space="0" w:color="auto"/>
              <w:right w:val="single" w:sz="4" w:space="0" w:color="auto"/>
            </w:tcBorders>
            <w:shd w:val="clear" w:color="auto" w:fill="D9D9D9"/>
            <w:hideMark/>
          </w:tcPr>
          <w:p w:rsidR="00FF7815" w:rsidRDefault="00FF7815" w:rsidP="00F04F3F">
            <w:r>
              <w:rPr>
                <w:rFonts w:ascii="Verdana" w:hAnsi="Verdana"/>
              </w:rPr>
              <w:t>Essential</w:t>
            </w:r>
          </w:p>
        </w:tc>
      </w:tr>
    </w:tbl>
    <w:p w:rsidR="00281A00" w:rsidRDefault="00281A00">
      <w:pPr>
        <w:contextualSpacing/>
        <w:rPr>
          <w:rFonts w:ascii="Verdana" w:hAnsi="Verdana"/>
        </w:rPr>
      </w:pPr>
    </w:p>
    <w:p w:rsidR="00281A00" w:rsidRPr="00281A00" w:rsidRDefault="00281A00" w:rsidP="00281A00">
      <w:pPr>
        <w:rPr>
          <w:rFonts w:ascii="Verdana" w:hAnsi="Verdana"/>
        </w:rPr>
      </w:pPr>
    </w:p>
    <w:p w:rsidR="00281A00" w:rsidRPr="00281A00" w:rsidRDefault="00281A00" w:rsidP="00281A00">
      <w:pPr>
        <w:rPr>
          <w:rFonts w:ascii="Verdana" w:hAnsi="Verdana"/>
        </w:rPr>
      </w:pPr>
    </w:p>
    <w:p w:rsidR="00281A00" w:rsidRPr="00281A00" w:rsidRDefault="00281A00" w:rsidP="00281A00">
      <w:pPr>
        <w:rPr>
          <w:rFonts w:ascii="Verdana" w:hAnsi="Verdana"/>
        </w:rPr>
      </w:pPr>
    </w:p>
    <w:p w:rsidR="00281A00" w:rsidRPr="00281A00" w:rsidRDefault="00281A00" w:rsidP="00281A00">
      <w:pPr>
        <w:rPr>
          <w:rFonts w:ascii="Verdana" w:hAnsi="Verdana"/>
        </w:rPr>
      </w:pPr>
    </w:p>
    <w:p w:rsidR="00281A00" w:rsidRPr="00281A00" w:rsidRDefault="00281A00" w:rsidP="00281A00">
      <w:pPr>
        <w:rPr>
          <w:rFonts w:ascii="Verdana" w:hAnsi="Verdana"/>
        </w:rPr>
      </w:pPr>
    </w:p>
    <w:p w:rsidR="00281A00" w:rsidRPr="00281A00" w:rsidRDefault="00281A00" w:rsidP="00281A00">
      <w:pPr>
        <w:rPr>
          <w:rFonts w:ascii="Verdana" w:hAnsi="Verdana"/>
        </w:rPr>
      </w:pPr>
    </w:p>
    <w:p w:rsidR="00281A00" w:rsidRPr="00281A00" w:rsidRDefault="00281A00" w:rsidP="00281A00">
      <w:pPr>
        <w:rPr>
          <w:rFonts w:ascii="Verdana" w:hAnsi="Verdana"/>
        </w:rPr>
      </w:pPr>
    </w:p>
    <w:p w:rsidR="00281A00" w:rsidRPr="00281A00" w:rsidRDefault="00281A00" w:rsidP="00281A00">
      <w:pPr>
        <w:rPr>
          <w:rFonts w:ascii="Verdana" w:hAnsi="Verdana"/>
        </w:rPr>
      </w:pPr>
    </w:p>
    <w:p w:rsidR="00281A00" w:rsidRPr="00281A00" w:rsidRDefault="00281A00" w:rsidP="00281A00">
      <w:pPr>
        <w:rPr>
          <w:rFonts w:ascii="Verdana" w:hAnsi="Verdana"/>
        </w:rPr>
      </w:pPr>
    </w:p>
    <w:p w:rsidR="00281A00" w:rsidRPr="00281A00" w:rsidRDefault="00281A00" w:rsidP="00281A00">
      <w:pPr>
        <w:rPr>
          <w:rFonts w:ascii="Verdana" w:hAnsi="Verdana"/>
        </w:rPr>
      </w:pPr>
    </w:p>
    <w:p w:rsidR="00281A00" w:rsidRPr="00281A00" w:rsidRDefault="00281A00" w:rsidP="00281A00">
      <w:pPr>
        <w:rPr>
          <w:rFonts w:ascii="Verdana" w:hAnsi="Verdana"/>
        </w:rPr>
      </w:pPr>
    </w:p>
    <w:p w:rsidR="00281A00" w:rsidRPr="00281A00" w:rsidRDefault="00281A00" w:rsidP="00281A00">
      <w:pPr>
        <w:rPr>
          <w:rFonts w:ascii="Verdana" w:hAnsi="Verdana"/>
        </w:rPr>
      </w:pPr>
    </w:p>
    <w:p w:rsidR="00281A00" w:rsidRPr="00281A00" w:rsidRDefault="00281A00" w:rsidP="00281A00">
      <w:pPr>
        <w:rPr>
          <w:rFonts w:ascii="Verdana" w:hAnsi="Verdana"/>
        </w:rPr>
      </w:pPr>
    </w:p>
    <w:p w:rsidR="00281A00" w:rsidRPr="00281A00" w:rsidRDefault="00281A00" w:rsidP="00281A00">
      <w:pPr>
        <w:rPr>
          <w:rFonts w:ascii="Verdana" w:hAnsi="Verdana"/>
        </w:rPr>
      </w:pPr>
    </w:p>
    <w:p w:rsidR="00281A00" w:rsidRPr="00281A00" w:rsidRDefault="00281A00" w:rsidP="00281A00">
      <w:pPr>
        <w:rPr>
          <w:rFonts w:ascii="Verdana" w:hAnsi="Verdana"/>
        </w:rPr>
      </w:pPr>
    </w:p>
    <w:p w:rsidR="00281A00" w:rsidRPr="00281A00" w:rsidRDefault="00281A00" w:rsidP="00281A00">
      <w:pPr>
        <w:rPr>
          <w:rFonts w:ascii="Verdana" w:hAnsi="Verdana"/>
        </w:rPr>
      </w:pPr>
    </w:p>
    <w:p w:rsidR="00281A00" w:rsidRDefault="00281A00" w:rsidP="00281A00">
      <w:pPr>
        <w:tabs>
          <w:tab w:val="left" w:pos="4470"/>
        </w:tabs>
        <w:rPr>
          <w:rFonts w:ascii="Verdana" w:hAnsi="Verdana"/>
        </w:rPr>
      </w:pPr>
      <w:r>
        <w:rPr>
          <w:rFonts w:ascii="Verdana" w:hAnsi="Verdana"/>
        </w:rPr>
        <w:tab/>
      </w:r>
    </w:p>
    <w:p w:rsidR="00281A00" w:rsidRDefault="00281A00" w:rsidP="00281A00">
      <w:pPr>
        <w:tabs>
          <w:tab w:val="left" w:pos="4470"/>
        </w:tabs>
        <w:rPr>
          <w:rFonts w:ascii="Verdana" w:hAnsi="Verdana"/>
        </w:rPr>
      </w:pPr>
    </w:p>
    <w:p w:rsidR="00281A00" w:rsidRDefault="00281A00" w:rsidP="00281A00">
      <w:pPr>
        <w:tabs>
          <w:tab w:val="left" w:pos="4470"/>
        </w:tabs>
        <w:rPr>
          <w:rFonts w:ascii="Verdana" w:hAnsi="Verdana"/>
        </w:rPr>
      </w:pPr>
    </w:p>
    <w:p w:rsidR="00281A00" w:rsidRDefault="00281A00" w:rsidP="00281A00">
      <w:pPr>
        <w:tabs>
          <w:tab w:val="left" w:pos="4470"/>
        </w:tabs>
        <w:rPr>
          <w:rFonts w:ascii="Verdana" w:hAnsi="Verdana"/>
        </w:rPr>
      </w:pPr>
    </w:p>
    <w:p w:rsidR="00281A00" w:rsidRDefault="00281A00" w:rsidP="00281A00">
      <w:pPr>
        <w:tabs>
          <w:tab w:val="left" w:pos="4470"/>
        </w:tabs>
        <w:rPr>
          <w:rFonts w:ascii="Verdana" w:hAnsi="Verdana"/>
        </w:rPr>
      </w:pPr>
    </w:p>
    <w:p w:rsidR="00281A00" w:rsidRDefault="00281A00" w:rsidP="00281A00">
      <w:pPr>
        <w:tabs>
          <w:tab w:val="left" w:pos="4470"/>
        </w:tabs>
        <w:rPr>
          <w:rFonts w:ascii="Verdana" w:hAnsi="Verdana"/>
        </w:rPr>
      </w:pPr>
    </w:p>
    <w:p w:rsidR="00281A00" w:rsidRDefault="00281A00" w:rsidP="00281A00">
      <w:pPr>
        <w:tabs>
          <w:tab w:val="left" w:pos="4470"/>
        </w:tabs>
        <w:rPr>
          <w:rFonts w:ascii="Verdana" w:hAnsi="Verdana"/>
        </w:rPr>
      </w:pPr>
    </w:p>
    <w:p w:rsidR="00281A00" w:rsidRDefault="00281A00" w:rsidP="00281A00">
      <w:pPr>
        <w:tabs>
          <w:tab w:val="left" w:pos="4470"/>
        </w:tabs>
        <w:rPr>
          <w:rFonts w:ascii="Verdana" w:hAnsi="Verdana"/>
        </w:rPr>
      </w:pPr>
    </w:p>
    <w:p w:rsidR="00281A00" w:rsidRDefault="00281A00" w:rsidP="00281A00">
      <w:pPr>
        <w:tabs>
          <w:tab w:val="left" w:pos="4470"/>
        </w:tabs>
        <w:rPr>
          <w:rFonts w:ascii="Verdana" w:hAnsi="Verdana"/>
        </w:rPr>
      </w:pPr>
    </w:p>
    <w:p w:rsidR="00281A00" w:rsidRDefault="00281A00" w:rsidP="00281A00">
      <w:pPr>
        <w:tabs>
          <w:tab w:val="left" w:pos="4470"/>
        </w:tabs>
        <w:rPr>
          <w:rFonts w:ascii="Verdana" w:hAnsi="Verdana"/>
        </w:rPr>
      </w:pPr>
    </w:p>
    <w:p w:rsidR="00281A00" w:rsidRDefault="00281A00" w:rsidP="00281A00">
      <w:pPr>
        <w:tabs>
          <w:tab w:val="left" w:pos="4470"/>
        </w:tabs>
        <w:rPr>
          <w:rFonts w:ascii="Verdana" w:hAnsi="Verdana"/>
        </w:rPr>
      </w:pPr>
    </w:p>
    <w:p w:rsidR="00281A00" w:rsidRDefault="00281A00" w:rsidP="00281A00">
      <w:pPr>
        <w:tabs>
          <w:tab w:val="left" w:pos="4470"/>
        </w:tabs>
        <w:rPr>
          <w:rFonts w:ascii="Verdana" w:hAnsi="Verdana"/>
        </w:rPr>
      </w:pPr>
    </w:p>
    <w:p w:rsidR="00281A00" w:rsidRDefault="00281A00" w:rsidP="00281A00">
      <w:pPr>
        <w:tabs>
          <w:tab w:val="left" w:pos="4470"/>
        </w:tabs>
        <w:rPr>
          <w:rFonts w:ascii="Verdana" w:hAnsi="Verdana"/>
        </w:rPr>
      </w:pPr>
    </w:p>
    <w:p w:rsidR="00281A00" w:rsidRDefault="00281A00" w:rsidP="00281A00">
      <w:pPr>
        <w:tabs>
          <w:tab w:val="left" w:pos="4470"/>
        </w:tabs>
        <w:rPr>
          <w:rFonts w:ascii="Verdana" w:hAnsi="Verdana"/>
        </w:rPr>
      </w:pPr>
    </w:p>
    <w:p w:rsidR="00281A00" w:rsidRDefault="00281A00" w:rsidP="00281A00">
      <w:pPr>
        <w:tabs>
          <w:tab w:val="left" w:pos="4470"/>
        </w:tabs>
        <w:rPr>
          <w:rFonts w:ascii="Verdana" w:hAnsi="Verdana"/>
        </w:rPr>
      </w:pPr>
    </w:p>
    <w:p w:rsidR="00281A00" w:rsidRDefault="00281A00" w:rsidP="00281A00">
      <w:pPr>
        <w:tabs>
          <w:tab w:val="left" w:pos="4470"/>
        </w:tabs>
        <w:rPr>
          <w:rFonts w:ascii="Verdana" w:hAnsi="Verdana"/>
        </w:rPr>
      </w:pPr>
    </w:p>
    <w:p w:rsidR="00281A00" w:rsidRDefault="00281A00" w:rsidP="00281A00">
      <w:pPr>
        <w:tabs>
          <w:tab w:val="left" w:pos="4470"/>
        </w:tabs>
        <w:rPr>
          <w:rFonts w:ascii="Verdana" w:hAnsi="Verdana"/>
        </w:rPr>
      </w:pPr>
    </w:p>
    <w:p w:rsidR="00281A00" w:rsidRDefault="00281A00" w:rsidP="00281A00">
      <w:pPr>
        <w:tabs>
          <w:tab w:val="left" w:pos="4470"/>
        </w:tabs>
        <w:rPr>
          <w:rFonts w:ascii="Verdana" w:hAnsi="Verdana"/>
        </w:rPr>
      </w:pPr>
    </w:p>
    <w:p w:rsidR="00281A00" w:rsidRDefault="00281A00" w:rsidP="00281A00">
      <w:pPr>
        <w:tabs>
          <w:tab w:val="left" w:pos="4470"/>
        </w:tabs>
        <w:rPr>
          <w:rFonts w:ascii="Verdana" w:hAnsi="Verdana"/>
        </w:rPr>
      </w:pPr>
    </w:p>
    <w:p w:rsidR="00281A00" w:rsidRDefault="00281A00" w:rsidP="00281A00">
      <w:pPr>
        <w:tabs>
          <w:tab w:val="left" w:pos="4470"/>
        </w:tabs>
        <w:rPr>
          <w:rFonts w:ascii="Verdana" w:hAnsi="Verdana"/>
        </w:rPr>
      </w:pPr>
    </w:p>
    <w:p w:rsidR="00281A00" w:rsidRDefault="00281A00" w:rsidP="00281A00">
      <w:pPr>
        <w:tabs>
          <w:tab w:val="left" w:pos="4470"/>
        </w:tabs>
        <w:rPr>
          <w:rFonts w:ascii="Verdana" w:hAnsi="Verdana"/>
        </w:rPr>
      </w:pPr>
    </w:p>
    <w:p w:rsidR="00281A00" w:rsidRDefault="00281A00" w:rsidP="00281A00">
      <w:pPr>
        <w:tabs>
          <w:tab w:val="left" w:pos="4470"/>
        </w:tabs>
        <w:rPr>
          <w:rFonts w:ascii="Verdana" w:hAnsi="Verdana"/>
        </w:rPr>
      </w:pPr>
    </w:p>
    <w:p w:rsidR="00281A00" w:rsidRDefault="00281A00" w:rsidP="00281A00">
      <w:pPr>
        <w:tabs>
          <w:tab w:val="left" w:pos="4470"/>
        </w:tabs>
        <w:rPr>
          <w:rFonts w:ascii="Verdana" w:hAnsi="Verdana"/>
        </w:rPr>
      </w:pPr>
    </w:p>
    <w:p w:rsidR="00281A00" w:rsidRDefault="00281A00" w:rsidP="00281A00">
      <w:pPr>
        <w:tabs>
          <w:tab w:val="left" w:pos="4470"/>
        </w:tabs>
        <w:rPr>
          <w:rFonts w:ascii="Verdana" w:hAnsi="Verdana"/>
        </w:rPr>
      </w:pPr>
    </w:p>
    <w:p w:rsidR="00281A00" w:rsidRDefault="00281A00" w:rsidP="00281A00">
      <w:pPr>
        <w:tabs>
          <w:tab w:val="left" w:pos="4470"/>
        </w:tabs>
        <w:rPr>
          <w:rFonts w:ascii="Verdana" w:hAnsi="Verdana"/>
        </w:rPr>
      </w:pPr>
    </w:p>
    <w:p w:rsidR="00281A00" w:rsidRDefault="00281A00" w:rsidP="00281A00">
      <w:pPr>
        <w:tabs>
          <w:tab w:val="left" w:pos="4470"/>
        </w:tabs>
        <w:rPr>
          <w:rFonts w:ascii="Verdana" w:hAnsi="Verdana"/>
        </w:rPr>
      </w:pPr>
    </w:p>
    <w:p w:rsidR="00281A00" w:rsidRDefault="00281A00" w:rsidP="00281A00">
      <w:pPr>
        <w:tabs>
          <w:tab w:val="left" w:pos="4470"/>
        </w:tabs>
        <w:rPr>
          <w:rFonts w:ascii="Verdana" w:hAnsi="Verdana"/>
        </w:rPr>
      </w:pPr>
    </w:p>
    <w:p w:rsidR="00281A00" w:rsidRDefault="00281A00" w:rsidP="00281A00">
      <w:pPr>
        <w:tabs>
          <w:tab w:val="left" w:pos="4470"/>
        </w:tabs>
        <w:rPr>
          <w:rFonts w:ascii="Verdana" w:hAnsi="Verdana"/>
        </w:rPr>
      </w:pPr>
    </w:p>
    <w:p w:rsidR="00281A00" w:rsidRDefault="00281A00" w:rsidP="00281A00">
      <w:pPr>
        <w:tabs>
          <w:tab w:val="left" w:pos="4470"/>
        </w:tabs>
        <w:rPr>
          <w:rFonts w:ascii="Verdana" w:hAnsi="Verdana"/>
        </w:rPr>
      </w:pPr>
    </w:p>
    <w:p w:rsidR="00281A00" w:rsidRPr="006C24B6" w:rsidRDefault="00281A00" w:rsidP="00281A00">
      <w:pPr>
        <w:rPr>
          <w:rFonts w:ascii="Verdana" w:hAnsi="Verdana"/>
          <w:b/>
          <w:u w:val="single"/>
        </w:rPr>
      </w:pPr>
      <w:r w:rsidRPr="006C24B6">
        <w:rPr>
          <w:rFonts w:ascii="Verdana" w:hAnsi="Verdana"/>
          <w:b/>
          <w:u w:val="single"/>
        </w:rPr>
        <w:t>ANNEX</w:t>
      </w:r>
    </w:p>
    <w:p w:rsidR="00281A00" w:rsidRPr="006C24B6" w:rsidRDefault="00281A00" w:rsidP="00281A00">
      <w:pPr>
        <w:rPr>
          <w:rFonts w:ascii="Verdana" w:hAnsi="Verdana"/>
          <w:u w:val="single"/>
        </w:rPr>
      </w:pPr>
      <w:r w:rsidRPr="006C24B6">
        <w:rPr>
          <w:rFonts w:ascii="Verdana" w:hAnsi="Verdana"/>
          <w:b/>
          <w:u w:val="single"/>
        </w:rPr>
        <w:t>CSS Manager Band 4 (Generic)</w:t>
      </w:r>
    </w:p>
    <w:p w:rsidR="00281A00" w:rsidRPr="006C24B6" w:rsidRDefault="00281A00" w:rsidP="00281A00">
      <w:pPr>
        <w:rPr>
          <w:rFonts w:ascii="Verdana" w:hAnsi="Verdana"/>
          <w:u w:val="single"/>
        </w:rPr>
      </w:pPr>
    </w:p>
    <w:p w:rsidR="00281A00" w:rsidRPr="006C24B6" w:rsidRDefault="00281A00" w:rsidP="00281A00">
      <w:pPr>
        <w:rPr>
          <w:rFonts w:ascii="Verdana" w:hAnsi="Verdana"/>
        </w:rPr>
      </w:pPr>
      <w:r w:rsidRPr="006C24B6">
        <w:rPr>
          <w:rFonts w:ascii="Verdana" w:hAnsi="Verdana"/>
        </w:rPr>
        <w:t xml:space="preserve">This Annex provided a brief overview of the range of activities that may be undertaken by this role within each function.  It is not a comprehensive list of activities.   </w:t>
      </w:r>
    </w:p>
    <w:p w:rsidR="00281A00" w:rsidRPr="006C24B6" w:rsidRDefault="00281A00" w:rsidP="00281A00">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0"/>
        <w:gridCol w:w="8824"/>
      </w:tblGrid>
      <w:tr w:rsidR="00281A00" w:rsidRPr="006C24B6" w:rsidTr="002568BD">
        <w:tc>
          <w:tcPr>
            <w:tcW w:w="2093" w:type="dxa"/>
            <w:shd w:val="clear" w:color="auto" w:fill="auto"/>
          </w:tcPr>
          <w:p w:rsidR="00281A00" w:rsidRPr="006C24B6" w:rsidRDefault="00281A00" w:rsidP="002568BD">
            <w:pPr>
              <w:rPr>
                <w:rFonts w:ascii="Verdana" w:hAnsi="Verdana"/>
                <w:b/>
              </w:rPr>
            </w:pPr>
            <w:r w:rsidRPr="006C24B6">
              <w:rPr>
                <w:rFonts w:ascii="Verdana" w:hAnsi="Verdana"/>
                <w:b/>
              </w:rPr>
              <w:t>Function</w:t>
            </w:r>
          </w:p>
        </w:tc>
        <w:tc>
          <w:tcPr>
            <w:tcW w:w="9037" w:type="dxa"/>
            <w:shd w:val="clear" w:color="auto" w:fill="auto"/>
          </w:tcPr>
          <w:p w:rsidR="00281A00" w:rsidRPr="006C24B6" w:rsidRDefault="00281A00" w:rsidP="002568BD">
            <w:pPr>
              <w:rPr>
                <w:rFonts w:ascii="Verdana" w:hAnsi="Verdana"/>
                <w:b/>
              </w:rPr>
            </w:pPr>
            <w:r w:rsidRPr="006C24B6">
              <w:rPr>
                <w:rFonts w:ascii="Verdana" w:hAnsi="Verdana"/>
                <w:b/>
              </w:rPr>
              <w:t>Activities</w:t>
            </w:r>
          </w:p>
        </w:tc>
      </w:tr>
      <w:tr w:rsidR="00281A00" w:rsidRPr="006C24B6" w:rsidTr="002568BD">
        <w:tc>
          <w:tcPr>
            <w:tcW w:w="2093" w:type="dxa"/>
            <w:shd w:val="clear" w:color="auto" w:fill="auto"/>
          </w:tcPr>
          <w:p w:rsidR="00281A00" w:rsidRPr="006C24B6" w:rsidRDefault="00281A00" w:rsidP="002568BD">
            <w:pPr>
              <w:rPr>
                <w:rFonts w:ascii="Verdana" w:hAnsi="Verdana"/>
              </w:rPr>
            </w:pPr>
            <w:r w:rsidRPr="006C24B6">
              <w:rPr>
                <w:rFonts w:ascii="Verdana" w:hAnsi="Verdana"/>
              </w:rPr>
              <w:t>Business Support</w:t>
            </w:r>
          </w:p>
        </w:tc>
        <w:tc>
          <w:tcPr>
            <w:tcW w:w="9037" w:type="dxa"/>
            <w:shd w:val="clear" w:color="auto" w:fill="auto"/>
          </w:tcPr>
          <w:p w:rsidR="00281A00" w:rsidRPr="006C24B6" w:rsidRDefault="00281A00" w:rsidP="00281A00">
            <w:pPr>
              <w:numPr>
                <w:ilvl w:val="0"/>
                <w:numId w:val="28"/>
              </w:numPr>
              <w:rPr>
                <w:rFonts w:ascii="Verdana" w:hAnsi="Verdana"/>
              </w:rPr>
            </w:pPr>
            <w:r w:rsidRPr="006C24B6">
              <w:rPr>
                <w:rFonts w:ascii="Verdana" w:hAnsi="Verdana"/>
              </w:rPr>
              <w:t>Supporting Managers to develop robust, appropriate and clear specifications including new business development opportunities for existing council services</w:t>
            </w:r>
          </w:p>
          <w:p w:rsidR="00281A00" w:rsidRPr="006C24B6" w:rsidRDefault="00281A00" w:rsidP="00281A00">
            <w:pPr>
              <w:numPr>
                <w:ilvl w:val="0"/>
                <w:numId w:val="28"/>
              </w:numPr>
              <w:rPr>
                <w:rFonts w:ascii="Verdana" w:hAnsi="Verdana"/>
              </w:rPr>
            </w:pPr>
            <w:r w:rsidRPr="006C24B6">
              <w:rPr>
                <w:rFonts w:ascii="Verdana" w:hAnsi="Verdana"/>
              </w:rPr>
              <w:t xml:space="preserve">Market management and development </w:t>
            </w:r>
          </w:p>
          <w:p w:rsidR="00281A00" w:rsidRPr="006C24B6" w:rsidRDefault="00281A00" w:rsidP="00281A00">
            <w:pPr>
              <w:numPr>
                <w:ilvl w:val="0"/>
                <w:numId w:val="28"/>
              </w:numPr>
              <w:rPr>
                <w:rFonts w:ascii="Verdana" w:hAnsi="Verdana"/>
              </w:rPr>
            </w:pPr>
            <w:r w:rsidRPr="006C24B6">
              <w:rPr>
                <w:rFonts w:ascii="Verdana" w:hAnsi="Verdana"/>
              </w:rPr>
              <w:t>Quality assurance, contract monitoring and relationship management</w:t>
            </w:r>
          </w:p>
          <w:p w:rsidR="00281A00" w:rsidRPr="006C24B6" w:rsidRDefault="00281A00" w:rsidP="00281A00">
            <w:pPr>
              <w:numPr>
                <w:ilvl w:val="0"/>
                <w:numId w:val="28"/>
              </w:numPr>
              <w:rPr>
                <w:rFonts w:ascii="Verdana" w:hAnsi="Verdana"/>
              </w:rPr>
            </w:pPr>
            <w:r w:rsidRPr="006C24B6">
              <w:rPr>
                <w:rFonts w:ascii="Verdana" w:hAnsi="Verdana"/>
              </w:rPr>
              <w:t>Liaison with the joint strategic procurement unit (STAR)</w:t>
            </w:r>
          </w:p>
          <w:p w:rsidR="00281A00" w:rsidRPr="006C24B6" w:rsidRDefault="00281A00" w:rsidP="00281A00">
            <w:pPr>
              <w:numPr>
                <w:ilvl w:val="0"/>
                <w:numId w:val="28"/>
              </w:numPr>
              <w:rPr>
                <w:rFonts w:ascii="Verdana" w:hAnsi="Verdana"/>
              </w:rPr>
            </w:pPr>
            <w:r w:rsidRPr="006C24B6">
              <w:rPr>
                <w:rFonts w:ascii="Verdana" w:hAnsi="Verdana"/>
              </w:rPr>
              <w:t>Business model to including full cost recovery (support and challenge)</w:t>
            </w:r>
          </w:p>
          <w:p w:rsidR="00281A00" w:rsidRPr="006C24B6" w:rsidRDefault="00281A00" w:rsidP="00281A00">
            <w:pPr>
              <w:numPr>
                <w:ilvl w:val="0"/>
                <w:numId w:val="28"/>
              </w:numPr>
              <w:rPr>
                <w:rFonts w:ascii="Verdana" w:hAnsi="Verdana"/>
              </w:rPr>
            </w:pPr>
            <w:r w:rsidRPr="006C24B6">
              <w:rPr>
                <w:rFonts w:ascii="Verdana" w:hAnsi="Verdana"/>
              </w:rPr>
              <w:t>Alternative service delivery models</w:t>
            </w:r>
          </w:p>
          <w:p w:rsidR="00281A00" w:rsidRPr="006C24B6" w:rsidRDefault="00281A00" w:rsidP="002568BD">
            <w:pPr>
              <w:rPr>
                <w:rFonts w:ascii="Verdana" w:hAnsi="Verdana"/>
              </w:rPr>
            </w:pPr>
          </w:p>
          <w:p w:rsidR="00281A00" w:rsidRPr="006C24B6" w:rsidRDefault="00281A00" w:rsidP="002568BD">
            <w:pPr>
              <w:rPr>
                <w:rFonts w:ascii="Verdana" w:hAnsi="Verdana"/>
              </w:rPr>
            </w:pPr>
            <w:r w:rsidRPr="006C24B6">
              <w:rPr>
                <w:rFonts w:ascii="Verdana" w:hAnsi="Verdana"/>
              </w:rPr>
              <w:t>or</w:t>
            </w:r>
          </w:p>
          <w:p w:rsidR="00281A00" w:rsidRPr="006C24B6" w:rsidRDefault="00281A00" w:rsidP="002568BD">
            <w:pPr>
              <w:rPr>
                <w:rFonts w:ascii="Verdana" w:hAnsi="Verdana"/>
              </w:rPr>
            </w:pPr>
          </w:p>
          <w:p w:rsidR="00281A00" w:rsidRPr="006C24B6" w:rsidRDefault="00281A00" w:rsidP="00281A00">
            <w:pPr>
              <w:numPr>
                <w:ilvl w:val="0"/>
                <w:numId w:val="28"/>
              </w:numPr>
              <w:rPr>
                <w:rFonts w:ascii="Verdana" w:hAnsi="Verdana"/>
              </w:rPr>
            </w:pPr>
            <w:r w:rsidRPr="006C24B6">
              <w:rPr>
                <w:rFonts w:ascii="Verdana" w:hAnsi="Verdana"/>
              </w:rPr>
              <w:t>Support to Heads of Business Support and Directorate Heads of Service which will involve becoming part of Directorate management groups</w:t>
            </w:r>
          </w:p>
          <w:p w:rsidR="00281A00" w:rsidRPr="006C24B6" w:rsidRDefault="00281A00" w:rsidP="00281A00">
            <w:pPr>
              <w:numPr>
                <w:ilvl w:val="0"/>
                <w:numId w:val="28"/>
              </w:numPr>
              <w:rPr>
                <w:rFonts w:ascii="Verdana" w:hAnsi="Verdana"/>
              </w:rPr>
            </w:pPr>
            <w:r w:rsidRPr="006C24B6">
              <w:rPr>
                <w:rFonts w:ascii="Verdana" w:hAnsi="Verdana"/>
              </w:rPr>
              <w:t>Oversight of the service area establishment with specific responsibility for business support staff, resources and deployment</w:t>
            </w:r>
          </w:p>
          <w:p w:rsidR="00281A00" w:rsidRPr="006C24B6" w:rsidRDefault="00281A00" w:rsidP="00281A00">
            <w:pPr>
              <w:numPr>
                <w:ilvl w:val="0"/>
                <w:numId w:val="28"/>
              </w:numPr>
              <w:rPr>
                <w:rFonts w:ascii="Verdana" w:hAnsi="Verdana"/>
              </w:rPr>
            </w:pPr>
            <w:r w:rsidRPr="006C24B6">
              <w:rPr>
                <w:rFonts w:ascii="Verdana" w:hAnsi="Verdana"/>
              </w:rPr>
              <w:t>Operational support for redesign and transformation of services (informing the need to broker CSS support)</w:t>
            </w:r>
          </w:p>
          <w:p w:rsidR="00281A00" w:rsidRPr="006C24B6" w:rsidRDefault="00281A00" w:rsidP="00281A00">
            <w:pPr>
              <w:numPr>
                <w:ilvl w:val="0"/>
                <w:numId w:val="28"/>
              </w:numPr>
              <w:rPr>
                <w:rFonts w:ascii="Verdana" w:hAnsi="Verdana"/>
              </w:rPr>
            </w:pPr>
            <w:r w:rsidRPr="006C24B6">
              <w:rPr>
                <w:rFonts w:ascii="Verdana" w:hAnsi="Verdana"/>
              </w:rPr>
              <w:t>Liaison and facilitation to interpret and implement corporate directives</w:t>
            </w:r>
          </w:p>
          <w:p w:rsidR="00281A00" w:rsidRPr="006C24B6" w:rsidRDefault="00281A00" w:rsidP="00281A00">
            <w:pPr>
              <w:numPr>
                <w:ilvl w:val="0"/>
                <w:numId w:val="28"/>
              </w:numPr>
              <w:rPr>
                <w:rFonts w:ascii="Verdana" w:hAnsi="Verdana"/>
              </w:rPr>
            </w:pPr>
            <w:r w:rsidRPr="006C24B6">
              <w:rPr>
                <w:rFonts w:ascii="Verdana" w:hAnsi="Verdana"/>
              </w:rPr>
              <w:t>Outlining and defining business support competencies and succession planning</w:t>
            </w:r>
          </w:p>
          <w:p w:rsidR="00281A00" w:rsidRPr="006C24B6" w:rsidRDefault="00281A00" w:rsidP="00281A00">
            <w:pPr>
              <w:numPr>
                <w:ilvl w:val="0"/>
                <w:numId w:val="28"/>
              </w:numPr>
              <w:rPr>
                <w:rFonts w:ascii="Verdana" w:hAnsi="Verdana"/>
              </w:rPr>
            </w:pPr>
            <w:r w:rsidRPr="006C24B6">
              <w:rPr>
                <w:rFonts w:ascii="Verdana" w:hAnsi="Verdana"/>
              </w:rPr>
              <w:t>Inform the development of a framework and dissemination of lessons learned from business process re-engineering activity</w:t>
            </w:r>
          </w:p>
          <w:p w:rsidR="00281A00" w:rsidRPr="006C24B6" w:rsidRDefault="00281A00" w:rsidP="00281A00">
            <w:pPr>
              <w:numPr>
                <w:ilvl w:val="0"/>
                <w:numId w:val="28"/>
              </w:numPr>
              <w:rPr>
                <w:rFonts w:ascii="Verdana" w:hAnsi="Verdana"/>
              </w:rPr>
            </w:pPr>
            <w:r w:rsidRPr="006C24B6">
              <w:rPr>
                <w:rFonts w:ascii="Verdana" w:hAnsi="Verdana"/>
              </w:rPr>
              <w:t>Oversight of Apprentice portfolios</w:t>
            </w:r>
          </w:p>
          <w:p w:rsidR="00281A00" w:rsidRPr="006C24B6" w:rsidRDefault="00281A00" w:rsidP="00281A00">
            <w:pPr>
              <w:numPr>
                <w:ilvl w:val="0"/>
                <w:numId w:val="28"/>
              </w:numPr>
              <w:rPr>
                <w:rFonts w:ascii="Verdana" w:hAnsi="Verdana"/>
              </w:rPr>
            </w:pPr>
            <w:r w:rsidRPr="006C24B6">
              <w:rPr>
                <w:rFonts w:ascii="Verdana" w:hAnsi="Verdana"/>
              </w:rPr>
              <w:t>Negotiation, matrix management of partner agency support staff</w:t>
            </w:r>
          </w:p>
          <w:p w:rsidR="00281A00" w:rsidRPr="006C24B6" w:rsidRDefault="00281A00" w:rsidP="002568BD">
            <w:pPr>
              <w:rPr>
                <w:rFonts w:ascii="Verdana" w:hAnsi="Verdana"/>
              </w:rPr>
            </w:pPr>
          </w:p>
          <w:p w:rsidR="00281A00" w:rsidRPr="006C24B6" w:rsidRDefault="00281A00" w:rsidP="002568BD">
            <w:pPr>
              <w:rPr>
                <w:rFonts w:ascii="Verdana" w:hAnsi="Verdana"/>
              </w:rPr>
            </w:pPr>
            <w:r w:rsidRPr="006C24B6">
              <w:rPr>
                <w:rFonts w:ascii="Verdana" w:hAnsi="Verdana"/>
              </w:rPr>
              <w:t xml:space="preserve">or </w:t>
            </w:r>
          </w:p>
          <w:p w:rsidR="00281A00" w:rsidRPr="006C24B6" w:rsidRDefault="00281A00" w:rsidP="002568BD">
            <w:pPr>
              <w:rPr>
                <w:rFonts w:ascii="Verdana" w:hAnsi="Verdana"/>
              </w:rPr>
            </w:pPr>
          </w:p>
          <w:p w:rsidR="00281A00" w:rsidRPr="006C24B6" w:rsidRDefault="00281A00" w:rsidP="002568BD">
            <w:pPr>
              <w:rPr>
                <w:rFonts w:ascii="Verdana" w:hAnsi="Verdana"/>
              </w:rPr>
            </w:pPr>
            <w:r w:rsidRPr="006C24B6">
              <w:rPr>
                <w:rFonts w:ascii="Verdana" w:hAnsi="Verdana"/>
              </w:rPr>
              <w:t xml:space="preserve">•         Lead on business continuity for the organisation including supporting the development, action planning and monitoring of robust Business Continuity Plans, Business Plans &amp; Service Manuals </w:t>
            </w:r>
          </w:p>
          <w:p w:rsidR="00281A00" w:rsidRPr="006C24B6" w:rsidRDefault="00281A00" w:rsidP="002568BD">
            <w:pPr>
              <w:rPr>
                <w:rFonts w:ascii="Verdana" w:hAnsi="Verdana"/>
              </w:rPr>
            </w:pPr>
            <w:r w:rsidRPr="006C24B6">
              <w:rPr>
                <w:rFonts w:ascii="Verdana" w:hAnsi="Verdana"/>
              </w:rPr>
              <w:t>•         Co-ordinate development and delivery of specific work streams to shape and deliver Stockport’s Civil Contingencies responsibilities within the statutory framework and in conjunction with the AGMA Civil Resilience Unit.</w:t>
            </w:r>
          </w:p>
          <w:p w:rsidR="00281A00" w:rsidRPr="006C24B6" w:rsidRDefault="00281A00" w:rsidP="002568BD">
            <w:pPr>
              <w:rPr>
                <w:rFonts w:ascii="Verdana" w:hAnsi="Verdana"/>
              </w:rPr>
            </w:pPr>
            <w:r w:rsidRPr="006C24B6">
              <w:rPr>
                <w:rFonts w:ascii="Verdana" w:hAnsi="Verdana"/>
              </w:rPr>
              <w:t>•         Co-ordinate response to relevant civil incidents, emergencies and debriefs; supporting and bringing expertise to enable effective management of and speedy recovery of incidents.</w:t>
            </w:r>
          </w:p>
          <w:p w:rsidR="00281A00" w:rsidRPr="006C24B6" w:rsidRDefault="00281A00" w:rsidP="002568BD">
            <w:pPr>
              <w:rPr>
                <w:rFonts w:ascii="Verdana" w:hAnsi="Verdana"/>
              </w:rPr>
            </w:pPr>
          </w:p>
        </w:tc>
      </w:tr>
      <w:tr w:rsidR="00281A00" w:rsidRPr="006C24B6" w:rsidTr="002568BD">
        <w:tc>
          <w:tcPr>
            <w:tcW w:w="2093" w:type="dxa"/>
            <w:shd w:val="clear" w:color="auto" w:fill="auto"/>
          </w:tcPr>
          <w:p w:rsidR="00281A00" w:rsidRPr="006C24B6" w:rsidRDefault="00281A00" w:rsidP="002568BD">
            <w:pPr>
              <w:rPr>
                <w:rFonts w:ascii="Verdana" w:hAnsi="Verdana"/>
              </w:rPr>
            </w:pPr>
            <w:r w:rsidRPr="006C24B6">
              <w:rPr>
                <w:rFonts w:ascii="Verdana" w:hAnsi="Verdana"/>
              </w:rPr>
              <w:t>Estate and Asset Management</w:t>
            </w:r>
          </w:p>
        </w:tc>
        <w:tc>
          <w:tcPr>
            <w:tcW w:w="9037" w:type="dxa"/>
            <w:shd w:val="clear" w:color="auto" w:fill="auto"/>
            <w:vAlign w:val="center"/>
          </w:tcPr>
          <w:p w:rsidR="00281A00" w:rsidRPr="006C24B6" w:rsidRDefault="00281A00" w:rsidP="002568BD">
            <w:pPr>
              <w:rPr>
                <w:rFonts w:ascii="Verdana" w:hAnsi="Verdana"/>
              </w:rPr>
            </w:pPr>
            <w:r w:rsidRPr="006C24B6">
              <w:rPr>
                <w:rFonts w:ascii="Verdana" w:hAnsi="Verdana"/>
              </w:rPr>
              <w:t>No roles currently proposed to be deployed at this grade within this function</w:t>
            </w:r>
          </w:p>
        </w:tc>
      </w:tr>
      <w:tr w:rsidR="00281A00" w:rsidRPr="006C24B6" w:rsidTr="002568BD">
        <w:trPr>
          <w:trHeight w:val="490"/>
        </w:trPr>
        <w:tc>
          <w:tcPr>
            <w:tcW w:w="2093" w:type="dxa"/>
            <w:shd w:val="clear" w:color="auto" w:fill="auto"/>
            <w:vAlign w:val="center"/>
          </w:tcPr>
          <w:p w:rsidR="00281A00" w:rsidRPr="006C24B6" w:rsidRDefault="00281A00" w:rsidP="002568BD">
            <w:pPr>
              <w:rPr>
                <w:rFonts w:ascii="Verdana" w:hAnsi="Verdana"/>
              </w:rPr>
            </w:pPr>
            <w:r w:rsidRPr="006C24B6">
              <w:rPr>
                <w:rFonts w:ascii="Verdana" w:hAnsi="Verdana"/>
              </w:rPr>
              <w:t>Finance</w:t>
            </w:r>
          </w:p>
        </w:tc>
        <w:tc>
          <w:tcPr>
            <w:tcW w:w="9037" w:type="dxa"/>
            <w:shd w:val="clear" w:color="auto" w:fill="auto"/>
            <w:vAlign w:val="center"/>
          </w:tcPr>
          <w:p w:rsidR="00281A00" w:rsidRPr="006C24B6" w:rsidRDefault="00281A00" w:rsidP="002568BD">
            <w:pPr>
              <w:rPr>
                <w:rFonts w:ascii="Verdana" w:hAnsi="Verdana"/>
              </w:rPr>
            </w:pPr>
            <w:r w:rsidRPr="006C24B6">
              <w:rPr>
                <w:rFonts w:ascii="Verdana" w:hAnsi="Verdana"/>
              </w:rPr>
              <w:t>No generic roles currently proposed to be deployed at this grade within this function</w:t>
            </w:r>
          </w:p>
        </w:tc>
      </w:tr>
      <w:tr w:rsidR="00281A00" w:rsidRPr="006C24B6" w:rsidTr="002568BD">
        <w:tc>
          <w:tcPr>
            <w:tcW w:w="2093" w:type="dxa"/>
            <w:shd w:val="clear" w:color="auto" w:fill="auto"/>
          </w:tcPr>
          <w:p w:rsidR="00281A00" w:rsidRPr="006C24B6" w:rsidRDefault="00281A00" w:rsidP="002568BD">
            <w:pPr>
              <w:rPr>
                <w:rFonts w:ascii="Verdana" w:hAnsi="Verdana"/>
              </w:rPr>
            </w:pPr>
            <w:r w:rsidRPr="006C24B6">
              <w:rPr>
                <w:rFonts w:ascii="Verdana" w:hAnsi="Verdana"/>
              </w:rPr>
              <w:t>Information and Communication</w:t>
            </w:r>
          </w:p>
        </w:tc>
        <w:tc>
          <w:tcPr>
            <w:tcW w:w="9037" w:type="dxa"/>
            <w:shd w:val="clear" w:color="auto" w:fill="auto"/>
          </w:tcPr>
          <w:p w:rsidR="00281A00" w:rsidRPr="006C24B6" w:rsidRDefault="00281A00" w:rsidP="00281A00">
            <w:pPr>
              <w:numPr>
                <w:ilvl w:val="0"/>
                <w:numId w:val="29"/>
              </w:numPr>
              <w:rPr>
                <w:rFonts w:ascii="Verdana" w:hAnsi="Verdana"/>
              </w:rPr>
            </w:pPr>
            <w:r w:rsidRPr="006C24B6">
              <w:rPr>
                <w:rFonts w:ascii="Verdana" w:hAnsi="Verdana"/>
              </w:rPr>
              <w:t>Offer specialist technical expertise and advice on a range of the following:</w:t>
            </w:r>
          </w:p>
          <w:p w:rsidR="00281A00" w:rsidRPr="006C24B6" w:rsidRDefault="00281A00" w:rsidP="00281A00">
            <w:pPr>
              <w:numPr>
                <w:ilvl w:val="0"/>
                <w:numId w:val="32"/>
              </w:numPr>
              <w:rPr>
                <w:rFonts w:ascii="Verdana" w:hAnsi="Verdana"/>
              </w:rPr>
            </w:pPr>
            <w:r w:rsidRPr="006C24B6">
              <w:rPr>
                <w:rFonts w:ascii="Verdana" w:hAnsi="Verdana"/>
              </w:rPr>
              <w:t>Application and Systems management.</w:t>
            </w:r>
          </w:p>
          <w:p w:rsidR="00281A00" w:rsidRPr="006C24B6" w:rsidRDefault="00281A00" w:rsidP="00281A00">
            <w:pPr>
              <w:numPr>
                <w:ilvl w:val="0"/>
                <w:numId w:val="32"/>
              </w:numPr>
              <w:rPr>
                <w:rFonts w:ascii="Verdana" w:hAnsi="Verdana"/>
              </w:rPr>
            </w:pPr>
            <w:r w:rsidRPr="006C24B6">
              <w:rPr>
                <w:rFonts w:ascii="Verdana" w:hAnsi="Verdana"/>
              </w:rPr>
              <w:t>System development using .NET or equivalent.</w:t>
            </w:r>
          </w:p>
          <w:p w:rsidR="00281A00" w:rsidRPr="006C24B6" w:rsidRDefault="00281A00" w:rsidP="00281A00">
            <w:pPr>
              <w:numPr>
                <w:ilvl w:val="0"/>
                <w:numId w:val="32"/>
              </w:numPr>
              <w:rPr>
                <w:rFonts w:ascii="Verdana" w:hAnsi="Verdana"/>
              </w:rPr>
            </w:pPr>
            <w:r w:rsidRPr="006C24B6">
              <w:rPr>
                <w:rFonts w:ascii="Verdana" w:hAnsi="Verdana"/>
              </w:rPr>
              <w:t>ICT design, installation &amp; procurement services.</w:t>
            </w:r>
          </w:p>
          <w:p w:rsidR="00281A00" w:rsidRPr="006C24B6" w:rsidRDefault="00281A00" w:rsidP="00281A00">
            <w:pPr>
              <w:numPr>
                <w:ilvl w:val="0"/>
                <w:numId w:val="32"/>
              </w:numPr>
              <w:rPr>
                <w:rFonts w:ascii="Verdana" w:hAnsi="Verdana"/>
              </w:rPr>
            </w:pPr>
            <w:r w:rsidRPr="006C24B6">
              <w:rPr>
                <w:rFonts w:ascii="Verdana" w:hAnsi="Verdana"/>
              </w:rPr>
              <w:t>ICT support services.</w:t>
            </w:r>
          </w:p>
          <w:p w:rsidR="00281A00" w:rsidRPr="006C24B6" w:rsidRDefault="00281A00" w:rsidP="00281A00">
            <w:pPr>
              <w:numPr>
                <w:ilvl w:val="0"/>
                <w:numId w:val="32"/>
              </w:numPr>
              <w:rPr>
                <w:rFonts w:ascii="Verdana" w:hAnsi="Verdana"/>
              </w:rPr>
            </w:pPr>
            <w:r w:rsidRPr="006C24B6">
              <w:rPr>
                <w:rFonts w:ascii="Verdana" w:hAnsi="Verdana"/>
              </w:rPr>
              <w:t>ICT Infrastructure technologies, covering Servers, Virtual Servers, Storage Area Networks and Data Centre operations.</w:t>
            </w:r>
          </w:p>
          <w:p w:rsidR="00281A00" w:rsidRPr="006C24B6" w:rsidRDefault="00281A00" w:rsidP="00281A00">
            <w:pPr>
              <w:numPr>
                <w:ilvl w:val="0"/>
                <w:numId w:val="32"/>
              </w:numPr>
              <w:rPr>
                <w:rFonts w:ascii="Verdana" w:hAnsi="Verdana"/>
              </w:rPr>
            </w:pPr>
            <w:r w:rsidRPr="006C24B6">
              <w:rPr>
                <w:rFonts w:ascii="Verdana" w:hAnsi="Verdana"/>
              </w:rPr>
              <w:t>Network infrastructure including WIFI, telephony including VoIP and mobile convergent solutions, VMware and Cisco Call Manager.</w:t>
            </w:r>
          </w:p>
          <w:p w:rsidR="00281A00" w:rsidRPr="006C24B6" w:rsidRDefault="00281A00" w:rsidP="00281A00">
            <w:pPr>
              <w:numPr>
                <w:ilvl w:val="0"/>
                <w:numId w:val="32"/>
              </w:numPr>
              <w:rPr>
                <w:rFonts w:ascii="Verdana" w:hAnsi="Verdana"/>
              </w:rPr>
            </w:pPr>
            <w:r w:rsidRPr="006C24B6">
              <w:rPr>
                <w:rFonts w:ascii="Verdana" w:hAnsi="Verdana"/>
              </w:rPr>
              <w:t>Maintenance and support of desktop, mobile equipment, PC hardware, printers, and peripherals.</w:t>
            </w:r>
          </w:p>
          <w:p w:rsidR="00281A00" w:rsidRPr="006C24B6" w:rsidRDefault="00281A00" w:rsidP="00281A00">
            <w:pPr>
              <w:numPr>
                <w:ilvl w:val="0"/>
                <w:numId w:val="32"/>
              </w:numPr>
              <w:rPr>
                <w:rFonts w:ascii="Verdana" w:hAnsi="Verdana"/>
              </w:rPr>
            </w:pPr>
            <w:r w:rsidRPr="006C24B6">
              <w:rPr>
                <w:rFonts w:ascii="Verdana" w:hAnsi="Verdana"/>
              </w:rPr>
              <w:lastRenderedPageBreak/>
              <w:t>ICT security standards and legislation.</w:t>
            </w:r>
          </w:p>
          <w:p w:rsidR="00281A00" w:rsidRPr="006C24B6" w:rsidRDefault="00281A00" w:rsidP="00281A00">
            <w:pPr>
              <w:numPr>
                <w:ilvl w:val="0"/>
                <w:numId w:val="32"/>
              </w:numPr>
              <w:rPr>
                <w:rFonts w:ascii="Verdana" w:hAnsi="Verdana"/>
              </w:rPr>
            </w:pPr>
            <w:r w:rsidRPr="006C24B6">
              <w:rPr>
                <w:rFonts w:ascii="Verdana" w:hAnsi="Verdana"/>
              </w:rPr>
              <w:t>Data and information management.</w:t>
            </w:r>
          </w:p>
          <w:p w:rsidR="00281A00" w:rsidRPr="006C24B6" w:rsidRDefault="00281A00" w:rsidP="00281A00">
            <w:pPr>
              <w:numPr>
                <w:ilvl w:val="0"/>
                <w:numId w:val="32"/>
              </w:numPr>
              <w:rPr>
                <w:rFonts w:ascii="Verdana" w:hAnsi="Verdana"/>
              </w:rPr>
            </w:pPr>
            <w:r w:rsidRPr="006C24B6">
              <w:rPr>
                <w:rFonts w:ascii="Verdana" w:hAnsi="Verdana"/>
              </w:rPr>
              <w:t>Communications.</w:t>
            </w:r>
          </w:p>
          <w:p w:rsidR="00281A00" w:rsidRPr="006C24B6" w:rsidRDefault="00281A00" w:rsidP="00281A00">
            <w:pPr>
              <w:numPr>
                <w:ilvl w:val="0"/>
                <w:numId w:val="32"/>
              </w:numPr>
              <w:rPr>
                <w:rFonts w:ascii="Verdana" w:hAnsi="Verdana"/>
              </w:rPr>
            </w:pPr>
            <w:r w:rsidRPr="006C24B6">
              <w:rPr>
                <w:rFonts w:ascii="Verdana" w:hAnsi="Verdana"/>
              </w:rPr>
              <w:t>Council and Partner media.</w:t>
            </w:r>
          </w:p>
          <w:p w:rsidR="00281A00" w:rsidRPr="006C24B6" w:rsidRDefault="00281A00" w:rsidP="00281A00">
            <w:pPr>
              <w:numPr>
                <w:ilvl w:val="0"/>
                <w:numId w:val="32"/>
              </w:numPr>
              <w:rPr>
                <w:rFonts w:ascii="Verdana" w:hAnsi="Verdana"/>
              </w:rPr>
            </w:pPr>
            <w:r w:rsidRPr="006C24B6">
              <w:rPr>
                <w:rFonts w:ascii="Verdana" w:hAnsi="Verdana"/>
              </w:rPr>
              <w:t>Press relations.</w:t>
            </w:r>
          </w:p>
          <w:p w:rsidR="00281A00" w:rsidRPr="006C24B6" w:rsidRDefault="00281A00" w:rsidP="00281A00">
            <w:pPr>
              <w:numPr>
                <w:ilvl w:val="0"/>
                <w:numId w:val="32"/>
              </w:numPr>
              <w:rPr>
                <w:rFonts w:ascii="Verdana" w:hAnsi="Verdana"/>
              </w:rPr>
            </w:pPr>
            <w:r w:rsidRPr="006C24B6">
              <w:rPr>
                <w:rFonts w:ascii="Verdana" w:hAnsi="Verdana"/>
              </w:rPr>
              <w:t>Digital communications including web site management.</w:t>
            </w:r>
          </w:p>
          <w:p w:rsidR="00281A00" w:rsidRPr="006C24B6" w:rsidRDefault="00281A00" w:rsidP="00281A00">
            <w:pPr>
              <w:numPr>
                <w:ilvl w:val="0"/>
                <w:numId w:val="29"/>
              </w:numPr>
              <w:rPr>
                <w:rFonts w:ascii="Verdana" w:hAnsi="Verdana"/>
              </w:rPr>
            </w:pPr>
            <w:r w:rsidRPr="006C24B6">
              <w:rPr>
                <w:rFonts w:ascii="Verdana" w:hAnsi="Verdana"/>
              </w:rPr>
              <w:t>Evaluate opportunities within the IT and Communications industries, consider the implications for the Council and submit recommendations where appropriate.</w:t>
            </w:r>
          </w:p>
          <w:p w:rsidR="00281A00" w:rsidRPr="006C24B6" w:rsidRDefault="00281A00" w:rsidP="00281A00">
            <w:pPr>
              <w:numPr>
                <w:ilvl w:val="0"/>
                <w:numId w:val="29"/>
              </w:numPr>
              <w:rPr>
                <w:rFonts w:ascii="Verdana" w:hAnsi="Verdana"/>
              </w:rPr>
            </w:pPr>
            <w:r w:rsidRPr="006C24B6">
              <w:rPr>
                <w:rFonts w:ascii="Verdana" w:hAnsi="Verdana"/>
              </w:rPr>
              <w:t>Deliver a proactive news function that supports agreed priorities by anticipating the needs of the media, maintaining relationships and managing their expectations.</w:t>
            </w:r>
          </w:p>
          <w:p w:rsidR="00281A00" w:rsidRPr="006C24B6" w:rsidRDefault="00281A00" w:rsidP="00281A00">
            <w:pPr>
              <w:numPr>
                <w:ilvl w:val="0"/>
                <w:numId w:val="29"/>
              </w:numPr>
              <w:rPr>
                <w:rFonts w:ascii="Verdana" w:hAnsi="Verdana"/>
              </w:rPr>
            </w:pPr>
            <w:r w:rsidRPr="006C24B6">
              <w:rPr>
                <w:rFonts w:ascii="Verdana" w:hAnsi="Verdana"/>
              </w:rPr>
              <w:t>Identify Public Relations opportunities and convert them into outcomes.</w:t>
            </w:r>
          </w:p>
          <w:p w:rsidR="00281A00" w:rsidRPr="006C24B6" w:rsidRDefault="00281A00" w:rsidP="00281A00">
            <w:pPr>
              <w:numPr>
                <w:ilvl w:val="0"/>
                <w:numId w:val="29"/>
              </w:numPr>
              <w:rPr>
                <w:rFonts w:ascii="Verdana" w:hAnsi="Verdana"/>
              </w:rPr>
            </w:pPr>
            <w:r w:rsidRPr="006C24B6">
              <w:rPr>
                <w:rFonts w:ascii="Verdana" w:hAnsi="Verdana"/>
              </w:rPr>
              <w:t>Minimise the impact of challenging issues through effective news management.</w:t>
            </w:r>
          </w:p>
          <w:p w:rsidR="00281A00" w:rsidRPr="006C24B6" w:rsidRDefault="00281A00" w:rsidP="00281A00">
            <w:pPr>
              <w:numPr>
                <w:ilvl w:val="0"/>
                <w:numId w:val="29"/>
              </w:numPr>
              <w:rPr>
                <w:rFonts w:ascii="Verdana" w:hAnsi="Verdana"/>
              </w:rPr>
            </w:pPr>
            <w:r w:rsidRPr="006C24B6">
              <w:rPr>
                <w:rFonts w:ascii="Verdana" w:hAnsi="Verdana"/>
              </w:rPr>
              <w:t>Support the organisation in making effective use of technical developments in communications.</w:t>
            </w:r>
          </w:p>
          <w:p w:rsidR="00281A00" w:rsidRPr="006C24B6" w:rsidRDefault="00281A00" w:rsidP="00281A00">
            <w:pPr>
              <w:numPr>
                <w:ilvl w:val="0"/>
                <w:numId w:val="29"/>
              </w:numPr>
              <w:rPr>
                <w:rFonts w:ascii="Verdana" w:hAnsi="Verdana"/>
              </w:rPr>
            </w:pPr>
            <w:r w:rsidRPr="006C24B6">
              <w:rPr>
                <w:rFonts w:ascii="Verdana" w:hAnsi="Verdana"/>
              </w:rPr>
              <w:t>Co-ordinate development and delivery of specific work streams to shape and deliver Stockport’s Civil Contingencies responsibilities within the statutory framework and in conjunction with the AGMA Civil Resilience Unit.</w:t>
            </w:r>
          </w:p>
          <w:p w:rsidR="00281A00" w:rsidRPr="006C24B6" w:rsidRDefault="00281A00" w:rsidP="00281A00">
            <w:pPr>
              <w:numPr>
                <w:ilvl w:val="0"/>
                <w:numId w:val="29"/>
              </w:numPr>
              <w:rPr>
                <w:rFonts w:ascii="Verdana" w:hAnsi="Verdana"/>
              </w:rPr>
            </w:pPr>
            <w:r w:rsidRPr="006C24B6">
              <w:rPr>
                <w:rFonts w:ascii="Verdana" w:hAnsi="Verdana"/>
              </w:rPr>
              <w:t>Co-ordinate response to relevant civil incidents, emergencies and debriefs; supporting and bringing expertise to enable effective management of and speedy recovery of incidents.</w:t>
            </w:r>
          </w:p>
          <w:p w:rsidR="00281A00" w:rsidRPr="006C24B6" w:rsidRDefault="00281A00" w:rsidP="00281A00">
            <w:pPr>
              <w:numPr>
                <w:ilvl w:val="0"/>
                <w:numId w:val="29"/>
              </w:numPr>
              <w:rPr>
                <w:rFonts w:ascii="Verdana" w:hAnsi="Verdana"/>
              </w:rPr>
            </w:pPr>
            <w:r w:rsidRPr="006C24B6">
              <w:rPr>
                <w:rFonts w:ascii="Verdana" w:hAnsi="Verdana"/>
              </w:rPr>
              <w:t xml:space="preserve">Manage the provision of IT functions to schools and education establishments. </w:t>
            </w:r>
          </w:p>
          <w:p w:rsidR="00281A00" w:rsidRPr="006C24B6" w:rsidRDefault="00281A00" w:rsidP="002568BD">
            <w:pPr>
              <w:rPr>
                <w:rFonts w:ascii="Verdana" w:hAnsi="Verdana"/>
              </w:rPr>
            </w:pPr>
          </w:p>
        </w:tc>
      </w:tr>
      <w:tr w:rsidR="00281A00" w:rsidRPr="006C24B6" w:rsidTr="002568BD">
        <w:tc>
          <w:tcPr>
            <w:tcW w:w="2093" w:type="dxa"/>
            <w:shd w:val="clear" w:color="auto" w:fill="auto"/>
          </w:tcPr>
          <w:p w:rsidR="00281A00" w:rsidRPr="006C24B6" w:rsidRDefault="00281A00" w:rsidP="002568BD">
            <w:pPr>
              <w:rPr>
                <w:rFonts w:ascii="Verdana" w:hAnsi="Verdana"/>
              </w:rPr>
            </w:pPr>
            <w:r w:rsidRPr="006C24B6">
              <w:rPr>
                <w:rFonts w:ascii="Verdana" w:hAnsi="Verdana"/>
              </w:rPr>
              <w:lastRenderedPageBreak/>
              <w:t>Legal and Governance</w:t>
            </w:r>
          </w:p>
        </w:tc>
        <w:tc>
          <w:tcPr>
            <w:tcW w:w="9037" w:type="dxa"/>
            <w:shd w:val="clear" w:color="auto" w:fill="auto"/>
          </w:tcPr>
          <w:p w:rsidR="00281A00" w:rsidRPr="006C24B6" w:rsidRDefault="00281A00" w:rsidP="00281A00">
            <w:pPr>
              <w:numPr>
                <w:ilvl w:val="0"/>
                <w:numId w:val="29"/>
              </w:numPr>
              <w:rPr>
                <w:rFonts w:ascii="Verdana" w:hAnsi="Verdana"/>
              </w:rPr>
            </w:pPr>
            <w:r w:rsidRPr="006C24B6">
              <w:rPr>
                <w:rFonts w:ascii="Verdana" w:hAnsi="Verdana"/>
              </w:rPr>
              <w:t>To ensure that Councillors, Officers and stakeholders receive the necessary support and advice in relation to the democratic process. This includes servicing and providing advice at Council and other committee meetings.</w:t>
            </w:r>
          </w:p>
          <w:p w:rsidR="00281A00" w:rsidRPr="006C24B6" w:rsidRDefault="00281A00" w:rsidP="002568BD">
            <w:pPr>
              <w:rPr>
                <w:rFonts w:ascii="Verdana" w:hAnsi="Verdana"/>
              </w:rPr>
            </w:pPr>
          </w:p>
        </w:tc>
      </w:tr>
      <w:tr w:rsidR="00281A00" w:rsidRPr="006C24B6" w:rsidTr="002568BD">
        <w:tc>
          <w:tcPr>
            <w:tcW w:w="2093" w:type="dxa"/>
            <w:shd w:val="clear" w:color="auto" w:fill="auto"/>
          </w:tcPr>
          <w:p w:rsidR="00281A00" w:rsidRPr="006C24B6" w:rsidRDefault="00281A00" w:rsidP="002568BD">
            <w:pPr>
              <w:rPr>
                <w:rFonts w:ascii="Verdana" w:hAnsi="Verdana"/>
              </w:rPr>
            </w:pPr>
            <w:r w:rsidRPr="006C24B6">
              <w:rPr>
                <w:rFonts w:ascii="Verdana" w:hAnsi="Verdana"/>
              </w:rPr>
              <w:t>People and Organisational Development</w:t>
            </w:r>
          </w:p>
        </w:tc>
        <w:tc>
          <w:tcPr>
            <w:tcW w:w="9037" w:type="dxa"/>
            <w:shd w:val="clear" w:color="auto" w:fill="auto"/>
          </w:tcPr>
          <w:p w:rsidR="00281A00" w:rsidRPr="006C24B6" w:rsidRDefault="00281A00" w:rsidP="002568BD">
            <w:pPr>
              <w:rPr>
                <w:rFonts w:ascii="Verdana" w:hAnsi="Verdana"/>
              </w:rPr>
            </w:pPr>
            <w:r w:rsidRPr="006C24B6">
              <w:rPr>
                <w:rFonts w:ascii="Verdana" w:hAnsi="Verdana"/>
              </w:rPr>
              <w:t>With significant management responsibilities and the requirement to delegate for more senior staff, these roles will require a high degree of technical expertise and in-depth knowledge it at least one of the following specialisms:</w:t>
            </w:r>
          </w:p>
          <w:p w:rsidR="00281A00" w:rsidRPr="006C24B6" w:rsidRDefault="00281A00" w:rsidP="002568BD">
            <w:pPr>
              <w:rPr>
                <w:rFonts w:ascii="Verdana" w:hAnsi="Verdana"/>
              </w:rPr>
            </w:pPr>
          </w:p>
          <w:p w:rsidR="00281A00" w:rsidRPr="006C24B6" w:rsidRDefault="00281A00" w:rsidP="002568BD">
            <w:pPr>
              <w:rPr>
                <w:rFonts w:ascii="Verdana" w:hAnsi="Verdana"/>
              </w:rPr>
            </w:pPr>
            <w:r w:rsidRPr="006C24B6">
              <w:rPr>
                <w:rFonts w:ascii="Verdana" w:hAnsi="Verdana"/>
              </w:rPr>
              <w:t>•</w:t>
            </w:r>
            <w:r w:rsidRPr="006C24B6">
              <w:rPr>
                <w:rFonts w:ascii="Verdana" w:hAnsi="Verdana"/>
              </w:rPr>
              <w:tab/>
              <w:t>Recruitment, Resourcing and Service Transformation</w:t>
            </w:r>
          </w:p>
          <w:p w:rsidR="00281A00" w:rsidRPr="006C24B6" w:rsidRDefault="00281A00" w:rsidP="002568BD">
            <w:pPr>
              <w:rPr>
                <w:rFonts w:ascii="Verdana" w:hAnsi="Verdana"/>
              </w:rPr>
            </w:pPr>
            <w:r w:rsidRPr="006C24B6">
              <w:rPr>
                <w:rFonts w:ascii="Verdana" w:hAnsi="Verdana"/>
              </w:rPr>
              <w:t>•</w:t>
            </w:r>
            <w:r w:rsidRPr="006C24B6">
              <w:rPr>
                <w:rFonts w:ascii="Verdana" w:hAnsi="Verdana"/>
              </w:rPr>
              <w:tab/>
              <w:t>Information, Advice and Guidance and Transactional Support</w:t>
            </w:r>
          </w:p>
          <w:p w:rsidR="00281A00" w:rsidRPr="006C24B6" w:rsidRDefault="00281A00" w:rsidP="002568BD">
            <w:pPr>
              <w:rPr>
                <w:rFonts w:ascii="Verdana" w:hAnsi="Verdana"/>
              </w:rPr>
            </w:pPr>
            <w:r w:rsidRPr="006C24B6">
              <w:rPr>
                <w:rFonts w:ascii="Verdana" w:hAnsi="Verdana"/>
              </w:rPr>
              <w:t>•</w:t>
            </w:r>
            <w:r w:rsidRPr="006C24B6">
              <w:rPr>
                <w:rFonts w:ascii="Verdana" w:hAnsi="Verdana"/>
              </w:rPr>
              <w:tab/>
              <w:t>Technical Payroll and Pensions</w:t>
            </w:r>
          </w:p>
          <w:p w:rsidR="00281A00" w:rsidRPr="006C24B6" w:rsidRDefault="00281A00" w:rsidP="002568BD">
            <w:pPr>
              <w:rPr>
                <w:rFonts w:ascii="Verdana" w:hAnsi="Verdana"/>
              </w:rPr>
            </w:pPr>
            <w:r w:rsidRPr="006C24B6">
              <w:rPr>
                <w:rFonts w:ascii="Verdana" w:hAnsi="Verdana"/>
              </w:rPr>
              <w:t>•</w:t>
            </w:r>
            <w:r w:rsidRPr="006C24B6">
              <w:rPr>
                <w:rFonts w:ascii="Verdana" w:hAnsi="Verdana"/>
              </w:rPr>
              <w:tab/>
              <w:t>Policy, Compliance and Employee Relations</w:t>
            </w:r>
          </w:p>
          <w:p w:rsidR="00281A00" w:rsidRPr="006C24B6" w:rsidRDefault="00281A00" w:rsidP="002568BD">
            <w:pPr>
              <w:rPr>
                <w:rFonts w:ascii="Verdana" w:hAnsi="Verdana"/>
              </w:rPr>
            </w:pPr>
            <w:r w:rsidRPr="006C24B6">
              <w:rPr>
                <w:rFonts w:ascii="Verdana" w:hAnsi="Verdana"/>
              </w:rPr>
              <w:t>•</w:t>
            </w:r>
            <w:r w:rsidRPr="006C24B6">
              <w:rPr>
                <w:rFonts w:ascii="Verdana" w:hAnsi="Verdana"/>
              </w:rPr>
              <w:tab/>
              <w:t>Employee wellbeing, engagement and equalities</w:t>
            </w:r>
          </w:p>
          <w:p w:rsidR="00281A00" w:rsidRPr="006C24B6" w:rsidRDefault="00281A00" w:rsidP="002568BD">
            <w:pPr>
              <w:rPr>
                <w:rFonts w:ascii="Verdana" w:hAnsi="Verdana"/>
              </w:rPr>
            </w:pPr>
            <w:r w:rsidRPr="006C24B6">
              <w:rPr>
                <w:rFonts w:ascii="Verdana" w:hAnsi="Verdana"/>
              </w:rPr>
              <w:t>•</w:t>
            </w:r>
            <w:r w:rsidRPr="006C24B6">
              <w:rPr>
                <w:rFonts w:ascii="Verdana" w:hAnsi="Verdana"/>
              </w:rPr>
              <w:tab/>
              <w:t>Workforce and Organisational Development</w:t>
            </w:r>
          </w:p>
          <w:p w:rsidR="00281A00" w:rsidRPr="006C24B6" w:rsidRDefault="00281A00" w:rsidP="002568BD">
            <w:pPr>
              <w:rPr>
                <w:rFonts w:ascii="Verdana" w:hAnsi="Verdana"/>
              </w:rPr>
            </w:pPr>
            <w:r w:rsidRPr="006C24B6">
              <w:rPr>
                <w:rFonts w:ascii="Verdana" w:hAnsi="Verdana"/>
              </w:rPr>
              <w:t>•</w:t>
            </w:r>
            <w:r w:rsidRPr="006C24B6">
              <w:rPr>
                <w:rFonts w:ascii="Verdana" w:hAnsi="Verdana"/>
              </w:rPr>
              <w:tab/>
              <w:t xml:space="preserve">Business Transformation, Development and Quality Assurance </w:t>
            </w:r>
          </w:p>
          <w:p w:rsidR="00281A00" w:rsidRPr="006C24B6" w:rsidRDefault="00281A00" w:rsidP="002568BD">
            <w:pPr>
              <w:rPr>
                <w:rFonts w:ascii="Verdana" w:hAnsi="Verdana"/>
              </w:rPr>
            </w:pPr>
          </w:p>
          <w:p w:rsidR="00281A00" w:rsidRPr="006C24B6" w:rsidRDefault="00281A00" w:rsidP="002568BD">
            <w:pPr>
              <w:rPr>
                <w:rFonts w:ascii="Verdana" w:hAnsi="Verdana"/>
              </w:rPr>
            </w:pPr>
            <w:r w:rsidRPr="006C24B6">
              <w:rPr>
                <w:rFonts w:ascii="Verdana" w:hAnsi="Verdana"/>
              </w:rPr>
              <w:t>Working with the Head of Service and Band 3 managers, people deployed into these key posts will act as part of a single wider management team to contribute to and implement service-level plans and activity.  With significant line management responsibly of the larger, multidisciplinary team and/or involvement in higher level, complex transformational projects, these posts will be responsible for the development and delivery of an agreed Business Plan in an appropriate manner based upon a realistic assessment of the associated risks. Indicative tasks and activities likely to be undertaken by Band 4 managers deployed into these roles are likely to include:</w:t>
            </w:r>
          </w:p>
          <w:p w:rsidR="00281A00" w:rsidRPr="006C24B6" w:rsidRDefault="00281A00" w:rsidP="002568BD">
            <w:pPr>
              <w:rPr>
                <w:rFonts w:ascii="Verdana" w:hAnsi="Verdana"/>
              </w:rPr>
            </w:pPr>
          </w:p>
          <w:p w:rsidR="00281A00" w:rsidRPr="006C24B6" w:rsidRDefault="00281A00" w:rsidP="002568BD">
            <w:pPr>
              <w:rPr>
                <w:rFonts w:ascii="Verdana" w:hAnsi="Verdana"/>
              </w:rPr>
            </w:pPr>
            <w:r w:rsidRPr="006C24B6">
              <w:rPr>
                <w:rFonts w:ascii="Verdana" w:hAnsi="Verdana"/>
              </w:rPr>
              <w:tab/>
            </w:r>
          </w:p>
          <w:p w:rsidR="00281A00" w:rsidRPr="006C24B6" w:rsidRDefault="00281A00" w:rsidP="002568BD">
            <w:pPr>
              <w:rPr>
                <w:rFonts w:ascii="Verdana" w:hAnsi="Verdana"/>
              </w:rPr>
            </w:pPr>
            <w:r w:rsidRPr="006C24B6">
              <w:rPr>
                <w:rFonts w:ascii="Verdana" w:hAnsi="Verdana"/>
              </w:rPr>
              <w:t>•</w:t>
            </w:r>
            <w:r w:rsidRPr="006C24B6">
              <w:rPr>
                <w:rFonts w:ascii="Verdana" w:hAnsi="Verdana"/>
              </w:rPr>
              <w:tab/>
              <w:t xml:space="preserve">Provision of information, advice and guidance at a strategic and tactical level on relevant legislation, policy, case law, better practice and innovative thinking usually in an agreed area of expertise </w:t>
            </w:r>
          </w:p>
          <w:p w:rsidR="00281A00" w:rsidRPr="006C24B6" w:rsidRDefault="00281A00" w:rsidP="002568BD">
            <w:pPr>
              <w:rPr>
                <w:rFonts w:ascii="Verdana" w:hAnsi="Verdana"/>
              </w:rPr>
            </w:pPr>
            <w:r w:rsidRPr="006C24B6">
              <w:rPr>
                <w:rFonts w:ascii="Verdana" w:hAnsi="Verdana"/>
              </w:rPr>
              <w:t>•</w:t>
            </w:r>
            <w:r w:rsidRPr="006C24B6">
              <w:rPr>
                <w:rFonts w:ascii="Verdana" w:hAnsi="Verdana"/>
              </w:rPr>
              <w:tab/>
              <w:t xml:space="preserve">Contribute the development and management of Business Planning activity </w:t>
            </w:r>
          </w:p>
          <w:p w:rsidR="00281A00" w:rsidRPr="006C24B6" w:rsidRDefault="00281A00" w:rsidP="002568BD">
            <w:pPr>
              <w:rPr>
                <w:rFonts w:ascii="Verdana" w:hAnsi="Verdana"/>
              </w:rPr>
            </w:pPr>
            <w:r w:rsidRPr="006C24B6">
              <w:rPr>
                <w:rFonts w:ascii="Verdana" w:hAnsi="Verdana"/>
              </w:rPr>
              <w:t>•</w:t>
            </w:r>
            <w:r w:rsidRPr="006C24B6">
              <w:rPr>
                <w:rFonts w:ascii="Verdana" w:hAnsi="Verdana"/>
              </w:rPr>
              <w:tab/>
              <w:t xml:space="preserve">Significant leadership and management responsibility within a complex, multi-disciplinary environment </w:t>
            </w:r>
          </w:p>
          <w:p w:rsidR="00281A00" w:rsidRPr="006C24B6" w:rsidRDefault="00281A00" w:rsidP="002568BD">
            <w:pPr>
              <w:rPr>
                <w:rFonts w:ascii="Verdana" w:hAnsi="Verdana"/>
              </w:rPr>
            </w:pPr>
            <w:r w:rsidRPr="006C24B6">
              <w:rPr>
                <w:rFonts w:ascii="Verdana" w:hAnsi="Verdana"/>
              </w:rPr>
              <w:t>•</w:t>
            </w:r>
            <w:r w:rsidRPr="006C24B6">
              <w:rPr>
                <w:rFonts w:ascii="Verdana" w:hAnsi="Verdana"/>
              </w:rPr>
              <w:tab/>
              <w:t xml:space="preserve">Support the </w:t>
            </w:r>
            <w:proofErr w:type="gramStart"/>
            <w:r w:rsidRPr="006C24B6">
              <w:rPr>
                <w:rFonts w:ascii="Verdana" w:hAnsi="Verdana"/>
              </w:rPr>
              <w:t>implementation  an</w:t>
            </w:r>
            <w:proofErr w:type="gramEnd"/>
            <w:r w:rsidRPr="006C24B6">
              <w:rPr>
                <w:rFonts w:ascii="Verdana" w:hAnsi="Verdana"/>
              </w:rPr>
              <w:t xml:space="preserve"> effective system of performance management and evaluation to ensure that the Function continues to demonstrate value for money and impact</w:t>
            </w:r>
          </w:p>
          <w:p w:rsidR="00281A00" w:rsidRPr="006C24B6" w:rsidRDefault="00281A00" w:rsidP="002568BD">
            <w:pPr>
              <w:rPr>
                <w:rFonts w:ascii="Verdana" w:hAnsi="Verdana"/>
              </w:rPr>
            </w:pPr>
            <w:r w:rsidRPr="006C24B6">
              <w:rPr>
                <w:rFonts w:ascii="Verdana" w:hAnsi="Verdana"/>
              </w:rPr>
              <w:t>•</w:t>
            </w:r>
            <w:r w:rsidRPr="006C24B6">
              <w:rPr>
                <w:rFonts w:ascii="Verdana" w:hAnsi="Verdana"/>
              </w:rPr>
              <w:tab/>
              <w:t xml:space="preserve">Manage the implementation of agreed projects using strong project management disciplines and be responsible for the implementation of these projects </w:t>
            </w:r>
          </w:p>
          <w:p w:rsidR="00281A00" w:rsidRPr="006C24B6" w:rsidRDefault="00281A00" w:rsidP="002568BD">
            <w:pPr>
              <w:rPr>
                <w:rFonts w:ascii="Verdana" w:hAnsi="Verdana"/>
              </w:rPr>
            </w:pPr>
            <w:r w:rsidRPr="006C24B6">
              <w:rPr>
                <w:rFonts w:ascii="Verdana" w:hAnsi="Verdana"/>
              </w:rPr>
              <w:lastRenderedPageBreak/>
              <w:t>•</w:t>
            </w:r>
            <w:r w:rsidRPr="006C24B6">
              <w:rPr>
                <w:rFonts w:ascii="Verdana" w:hAnsi="Verdana"/>
              </w:rPr>
              <w:tab/>
              <w:t>Risk assessment of organisational needs and development of an associated work programme based upon these risk assessments</w:t>
            </w:r>
          </w:p>
          <w:p w:rsidR="00281A00" w:rsidRPr="006C24B6" w:rsidRDefault="00281A00" w:rsidP="002568BD">
            <w:pPr>
              <w:rPr>
                <w:rFonts w:ascii="Verdana" w:hAnsi="Verdana"/>
              </w:rPr>
            </w:pPr>
            <w:r w:rsidRPr="006C24B6">
              <w:rPr>
                <w:rFonts w:ascii="Verdana" w:hAnsi="Verdana"/>
              </w:rPr>
              <w:t>•</w:t>
            </w:r>
            <w:r w:rsidRPr="006C24B6">
              <w:rPr>
                <w:rFonts w:ascii="Verdana" w:hAnsi="Verdana"/>
              </w:rPr>
              <w:tab/>
              <w:t xml:space="preserve">Providing a single point of contact for key clients and ensuring that the needs of these clients are also taken into consideration during planning activity </w:t>
            </w:r>
          </w:p>
          <w:p w:rsidR="00281A00" w:rsidRPr="006C24B6" w:rsidRDefault="00281A00" w:rsidP="002568BD">
            <w:pPr>
              <w:rPr>
                <w:rFonts w:ascii="Verdana" w:hAnsi="Verdana"/>
              </w:rPr>
            </w:pPr>
            <w:r w:rsidRPr="006C24B6">
              <w:rPr>
                <w:rFonts w:ascii="Verdana" w:hAnsi="Verdana"/>
              </w:rPr>
              <w:t>•</w:t>
            </w:r>
            <w:r w:rsidRPr="006C24B6">
              <w:rPr>
                <w:rFonts w:ascii="Verdana" w:hAnsi="Verdana"/>
              </w:rPr>
              <w:tab/>
              <w:t xml:space="preserve">Contribute to issues relating to business continuity and incident management as applicable </w:t>
            </w:r>
          </w:p>
          <w:p w:rsidR="00281A00" w:rsidRPr="006C24B6" w:rsidRDefault="00281A00" w:rsidP="002568BD">
            <w:pPr>
              <w:rPr>
                <w:rFonts w:ascii="Verdana" w:hAnsi="Verdana"/>
              </w:rPr>
            </w:pPr>
          </w:p>
          <w:p w:rsidR="00281A00" w:rsidRPr="006C24B6" w:rsidRDefault="00281A00" w:rsidP="002568BD">
            <w:pPr>
              <w:rPr>
                <w:rFonts w:ascii="Verdana" w:hAnsi="Verdana"/>
              </w:rPr>
            </w:pPr>
          </w:p>
        </w:tc>
      </w:tr>
      <w:tr w:rsidR="00281A00" w:rsidRPr="006C24B6" w:rsidTr="002568BD">
        <w:tc>
          <w:tcPr>
            <w:tcW w:w="2093" w:type="dxa"/>
            <w:shd w:val="clear" w:color="auto" w:fill="auto"/>
          </w:tcPr>
          <w:p w:rsidR="00281A00" w:rsidRPr="006C24B6" w:rsidRDefault="00281A00" w:rsidP="002568BD">
            <w:pPr>
              <w:rPr>
                <w:rFonts w:ascii="Verdana" w:hAnsi="Verdana"/>
              </w:rPr>
            </w:pPr>
            <w:r w:rsidRPr="006C24B6">
              <w:rPr>
                <w:rFonts w:ascii="Verdana" w:hAnsi="Verdana"/>
              </w:rPr>
              <w:lastRenderedPageBreak/>
              <w:t>Policy, Performance and Reform</w:t>
            </w:r>
          </w:p>
        </w:tc>
        <w:tc>
          <w:tcPr>
            <w:tcW w:w="9037" w:type="dxa"/>
            <w:shd w:val="clear" w:color="auto" w:fill="auto"/>
          </w:tcPr>
          <w:p w:rsidR="00281A00" w:rsidRPr="006C24B6" w:rsidRDefault="00281A00" w:rsidP="00281A00">
            <w:pPr>
              <w:numPr>
                <w:ilvl w:val="0"/>
                <w:numId w:val="29"/>
              </w:numPr>
              <w:rPr>
                <w:rFonts w:ascii="Verdana" w:hAnsi="Verdana"/>
              </w:rPr>
            </w:pPr>
            <w:r w:rsidRPr="006C24B6">
              <w:rPr>
                <w:rFonts w:ascii="Verdana" w:hAnsi="Verdana"/>
              </w:rPr>
              <w:t xml:space="preserve">To form the flexible core of the Function by, over time, being able to apply their skills across any given work area </w:t>
            </w:r>
          </w:p>
          <w:p w:rsidR="00281A00" w:rsidRPr="006C24B6" w:rsidRDefault="00281A00" w:rsidP="00281A00">
            <w:pPr>
              <w:numPr>
                <w:ilvl w:val="0"/>
                <w:numId w:val="29"/>
              </w:numPr>
              <w:rPr>
                <w:rFonts w:ascii="Verdana" w:hAnsi="Verdana"/>
              </w:rPr>
            </w:pPr>
            <w:r w:rsidRPr="006C24B6">
              <w:rPr>
                <w:rFonts w:ascii="Verdana" w:hAnsi="Verdana"/>
              </w:rPr>
              <w:t xml:space="preserve">To provide strategic advice and recommendations on national, regional and local issues, statute, best practice and innovative thinking, </w:t>
            </w:r>
            <w:proofErr w:type="gramStart"/>
            <w:r w:rsidRPr="006C24B6">
              <w:rPr>
                <w:rFonts w:ascii="Verdana" w:hAnsi="Verdana"/>
              </w:rPr>
              <w:t>initially  in</w:t>
            </w:r>
            <w:proofErr w:type="gramEnd"/>
            <w:r w:rsidRPr="006C24B6">
              <w:rPr>
                <w:rFonts w:ascii="Verdana" w:hAnsi="Verdana"/>
              </w:rPr>
              <w:t xml:space="preserve"> relation to either:</w:t>
            </w:r>
          </w:p>
          <w:p w:rsidR="00281A00" w:rsidRPr="006C24B6" w:rsidRDefault="00281A00" w:rsidP="00281A00">
            <w:pPr>
              <w:numPr>
                <w:ilvl w:val="1"/>
                <w:numId w:val="31"/>
              </w:numPr>
              <w:rPr>
                <w:rFonts w:ascii="Verdana" w:hAnsi="Verdana"/>
              </w:rPr>
            </w:pPr>
            <w:r w:rsidRPr="006C24B6">
              <w:rPr>
                <w:rFonts w:ascii="Verdana" w:hAnsi="Verdana"/>
              </w:rPr>
              <w:t xml:space="preserve">change management/business transformation, </w:t>
            </w:r>
          </w:p>
          <w:p w:rsidR="00281A00" w:rsidRPr="006C24B6" w:rsidRDefault="00281A00" w:rsidP="00281A00">
            <w:pPr>
              <w:numPr>
                <w:ilvl w:val="1"/>
                <w:numId w:val="31"/>
              </w:numPr>
              <w:rPr>
                <w:rFonts w:ascii="Verdana" w:hAnsi="Verdana"/>
              </w:rPr>
            </w:pPr>
            <w:r w:rsidRPr="006C24B6">
              <w:rPr>
                <w:rFonts w:ascii="Verdana" w:hAnsi="Verdana"/>
              </w:rPr>
              <w:t xml:space="preserve">performance management/business intelligence </w:t>
            </w:r>
          </w:p>
          <w:p w:rsidR="00281A00" w:rsidRPr="006C24B6" w:rsidRDefault="00281A00" w:rsidP="00281A00">
            <w:pPr>
              <w:numPr>
                <w:ilvl w:val="1"/>
                <w:numId w:val="31"/>
              </w:numPr>
              <w:rPr>
                <w:rFonts w:ascii="Verdana" w:hAnsi="Verdana"/>
              </w:rPr>
            </w:pPr>
            <w:r w:rsidRPr="006C24B6">
              <w:rPr>
                <w:rFonts w:ascii="Verdana" w:hAnsi="Verdana"/>
              </w:rPr>
              <w:t>policy and strategy development</w:t>
            </w:r>
          </w:p>
          <w:p w:rsidR="00281A00" w:rsidRPr="006C24B6" w:rsidRDefault="00281A00" w:rsidP="00281A00">
            <w:pPr>
              <w:numPr>
                <w:ilvl w:val="1"/>
                <w:numId w:val="31"/>
              </w:numPr>
              <w:rPr>
                <w:rFonts w:ascii="Verdana" w:hAnsi="Verdana"/>
              </w:rPr>
            </w:pPr>
            <w:r w:rsidRPr="006C24B6">
              <w:rPr>
                <w:rFonts w:ascii="Verdana" w:hAnsi="Verdana"/>
              </w:rPr>
              <w:t xml:space="preserve">external relations, consultation and engagement </w:t>
            </w:r>
          </w:p>
          <w:p w:rsidR="00281A00" w:rsidRPr="006C24B6" w:rsidRDefault="00281A00" w:rsidP="00281A00">
            <w:pPr>
              <w:numPr>
                <w:ilvl w:val="0"/>
                <w:numId w:val="29"/>
              </w:numPr>
              <w:rPr>
                <w:rFonts w:ascii="Verdana" w:hAnsi="Verdana"/>
              </w:rPr>
            </w:pPr>
            <w:r w:rsidRPr="006C24B6">
              <w:rPr>
                <w:rFonts w:ascii="Verdana" w:hAnsi="Verdana"/>
              </w:rPr>
              <w:t xml:space="preserve">To plan, lead and manage complex programmes and projects within an agreed framework </w:t>
            </w:r>
          </w:p>
          <w:p w:rsidR="00281A00" w:rsidRPr="006C24B6" w:rsidRDefault="00281A00" w:rsidP="00281A00">
            <w:pPr>
              <w:numPr>
                <w:ilvl w:val="0"/>
                <w:numId w:val="29"/>
              </w:numPr>
              <w:rPr>
                <w:rFonts w:ascii="Verdana" w:hAnsi="Verdana"/>
              </w:rPr>
            </w:pPr>
            <w:r w:rsidRPr="006C24B6">
              <w:rPr>
                <w:rFonts w:ascii="Verdana" w:hAnsi="Verdana"/>
              </w:rPr>
              <w:t>To negotiate with, lobby and influence others to secure successful decision making and outcomes in complex environments that include Elected Councillors, Senior Managers and key external partners</w:t>
            </w:r>
          </w:p>
          <w:p w:rsidR="00281A00" w:rsidRPr="006C24B6" w:rsidRDefault="00281A00" w:rsidP="00281A00">
            <w:pPr>
              <w:numPr>
                <w:ilvl w:val="0"/>
                <w:numId w:val="29"/>
              </w:numPr>
              <w:rPr>
                <w:rFonts w:ascii="Verdana" w:hAnsi="Verdana"/>
              </w:rPr>
            </w:pPr>
            <w:r w:rsidRPr="006C24B6">
              <w:rPr>
                <w:rFonts w:ascii="Verdana" w:hAnsi="Verdana"/>
              </w:rPr>
              <w:t xml:space="preserve">To manage performance and risk and (formally or informally) small teams to deliver defined outcomes from complex programmes of activity </w:t>
            </w:r>
          </w:p>
          <w:p w:rsidR="00281A00" w:rsidRPr="006C24B6" w:rsidRDefault="00281A00" w:rsidP="00281A00">
            <w:pPr>
              <w:numPr>
                <w:ilvl w:val="0"/>
                <w:numId w:val="29"/>
              </w:numPr>
              <w:rPr>
                <w:rFonts w:ascii="Verdana" w:hAnsi="Verdana"/>
              </w:rPr>
            </w:pPr>
            <w:r w:rsidRPr="006C24B6">
              <w:rPr>
                <w:rFonts w:ascii="Verdana" w:hAnsi="Verdana"/>
              </w:rPr>
              <w:t xml:space="preserve">To analyse, synthesise and communicate complex information in a range of media and formats and in ways that are appropriate to the intended audience </w:t>
            </w:r>
          </w:p>
          <w:p w:rsidR="00281A00" w:rsidRPr="006C24B6" w:rsidRDefault="00281A00" w:rsidP="00281A00">
            <w:pPr>
              <w:numPr>
                <w:ilvl w:val="0"/>
                <w:numId w:val="30"/>
              </w:numPr>
              <w:rPr>
                <w:rFonts w:ascii="Verdana" w:hAnsi="Verdana"/>
              </w:rPr>
            </w:pPr>
            <w:r w:rsidRPr="006C24B6">
              <w:rPr>
                <w:rFonts w:ascii="Verdana" w:hAnsi="Verdana"/>
              </w:rPr>
              <w:t>To seek, appreciate, interpret and incorporate the views of stakeholders into their work</w:t>
            </w:r>
          </w:p>
          <w:p w:rsidR="00281A00" w:rsidRPr="006C24B6" w:rsidRDefault="00281A00" w:rsidP="00281A00">
            <w:pPr>
              <w:numPr>
                <w:ilvl w:val="0"/>
                <w:numId w:val="30"/>
              </w:numPr>
              <w:rPr>
                <w:rFonts w:ascii="Verdana" w:hAnsi="Verdana"/>
              </w:rPr>
            </w:pPr>
            <w:r w:rsidRPr="006C24B6">
              <w:rPr>
                <w:rFonts w:ascii="Verdana" w:hAnsi="Verdana"/>
              </w:rPr>
              <w:t xml:space="preserve">Support the coordination of civil resilience activities </w:t>
            </w:r>
          </w:p>
          <w:p w:rsidR="00281A00" w:rsidRPr="006C24B6" w:rsidRDefault="00281A00" w:rsidP="002568BD">
            <w:pPr>
              <w:rPr>
                <w:rFonts w:ascii="Verdana" w:hAnsi="Verdana"/>
              </w:rPr>
            </w:pPr>
          </w:p>
        </w:tc>
      </w:tr>
    </w:tbl>
    <w:p w:rsidR="00281A00" w:rsidRPr="006C24B6" w:rsidRDefault="00281A00" w:rsidP="00281A00">
      <w:pPr>
        <w:rPr>
          <w:rFonts w:ascii="Verdana" w:hAnsi="Verdana"/>
        </w:rPr>
      </w:pPr>
    </w:p>
    <w:p w:rsidR="00281A00" w:rsidRDefault="00281A00" w:rsidP="00281A00">
      <w:pPr>
        <w:rPr>
          <w:rFonts w:ascii="Verdana" w:hAnsi="Verdana"/>
        </w:rPr>
      </w:pPr>
      <w:r w:rsidRPr="006C24B6">
        <w:rPr>
          <w:rFonts w:ascii="Verdana" w:hAnsi="Verdana"/>
        </w:rPr>
        <w:br w:type="page"/>
      </w:r>
    </w:p>
    <w:p w:rsidR="00281A00" w:rsidRDefault="00281A00" w:rsidP="00281A00">
      <w:pPr>
        <w:rPr>
          <w:rFonts w:ascii="Verdana" w:hAnsi="Verdana"/>
        </w:rPr>
      </w:pPr>
    </w:p>
    <w:p w:rsidR="00281A00" w:rsidRDefault="00281A00" w:rsidP="00281A00">
      <w:pPr>
        <w:rPr>
          <w:rFonts w:ascii="Verdana" w:hAnsi="Verdana"/>
        </w:rPr>
      </w:pPr>
    </w:p>
    <w:p w:rsidR="00281A00" w:rsidRDefault="00281A00" w:rsidP="00281A00">
      <w:pPr>
        <w:rPr>
          <w:rFonts w:ascii="Verdana" w:hAnsi="Verdana"/>
        </w:rPr>
      </w:pPr>
    </w:p>
    <w:p w:rsidR="00281A00" w:rsidRPr="006C24B6" w:rsidRDefault="00281A00" w:rsidP="00281A00">
      <w:pPr>
        <w:rPr>
          <w:rFonts w:ascii="Verdana" w:hAnsi="Verdana"/>
          <w:b/>
        </w:rPr>
      </w:pPr>
      <w:r w:rsidRPr="006C24B6">
        <w:rPr>
          <w:rFonts w:ascii="Verdana" w:hAnsi="Verdana"/>
          <w:b/>
        </w:rPr>
        <w:t>Competencies and Behaviours</w:t>
      </w:r>
    </w:p>
    <w:p w:rsidR="00281A00" w:rsidRPr="006C24B6" w:rsidRDefault="00281A00" w:rsidP="00281A00">
      <w:pPr>
        <w:rPr>
          <w:rFonts w:ascii="Verdana" w:hAnsi="Verdana"/>
        </w:rPr>
      </w:pPr>
    </w:p>
    <w:p w:rsidR="00281A00" w:rsidRPr="006C24B6" w:rsidRDefault="00281A00" w:rsidP="00281A00">
      <w:pPr>
        <w:rPr>
          <w:rFonts w:ascii="Verdana" w:hAnsi="Verdana"/>
        </w:rPr>
      </w:pPr>
    </w:p>
    <w:p w:rsidR="00281A00" w:rsidRPr="006C24B6" w:rsidRDefault="00281A00" w:rsidP="00281A00">
      <w:pPr>
        <w:rPr>
          <w:rFonts w:ascii="Verdana" w:hAnsi="Verdana"/>
        </w:rPr>
      </w:pPr>
      <w:r w:rsidRPr="006C24B6">
        <w:rPr>
          <w:rFonts w:ascii="Verdana" w:hAnsi="Verdana"/>
        </w:rPr>
        <w:t>The main purpose of the above competencies is to define the standards of behaviour required by the organisation.  Managers are expected to perform satisfactorily to the generic employee competencies but in addition meet the management standards below.</w:t>
      </w:r>
    </w:p>
    <w:p w:rsidR="00281A00" w:rsidRPr="006C24B6" w:rsidRDefault="00281A00" w:rsidP="00281A00">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7751"/>
      </w:tblGrid>
      <w:tr w:rsidR="00281A00" w:rsidRPr="006C24B6" w:rsidTr="002568BD">
        <w:tc>
          <w:tcPr>
            <w:tcW w:w="3085" w:type="dxa"/>
            <w:shd w:val="clear" w:color="auto" w:fill="D9D9D9"/>
          </w:tcPr>
          <w:p w:rsidR="00281A00" w:rsidRPr="006C24B6" w:rsidRDefault="00281A00" w:rsidP="002568BD">
            <w:pPr>
              <w:rPr>
                <w:rFonts w:ascii="Verdana" w:hAnsi="Verdana"/>
                <w:b/>
              </w:rPr>
            </w:pPr>
            <w:r w:rsidRPr="006C24B6">
              <w:rPr>
                <w:rFonts w:ascii="Verdana" w:hAnsi="Verdana"/>
                <w:b/>
              </w:rPr>
              <w:t>Competency</w:t>
            </w:r>
          </w:p>
        </w:tc>
        <w:tc>
          <w:tcPr>
            <w:tcW w:w="7751" w:type="dxa"/>
            <w:shd w:val="clear" w:color="auto" w:fill="D9D9D9"/>
          </w:tcPr>
          <w:p w:rsidR="00281A00" w:rsidRPr="006C24B6" w:rsidRDefault="00281A00" w:rsidP="002568BD">
            <w:pPr>
              <w:rPr>
                <w:rFonts w:ascii="Verdana" w:hAnsi="Verdana"/>
                <w:b/>
              </w:rPr>
            </w:pPr>
            <w:r w:rsidRPr="006C24B6">
              <w:rPr>
                <w:rFonts w:ascii="Verdana" w:hAnsi="Verdana"/>
                <w:b/>
              </w:rPr>
              <w:t xml:space="preserve">Definition </w:t>
            </w:r>
          </w:p>
        </w:tc>
      </w:tr>
      <w:tr w:rsidR="00281A00" w:rsidRPr="006C24B6" w:rsidTr="002568BD">
        <w:tc>
          <w:tcPr>
            <w:tcW w:w="10836" w:type="dxa"/>
            <w:gridSpan w:val="2"/>
            <w:shd w:val="clear" w:color="auto" w:fill="D9D9D9"/>
          </w:tcPr>
          <w:p w:rsidR="00281A00" w:rsidRPr="006C24B6" w:rsidRDefault="00281A00" w:rsidP="002568BD">
            <w:pPr>
              <w:rPr>
                <w:rFonts w:ascii="Verdana" w:hAnsi="Verdana"/>
                <w:b/>
              </w:rPr>
            </w:pPr>
            <w:r w:rsidRPr="006C24B6">
              <w:rPr>
                <w:rFonts w:ascii="Verdana" w:hAnsi="Verdana"/>
                <w:b/>
              </w:rPr>
              <w:t>Setting Direction</w:t>
            </w:r>
          </w:p>
        </w:tc>
      </w:tr>
      <w:tr w:rsidR="00281A00" w:rsidRPr="006C24B6" w:rsidTr="002568BD">
        <w:tc>
          <w:tcPr>
            <w:tcW w:w="3085" w:type="dxa"/>
            <w:shd w:val="clear" w:color="auto" w:fill="auto"/>
          </w:tcPr>
          <w:p w:rsidR="00281A00" w:rsidRPr="006C24B6" w:rsidRDefault="00281A00" w:rsidP="002568BD">
            <w:pPr>
              <w:rPr>
                <w:rFonts w:ascii="Verdana" w:hAnsi="Verdana"/>
                <w:b/>
              </w:rPr>
            </w:pPr>
          </w:p>
          <w:p w:rsidR="00281A00" w:rsidRPr="006C24B6" w:rsidRDefault="00281A00" w:rsidP="002568BD">
            <w:pPr>
              <w:rPr>
                <w:rFonts w:ascii="Verdana" w:hAnsi="Verdana"/>
                <w:b/>
              </w:rPr>
            </w:pPr>
          </w:p>
          <w:p w:rsidR="00281A00" w:rsidRPr="006C24B6" w:rsidRDefault="00281A00" w:rsidP="002568BD">
            <w:pPr>
              <w:rPr>
                <w:rFonts w:ascii="Verdana" w:hAnsi="Verdana"/>
                <w:b/>
              </w:rPr>
            </w:pPr>
          </w:p>
          <w:p w:rsidR="00281A00" w:rsidRPr="006C24B6" w:rsidRDefault="00281A00" w:rsidP="002568BD">
            <w:pPr>
              <w:rPr>
                <w:rFonts w:ascii="Verdana" w:hAnsi="Verdana"/>
                <w:b/>
              </w:rPr>
            </w:pPr>
            <w:r w:rsidRPr="006C24B6">
              <w:rPr>
                <w:rFonts w:ascii="Verdana" w:hAnsi="Verdana"/>
                <w:b/>
              </w:rPr>
              <w:t>Seeing the big picture</w:t>
            </w:r>
          </w:p>
        </w:tc>
        <w:tc>
          <w:tcPr>
            <w:tcW w:w="7751" w:type="dxa"/>
            <w:shd w:val="clear" w:color="auto" w:fill="auto"/>
          </w:tcPr>
          <w:p w:rsidR="00281A00" w:rsidRPr="006C24B6" w:rsidRDefault="00281A00" w:rsidP="002568BD">
            <w:pPr>
              <w:rPr>
                <w:rFonts w:ascii="Verdana" w:hAnsi="Verdana"/>
              </w:rPr>
            </w:pPr>
            <w:r w:rsidRPr="006C24B6">
              <w:rPr>
                <w:rFonts w:ascii="Verdana" w:hAnsi="Verdana"/>
              </w:rPr>
              <w:t>Seeing the big picture is about having an in-depth understanding and knowledge of how your role fits with and supports organisational objectives and the wider public needs. For all staff, it is about focusing your contribution on the activities which will meet the Council’s goals and deliver the greatest value. At senior levels, it is about scanning the political context and taking account of wider impacts to develop long term implementation strategies that maximise opportunities to add value to the citizen and support economic, sustainable growth.</w:t>
            </w:r>
          </w:p>
        </w:tc>
      </w:tr>
      <w:tr w:rsidR="00281A00" w:rsidRPr="006C24B6" w:rsidTr="002568BD">
        <w:tc>
          <w:tcPr>
            <w:tcW w:w="3085" w:type="dxa"/>
            <w:shd w:val="clear" w:color="auto" w:fill="auto"/>
          </w:tcPr>
          <w:p w:rsidR="00281A00" w:rsidRPr="006C24B6" w:rsidRDefault="00281A00" w:rsidP="002568BD">
            <w:pPr>
              <w:rPr>
                <w:rFonts w:ascii="Verdana" w:hAnsi="Verdana"/>
                <w:b/>
              </w:rPr>
            </w:pPr>
          </w:p>
          <w:p w:rsidR="00281A00" w:rsidRPr="006C24B6" w:rsidRDefault="00281A00" w:rsidP="002568BD">
            <w:pPr>
              <w:rPr>
                <w:rFonts w:ascii="Verdana" w:hAnsi="Verdana"/>
                <w:b/>
              </w:rPr>
            </w:pPr>
          </w:p>
          <w:p w:rsidR="00281A00" w:rsidRPr="006C24B6" w:rsidRDefault="00281A00" w:rsidP="002568BD">
            <w:pPr>
              <w:rPr>
                <w:rFonts w:ascii="Verdana" w:hAnsi="Verdana"/>
                <w:b/>
              </w:rPr>
            </w:pPr>
          </w:p>
          <w:p w:rsidR="00281A00" w:rsidRPr="006C24B6" w:rsidRDefault="00281A00" w:rsidP="002568BD">
            <w:pPr>
              <w:rPr>
                <w:rFonts w:ascii="Verdana" w:hAnsi="Verdana"/>
                <w:b/>
              </w:rPr>
            </w:pPr>
          </w:p>
          <w:p w:rsidR="00281A00" w:rsidRPr="006C24B6" w:rsidRDefault="00281A00" w:rsidP="002568BD">
            <w:pPr>
              <w:rPr>
                <w:rFonts w:ascii="Verdana" w:hAnsi="Verdana"/>
                <w:b/>
              </w:rPr>
            </w:pPr>
            <w:r w:rsidRPr="006C24B6">
              <w:rPr>
                <w:rFonts w:ascii="Verdana" w:hAnsi="Verdana"/>
                <w:b/>
              </w:rPr>
              <w:t>Changing and improving</w:t>
            </w:r>
          </w:p>
        </w:tc>
        <w:tc>
          <w:tcPr>
            <w:tcW w:w="7751" w:type="dxa"/>
            <w:shd w:val="clear" w:color="auto" w:fill="auto"/>
          </w:tcPr>
          <w:p w:rsidR="00281A00" w:rsidRPr="006C24B6" w:rsidRDefault="00281A00" w:rsidP="002568BD">
            <w:pPr>
              <w:rPr>
                <w:rFonts w:ascii="Verdana" w:hAnsi="Verdana"/>
              </w:rPr>
            </w:pPr>
            <w:r w:rsidRPr="006C24B6">
              <w:rPr>
                <w:rFonts w:ascii="Verdana" w:hAnsi="Verdana"/>
              </w:rPr>
              <w:t>People who are effective in this area are responsive, innovative and seek out opportunities to create effective change. For all staff, it’s about being open to change, suggesting ideas for improvements to the way things are done, and working in “smarter‟, more focused ways. At senior levels, this is about creating and contributing to a culture of innovation and allowing people to consider and take managed risks. Doing this well means continuously seeking out ways to improve policy implementation and build a leaner, more flexible and responsive Council. It also means making use of alternative delivery models including digital and shared service approaches wherever possible.</w:t>
            </w:r>
          </w:p>
        </w:tc>
      </w:tr>
      <w:tr w:rsidR="00281A00" w:rsidRPr="006C24B6" w:rsidTr="002568BD">
        <w:tc>
          <w:tcPr>
            <w:tcW w:w="3085" w:type="dxa"/>
            <w:shd w:val="clear" w:color="auto" w:fill="auto"/>
          </w:tcPr>
          <w:p w:rsidR="00281A00" w:rsidRPr="006C24B6" w:rsidRDefault="00281A00" w:rsidP="002568BD">
            <w:pPr>
              <w:rPr>
                <w:rFonts w:ascii="Verdana" w:hAnsi="Verdana"/>
                <w:b/>
              </w:rPr>
            </w:pPr>
          </w:p>
          <w:p w:rsidR="00281A00" w:rsidRPr="006C24B6" w:rsidRDefault="00281A00" w:rsidP="002568BD">
            <w:pPr>
              <w:rPr>
                <w:rFonts w:ascii="Verdana" w:hAnsi="Verdana"/>
                <w:b/>
              </w:rPr>
            </w:pPr>
          </w:p>
          <w:p w:rsidR="00281A00" w:rsidRPr="006C24B6" w:rsidRDefault="00281A00" w:rsidP="002568BD">
            <w:pPr>
              <w:rPr>
                <w:rFonts w:ascii="Verdana" w:hAnsi="Verdana"/>
                <w:b/>
              </w:rPr>
            </w:pPr>
          </w:p>
          <w:p w:rsidR="00281A00" w:rsidRPr="006C24B6" w:rsidRDefault="00281A00" w:rsidP="002568BD">
            <w:pPr>
              <w:rPr>
                <w:rFonts w:ascii="Verdana" w:hAnsi="Verdana"/>
                <w:b/>
              </w:rPr>
            </w:pPr>
            <w:r w:rsidRPr="006C24B6">
              <w:rPr>
                <w:rFonts w:ascii="Verdana" w:hAnsi="Verdana"/>
                <w:b/>
              </w:rPr>
              <w:t>Making Effective Decisions</w:t>
            </w:r>
          </w:p>
        </w:tc>
        <w:tc>
          <w:tcPr>
            <w:tcW w:w="7751" w:type="dxa"/>
            <w:shd w:val="clear" w:color="auto" w:fill="auto"/>
          </w:tcPr>
          <w:p w:rsidR="00281A00" w:rsidRPr="006C24B6" w:rsidRDefault="00281A00" w:rsidP="002568BD">
            <w:pPr>
              <w:rPr>
                <w:rFonts w:ascii="Verdana" w:hAnsi="Verdana"/>
              </w:rPr>
            </w:pPr>
            <w:r w:rsidRPr="006C24B6">
              <w:rPr>
                <w:rFonts w:ascii="Verdana" w:hAnsi="Verdana"/>
              </w:rPr>
              <w:t xml:space="preserve">Effectiveness in this area is about being objective; using sound judgement, evidence and knowledge to provide accurate, expert and professional advice. For all staff, it means showing clarity of thought, setting priorities, analysing and using evidence to evaluate options before arriving at well-reasoned justifiable decisions. At senior levels, leaders will be creating </w:t>
            </w:r>
            <w:proofErr w:type="gramStart"/>
            <w:r w:rsidRPr="006C24B6">
              <w:rPr>
                <w:rFonts w:ascii="Verdana" w:hAnsi="Verdana"/>
              </w:rPr>
              <w:t>evidence based</w:t>
            </w:r>
            <w:proofErr w:type="gramEnd"/>
            <w:r w:rsidRPr="006C24B6">
              <w:rPr>
                <w:rFonts w:ascii="Verdana" w:hAnsi="Verdana"/>
              </w:rPr>
              <w:t xml:space="preserve"> strategies, evaluating options, impacts, risks and solutions. They will aim to maximise return while minimising risk and balancing social, political, financial, economic and environmental considerations to provide sustainable outcomes.</w:t>
            </w:r>
          </w:p>
        </w:tc>
      </w:tr>
      <w:tr w:rsidR="00281A00" w:rsidRPr="006C24B6" w:rsidTr="002568BD">
        <w:tc>
          <w:tcPr>
            <w:tcW w:w="10836" w:type="dxa"/>
            <w:gridSpan w:val="2"/>
            <w:shd w:val="clear" w:color="auto" w:fill="D9D9D9"/>
          </w:tcPr>
          <w:p w:rsidR="00281A00" w:rsidRPr="006C24B6" w:rsidRDefault="00281A00" w:rsidP="002568BD">
            <w:pPr>
              <w:rPr>
                <w:rFonts w:ascii="Verdana" w:hAnsi="Verdana"/>
                <w:b/>
              </w:rPr>
            </w:pPr>
            <w:r w:rsidRPr="006C24B6">
              <w:rPr>
                <w:rFonts w:ascii="Verdana" w:hAnsi="Verdana"/>
                <w:b/>
              </w:rPr>
              <w:t>Engaging People</w:t>
            </w:r>
          </w:p>
        </w:tc>
      </w:tr>
      <w:tr w:rsidR="00281A00" w:rsidRPr="006C24B6" w:rsidTr="002568BD">
        <w:tc>
          <w:tcPr>
            <w:tcW w:w="3085" w:type="dxa"/>
            <w:shd w:val="clear" w:color="auto" w:fill="auto"/>
          </w:tcPr>
          <w:p w:rsidR="00281A00" w:rsidRPr="006C24B6" w:rsidRDefault="00281A00" w:rsidP="002568BD">
            <w:pPr>
              <w:rPr>
                <w:rFonts w:ascii="Verdana" w:hAnsi="Verdana"/>
                <w:b/>
              </w:rPr>
            </w:pPr>
          </w:p>
          <w:p w:rsidR="00281A00" w:rsidRPr="006C24B6" w:rsidRDefault="00281A00" w:rsidP="002568BD">
            <w:pPr>
              <w:rPr>
                <w:rFonts w:ascii="Verdana" w:hAnsi="Verdana"/>
                <w:b/>
              </w:rPr>
            </w:pPr>
          </w:p>
          <w:p w:rsidR="00281A00" w:rsidRPr="006C24B6" w:rsidRDefault="00281A00" w:rsidP="002568BD">
            <w:pPr>
              <w:rPr>
                <w:rFonts w:ascii="Verdana" w:hAnsi="Verdana"/>
                <w:b/>
              </w:rPr>
            </w:pPr>
            <w:r w:rsidRPr="006C24B6">
              <w:rPr>
                <w:rFonts w:ascii="Verdana" w:hAnsi="Verdana"/>
                <w:b/>
              </w:rPr>
              <w:t>Leading and Communicating</w:t>
            </w:r>
          </w:p>
        </w:tc>
        <w:tc>
          <w:tcPr>
            <w:tcW w:w="7751" w:type="dxa"/>
            <w:shd w:val="clear" w:color="auto" w:fill="auto"/>
          </w:tcPr>
          <w:p w:rsidR="00281A00" w:rsidRPr="006C24B6" w:rsidRDefault="00281A00" w:rsidP="002568BD">
            <w:pPr>
              <w:rPr>
                <w:rFonts w:ascii="Verdana" w:hAnsi="Verdana"/>
              </w:rPr>
            </w:pPr>
            <w:r w:rsidRPr="006C24B6">
              <w:rPr>
                <w:rFonts w:ascii="Verdana" w:hAnsi="Verdana"/>
              </w:rPr>
              <w:t xml:space="preserve">At all levels, effectiveness in this area is about leading from the front and communicating with clarity, conviction and enthusiasm. It’s about supporting principles of fairness of opportunity for all and a dedication to a diverse range of citizens. At senior levels, it is about establishing a strong direction and a persuasive future vision; managing and engaging with people with honesty and </w:t>
            </w:r>
            <w:proofErr w:type="gramStart"/>
            <w:r w:rsidRPr="006C24B6">
              <w:rPr>
                <w:rFonts w:ascii="Verdana" w:hAnsi="Verdana"/>
              </w:rPr>
              <w:t>integrity, and</w:t>
            </w:r>
            <w:proofErr w:type="gramEnd"/>
            <w:r w:rsidRPr="006C24B6">
              <w:rPr>
                <w:rFonts w:ascii="Verdana" w:hAnsi="Verdana"/>
              </w:rPr>
              <w:t xml:space="preserve"> upholding the reputation of the directorate and the Council.</w:t>
            </w:r>
          </w:p>
        </w:tc>
      </w:tr>
      <w:tr w:rsidR="00281A00" w:rsidRPr="006C24B6" w:rsidTr="002568BD">
        <w:tc>
          <w:tcPr>
            <w:tcW w:w="3085" w:type="dxa"/>
            <w:shd w:val="clear" w:color="auto" w:fill="auto"/>
          </w:tcPr>
          <w:p w:rsidR="00281A00" w:rsidRPr="006C24B6" w:rsidRDefault="00281A00" w:rsidP="002568BD">
            <w:pPr>
              <w:rPr>
                <w:rFonts w:ascii="Verdana" w:hAnsi="Verdana"/>
                <w:b/>
              </w:rPr>
            </w:pPr>
          </w:p>
          <w:p w:rsidR="00281A00" w:rsidRPr="006C24B6" w:rsidRDefault="00281A00" w:rsidP="002568BD">
            <w:pPr>
              <w:rPr>
                <w:rFonts w:ascii="Verdana" w:hAnsi="Verdana"/>
                <w:b/>
              </w:rPr>
            </w:pPr>
          </w:p>
          <w:p w:rsidR="00281A00" w:rsidRPr="006C24B6" w:rsidRDefault="00281A00" w:rsidP="002568BD">
            <w:pPr>
              <w:rPr>
                <w:rFonts w:ascii="Verdana" w:hAnsi="Verdana"/>
                <w:b/>
              </w:rPr>
            </w:pPr>
          </w:p>
          <w:p w:rsidR="00281A00" w:rsidRPr="006C24B6" w:rsidRDefault="00281A00" w:rsidP="002568BD">
            <w:pPr>
              <w:rPr>
                <w:rFonts w:ascii="Verdana" w:hAnsi="Verdana"/>
                <w:b/>
              </w:rPr>
            </w:pPr>
            <w:r w:rsidRPr="006C24B6">
              <w:rPr>
                <w:rFonts w:ascii="Verdana" w:hAnsi="Verdana"/>
                <w:b/>
              </w:rPr>
              <w:t xml:space="preserve">Collaborating and Partnering </w:t>
            </w:r>
          </w:p>
        </w:tc>
        <w:tc>
          <w:tcPr>
            <w:tcW w:w="7751" w:type="dxa"/>
            <w:shd w:val="clear" w:color="auto" w:fill="auto"/>
          </w:tcPr>
          <w:p w:rsidR="00281A00" w:rsidRPr="006C24B6" w:rsidRDefault="00281A00" w:rsidP="002568BD">
            <w:pPr>
              <w:rPr>
                <w:rFonts w:ascii="Verdana" w:hAnsi="Verdana"/>
              </w:rPr>
            </w:pPr>
            <w:r w:rsidRPr="006C24B6">
              <w:rPr>
                <w:rFonts w:ascii="Verdana" w:hAnsi="Verdana"/>
              </w:rPr>
              <w:t>People skilled in this area create and maintain positive, professional and trusting working relationships with a wide range of people within and outside the Council to help get business done. At all levels, it requires working collaboratively, sharing information and building supportive, responsive relationships with colleagues and stakeholders, whilst having the confidence to challenge assumptions. At senior levels, it’s about delivering business objectives through creating an inclusive environment, encouraging collaboration and building effective partnerships including relationships with Members.</w:t>
            </w:r>
          </w:p>
        </w:tc>
      </w:tr>
      <w:tr w:rsidR="00281A00" w:rsidRPr="006C24B6" w:rsidTr="002568BD">
        <w:tc>
          <w:tcPr>
            <w:tcW w:w="3085" w:type="dxa"/>
            <w:shd w:val="clear" w:color="auto" w:fill="auto"/>
          </w:tcPr>
          <w:p w:rsidR="00281A00" w:rsidRPr="006C24B6" w:rsidRDefault="00281A00" w:rsidP="002568BD">
            <w:pPr>
              <w:rPr>
                <w:rFonts w:ascii="Verdana" w:hAnsi="Verdana"/>
              </w:rPr>
            </w:pPr>
          </w:p>
          <w:p w:rsidR="00281A00" w:rsidRPr="006C24B6" w:rsidRDefault="00281A00" w:rsidP="002568BD">
            <w:pPr>
              <w:rPr>
                <w:rFonts w:ascii="Verdana" w:hAnsi="Verdana"/>
              </w:rPr>
            </w:pPr>
          </w:p>
          <w:p w:rsidR="00281A00" w:rsidRPr="006C24B6" w:rsidRDefault="00281A00" w:rsidP="002568BD">
            <w:pPr>
              <w:rPr>
                <w:rFonts w:ascii="Verdana" w:hAnsi="Verdana"/>
                <w:b/>
              </w:rPr>
            </w:pPr>
            <w:r w:rsidRPr="006C24B6">
              <w:rPr>
                <w:rFonts w:ascii="Verdana" w:hAnsi="Verdana"/>
                <w:b/>
              </w:rPr>
              <w:t>Political Awareness</w:t>
            </w:r>
          </w:p>
        </w:tc>
        <w:tc>
          <w:tcPr>
            <w:tcW w:w="7751" w:type="dxa"/>
            <w:shd w:val="clear" w:color="auto" w:fill="auto"/>
          </w:tcPr>
          <w:p w:rsidR="00281A00" w:rsidRPr="006C24B6" w:rsidRDefault="00281A00" w:rsidP="002568BD">
            <w:pPr>
              <w:rPr>
                <w:rFonts w:ascii="Verdana" w:hAnsi="Verdana"/>
              </w:rPr>
            </w:pPr>
            <w:r w:rsidRPr="006C24B6">
              <w:rPr>
                <w:rFonts w:ascii="Verdana" w:hAnsi="Verdana"/>
              </w:rPr>
              <w:t xml:space="preserve">At all levels, effectiveness in this area involve an ability and inclination to understand formal political structures and understanding how things get done within a political context and environment. At senior levels, it’s about understanding the organisational climate and culture and demonstrating an ability to work productively with Members to achieve the Council’s objectives while maintaining impartiality and integrity. </w:t>
            </w:r>
          </w:p>
        </w:tc>
      </w:tr>
      <w:tr w:rsidR="00281A00" w:rsidRPr="006C24B6" w:rsidTr="002568BD">
        <w:tc>
          <w:tcPr>
            <w:tcW w:w="3085" w:type="dxa"/>
            <w:shd w:val="clear" w:color="auto" w:fill="auto"/>
          </w:tcPr>
          <w:p w:rsidR="00281A00" w:rsidRPr="006C24B6" w:rsidRDefault="00281A00" w:rsidP="002568BD">
            <w:pPr>
              <w:rPr>
                <w:rFonts w:ascii="Verdana" w:hAnsi="Verdana"/>
                <w:b/>
              </w:rPr>
            </w:pPr>
          </w:p>
          <w:p w:rsidR="00281A00" w:rsidRPr="006C24B6" w:rsidRDefault="00281A00" w:rsidP="002568BD">
            <w:pPr>
              <w:rPr>
                <w:rFonts w:ascii="Verdana" w:hAnsi="Verdana"/>
                <w:b/>
              </w:rPr>
            </w:pPr>
          </w:p>
          <w:p w:rsidR="00281A00" w:rsidRPr="006C24B6" w:rsidRDefault="00281A00" w:rsidP="002568BD">
            <w:pPr>
              <w:rPr>
                <w:rFonts w:ascii="Verdana" w:hAnsi="Verdana"/>
                <w:b/>
              </w:rPr>
            </w:pPr>
          </w:p>
          <w:p w:rsidR="00281A00" w:rsidRPr="006C24B6" w:rsidRDefault="00281A00" w:rsidP="002568BD">
            <w:pPr>
              <w:rPr>
                <w:rFonts w:ascii="Verdana" w:hAnsi="Verdana"/>
                <w:b/>
              </w:rPr>
            </w:pPr>
            <w:r w:rsidRPr="006C24B6">
              <w:rPr>
                <w:rFonts w:ascii="Verdana" w:hAnsi="Verdana"/>
                <w:b/>
              </w:rPr>
              <w:t>Building Capability for all</w:t>
            </w:r>
          </w:p>
        </w:tc>
        <w:tc>
          <w:tcPr>
            <w:tcW w:w="7751" w:type="dxa"/>
            <w:shd w:val="clear" w:color="auto" w:fill="auto"/>
          </w:tcPr>
          <w:p w:rsidR="00281A00" w:rsidRPr="006C24B6" w:rsidRDefault="00281A00" w:rsidP="002568BD">
            <w:pPr>
              <w:rPr>
                <w:rFonts w:ascii="Verdana" w:hAnsi="Verdana"/>
              </w:rPr>
            </w:pPr>
            <w:r w:rsidRPr="006C24B6">
              <w:rPr>
                <w:rFonts w:ascii="Verdana" w:hAnsi="Verdana"/>
              </w:rPr>
              <w:lastRenderedPageBreak/>
              <w:t xml:space="preserve">Effectiveness in this area is having a strong focus on continuous learning for oneself, others and the organisation. For all staff, it’s being open to </w:t>
            </w:r>
            <w:r w:rsidRPr="006C24B6">
              <w:rPr>
                <w:rFonts w:ascii="Verdana" w:hAnsi="Verdana"/>
              </w:rPr>
              <w:lastRenderedPageBreak/>
              <w:t xml:space="preserve">learning, about keeping one’s own knowledge and skill set current and evolving. At senior levels, it’s about talent management and ensuring a diverse blend of capability and skills is identified and developed to meet current and future business needs. It’s also about creating a learning and knowledge culture across the organisation to inform </w:t>
            </w:r>
            <w:proofErr w:type="gramStart"/>
            <w:r w:rsidRPr="006C24B6">
              <w:rPr>
                <w:rFonts w:ascii="Verdana" w:hAnsi="Verdana"/>
              </w:rPr>
              <w:t>future plans</w:t>
            </w:r>
            <w:proofErr w:type="gramEnd"/>
            <w:r w:rsidRPr="006C24B6">
              <w:rPr>
                <w:rFonts w:ascii="Verdana" w:hAnsi="Verdana"/>
              </w:rPr>
              <w:t xml:space="preserve"> and transformational change.</w:t>
            </w:r>
          </w:p>
        </w:tc>
      </w:tr>
      <w:tr w:rsidR="00281A00" w:rsidRPr="006C24B6" w:rsidTr="002568BD">
        <w:tc>
          <w:tcPr>
            <w:tcW w:w="10836" w:type="dxa"/>
            <w:gridSpan w:val="2"/>
            <w:shd w:val="clear" w:color="auto" w:fill="D9D9D9"/>
          </w:tcPr>
          <w:p w:rsidR="00281A00" w:rsidRPr="006C24B6" w:rsidRDefault="00281A00" w:rsidP="002568BD">
            <w:pPr>
              <w:rPr>
                <w:rFonts w:ascii="Verdana" w:hAnsi="Verdana"/>
                <w:b/>
              </w:rPr>
            </w:pPr>
            <w:r w:rsidRPr="006C24B6">
              <w:rPr>
                <w:rFonts w:ascii="Verdana" w:hAnsi="Verdana"/>
                <w:b/>
              </w:rPr>
              <w:lastRenderedPageBreak/>
              <w:t>Delivering Results</w:t>
            </w:r>
          </w:p>
        </w:tc>
      </w:tr>
      <w:tr w:rsidR="00281A00" w:rsidRPr="006C24B6" w:rsidTr="002568BD">
        <w:tc>
          <w:tcPr>
            <w:tcW w:w="3085" w:type="dxa"/>
            <w:shd w:val="clear" w:color="auto" w:fill="auto"/>
          </w:tcPr>
          <w:p w:rsidR="00281A00" w:rsidRPr="006C24B6" w:rsidRDefault="00281A00" w:rsidP="002568BD">
            <w:pPr>
              <w:rPr>
                <w:rFonts w:ascii="Verdana" w:hAnsi="Verdana"/>
                <w:b/>
              </w:rPr>
            </w:pPr>
          </w:p>
          <w:p w:rsidR="00281A00" w:rsidRPr="006C24B6" w:rsidRDefault="00281A00" w:rsidP="002568BD">
            <w:pPr>
              <w:rPr>
                <w:rFonts w:ascii="Verdana" w:hAnsi="Verdana"/>
                <w:b/>
              </w:rPr>
            </w:pPr>
          </w:p>
          <w:p w:rsidR="00281A00" w:rsidRPr="006C24B6" w:rsidRDefault="00281A00" w:rsidP="002568BD">
            <w:pPr>
              <w:rPr>
                <w:rFonts w:ascii="Verdana" w:hAnsi="Verdana"/>
                <w:b/>
              </w:rPr>
            </w:pPr>
          </w:p>
          <w:p w:rsidR="00281A00" w:rsidRPr="006C24B6" w:rsidRDefault="00281A00" w:rsidP="002568BD">
            <w:pPr>
              <w:rPr>
                <w:rFonts w:ascii="Verdana" w:hAnsi="Verdana"/>
                <w:b/>
              </w:rPr>
            </w:pPr>
            <w:r w:rsidRPr="006C24B6">
              <w:rPr>
                <w:rFonts w:ascii="Verdana" w:hAnsi="Verdana"/>
                <w:b/>
              </w:rPr>
              <w:t>Achieving Commercial Outcomes</w:t>
            </w:r>
          </w:p>
        </w:tc>
        <w:tc>
          <w:tcPr>
            <w:tcW w:w="7751" w:type="dxa"/>
            <w:shd w:val="clear" w:color="auto" w:fill="auto"/>
          </w:tcPr>
          <w:p w:rsidR="00281A00" w:rsidRPr="006C24B6" w:rsidRDefault="00281A00" w:rsidP="002568BD">
            <w:pPr>
              <w:rPr>
                <w:rFonts w:ascii="Verdana" w:hAnsi="Verdana"/>
              </w:rPr>
            </w:pPr>
            <w:r w:rsidRPr="006C24B6">
              <w:rPr>
                <w:rFonts w:ascii="Verdana" w:hAnsi="Verdana"/>
              </w:rPr>
              <w:t>Being effective in this area is about maintaining an economic, long-term focus in all activities. For all, it’s about having a commercial, financial and sustainable mindset to ensure all activities and services are delivering added value and working to stimulate economic growth. At senior levels, it’s about identifying economic, market and customer issues and using these to promote innovative business models, commercial partnerships and agreements to deliver greatest value; and ensuring tight commercial controls of finances, resources and contracts to meet strategic priorities.</w:t>
            </w:r>
          </w:p>
        </w:tc>
      </w:tr>
      <w:tr w:rsidR="00281A00" w:rsidRPr="006C24B6" w:rsidTr="002568BD">
        <w:tc>
          <w:tcPr>
            <w:tcW w:w="3085" w:type="dxa"/>
            <w:shd w:val="clear" w:color="auto" w:fill="auto"/>
          </w:tcPr>
          <w:p w:rsidR="00281A00" w:rsidRPr="006C24B6" w:rsidRDefault="00281A00" w:rsidP="002568BD">
            <w:pPr>
              <w:rPr>
                <w:rFonts w:ascii="Verdana" w:hAnsi="Verdana"/>
                <w:b/>
              </w:rPr>
            </w:pPr>
          </w:p>
          <w:p w:rsidR="00281A00" w:rsidRPr="006C24B6" w:rsidRDefault="00281A00" w:rsidP="002568BD">
            <w:pPr>
              <w:rPr>
                <w:rFonts w:ascii="Verdana" w:hAnsi="Verdana"/>
                <w:b/>
              </w:rPr>
            </w:pPr>
          </w:p>
          <w:p w:rsidR="00281A00" w:rsidRPr="006C24B6" w:rsidRDefault="00281A00" w:rsidP="002568BD">
            <w:pPr>
              <w:rPr>
                <w:rFonts w:ascii="Verdana" w:hAnsi="Verdana"/>
                <w:b/>
              </w:rPr>
            </w:pPr>
          </w:p>
          <w:p w:rsidR="00281A00" w:rsidRPr="006C24B6" w:rsidRDefault="00281A00" w:rsidP="002568BD">
            <w:pPr>
              <w:rPr>
                <w:rFonts w:ascii="Verdana" w:hAnsi="Verdana"/>
                <w:b/>
              </w:rPr>
            </w:pPr>
            <w:r w:rsidRPr="006C24B6">
              <w:rPr>
                <w:rFonts w:ascii="Verdana" w:hAnsi="Verdana"/>
                <w:b/>
              </w:rPr>
              <w:t>Delivering Value for Money</w:t>
            </w:r>
          </w:p>
        </w:tc>
        <w:tc>
          <w:tcPr>
            <w:tcW w:w="7751" w:type="dxa"/>
            <w:shd w:val="clear" w:color="auto" w:fill="auto"/>
          </w:tcPr>
          <w:p w:rsidR="00281A00" w:rsidRPr="006C24B6" w:rsidRDefault="00281A00" w:rsidP="002568BD">
            <w:pPr>
              <w:rPr>
                <w:rFonts w:ascii="Verdana" w:hAnsi="Verdana"/>
              </w:rPr>
            </w:pPr>
            <w:r w:rsidRPr="006C24B6">
              <w:rPr>
                <w:rFonts w:ascii="Verdana" w:hAnsi="Verdana"/>
              </w:rPr>
              <w:t>Delivering value for money involves the efficient, effective and economic use of taxpayers’ money in the delivery of public services. For all staff, it means seeking out and implementing solutions which achieve the best mix of quality and effectiveness for the least spend. People who do this well base their decisions on evidenced information and follow agreed processes and policies, challenging these appropriately where they appear to prevent good value for money. At senior levels, effective people embed a culture of value for money within their area/function. They work collaboratively across boundaries to ensure that the Council maximises its strategic outcomes within the resources available.</w:t>
            </w:r>
          </w:p>
        </w:tc>
      </w:tr>
      <w:tr w:rsidR="00281A00" w:rsidRPr="006C24B6" w:rsidTr="002568BD">
        <w:tc>
          <w:tcPr>
            <w:tcW w:w="3085" w:type="dxa"/>
            <w:shd w:val="clear" w:color="auto" w:fill="auto"/>
          </w:tcPr>
          <w:p w:rsidR="00281A00" w:rsidRPr="006C24B6" w:rsidRDefault="00281A00" w:rsidP="002568BD">
            <w:pPr>
              <w:rPr>
                <w:rFonts w:ascii="Verdana" w:hAnsi="Verdana"/>
                <w:b/>
              </w:rPr>
            </w:pPr>
          </w:p>
          <w:p w:rsidR="00281A00" w:rsidRPr="006C24B6" w:rsidRDefault="00281A00" w:rsidP="002568BD">
            <w:pPr>
              <w:rPr>
                <w:rFonts w:ascii="Verdana" w:hAnsi="Verdana"/>
                <w:b/>
              </w:rPr>
            </w:pPr>
          </w:p>
          <w:p w:rsidR="00281A00" w:rsidRPr="006C24B6" w:rsidRDefault="00281A00" w:rsidP="002568BD">
            <w:pPr>
              <w:rPr>
                <w:rFonts w:ascii="Verdana" w:hAnsi="Verdana"/>
                <w:b/>
              </w:rPr>
            </w:pPr>
            <w:r w:rsidRPr="006C24B6">
              <w:rPr>
                <w:rFonts w:ascii="Verdana" w:hAnsi="Verdana"/>
                <w:b/>
              </w:rPr>
              <w:t>Managing a Quality Service</w:t>
            </w:r>
          </w:p>
        </w:tc>
        <w:tc>
          <w:tcPr>
            <w:tcW w:w="7751" w:type="dxa"/>
            <w:shd w:val="clear" w:color="auto" w:fill="auto"/>
          </w:tcPr>
          <w:p w:rsidR="00281A00" w:rsidRPr="006C24B6" w:rsidRDefault="00281A00" w:rsidP="002568BD">
            <w:pPr>
              <w:rPr>
                <w:rFonts w:ascii="Verdana" w:hAnsi="Verdana"/>
              </w:rPr>
            </w:pPr>
            <w:r w:rsidRPr="006C24B6">
              <w:rPr>
                <w:rFonts w:ascii="Verdana" w:hAnsi="Verdana"/>
              </w:rPr>
              <w:t xml:space="preserve">Effectiveness in this area is about being organised to deliver service objectives and striving to improve the quality of service, taking account of diverse customer needs and requirements. People who are effective plan, organise and manage their time and activities to deliver a high quality and efficient service, applying programme and project management approaches to support service delivery. At senior levels, it is about creating an environment to deliver operational excellence and creating the most appropriate and </w:t>
            </w:r>
            <w:proofErr w:type="gramStart"/>
            <w:r w:rsidRPr="006C24B6">
              <w:rPr>
                <w:rFonts w:ascii="Verdana" w:hAnsi="Verdana"/>
              </w:rPr>
              <w:t>cost effective</w:t>
            </w:r>
            <w:proofErr w:type="gramEnd"/>
            <w:r w:rsidRPr="006C24B6">
              <w:rPr>
                <w:rFonts w:ascii="Verdana" w:hAnsi="Verdana"/>
              </w:rPr>
              <w:t xml:space="preserve"> delivery models for public services.</w:t>
            </w:r>
          </w:p>
        </w:tc>
      </w:tr>
      <w:tr w:rsidR="00281A00" w:rsidRPr="006C24B6" w:rsidTr="002568BD">
        <w:tc>
          <w:tcPr>
            <w:tcW w:w="3085" w:type="dxa"/>
            <w:shd w:val="clear" w:color="auto" w:fill="auto"/>
          </w:tcPr>
          <w:p w:rsidR="00281A00" w:rsidRPr="006C24B6" w:rsidRDefault="00281A00" w:rsidP="002568BD">
            <w:pPr>
              <w:rPr>
                <w:rFonts w:ascii="Verdana" w:hAnsi="Verdana"/>
                <w:b/>
              </w:rPr>
            </w:pPr>
          </w:p>
          <w:p w:rsidR="00281A00" w:rsidRPr="006C24B6" w:rsidRDefault="00281A00" w:rsidP="002568BD">
            <w:pPr>
              <w:rPr>
                <w:rFonts w:ascii="Verdana" w:hAnsi="Verdana"/>
                <w:b/>
              </w:rPr>
            </w:pPr>
          </w:p>
          <w:p w:rsidR="00281A00" w:rsidRPr="006C24B6" w:rsidRDefault="00281A00" w:rsidP="002568BD">
            <w:pPr>
              <w:rPr>
                <w:rFonts w:ascii="Verdana" w:hAnsi="Verdana"/>
                <w:b/>
              </w:rPr>
            </w:pPr>
          </w:p>
          <w:p w:rsidR="00281A00" w:rsidRPr="006C24B6" w:rsidRDefault="00281A00" w:rsidP="002568BD">
            <w:pPr>
              <w:rPr>
                <w:rFonts w:ascii="Verdana" w:hAnsi="Verdana"/>
                <w:b/>
              </w:rPr>
            </w:pPr>
          </w:p>
          <w:p w:rsidR="00281A00" w:rsidRPr="006C24B6" w:rsidRDefault="00281A00" w:rsidP="002568BD">
            <w:pPr>
              <w:rPr>
                <w:rFonts w:ascii="Verdana" w:hAnsi="Verdana"/>
                <w:b/>
              </w:rPr>
            </w:pPr>
            <w:r w:rsidRPr="006C24B6">
              <w:rPr>
                <w:rFonts w:ascii="Verdana" w:hAnsi="Verdana"/>
                <w:b/>
              </w:rPr>
              <w:t>Delivering at Pace</w:t>
            </w:r>
          </w:p>
        </w:tc>
        <w:tc>
          <w:tcPr>
            <w:tcW w:w="7751" w:type="dxa"/>
            <w:shd w:val="clear" w:color="auto" w:fill="auto"/>
          </w:tcPr>
          <w:p w:rsidR="00281A00" w:rsidRPr="006C24B6" w:rsidRDefault="00281A00" w:rsidP="002568BD">
            <w:pPr>
              <w:rPr>
                <w:rFonts w:ascii="Verdana" w:hAnsi="Verdana"/>
              </w:rPr>
            </w:pPr>
            <w:r w:rsidRPr="006C24B6">
              <w:rPr>
                <w:rFonts w:ascii="Verdana" w:hAnsi="Verdana"/>
              </w:rPr>
              <w:t>Effectiveness in this area means focusing on delivering timely performance with energy and taking responsibility and accountability for quality outcomes. For all staff, it’s about working to agreed goals and activities and dealing with challenges in a responsive and constructive way. At senior levels, it is about building a performance culture to deliver outcomes with a firm focus on prioritisation and addressing performance issues resolutely, fairly and promptly. It is also about leaders providing the focus and energy to drive activities forward through others and encourage staff to perform effectively during challenging and changing times.</w:t>
            </w:r>
          </w:p>
        </w:tc>
      </w:tr>
    </w:tbl>
    <w:p w:rsidR="00281A00" w:rsidRPr="006C24B6" w:rsidRDefault="00281A00" w:rsidP="00281A00">
      <w:pPr>
        <w:rPr>
          <w:rFonts w:ascii="Verdana" w:hAnsi="Verdana"/>
        </w:rPr>
      </w:pPr>
    </w:p>
    <w:p w:rsidR="00281A00" w:rsidRPr="006C24B6" w:rsidRDefault="00281A00" w:rsidP="00281A00">
      <w:pPr>
        <w:rPr>
          <w:rFonts w:ascii="Verdana" w:hAnsi="Verdana"/>
        </w:rPr>
      </w:pPr>
    </w:p>
    <w:p w:rsidR="00281A00" w:rsidRPr="006C24B6" w:rsidRDefault="00281A00" w:rsidP="00281A00">
      <w:pPr>
        <w:rPr>
          <w:rFonts w:ascii="Verdana" w:hAnsi="Verdana"/>
        </w:rPr>
      </w:pPr>
    </w:p>
    <w:p w:rsidR="00281A00" w:rsidRPr="006C24B6" w:rsidRDefault="00281A00" w:rsidP="00281A00">
      <w:pPr>
        <w:rPr>
          <w:rFonts w:ascii="Verdana" w:hAnsi="Verdana"/>
        </w:rPr>
      </w:pPr>
    </w:p>
    <w:p w:rsidR="00281A00" w:rsidRPr="006C24B6" w:rsidRDefault="00281A00" w:rsidP="00281A00">
      <w:pPr>
        <w:rPr>
          <w:rFonts w:ascii="Verdana" w:hAnsi="Verdana"/>
        </w:rPr>
      </w:pPr>
    </w:p>
    <w:p w:rsidR="00281A00" w:rsidRPr="00281A00" w:rsidRDefault="00281A00" w:rsidP="00281A00">
      <w:pPr>
        <w:tabs>
          <w:tab w:val="left" w:pos="4470"/>
        </w:tabs>
        <w:rPr>
          <w:rFonts w:ascii="Verdana" w:hAnsi="Verdana"/>
        </w:rPr>
      </w:pPr>
    </w:p>
    <w:sectPr w:rsidR="00281A00" w:rsidRPr="00281A00" w:rsidSect="00967A3F">
      <w:footerReference w:type="even" r:id="rId18"/>
      <w:footerReference w:type="default" r:id="rId19"/>
      <w:pgSz w:w="11906" w:h="16838"/>
      <w:pgMar w:top="425" w:right="567" w:bottom="568" w:left="425" w:header="720" w:footer="3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378D" w:rsidRDefault="0053378D" w:rsidP="006C0665">
      <w:r>
        <w:separator/>
      </w:r>
    </w:p>
  </w:endnote>
  <w:endnote w:type="continuationSeparator" w:id="0">
    <w:p w:rsidR="0053378D" w:rsidRDefault="0053378D"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71ECB" w:rsidRDefault="00B71E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D1C24">
      <w:rPr>
        <w:rStyle w:val="PageNumber"/>
        <w:noProof/>
      </w:rPr>
      <w:t>3</w:t>
    </w:r>
    <w:r>
      <w:rPr>
        <w:rStyle w:val="PageNumber"/>
      </w:rPr>
      <w:fldChar w:fldCharType="end"/>
    </w:r>
  </w:p>
  <w:p w:rsidR="00B71ECB" w:rsidRDefault="00B71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378D" w:rsidRDefault="0053378D" w:rsidP="006C0665">
      <w:r>
        <w:separator/>
      </w:r>
    </w:p>
  </w:footnote>
  <w:footnote w:type="continuationSeparator" w:id="0">
    <w:p w:rsidR="0053378D" w:rsidRDefault="0053378D" w:rsidP="006C06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A5AF6"/>
    <w:multiLevelType w:val="hybridMultilevel"/>
    <w:tmpl w:val="A83CA808"/>
    <w:lvl w:ilvl="0" w:tplc="91C4AFDE">
      <w:start w:val="1"/>
      <w:numFmt w:val="bullet"/>
      <w:lvlText w:val="•"/>
      <w:lvlJc w:val="left"/>
      <w:pPr>
        <w:ind w:left="720" w:hanging="720"/>
      </w:pPr>
      <w:rPr>
        <w:rFonts w:ascii="Verdana" w:eastAsia="Times New Roman" w:hAnsi="Verdana" w:cs="Times New Roman" w:hint="default"/>
      </w:rPr>
    </w:lvl>
    <w:lvl w:ilvl="1" w:tplc="08090003">
      <w:start w:val="1"/>
      <w:numFmt w:val="bullet"/>
      <w:lvlText w:val="o"/>
      <w:lvlJc w:val="left"/>
      <w:pPr>
        <w:ind w:left="1440" w:hanging="72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0245CD2"/>
    <w:multiLevelType w:val="hybridMultilevel"/>
    <w:tmpl w:val="7A8CD4DA"/>
    <w:lvl w:ilvl="0" w:tplc="91C4AFDE">
      <w:start w:val="1"/>
      <w:numFmt w:val="bullet"/>
      <w:lvlText w:val="•"/>
      <w:lvlJc w:val="left"/>
      <w:pPr>
        <w:ind w:left="720" w:hanging="72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6" w15:restartNumberingAfterBreak="0">
    <w:nsid w:val="1AA140EF"/>
    <w:multiLevelType w:val="hybridMultilevel"/>
    <w:tmpl w:val="5F909388"/>
    <w:lvl w:ilvl="0" w:tplc="91C4AFDE">
      <w:start w:val="1"/>
      <w:numFmt w:val="bullet"/>
      <w:lvlText w:val="•"/>
      <w:lvlJc w:val="left"/>
      <w:pPr>
        <w:ind w:left="1080" w:hanging="72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B5D2DE9"/>
    <w:multiLevelType w:val="singleLevel"/>
    <w:tmpl w:val="0809000F"/>
    <w:lvl w:ilvl="0">
      <w:start w:val="1"/>
      <w:numFmt w:val="decimal"/>
      <w:lvlText w:val="%1."/>
      <w:lvlJc w:val="left"/>
      <w:pPr>
        <w:tabs>
          <w:tab w:val="num" w:pos="360"/>
        </w:tabs>
        <w:ind w:left="360" w:hanging="360"/>
      </w:pPr>
    </w:lvl>
  </w:abstractNum>
  <w:abstractNum w:abstractNumId="16" w15:restartNumberingAfterBreak="0">
    <w:nsid w:val="3D27526D"/>
    <w:multiLevelType w:val="hybridMultilevel"/>
    <w:tmpl w:val="19FE8C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4" w15:restartNumberingAfterBreak="0">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5BD53E28"/>
    <w:multiLevelType w:val="singleLevel"/>
    <w:tmpl w:val="BF2EE346"/>
    <w:lvl w:ilvl="0">
      <w:start w:val="15"/>
      <w:numFmt w:val="decimal"/>
      <w:lvlText w:val="%1)"/>
      <w:lvlJc w:val="left"/>
      <w:pPr>
        <w:tabs>
          <w:tab w:val="num" w:pos="360"/>
        </w:tabs>
        <w:ind w:left="360" w:hanging="360"/>
      </w:pPr>
    </w:lvl>
  </w:abstractNum>
  <w:abstractNum w:abstractNumId="26" w15:restartNumberingAfterBreak="0">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6C3C0423"/>
    <w:multiLevelType w:val="singleLevel"/>
    <w:tmpl w:val="0809000F"/>
    <w:lvl w:ilvl="0">
      <w:start w:val="1"/>
      <w:numFmt w:val="decimal"/>
      <w:lvlText w:val="%1."/>
      <w:lvlJc w:val="left"/>
      <w:pPr>
        <w:tabs>
          <w:tab w:val="num" w:pos="360"/>
        </w:tabs>
        <w:ind w:left="360" w:hanging="360"/>
      </w:pPr>
    </w:lvl>
  </w:abstractNum>
  <w:abstractNum w:abstractNumId="28" w15:restartNumberingAfterBreak="0">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74727F9A"/>
    <w:multiLevelType w:val="hybridMultilevel"/>
    <w:tmpl w:val="D76497F4"/>
    <w:lvl w:ilvl="0" w:tplc="91C4AFDE">
      <w:start w:val="1"/>
      <w:numFmt w:val="bullet"/>
      <w:lvlText w:val="•"/>
      <w:lvlJc w:val="left"/>
      <w:pPr>
        <w:ind w:left="720" w:hanging="720"/>
      </w:pPr>
      <w:rPr>
        <w:rFonts w:ascii="Verdana" w:eastAsia="Times New Roman" w:hAnsi="Verdana" w:cs="Times New Roman" w:hint="default"/>
      </w:rPr>
    </w:lvl>
    <w:lvl w:ilvl="1" w:tplc="F1525DB8">
      <w:start w:val="1"/>
      <w:numFmt w:val="bullet"/>
      <w:lvlText w:val=""/>
      <w:lvlJc w:val="left"/>
      <w:pPr>
        <w:ind w:left="1440" w:hanging="720"/>
      </w:pPr>
      <w:rPr>
        <w:rFonts w:ascii="Symbol" w:eastAsia="Times New Roman" w:hAnsi="Symbol"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7387BDF"/>
    <w:multiLevelType w:val="hybridMultilevel"/>
    <w:tmpl w:val="EF460B96"/>
    <w:lvl w:ilvl="0" w:tplc="08090003">
      <w:start w:val="1"/>
      <w:numFmt w:val="bullet"/>
      <w:lvlText w:val="o"/>
      <w:lvlJc w:val="left"/>
      <w:pPr>
        <w:ind w:left="1440" w:hanging="720"/>
      </w:pPr>
      <w:rPr>
        <w:rFonts w:ascii="Courier New" w:hAnsi="Courier New" w:cs="Courier New" w:hint="default"/>
      </w:rPr>
    </w:lvl>
    <w:lvl w:ilvl="1" w:tplc="F1525DB8">
      <w:start w:val="1"/>
      <w:numFmt w:val="bullet"/>
      <w:lvlText w:val=""/>
      <w:lvlJc w:val="left"/>
      <w:pPr>
        <w:ind w:left="2160" w:hanging="720"/>
      </w:pPr>
      <w:rPr>
        <w:rFonts w:ascii="Symbol" w:eastAsia="Times New Roman" w:hAnsi="Symbol" w:cs="Times New Roman"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4"/>
  </w:num>
  <w:num w:numId="2">
    <w:abstractNumId w:val="15"/>
  </w:num>
  <w:num w:numId="3">
    <w:abstractNumId w:val="27"/>
  </w:num>
  <w:num w:numId="4">
    <w:abstractNumId w:val="5"/>
  </w:num>
  <w:num w:numId="5">
    <w:abstractNumId w:val="23"/>
  </w:num>
  <w:num w:numId="6">
    <w:abstractNumId w:val="26"/>
  </w:num>
  <w:num w:numId="7">
    <w:abstractNumId w:val="31"/>
  </w:num>
  <w:num w:numId="8">
    <w:abstractNumId w:val="12"/>
  </w:num>
  <w:num w:numId="9">
    <w:abstractNumId w:val="20"/>
  </w:num>
  <w:num w:numId="10">
    <w:abstractNumId w:val="9"/>
  </w:num>
  <w:num w:numId="11">
    <w:abstractNumId w:val="17"/>
  </w:num>
  <w:num w:numId="12">
    <w:abstractNumId w:val="22"/>
  </w:num>
  <w:num w:numId="13">
    <w:abstractNumId w:val="24"/>
  </w:num>
  <w:num w:numId="14">
    <w:abstractNumId w:val="28"/>
  </w:num>
  <w:num w:numId="15">
    <w:abstractNumId w:val="21"/>
  </w:num>
  <w:num w:numId="16">
    <w:abstractNumId w:val="25"/>
  </w:num>
  <w:num w:numId="17">
    <w:abstractNumId w:val="13"/>
  </w:num>
  <w:num w:numId="18">
    <w:abstractNumId w:val="7"/>
  </w:num>
  <w:num w:numId="19">
    <w:abstractNumId w:val="1"/>
  </w:num>
  <w:num w:numId="20">
    <w:abstractNumId w:val="18"/>
  </w:num>
  <w:num w:numId="21">
    <w:abstractNumId w:val="11"/>
  </w:num>
  <w:num w:numId="22">
    <w:abstractNumId w:val="10"/>
  </w:num>
  <w:num w:numId="23">
    <w:abstractNumId w:val="8"/>
  </w:num>
  <w:num w:numId="24">
    <w:abstractNumId w:val="14"/>
  </w:num>
  <w:num w:numId="25">
    <w:abstractNumId w:val="19"/>
  </w:num>
  <w:num w:numId="26">
    <w:abstractNumId w:val="2"/>
  </w:num>
  <w:num w:numId="27">
    <w:abstractNumId w:val="16"/>
  </w:num>
  <w:num w:numId="28">
    <w:abstractNumId w:val="6"/>
  </w:num>
  <w:num w:numId="29">
    <w:abstractNumId w:val="29"/>
  </w:num>
  <w:num w:numId="30">
    <w:abstractNumId w:val="3"/>
  </w:num>
  <w:num w:numId="31">
    <w:abstractNumId w:val="0"/>
  </w:num>
  <w:num w:numId="3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665"/>
    <w:rsid w:val="00047722"/>
    <w:rsid w:val="00054EC5"/>
    <w:rsid w:val="000715FB"/>
    <w:rsid w:val="0009203B"/>
    <w:rsid w:val="000B7519"/>
    <w:rsid w:val="000C4DEC"/>
    <w:rsid w:val="00101194"/>
    <w:rsid w:val="001032F3"/>
    <w:rsid w:val="001220B7"/>
    <w:rsid w:val="001B77E8"/>
    <w:rsid w:val="001C2FFD"/>
    <w:rsid w:val="001E12E4"/>
    <w:rsid w:val="001F39D8"/>
    <w:rsid w:val="002214C4"/>
    <w:rsid w:val="0023438E"/>
    <w:rsid w:val="00280ADD"/>
    <w:rsid w:val="00281A00"/>
    <w:rsid w:val="0029777F"/>
    <w:rsid w:val="00354AA9"/>
    <w:rsid w:val="0037684C"/>
    <w:rsid w:val="00454D97"/>
    <w:rsid w:val="004B4D22"/>
    <w:rsid w:val="004C25F9"/>
    <w:rsid w:val="004D3C14"/>
    <w:rsid w:val="004F165F"/>
    <w:rsid w:val="00517A4D"/>
    <w:rsid w:val="0053378D"/>
    <w:rsid w:val="005B378E"/>
    <w:rsid w:val="00600F34"/>
    <w:rsid w:val="00603011"/>
    <w:rsid w:val="00616B03"/>
    <w:rsid w:val="0064516D"/>
    <w:rsid w:val="00677456"/>
    <w:rsid w:val="00694304"/>
    <w:rsid w:val="006C0665"/>
    <w:rsid w:val="007106B7"/>
    <w:rsid w:val="00763556"/>
    <w:rsid w:val="007A3BA1"/>
    <w:rsid w:val="007D2318"/>
    <w:rsid w:val="008022E7"/>
    <w:rsid w:val="00803672"/>
    <w:rsid w:val="00843C49"/>
    <w:rsid w:val="00897540"/>
    <w:rsid w:val="008B4255"/>
    <w:rsid w:val="008C326F"/>
    <w:rsid w:val="008C5940"/>
    <w:rsid w:val="00911B61"/>
    <w:rsid w:val="009517D5"/>
    <w:rsid w:val="00967A3F"/>
    <w:rsid w:val="00997A1D"/>
    <w:rsid w:val="009D23A8"/>
    <w:rsid w:val="009F5150"/>
    <w:rsid w:val="00A1112C"/>
    <w:rsid w:val="00A279B3"/>
    <w:rsid w:val="00A6067A"/>
    <w:rsid w:val="00A6617B"/>
    <w:rsid w:val="00AD0277"/>
    <w:rsid w:val="00AD1C24"/>
    <w:rsid w:val="00AE2DF2"/>
    <w:rsid w:val="00B17195"/>
    <w:rsid w:val="00B23494"/>
    <w:rsid w:val="00B71ECB"/>
    <w:rsid w:val="00B95051"/>
    <w:rsid w:val="00BD55AE"/>
    <w:rsid w:val="00BE0FAF"/>
    <w:rsid w:val="00C10D20"/>
    <w:rsid w:val="00CA3A0A"/>
    <w:rsid w:val="00CC1EFD"/>
    <w:rsid w:val="00CD39FF"/>
    <w:rsid w:val="00D11189"/>
    <w:rsid w:val="00D26901"/>
    <w:rsid w:val="00D3643F"/>
    <w:rsid w:val="00D84CB8"/>
    <w:rsid w:val="00DC6EA1"/>
    <w:rsid w:val="00DD763B"/>
    <w:rsid w:val="00E222B7"/>
    <w:rsid w:val="00E341B6"/>
    <w:rsid w:val="00E770B6"/>
    <w:rsid w:val="00EA1E7E"/>
    <w:rsid w:val="00F179BB"/>
    <w:rsid w:val="00F54C84"/>
    <w:rsid w:val="00FC6917"/>
    <w:rsid w:val="00FC6E29"/>
    <w:rsid w:val="00FF78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4A88BB"/>
  <w15:docId w15:val="{0A910B6C-F025-4F5F-AE80-C1ED7C276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ay.buto.tv/3My87"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eater.jobs/locations/stock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B1DA3E-F6C0-496D-93C1-30954C1C11E3}">
  <ds:schemaRefs>
    <ds:schemaRef ds:uri="http://schemas.microsoft.com/office/2006/documentManagement/types"/>
    <ds:schemaRef ds:uri="http://www.w3.org/XML/1998/namespace"/>
    <ds:schemaRef ds:uri="http://purl.org/dc/dcmitype/"/>
    <ds:schemaRef ds:uri="824df3c9-7e79-4ebf-8a30-a95fca9ea3f9"/>
    <ds:schemaRef ds:uri="http://purl.org/dc/terms/"/>
    <ds:schemaRef ds:uri="http://schemas.microsoft.com/office/infopath/2007/PartnerControls"/>
    <ds:schemaRef ds:uri="http://schemas.openxmlformats.org/package/2006/metadata/core-properties"/>
    <ds:schemaRef ds:uri="http://schemas.microsoft.com/office/2006/metadata/properties"/>
    <ds:schemaRef ds:uri="2bec31dd-83de-47cc-91ea-3387b9342107"/>
    <ds:schemaRef ds:uri="16a7b945-7a8f-4c40-b710-4a83c9748d1f"/>
    <ds:schemaRef ds:uri="http://schemas.microsoft.com/sharepoint/v3"/>
    <ds:schemaRef ds:uri="http://purl.org/dc/elements/1.1/"/>
  </ds:schemaRefs>
</ds:datastoreItem>
</file>

<file path=customXml/itemProps3.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4.xml><?xml version="1.0" encoding="utf-8"?>
<ds:datastoreItem xmlns:ds="http://schemas.openxmlformats.org/officeDocument/2006/customXml" ds:itemID="{1C77552E-0739-4BE4-911B-CA29A5B66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3239</Words>
  <Characters>20337</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23529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Grace Heneghan</cp:lastModifiedBy>
  <cp:revision>3</cp:revision>
  <cp:lastPrinted>2007-12-27T09:19:00Z</cp:lastPrinted>
  <dcterms:created xsi:type="dcterms:W3CDTF">2021-03-11T14:45:00Z</dcterms:created>
  <dcterms:modified xsi:type="dcterms:W3CDTF">2021-03-11T14:50:00Z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