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CB518A4" w14:textId="580B46A5" w:rsidR="00243DBF" w:rsidRDefault="00243DBF" w:rsidP="00243DB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3835497F" w:rsidR="00243DBF" w:rsidRPr="008C5818" w:rsidRDefault="00C94582" w:rsidP="00243DBF">
            <w:pPr>
              <w:spacing w:after="0"/>
              <w:rPr>
                <w:rFonts w:ascii="Arial" w:hAnsi="Arial" w:cs="Arial"/>
                <w:b/>
              </w:rPr>
            </w:pPr>
            <w:r>
              <w:rPr>
                <w:rFonts w:ascii="Arial" w:hAnsi="Arial" w:cs="Arial"/>
                <w:b/>
              </w:rPr>
              <w:t>Children’s Services</w:t>
            </w:r>
          </w:p>
        </w:tc>
      </w:tr>
      <w:tr w:rsidR="00596D15" w:rsidRPr="008C5818" w14:paraId="069BB0EA" w14:textId="77777777" w:rsidTr="00243DBF">
        <w:trPr>
          <w:trHeight w:val="506"/>
        </w:trPr>
        <w:tc>
          <w:tcPr>
            <w:tcW w:w="2638" w:type="dxa"/>
          </w:tcPr>
          <w:p w14:paraId="52503123" w14:textId="77777777" w:rsidR="00596D15" w:rsidRPr="008C5818" w:rsidRDefault="00596D15" w:rsidP="00596D15">
            <w:pPr>
              <w:spacing w:after="0"/>
              <w:rPr>
                <w:rFonts w:ascii="Arial" w:hAnsi="Arial" w:cs="Arial"/>
                <w:b/>
              </w:rPr>
            </w:pPr>
            <w:r w:rsidRPr="008C5818">
              <w:rPr>
                <w:rFonts w:ascii="Arial" w:hAnsi="Arial" w:cs="Arial"/>
                <w:b/>
              </w:rPr>
              <w:t>Job Title</w:t>
            </w:r>
          </w:p>
        </w:tc>
        <w:tc>
          <w:tcPr>
            <w:tcW w:w="6990" w:type="dxa"/>
          </w:tcPr>
          <w:p w14:paraId="6979F43D" w14:textId="028669E9" w:rsidR="00596D15" w:rsidRPr="008C5818" w:rsidRDefault="00596D15" w:rsidP="00596D15">
            <w:pPr>
              <w:spacing w:after="0"/>
              <w:rPr>
                <w:rFonts w:ascii="Arial" w:hAnsi="Arial" w:cs="Arial"/>
              </w:rPr>
            </w:pPr>
            <w:r w:rsidRPr="00677DAB">
              <w:rPr>
                <w:rFonts w:ascii="Arial" w:hAnsi="Arial" w:cs="Arial"/>
              </w:rPr>
              <w:t xml:space="preserve">HEAD OF </w:t>
            </w:r>
            <w:r>
              <w:rPr>
                <w:rFonts w:ascii="Arial" w:hAnsi="Arial" w:cs="Arial"/>
              </w:rPr>
              <w:t>SPECIAL EDUCATIONAL NEEDS &amp; DISABILITIES (SEND)</w:t>
            </w:r>
          </w:p>
        </w:tc>
      </w:tr>
      <w:tr w:rsidR="00596D15" w:rsidRPr="008C5818" w14:paraId="2419BDF4" w14:textId="77777777" w:rsidTr="00243DBF">
        <w:trPr>
          <w:trHeight w:val="506"/>
        </w:trPr>
        <w:tc>
          <w:tcPr>
            <w:tcW w:w="2638" w:type="dxa"/>
          </w:tcPr>
          <w:p w14:paraId="1DDEB1F0" w14:textId="77777777" w:rsidR="00596D15" w:rsidRPr="008C5818" w:rsidRDefault="00596D15" w:rsidP="007A35F5">
            <w:pPr>
              <w:spacing w:before="120" w:after="0"/>
              <w:rPr>
                <w:rFonts w:ascii="Arial" w:hAnsi="Arial" w:cs="Arial"/>
                <w:b/>
              </w:rPr>
            </w:pPr>
            <w:r w:rsidRPr="008C5818">
              <w:rPr>
                <w:rFonts w:ascii="Arial" w:hAnsi="Arial" w:cs="Arial"/>
                <w:b/>
              </w:rPr>
              <w:t>Grade</w:t>
            </w:r>
          </w:p>
        </w:tc>
        <w:tc>
          <w:tcPr>
            <w:tcW w:w="6990" w:type="dxa"/>
          </w:tcPr>
          <w:p w14:paraId="035D0F1F" w14:textId="7999C2F8" w:rsidR="00596D15" w:rsidRPr="008C5818" w:rsidRDefault="00596D15" w:rsidP="007A35F5">
            <w:pPr>
              <w:spacing w:before="120" w:after="0"/>
              <w:rPr>
                <w:rFonts w:ascii="Arial" w:hAnsi="Arial" w:cs="Arial"/>
              </w:rPr>
            </w:pPr>
            <w:r w:rsidRPr="00677DAB">
              <w:rPr>
                <w:rFonts w:ascii="Arial" w:hAnsi="Arial" w:cs="Arial"/>
              </w:rPr>
              <w:t>SOULBURY 16-19</w:t>
            </w:r>
          </w:p>
        </w:tc>
      </w:tr>
      <w:tr w:rsidR="00596D15" w:rsidRPr="008C5818" w14:paraId="1BC738FC" w14:textId="77777777" w:rsidTr="00243DBF">
        <w:trPr>
          <w:trHeight w:val="506"/>
        </w:trPr>
        <w:tc>
          <w:tcPr>
            <w:tcW w:w="2638" w:type="dxa"/>
          </w:tcPr>
          <w:p w14:paraId="0A98FB22" w14:textId="77777777" w:rsidR="00596D15" w:rsidRPr="008C5818" w:rsidRDefault="00596D15" w:rsidP="00596D15">
            <w:pPr>
              <w:spacing w:after="0"/>
              <w:rPr>
                <w:rFonts w:ascii="Arial" w:hAnsi="Arial" w:cs="Arial"/>
                <w:b/>
              </w:rPr>
            </w:pPr>
            <w:r w:rsidRPr="008C5818">
              <w:rPr>
                <w:rFonts w:ascii="Arial" w:hAnsi="Arial" w:cs="Arial"/>
                <w:b/>
              </w:rPr>
              <w:t>Primary Purpose of Job</w:t>
            </w:r>
          </w:p>
        </w:tc>
        <w:tc>
          <w:tcPr>
            <w:tcW w:w="6990" w:type="dxa"/>
          </w:tcPr>
          <w:p w14:paraId="29E6F163" w14:textId="1AD98E32" w:rsidR="00596D15" w:rsidRPr="008C5818" w:rsidRDefault="00596D15" w:rsidP="00596D15">
            <w:pPr>
              <w:spacing w:after="0"/>
              <w:rPr>
                <w:rFonts w:ascii="Arial" w:hAnsi="Arial" w:cs="Arial"/>
              </w:rPr>
            </w:pPr>
            <w:r w:rsidRPr="00C1780F">
              <w:rPr>
                <w:rFonts w:ascii="Arial" w:hAnsi="Arial" w:cs="Arial"/>
              </w:rPr>
              <w:t xml:space="preserve">To lead and </w:t>
            </w:r>
            <w:r>
              <w:rPr>
                <w:rFonts w:ascii="Arial" w:hAnsi="Arial" w:cs="Arial"/>
              </w:rPr>
              <w:t xml:space="preserve">develop the SEND strategy and </w:t>
            </w:r>
            <w:r w:rsidRPr="00C1780F">
              <w:rPr>
                <w:rFonts w:ascii="Arial" w:hAnsi="Arial" w:cs="Arial"/>
              </w:rPr>
              <w:t xml:space="preserve">manage the </w:t>
            </w:r>
            <w:r>
              <w:rPr>
                <w:rFonts w:ascii="Arial" w:hAnsi="Arial" w:cs="Arial"/>
              </w:rPr>
              <w:t xml:space="preserve">SEND Service </w:t>
            </w:r>
            <w:r w:rsidRPr="00C1780F">
              <w:rPr>
                <w:rFonts w:ascii="Arial" w:hAnsi="Arial" w:cs="Arial"/>
              </w:rPr>
              <w:t>including statutory assessment and review and the management of low incidence support services</w:t>
            </w:r>
            <w:r>
              <w:rPr>
                <w:rFonts w:ascii="Arial" w:hAnsi="Arial" w:cs="Arial"/>
              </w:rPr>
              <w:t xml:space="preserve"> .To support the work on Belonging in Bolton our approach to inclusion .</w:t>
            </w:r>
          </w:p>
        </w:tc>
      </w:tr>
      <w:tr w:rsidR="00596D15" w:rsidRPr="008C5818" w14:paraId="7628ED0E" w14:textId="77777777" w:rsidTr="00243DBF">
        <w:trPr>
          <w:trHeight w:val="506"/>
        </w:trPr>
        <w:tc>
          <w:tcPr>
            <w:tcW w:w="2638" w:type="dxa"/>
          </w:tcPr>
          <w:p w14:paraId="28D24832" w14:textId="77777777" w:rsidR="00596D15" w:rsidRPr="008C5818" w:rsidRDefault="00596D15" w:rsidP="007A35F5">
            <w:pPr>
              <w:spacing w:before="120" w:after="0"/>
              <w:rPr>
                <w:rFonts w:ascii="Arial" w:hAnsi="Arial" w:cs="Arial"/>
                <w:b/>
              </w:rPr>
            </w:pPr>
            <w:r w:rsidRPr="008C5818">
              <w:rPr>
                <w:rFonts w:ascii="Arial" w:hAnsi="Arial" w:cs="Arial"/>
                <w:b/>
              </w:rPr>
              <w:t>Reporting To</w:t>
            </w:r>
          </w:p>
        </w:tc>
        <w:tc>
          <w:tcPr>
            <w:tcW w:w="6990" w:type="dxa"/>
          </w:tcPr>
          <w:p w14:paraId="26286149" w14:textId="2730E683" w:rsidR="00596D15" w:rsidRPr="00596D15" w:rsidRDefault="00596D15" w:rsidP="007A35F5">
            <w:pPr>
              <w:spacing w:before="120" w:after="0"/>
              <w:rPr>
                <w:rFonts w:ascii="Arial" w:hAnsi="Arial" w:cs="Arial"/>
              </w:rPr>
            </w:pPr>
            <w:r w:rsidRPr="00596D15">
              <w:rPr>
                <w:rFonts w:ascii="Arial" w:hAnsi="Arial" w:cs="Arial"/>
              </w:rPr>
              <w:t>Assistant Director Inclusive Education &amp; Learning</w:t>
            </w:r>
          </w:p>
        </w:tc>
      </w:tr>
      <w:tr w:rsidR="00596D15" w:rsidRPr="008C5818" w14:paraId="7E63A8F5" w14:textId="77777777" w:rsidTr="00243DBF">
        <w:trPr>
          <w:trHeight w:val="506"/>
        </w:trPr>
        <w:tc>
          <w:tcPr>
            <w:tcW w:w="2638" w:type="dxa"/>
          </w:tcPr>
          <w:p w14:paraId="0DEF291A" w14:textId="06FC8355" w:rsidR="00596D15" w:rsidRPr="008C5818" w:rsidRDefault="00596D15" w:rsidP="00596D15">
            <w:pPr>
              <w:spacing w:after="0"/>
              <w:rPr>
                <w:rFonts w:ascii="Arial" w:hAnsi="Arial" w:cs="Arial"/>
                <w:b/>
              </w:rPr>
            </w:pPr>
            <w:r>
              <w:rPr>
                <w:rFonts w:ascii="Arial" w:hAnsi="Arial" w:cs="Arial"/>
                <w:b/>
              </w:rPr>
              <w:t>Direct Staffing Reports</w:t>
            </w:r>
          </w:p>
        </w:tc>
        <w:tc>
          <w:tcPr>
            <w:tcW w:w="6990" w:type="dxa"/>
          </w:tcPr>
          <w:p w14:paraId="2B087455" w14:textId="1A07FAF8" w:rsidR="00596D15" w:rsidRPr="00596D15" w:rsidRDefault="00596D15" w:rsidP="00596D15">
            <w:pPr>
              <w:spacing w:after="0"/>
              <w:rPr>
                <w:rFonts w:ascii="Arial" w:hAnsi="Arial" w:cs="Arial"/>
              </w:rPr>
            </w:pPr>
            <w:r w:rsidRPr="00596D15">
              <w:rPr>
                <w:rFonts w:ascii="Arial" w:hAnsi="Arial" w:cs="Arial"/>
              </w:rPr>
              <w:t>Staff within the SEND Service</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829"/>
      </w:tblGrid>
      <w:tr w:rsidR="00596D15" w:rsidRPr="008C5818" w14:paraId="755FB812" w14:textId="77777777" w:rsidTr="00243DBF">
        <w:trPr>
          <w:trHeight w:val="506"/>
        </w:trPr>
        <w:tc>
          <w:tcPr>
            <w:tcW w:w="809" w:type="dxa"/>
          </w:tcPr>
          <w:p w14:paraId="7648B238" w14:textId="77777777" w:rsidR="00596D15" w:rsidRPr="008C5818" w:rsidRDefault="00596D15" w:rsidP="007A35F5">
            <w:pPr>
              <w:spacing w:before="120" w:after="0" w:line="240" w:lineRule="auto"/>
              <w:rPr>
                <w:rFonts w:ascii="Arial" w:hAnsi="Arial" w:cs="Arial"/>
                <w:b/>
              </w:rPr>
            </w:pPr>
            <w:r>
              <w:rPr>
                <w:rFonts w:ascii="Arial" w:hAnsi="Arial" w:cs="Arial"/>
                <w:b/>
              </w:rPr>
              <w:t>1</w:t>
            </w:r>
          </w:p>
        </w:tc>
        <w:tc>
          <w:tcPr>
            <w:tcW w:w="8829" w:type="dxa"/>
          </w:tcPr>
          <w:p w14:paraId="5DEA021B" w14:textId="624DE369" w:rsidR="00596D15" w:rsidRPr="008C5818" w:rsidRDefault="00596D15" w:rsidP="007A35F5">
            <w:pPr>
              <w:spacing w:after="0" w:line="240" w:lineRule="auto"/>
              <w:rPr>
                <w:rFonts w:ascii="Arial" w:hAnsi="Arial" w:cs="Arial"/>
                <w:b/>
              </w:rPr>
            </w:pPr>
            <w:r w:rsidRPr="00C1780F">
              <w:rPr>
                <w:rFonts w:ascii="Arial" w:hAnsi="Arial" w:cs="Arial"/>
              </w:rPr>
              <w:t xml:space="preserve">To ensure that the Council’s statutory responsibilities in respect of the care and protection of children and young people with additional </w:t>
            </w:r>
            <w:r>
              <w:rPr>
                <w:rFonts w:ascii="Arial" w:hAnsi="Arial" w:cs="Arial"/>
              </w:rPr>
              <w:t xml:space="preserve">SEND </w:t>
            </w:r>
            <w:r w:rsidRPr="00C1780F">
              <w:rPr>
                <w:rFonts w:ascii="Arial" w:hAnsi="Arial" w:cs="Arial"/>
              </w:rPr>
              <w:t>needs are effectively discharged across the Borough.</w:t>
            </w:r>
          </w:p>
        </w:tc>
      </w:tr>
      <w:tr w:rsidR="00596D15" w:rsidRPr="008C5818" w14:paraId="66C52C04" w14:textId="77777777" w:rsidTr="00243DBF">
        <w:trPr>
          <w:trHeight w:val="506"/>
        </w:trPr>
        <w:tc>
          <w:tcPr>
            <w:tcW w:w="809" w:type="dxa"/>
          </w:tcPr>
          <w:p w14:paraId="74258AD0" w14:textId="77777777" w:rsidR="00596D15" w:rsidRPr="008C5818" w:rsidRDefault="00596D15" w:rsidP="007A35F5">
            <w:pPr>
              <w:spacing w:before="120" w:after="0" w:line="240" w:lineRule="auto"/>
              <w:rPr>
                <w:rFonts w:ascii="Arial" w:hAnsi="Arial" w:cs="Arial"/>
                <w:b/>
              </w:rPr>
            </w:pPr>
            <w:r>
              <w:rPr>
                <w:rFonts w:ascii="Arial" w:hAnsi="Arial" w:cs="Arial"/>
                <w:b/>
              </w:rPr>
              <w:t>2</w:t>
            </w:r>
          </w:p>
        </w:tc>
        <w:tc>
          <w:tcPr>
            <w:tcW w:w="8829" w:type="dxa"/>
          </w:tcPr>
          <w:p w14:paraId="5F4B4C90" w14:textId="611A1573" w:rsidR="00596D15" w:rsidRPr="008C5818" w:rsidRDefault="00596D15" w:rsidP="007A35F5">
            <w:pPr>
              <w:spacing w:before="120" w:after="0" w:line="240" w:lineRule="auto"/>
              <w:rPr>
                <w:rFonts w:ascii="Arial" w:hAnsi="Arial" w:cs="Arial"/>
              </w:rPr>
            </w:pPr>
            <w:r w:rsidRPr="00C1780F">
              <w:rPr>
                <w:rFonts w:ascii="Arial" w:hAnsi="Arial" w:cs="Arial"/>
              </w:rPr>
              <w:t>To provide specialist strategic leadership in the development and maintenance of Special Educational Needs service for the Borough including planning and review and compliance with the SEN</w:t>
            </w:r>
            <w:r>
              <w:rPr>
                <w:rFonts w:ascii="Arial" w:hAnsi="Arial" w:cs="Arial"/>
              </w:rPr>
              <w:t>D</w:t>
            </w:r>
            <w:r w:rsidRPr="00C1780F">
              <w:rPr>
                <w:rFonts w:ascii="Arial" w:hAnsi="Arial" w:cs="Arial"/>
              </w:rPr>
              <w:t xml:space="preserve"> Code of Practice.</w:t>
            </w:r>
          </w:p>
        </w:tc>
      </w:tr>
      <w:tr w:rsidR="00596D15" w:rsidRPr="008C5818" w14:paraId="4CD78203" w14:textId="77777777" w:rsidTr="00243DBF">
        <w:trPr>
          <w:trHeight w:val="506"/>
        </w:trPr>
        <w:tc>
          <w:tcPr>
            <w:tcW w:w="809" w:type="dxa"/>
          </w:tcPr>
          <w:p w14:paraId="35369163" w14:textId="77777777" w:rsidR="00596D15" w:rsidRPr="008C5818" w:rsidRDefault="00596D15" w:rsidP="007A35F5">
            <w:pPr>
              <w:spacing w:before="120" w:after="0" w:line="240" w:lineRule="auto"/>
              <w:rPr>
                <w:rFonts w:ascii="Arial" w:hAnsi="Arial" w:cs="Arial"/>
                <w:b/>
              </w:rPr>
            </w:pPr>
            <w:r>
              <w:rPr>
                <w:rFonts w:ascii="Arial" w:hAnsi="Arial" w:cs="Arial"/>
                <w:b/>
              </w:rPr>
              <w:t>3</w:t>
            </w:r>
          </w:p>
        </w:tc>
        <w:tc>
          <w:tcPr>
            <w:tcW w:w="8829" w:type="dxa"/>
          </w:tcPr>
          <w:p w14:paraId="09744714" w14:textId="40B5C29B" w:rsidR="00596D15" w:rsidRPr="008C5818" w:rsidRDefault="00596D15" w:rsidP="007A35F5">
            <w:pPr>
              <w:spacing w:before="120" w:after="0" w:line="240" w:lineRule="auto"/>
              <w:rPr>
                <w:rFonts w:ascii="Arial" w:hAnsi="Arial" w:cs="Arial"/>
              </w:rPr>
            </w:pPr>
            <w:r w:rsidRPr="00C1780F">
              <w:rPr>
                <w:rFonts w:ascii="Arial" w:hAnsi="Arial" w:cs="Arial"/>
              </w:rPr>
              <w:t xml:space="preserve">To be the line manager of the </w:t>
            </w:r>
            <w:r>
              <w:rPr>
                <w:rFonts w:ascii="Arial" w:hAnsi="Arial" w:cs="Arial"/>
              </w:rPr>
              <w:t>teams within the management scope of this role</w:t>
            </w:r>
            <w:r w:rsidRPr="00C1780F">
              <w:rPr>
                <w:rFonts w:ascii="Arial" w:hAnsi="Arial" w:cs="Arial"/>
              </w:rPr>
              <w:t>.</w:t>
            </w:r>
          </w:p>
        </w:tc>
      </w:tr>
      <w:tr w:rsidR="00596D15" w:rsidRPr="008C5818" w14:paraId="7836FBDE" w14:textId="77777777" w:rsidTr="00243DBF">
        <w:trPr>
          <w:trHeight w:val="506"/>
        </w:trPr>
        <w:tc>
          <w:tcPr>
            <w:tcW w:w="809" w:type="dxa"/>
          </w:tcPr>
          <w:p w14:paraId="02A38C54" w14:textId="77777777" w:rsidR="00596D15" w:rsidRPr="008C5818" w:rsidRDefault="00596D15" w:rsidP="007A35F5">
            <w:pPr>
              <w:spacing w:before="120" w:after="0" w:line="240" w:lineRule="auto"/>
              <w:rPr>
                <w:rFonts w:ascii="Arial" w:hAnsi="Arial" w:cs="Arial"/>
                <w:b/>
              </w:rPr>
            </w:pPr>
            <w:r>
              <w:rPr>
                <w:rFonts w:ascii="Arial" w:hAnsi="Arial" w:cs="Arial"/>
                <w:b/>
              </w:rPr>
              <w:t>4</w:t>
            </w:r>
          </w:p>
        </w:tc>
        <w:tc>
          <w:tcPr>
            <w:tcW w:w="8829" w:type="dxa"/>
          </w:tcPr>
          <w:p w14:paraId="574B20D2" w14:textId="17F78862" w:rsidR="00596D15" w:rsidRPr="008C5818" w:rsidRDefault="00596D15" w:rsidP="007A35F5">
            <w:pPr>
              <w:spacing w:before="120" w:after="0" w:line="240" w:lineRule="auto"/>
              <w:rPr>
                <w:rFonts w:ascii="Arial" w:hAnsi="Arial" w:cs="Arial"/>
              </w:rPr>
            </w:pPr>
            <w:r w:rsidRPr="00C1780F">
              <w:rPr>
                <w:rFonts w:ascii="Arial" w:hAnsi="Arial" w:cs="Arial"/>
              </w:rPr>
              <w:t xml:space="preserve">To monitor, evaluate and develop the performance of staff within the </w:t>
            </w:r>
            <w:r>
              <w:rPr>
                <w:rFonts w:ascii="Arial" w:hAnsi="Arial" w:cs="Arial"/>
              </w:rPr>
              <w:t>service</w:t>
            </w:r>
            <w:r w:rsidRPr="00C1780F">
              <w:rPr>
                <w:rFonts w:ascii="Arial" w:hAnsi="Arial" w:cs="Arial"/>
              </w:rPr>
              <w:t xml:space="preserve"> through a performance management structure, supported by service improvement planning.</w:t>
            </w:r>
          </w:p>
        </w:tc>
      </w:tr>
      <w:tr w:rsidR="00596D15" w:rsidRPr="008C5818" w14:paraId="24D154FC" w14:textId="77777777" w:rsidTr="00243DBF">
        <w:trPr>
          <w:trHeight w:val="506"/>
        </w:trPr>
        <w:tc>
          <w:tcPr>
            <w:tcW w:w="809" w:type="dxa"/>
          </w:tcPr>
          <w:p w14:paraId="706973D9" w14:textId="77777777" w:rsidR="00596D15" w:rsidRPr="008C5818" w:rsidRDefault="00596D15" w:rsidP="007A35F5">
            <w:pPr>
              <w:spacing w:before="120" w:after="0" w:line="240" w:lineRule="auto"/>
              <w:rPr>
                <w:rFonts w:ascii="Arial" w:hAnsi="Arial" w:cs="Arial"/>
                <w:b/>
              </w:rPr>
            </w:pPr>
            <w:r>
              <w:rPr>
                <w:rFonts w:ascii="Arial" w:hAnsi="Arial" w:cs="Arial"/>
                <w:b/>
              </w:rPr>
              <w:t>5</w:t>
            </w:r>
          </w:p>
        </w:tc>
        <w:tc>
          <w:tcPr>
            <w:tcW w:w="8829" w:type="dxa"/>
          </w:tcPr>
          <w:p w14:paraId="188E43F2" w14:textId="0E37C370" w:rsidR="00596D15" w:rsidRPr="008C5818" w:rsidRDefault="00596D15" w:rsidP="007A35F5">
            <w:pPr>
              <w:spacing w:before="120" w:after="0" w:line="240" w:lineRule="auto"/>
              <w:rPr>
                <w:rFonts w:ascii="Arial" w:hAnsi="Arial" w:cs="Arial"/>
              </w:rPr>
            </w:pPr>
            <w:r w:rsidRPr="00C1780F">
              <w:rPr>
                <w:rFonts w:ascii="Arial" w:hAnsi="Arial" w:cs="Arial"/>
              </w:rPr>
              <w:t xml:space="preserve">To fulfil all operational decision-making duties within the </w:t>
            </w:r>
            <w:r>
              <w:rPr>
                <w:rFonts w:ascii="Arial" w:hAnsi="Arial" w:cs="Arial"/>
              </w:rPr>
              <w:t>service</w:t>
            </w:r>
            <w:r w:rsidRPr="00C1780F">
              <w:rPr>
                <w:rFonts w:ascii="Arial" w:hAnsi="Arial" w:cs="Arial"/>
              </w:rPr>
              <w:t>.</w:t>
            </w:r>
          </w:p>
        </w:tc>
      </w:tr>
      <w:tr w:rsidR="00596D15" w:rsidRPr="008C5818" w14:paraId="68D5A72D" w14:textId="77777777" w:rsidTr="00243DBF">
        <w:trPr>
          <w:trHeight w:val="506"/>
        </w:trPr>
        <w:tc>
          <w:tcPr>
            <w:tcW w:w="809" w:type="dxa"/>
          </w:tcPr>
          <w:p w14:paraId="51408312" w14:textId="7FBFEF90" w:rsidR="00596D15" w:rsidRDefault="00596D15" w:rsidP="007A35F5">
            <w:pPr>
              <w:spacing w:before="120" w:after="0" w:line="240" w:lineRule="auto"/>
              <w:rPr>
                <w:rFonts w:ascii="Arial" w:hAnsi="Arial" w:cs="Arial"/>
                <w:b/>
              </w:rPr>
            </w:pPr>
            <w:r>
              <w:rPr>
                <w:rFonts w:ascii="Arial" w:hAnsi="Arial" w:cs="Arial"/>
                <w:b/>
              </w:rPr>
              <w:t>6</w:t>
            </w:r>
          </w:p>
        </w:tc>
        <w:tc>
          <w:tcPr>
            <w:tcW w:w="8829" w:type="dxa"/>
          </w:tcPr>
          <w:p w14:paraId="32F12999" w14:textId="0C515D22" w:rsidR="00596D15" w:rsidRPr="008C5818" w:rsidRDefault="00596D15" w:rsidP="007A35F5">
            <w:pPr>
              <w:spacing w:before="120" w:after="0" w:line="240" w:lineRule="auto"/>
              <w:rPr>
                <w:rFonts w:ascii="Arial" w:hAnsi="Arial" w:cs="Arial"/>
              </w:rPr>
            </w:pPr>
            <w:r w:rsidRPr="00C1780F">
              <w:rPr>
                <w:rFonts w:ascii="Arial" w:hAnsi="Arial" w:cs="Arial"/>
              </w:rPr>
              <w:t>To lead services in responding to the requirements of value for money strategies and ensuring effective management of resources through budget management.</w:t>
            </w:r>
          </w:p>
        </w:tc>
      </w:tr>
      <w:tr w:rsidR="00596D15" w:rsidRPr="008C5818" w14:paraId="17340B85" w14:textId="77777777" w:rsidTr="00243DBF">
        <w:trPr>
          <w:trHeight w:val="506"/>
        </w:trPr>
        <w:tc>
          <w:tcPr>
            <w:tcW w:w="809" w:type="dxa"/>
          </w:tcPr>
          <w:p w14:paraId="677B45F5" w14:textId="015652C4" w:rsidR="00596D15" w:rsidRDefault="00596D15" w:rsidP="007A35F5">
            <w:pPr>
              <w:spacing w:before="120" w:after="0" w:line="240" w:lineRule="auto"/>
              <w:rPr>
                <w:rFonts w:ascii="Arial" w:hAnsi="Arial" w:cs="Arial"/>
                <w:b/>
              </w:rPr>
            </w:pPr>
            <w:r>
              <w:rPr>
                <w:rFonts w:ascii="Arial" w:hAnsi="Arial" w:cs="Arial"/>
                <w:b/>
              </w:rPr>
              <w:t>7</w:t>
            </w:r>
          </w:p>
        </w:tc>
        <w:tc>
          <w:tcPr>
            <w:tcW w:w="8829" w:type="dxa"/>
          </w:tcPr>
          <w:p w14:paraId="7F37B552" w14:textId="286E92BB" w:rsidR="00596D15" w:rsidRPr="008C5818" w:rsidRDefault="00596D15" w:rsidP="007A35F5">
            <w:pPr>
              <w:spacing w:before="120" w:after="0" w:line="240" w:lineRule="auto"/>
              <w:rPr>
                <w:rFonts w:ascii="Arial" w:hAnsi="Arial" w:cs="Arial"/>
              </w:rPr>
            </w:pPr>
            <w:r w:rsidRPr="00C1780F">
              <w:rPr>
                <w:rFonts w:ascii="Arial" w:hAnsi="Arial" w:cs="Arial"/>
              </w:rPr>
              <w:t>To provide the service lead for government initiatives relevant to the service area.</w:t>
            </w:r>
          </w:p>
        </w:tc>
      </w:tr>
      <w:tr w:rsidR="00596D15" w:rsidRPr="008C5818" w14:paraId="5DC4E7C3" w14:textId="77777777" w:rsidTr="00243DBF">
        <w:trPr>
          <w:trHeight w:val="506"/>
        </w:trPr>
        <w:tc>
          <w:tcPr>
            <w:tcW w:w="809" w:type="dxa"/>
          </w:tcPr>
          <w:p w14:paraId="42AAA331" w14:textId="67B1C899" w:rsidR="00596D15" w:rsidRDefault="00596D15" w:rsidP="007A35F5">
            <w:pPr>
              <w:spacing w:before="120" w:after="0" w:line="240" w:lineRule="auto"/>
              <w:rPr>
                <w:rFonts w:ascii="Arial" w:hAnsi="Arial" w:cs="Arial"/>
                <w:b/>
              </w:rPr>
            </w:pPr>
            <w:r>
              <w:rPr>
                <w:rFonts w:ascii="Arial" w:hAnsi="Arial" w:cs="Arial"/>
                <w:b/>
              </w:rPr>
              <w:t>8</w:t>
            </w:r>
          </w:p>
        </w:tc>
        <w:tc>
          <w:tcPr>
            <w:tcW w:w="8829" w:type="dxa"/>
          </w:tcPr>
          <w:p w14:paraId="27435948" w14:textId="34FFDE4F" w:rsidR="00596D15" w:rsidRPr="008C5818" w:rsidRDefault="00596D15" w:rsidP="007A35F5">
            <w:pPr>
              <w:spacing w:before="120" w:after="0" w:line="240" w:lineRule="auto"/>
              <w:rPr>
                <w:rFonts w:ascii="Arial" w:hAnsi="Arial" w:cs="Arial"/>
              </w:rPr>
            </w:pPr>
            <w:r w:rsidRPr="00C1780F">
              <w:rPr>
                <w:rFonts w:ascii="Arial" w:hAnsi="Arial" w:cs="Arial"/>
              </w:rPr>
              <w:t>To ensure successful implementation of transition strategies across the Service.</w:t>
            </w:r>
          </w:p>
        </w:tc>
      </w:tr>
      <w:tr w:rsidR="00596D15" w:rsidRPr="008C5818" w14:paraId="452A41F2" w14:textId="77777777" w:rsidTr="00243DBF">
        <w:trPr>
          <w:trHeight w:val="506"/>
        </w:trPr>
        <w:tc>
          <w:tcPr>
            <w:tcW w:w="809" w:type="dxa"/>
          </w:tcPr>
          <w:p w14:paraId="65FBFE0D" w14:textId="2A69738B" w:rsidR="00596D15" w:rsidRDefault="00596D15" w:rsidP="007A35F5">
            <w:pPr>
              <w:spacing w:before="120" w:after="0" w:line="240" w:lineRule="auto"/>
              <w:rPr>
                <w:rFonts w:ascii="Arial" w:hAnsi="Arial" w:cs="Arial"/>
                <w:b/>
              </w:rPr>
            </w:pPr>
            <w:r>
              <w:rPr>
                <w:rFonts w:ascii="Arial" w:hAnsi="Arial" w:cs="Arial"/>
                <w:b/>
              </w:rPr>
              <w:t>9</w:t>
            </w:r>
          </w:p>
        </w:tc>
        <w:tc>
          <w:tcPr>
            <w:tcW w:w="8829" w:type="dxa"/>
          </w:tcPr>
          <w:p w14:paraId="0F4E2D3D" w14:textId="3225E526" w:rsidR="00596D15" w:rsidRPr="008C5818" w:rsidRDefault="00596D15" w:rsidP="007A35F5">
            <w:pPr>
              <w:spacing w:before="120" w:after="0" w:line="240" w:lineRule="auto"/>
              <w:rPr>
                <w:rFonts w:ascii="Arial" w:hAnsi="Arial" w:cs="Arial"/>
              </w:rPr>
            </w:pPr>
            <w:r w:rsidRPr="00C1780F">
              <w:rPr>
                <w:rFonts w:ascii="Arial" w:hAnsi="Arial" w:cs="Arial"/>
              </w:rPr>
              <w:t>To ensure a consistent quality of response to children and young people, their schools and other partners.</w:t>
            </w:r>
          </w:p>
        </w:tc>
      </w:tr>
      <w:tr w:rsidR="00596D15" w:rsidRPr="008C5818" w14:paraId="5A34E59F" w14:textId="77777777" w:rsidTr="00243DBF">
        <w:trPr>
          <w:trHeight w:val="506"/>
        </w:trPr>
        <w:tc>
          <w:tcPr>
            <w:tcW w:w="809" w:type="dxa"/>
          </w:tcPr>
          <w:p w14:paraId="0130B104" w14:textId="2A827842" w:rsidR="00596D15" w:rsidRDefault="00596D15" w:rsidP="007A35F5">
            <w:pPr>
              <w:spacing w:before="120" w:after="0" w:line="240" w:lineRule="auto"/>
              <w:rPr>
                <w:rFonts w:ascii="Arial" w:hAnsi="Arial" w:cs="Arial"/>
                <w:b/>
              </w:rPr>
            </w:pPr>
            <w:r>
              <w:rPr>
                <w:rFonts w:ascii="Arial" w:hAnsi="Arial" w:cs="Arial"/>
                <w:b/>
              </w:rPr>
              <w:t>10</w:t>
            </w:r>
          </w:p>
        </w:tc>
        <w:tc>
          <w:tcPr>
            <w:tcW w:w="8829" w:type="dxa"/>
          </w:tcPr>
          <w:p w14:paraId="4403A099" w14:textId="72D4B7C5" w:rsidR="00596D15" w:rsidRPr="008C5818" w:rsidRDefault="00596D15" w:rsidP="007A35F5">
            <w:pPr>
              <w:spacing w:before="120" w:after="0" w:line="240" w:lineRule="auto"/>
              <w:rPr>
                <w:rFonts w:ascii="Arial" w:hAnsi="Arial" w:cs="Arial"/>
              </w:rPr>
            </w:pPr>
            <w:r w:rsidRPr="00C1780F">
              <w:rPr>
                <w:rFonts w:ascii="Arial" w:hAnsi="Arial" w:cs="Arial"/>
              </w:rPr>
              <w:t>To ensure that provision commissioned delivers against the targets set and that the views of those using services inform decision-making.</w:t>
            </w:r>
          </w:p>
        </w:tc>
      </w:tr>
      <w:tr w:rsidR="00596D15" w:rsidRPr="008C5818" w14:paraId="02297567" w14:textId="77777777" w:rsidTr="00243DBF">
        <w:trPr>
          <w:trHeight w:val="506"/>
        </w:trPr>
        <w:tc>
          <w:tcPr>
            <w:tcW w:w="809" w:type="dxa"/>
          </w:tcPr>
          <w:p w14:paraId="0DB6189F" w14:textId="0CC74D23" w:rsidR="00596D15" w:rsidRPr="008C5818" w:rsidRDefault="00596D15" w:rsidP="007A35F5">
            <w:pPr>
              <w:spacing w:before="120" w:after="0" w:line="240" w:lineRule="auto"/>
              <w:rPr>
                <w:rFonts w:ascii="Arial" w:hAnsi="Arial" w:cs="Arial"/>
                <w:b/>
              </w:rPr>
            </w:pPr>
            <w:r>
              <w:rPr>
                <w:rFonts w:ascii="Arial" w:hAnsi="Arial" w:cs="Arial"/>
                <w:b/>
              </w:rPr>
              <w:t>11</w:t>
            </w:r>
          </w:p>
        </w:tc>
        <w:tc>
          <w:tcPr>
            <w:tcW w:w="8829" w:type="dxa"/>
          </w:tcPr>
          <w:p w14:paraId="1DDB53C5" w14:textId="659B0004" w:rsidR="00596D15" w:rsidRPr="008C5818" w:rsidRDefault="00596D15" w:rsidP="007A35F5">
            <w:pPr>
              <w:spacing w:before="120" w:after="0" w:line="240" w:lineRule="auto"/>
              <w:rPr>
                <w:rFonts w:ascii="Arial" w:hAnsi="Arial" w:cs="Arial"/>
              </w:rPr>
            </w:pPr>
            <w:r w:rsidRPr="00C1780F">
              <w:rPr>
                <w:rFonts w:ascii="Arial" w:hAnsi="Arial" w:cs="Arial"/>
              </w:rPr>
              <w:t>To monitor the provision made for and progress made by children and young people with additional needs, including those place</w:t>
            </w:r>
            <w:r>
              <w:rPr>
                <w:rFonts w:ascii="Arial" w:hAnsi="Arial" w:cs="Arial"/>
              </w:rPr>
              <w:t>d</w:t>
            </w:r>
            <w:r w:rsidRPr="00C1780F">
              <w:rPr>
                <w:rFonts w:ascii="Arial" w:hAnsi="Arial" w:cs="Arial"/>
              </w:rPr>
              <w:t xml:space="preserve"> outside the Borough.</w:t>
            </w:r>
          </w:p>
        </w:tc>
      </w:tr>
      <w:tr w:rsidR="00596D15" w:rsidRPr="008C5818" w14:paraId="0D0B149A" w14:textId="77777777" w:rsidTr="00243DBF">
        <w:trPr>
          <w:trHeight w:val="506"/>
        </w:trPr>
        <w:tc>
          <w:tcPr>
            <w:tcW w:w="809" w:type="dxa"/>
          </w:tcPr>
          <w:p w14:paraId="0B8992D0" w14:textId="3A4C834D" w:rsidR="00596D15" w:rsidRDefault="00596D15" w:rsidP="007A35F5">
            <w:pPr>
              <w:spacing w:before="120" w:after="0" w:line="240" w:lineRule="auto"/>
              <w:rPr>
                <w:rFonts w:ascii="Arial" w:hAnsi="Arial" w:cs="Arial"/>
                <w:b/>
              </w:rPr>
            </w:pPr>
            <w:r>
              <w:rPr>
                <w:rFonts w:ascii="Arial" w:hAnsi="Arial" w:cs="Arial"/>
                <w:b/>
              </w:rPr>
              <w:t>12</w:t>
            </w:r>
          </w:p>
        </w:tc>
        <w:tc>
          <w:tcPr>
            <w:tcW w:w="8829" w:type="dxa"/>
          </w:tcPr>
          <w:p w14:paraId="37D1F75A" w14:textId="065C989C" w:rsidR="00596D15" w:rsidRPr="008C5818" w:rsidRDefault="00596D15" w:rsidP="007A35F5">
            <w:pPr>
              <w:spacing w:before="120" w:after="0" w:line="240" w:lineRule="auto"/>
              <w:rPr>
                <w:rFonts w:ascii="Arial" w:hAnsi="Arial" w:cs="Arial"/>
              </w:rPr>
            </w:pPr>
            <w:r w:rsidRPr="00C1780F">
              <w:rPr>
                <w:rFonts w:ascii="Arial" w:hAnsi="Arial" w:cs="Arial"/>
              </w:rPr>
              <w:t>To work closely with schools to support the development of SEN provision, including specialist advice and training for school staff and governors.</w:t>
            </w:r>
          </w:p>
        </w:tc>
      </w:tr>
      <w:tr w:rsidR="00596D15" w:rsidRPr="008C5818" w14:paraId="2A778202" w14:textId="77777777" w:rsidTr="00243DBF">
        <w:trPr>
          <w:trHeight w:val="506"/>
        </w:trPr>
        <w:tc>
          <w:tcPr>
            <w:tcW w:w="809" w:type="dxa"/>
          </w:tcPr>
          <w:p w14:paraId="7D220520" w14:textId="0FBDA3AC" w:rsidR="00596D15" w:rsidRDefault="00596D15" w:rsidP="007A35F5">
            <w:pPr>
              <w:spacing w:before="120" w:after="0" w:line="240" w:lineRule="auto"/>
              <w:rPr>
                <w:rFonts w:ascii="Arial" w:hAnsi="Arial" w:cs="Arial"/>
                <w:b/>
              </w:rPr>
            </w:pPr>
            <w:r>
              <w:rPr>
                <w:rFonts w:ascii="Arial" w:hAnsi="Arial" w:cs="Arial"/>
                <w:b/>
              </w:rPr>
              <w:t>13</w:t>
            </w:r>
          </w:p>
        </w:tc>
        <w:tc>
          <w:tcPr>
            <w:tcW w:w="8829" w:type="dxa"/>
          </w:tcPr>
          <w:p w14:paraId="1D2B8AC6" w14:textId="29575584" w:rsidR="00596D15" w:rsidRPr="008C5818" w:rsidRDefault="00596D15" w:rsidP="007A35F5">
            <w:pPr>
              <w:spacing w:before="120" w:after="0" w:line="240" w:lineRule="auto"/>
              <w:rPr>
                <w:rFonts w:ascii="Arial" w:hAnsi="Arial" w:cs="Arial"/>
              </w:rPr>
            </w:pPr>
            <w:r w:rsidRPr="00C1780F">
              <w:rPr>
                <w:rFonts w:ascii="Arial" w:hAnsi="Arial" w:cs="Arial"/>
              </w:rPr>
              <w:t>To liaise with parents and carers of children and young people with additional needs.</w:t>
            </w:r>
          </w:p>
        </w:tc>
      </w:tr>
      <w:tr w:rsidR="00596D15" w:rsidRPr="008C5818" w14:paraId="2AB68441" w14:textId="77777777" w:rsidTr="00243DBF">
        <w:trPr>
          <w:trHeight w:val="506"/>
        </w:trPr>
        <w:tc>
          <w:tcPr>
            <w:tcW w:w="809" w:type="dxa"/>
          </w:tcPr>
          <w:p w14:paraId="45C3436B" w14:textId="282421A1" w:rsidR="00596D15" w:rsidRDefault="00596D15" w:rsidP="007A35F5">
            <w:pPr>
              <w:spacing w:before="120" w:after="0" w:line="240" w:lineRule="auto"/>
              <w:rPr>
                <w:rFonts w:ascii="Arial" w:hAnsi="Arial" w:cs="Arial"/>
                <w:b/>
              </w:rPr>
            </w:pPr>
            <w:r>
              <w:rPr>
                <w:rFonts w:ascii="Arial" w:hAnsi="Arial" w:cs="Arial"/>
                <w:b/>
              </w:rPr>
              <w:lastRenderedPageBreak/>
              <w:t>14</w:t>
            </w:r>
          </w:p>
        </w:tc>
        <w:tc>
          <w:tcPr>
            <w:tcW w:w="8829" w:type="dxa"/>
          </w:tcPr>
          <w:p w14:paraId="6EFE3EA7" w14:textId="3D94FE27" w:rsidR="00596D15" w:rsidRPr="008C5818" w:rsidRDefault="00596D15" w:rsidP="007A35F5">
            <w:pPr>
              <w:spacing w:before="120" w:after="0" w:line="240" w:lineRule="auto"/>
              <w:rPr>
                <w:rFonts w:ascii="Arial" w:hAnsi="Arial" w:cs="Arial"/>
              </w:rPr>
            </w:pPr>
            <w:r w:rsidRPr="00C1780F">
              <w:rPr>
                <w:rFonts w:ascii="Arial" w:hAnsi="Arial" w:cs="Arial"/>
              </w:rPr>
              <w:t>To establish and develop effective working relationships with colleagues within the Council, Elected Members, other agencies including healthcare providers, the voluntary sector and community groups.</w:t>
            </w:r>
          </w:p>
        </w:tc>
      </w:tr>
      <w:tr w:rsidR="00596D15" w:rsidRPr="008C5818" w14:paraId="5E512CA3" w14:textId="77777777" w:rsidTr="00243DBF">
        <w:trPr>
          <w:trHeight w:val="506"/>
        </w:trPr>
        <w:tc>
          <w:tcPr>
            <w:tcW w:w="809" w:type="dxa"/>
          </w:tcPr>
          <w:p w14:paraId="36FC878F" w14:textId="3F6E5C17" w:rsidR="00596D15" w:rsidRDefault="00596D15" w:rsidP="007A35F5">
            <w:pPr>
              <w:spacing w:before="120" w:after="0" w:line="240" w:lineRule="auto"/>
              <w:rPr>
                <w:rFonts w:ascii="Arial" w:hAnsi="Arial" w:cs="Arial"/>
                <w:b/>
              </w:rPr>
            </w:pPr>
            <w:r>
              <w:rPr>
                <w:rFonts w:ascii="Arial" w:hAnsi="Arial" w:cs="Arial"/>
                <w:b/>
              </w:rPr>
              <w:t>15</w:t>
            </w:r>
          </w:p>
        </w:tc>
        <w:tc>
          <w:tcPr>
            <w:tcW w:w="8829" w:type="dxa"/>
          </w:tcPr>
          <w:p w14:paraId="10E9398A" w14:textId="17E7041C" w:rsidR="00596D15" w:rsidRPr="008C5818" w:rsidRDefault="00596D15" w:rsidP="007A35F5">
            <w:pPr>
              <w:spacing w:before="120" w:after="0" w:line="240" w:lineRule="auto"/>
              <w:rPr>
                <w:rFonts w:ascii="Arial" w:hAnsi="Arial" w:cs="Arial"/>
              </w:rPr>
            </w:pPr>
            <w:r w:rsidRPr="00C1780F">
              <w:rPr>
                <w:rFonts w:ascii="Arial" w:hAnsi="Arial" w:cs="Arial"/>
              </w:rPr>
              <w:t xml:space="preserve">To ensure effective communications across the Service so that the Council and </w:t>
            </w:r>
            <w:r>
              <w:rPr>
                <w:rFonts w:ascii="Arial" w:hAnsi="Arial" w:cs="Arial"/>
              </w:rPr>
              <w:t xml:space="preserve">broader Directorate </w:t>
            </w:r>
            <w:proofErr w:type="gramStart"/>
            <w:r w:rsidRPr="00C1780F">
              <w:rPr>
                <w:rFonts w:ascii="Arial" w:hAnsi="Arial" w:cs="Arial"/>
              </w:rPr>
              <w:t>plans</w:t>
            </w:r>
            <w:proofErr w:type="gramEnd"/>
            <w:r w:rsidRPr="00C1780F">
              <w:rPr>
                <w:rFonts w:ascii="Arial" w:hAnsi="Arial" w:cs="Arial"/>
              </w:rPr>
              <w:t xml:space="preserve"> and aspirations are understood and used to support service development.</w:t>
            </w:r>
          </w:p>
        </w:tc>
      </w:tr>
      <w:tr w:rsidR="00596D15" w:rsidRPr="008C5818" w14:paraId="00DC077E" w14:textId="77777777" w:rsidTr="00243DBF">
        <w:trPr>
          <w:trHeight w:val="506"/>
        </w:trPr>
        <w:tc>
          <w:tcPr>
            <w:tcW w:w="809" w:type="dxa"/>
          </w:tcPr>
          <w:p w14:paraId="7FF491AF" w14:textId="1E349502" w:rsidR="00596D15" w:rsidRDefault="00596D15" w:rsidP="007A35F5">
            <w:pPr>
              <w:spacing w:before="120" w:after="0" w:line="240" w:lineRule="auto"/>
              <w:rPr>
                <w:rFonts w:ascii="Arial" w:hAnsi="Arial" w:cs="Arial"/>
                <w:b/>
              </w:rPr>
            </w:pPr>
            <w:r>
              <w:rPr>
                <w:rFonts w:ascii="Arial" w:hAnsi="Arial" w:cs="Arial"/>
                <w:b/>
              </w:rPr>
              <w:t>16</w:t>
            </w:r>
          </w:p>
        </w:tc>
        <w:tc>
          <w:tcPr>
            <w:tcW w:w="8829" w:type="dxa"/>
          </w:tcPr>
          <w:p w14:paraId="6485ECD8" w14:textId="1495718D" w:rsidR="00596D15" w:rsidRPr="008C5818" w:rsidRDefault="00596D15" w:rsidP="007A35F5">
            <w:pPr>
              <w:spacing w:before="120" w:after="0" w:line="240" w:lineRule="auto"/>
              <w:rPr>
                <w:rFonts w:ascii="Arial" w:hAnsi="Arial" w:cs="Arial"/>
              </w:rPr>
            </w:pPr>
            <w:r w:rsidRPr="00C1780F">
              <w:rPr>
                <w:rFonts w:ascii="Arial" w:hAnsi="Arial" w:cs="Arial"/>
              </w:rPr>
              <w:t>To support the development of integrated working across Children’s Services</w:t>
            </w:r>
            <w:r>
              <w:rPr>
                <w:rFonts w:ascii="Arial" w:hAnsi="Arial" w:cs="Arial"/>
              </w:rPr>
              <w:t xml:space="preserve"> particularly linked to Start Well, Early Help and the development of the Belonging in Bolton Strategy for Inclusion.</w:t>
            </w:r>
          </w:p>
        </w:tc>
      </w:tr>
      <w:tr w:rsidR="00596D15" w:rsidRPr="008C5818" w14:paraId="5295FC57" w14:textId="77777777" w:rsidTr="00243DBF">
        <w:trPr>
          <w:trHeight w:val="506"/>
        </w:trPr>
        <w:tc>
          <w:tcPr>
            <w:tcW w:w="809" w:type="dxa"/>
          </w:tcPr>
          <w:p w14:paraId="0EC3F88E" w14:textId="11653613" w:rsidR="00596D15" w:rsidRDefault="00596D15" w:rsidP="007A35F5">
            <w:pPr>
              <w:spacing w:before="120" w:after="0" w:line="240" w:lineRule="auto"/>
              <w:rPr>
                <w:rFonts w:ascii="Arial" w:hAnsi="Arial" w:cs="Arial"/>
                <w:b/>
              </w:rPr>
            </w:pPr>
            <w:r>
              <w:rPr>
                <w:rFonts w:ascii="Arial" w:hAnsi="Arial" w:cs="Arial"/>
                <w:b/>
              </w:rPr>
              <w:t>17</w:t>
            </w:r>
          </w:p>
        </w:tc>
        <w:tc>
          <w:tcPr>
            <w:tcW w:w="8829" w:type="dxa"/>
          </w:tcPr>
          <w:p w14:paraId="0F2326D9" w14:textId="4431FDB9" w:rsidR="00596D15" w:rsidRPr="008C5818" w:rsidRDefault="00596D15" w:rsidP="007A35F5">
            <w:pPr>
              <w:spacing w:before="120" w:after="0" w:line="240" w:lineRule="auto"/>
              <w:rPr>
                <w:rFonts w:ascii="Arial" w:hAnsi="Arial" w:cs="Arial"/>
              </w:rPr>
            </w:pPr>
            <w:r w:rsidRPr="00C1780F">
              <w:rPr>
                <w:rFonts w:ascii="Arial" w:hAnsi="Arial" w:cs="Arial"/>
              </w:rPr>
              <w:t>To prepare and contribute to written reports on issues regarding children and young people with additional needs.</w:t>
            </w:r>
          </w:p>
        </w:tc>
      </w:tr>
      <w:tr w:rsidR="00596D15" w:rsidRPr="008C5818" w14:paraId="3A730D96" w14:textId="77777777" w:rsidTr="00243DBF">
        <w:trPr>
          <w:trHeight w:val="506"/>
        </w:trPr>
        <w:tc>
          <w:tcPr>
            <w:tcW w:w="809" w:type="dxa"/>
          </w:tcPr>
          <w:p w14:paraId="5880682D" w14:textId="6A5FF717" w:rsidR="00596D15" w:rsidRDefault="00596D15" w:rsidP="007A35F5">
            <w:pPr>
              <w:spacing w:before="120" w:after="0" w:line="240" w:lineRule="auto"/>
              <w:rPr>
                <w:rFonts w:ascii="Arial" w:hAnsi="Arial" w:cs="Arial"/>
                <w:b/>
              </w:rPr>
            </w:pPr>
            <w:r>
              <w:rPr>
                <w:rFonts w:ascii="Arial" w:hAnsi="Arial" w:cs="Arial"/>
                <w:b/>
              </w:rPr>
              <w:t>18</w:t>
            </w:r>
          </w:p>
        </w:tc>
        <w:tc>
          <w:tcPr>
            <w:tcW w:w="8829" w:type="dxa"/>
          </w:tcPr>
          <w:p w14:paraId="51295A1E" w14:textId="4CDF7155" w:rsidR="00596D15" w:rsidRPr="008C5818" w:rsidRDefault="00596D15" w:rsidP="007A35F5">
            <w:pPr>
              <w:spacing w:before="120" w:after="0" w:line="240" w:lineRule="auto"/>
              <w:rPr>
                <w:rFonts w:ascii="Arial" w:hAnsi="Arial" w:cs="Arial"/>
              </w:rPr>
            </w:pPr>
            <w:r w:rsidRPr="00C1780F">
              <w:rPr>
                <w:rFonts w:ascii="Arial" w:hAnsi="Arial" w:cs="Arial"/>
              </w:rPr>
              <w:t>To deal with correspondence from outside agencies/professional bodies relating to children and young people with additional needs.</w:t>
            </w:r>
          </w:p>
        </w:tc>
      </w:tr>
      <w:tr w:rsidR="00596D15" w:rsidRPr="008C5818" w14:paraId="6CAA0A4F" w14:textId="77777777" w:rsidTr="00243DBF">
        <w:trPr>
          <w:trHeight w:val="506"/>
        </w:trPr>
        <w:tc>
          <w:tcPr>
            <w:tcW w:w="809" w:type="dxa"/>
          </w:tcPr>
          <w:p w14:paraId="0DEB0113" w14:textId="03E1D07E" w:rsidR="00596D15" w:rsidRDefault="00596D15" w:rsidP="007A35F5">
            <w:pPr>
              <w:spacing w:before="120" w:after="0" w:line="240" w:lineRule="auto"/>
              <w:rPr>
                <w:rFonts w:ascii="Arial" w:hAnsi="Arial" w:cs="Arial"/>
                <w:b/>
              </w:rPr>
            </w:pPr>
            <w:r>
              <w:rPr>
                <w:rFonts w:ascii="Arial" w:hAnsi="Arial" w:cs="Arial"/>
                <w:b/>
              </w:rPr>
              <w:t>19</w:t>
            </w:r>
          </w:p>
        </w:tc>
        <w:tc>
          <w:tcPr>
            <w:tcW w:w="8829" w:type="dxa"/>
          </w:tcPr>
          <w:p w14:paraId="0B94F5E5" w14:textId="330B9C87" w:rsidR="00596D15" w:rsidRPr="008C5818" w:rsidRDefault="00596D15" w:rsidP="007A35F5">
            <w:pPr>
              <w:spacing w:before="120" w:after="0" w:line="240" w:lineRule="auto"/>
              <w:rPr>
                <w:rFonts w:ascii="Arial" w:hAnsi="Arial" w:cs="Arial"/>
              </w:rPr>
            </w:pPr>
            <w:r w:rsidRPr="00C1780F">
              <w:rPr>
                <w:rFonts w:ascii="Arial" w:hAnsi="Arial" w:cs="Arial"/>
              </w:rPr>
              <w:t>To attend meetings related to issues regarding children and young people with additional needs.</w:t>
            </w:r>
          </w:p>
        </w:tc>
      </w:tr>
      <w:tr w:rsidR="00596D15" w:rsidRPr="008C5818" w14:paraId="20F0BC42" w14:textId="77777777" w:rsidTr="00243DBF">
        <w:trPr>
          <w:trHeight w:val="506"/>
        </w:trPr>
        <w:tc>
          <w:tcPr>
            <w:tcW w:w="809" w:type="dxa"/>
          </w:tcPr>
          <w:p w14:paraId="46595C83" w14:textId="1AD43F8B" w:rsidR="00596D15" w:rsidRDefault="00596D15" w:rsidP="007A35F5">
            <w:pPr>
              <w:spacing w:before="120" w:after="0" w:line="240" w:lineRule="auto"/>
              <w:rPr>
                <w:rFonts w:ascii="Arial" w:hAnsi="Arial" w:cs="Arial"/>
                <w:b/>
              </w:rPr>
            </w:pPr>
            <w:r>
              <w:rPr>
                <w:rFonts w:ascii="Arial" w:hAnsi="Arial" w:cs="Arial"/>
                <w:b/>
              </w:rPr>
              <w:t>20</w:t>
            </w:r>
          </w:p>
        </w:tc>
        <w:tc>
          <w:tcPr>
            <w:tcW w:w="8829" w:type="dxa"/>
          </w:tcPr>
          <w:p w14:paraId="6D3EE554" w14:textId="5F80A7EE" w:rsidR="00596D15" w:rsidRPr="008C5818" w:rsidRDefault="00596D15" w:rsidP="007A35F5">
            <w:pPr>
              <w:spacing w:before="120" w:after="0" w:line="240" w:lineRule="auto"/>
              <w:rPr>
                <w:rFonts w:ascii="Arial" w:hAnsi="Arial" w:cs="Arial"/>
              </w:rPr>
            </w:pPr>
            <w:r w:rsidRPr="00C1780F">
              <w:rPr>
                <w:rFonts w:ascii="Arial" w:hAnsi="Arial" w:cs="Arial"/>
              </w:rPr>
              <w:t>To undertake addition</w:t>
            </w:r>
            <w:r>
              <w:rPr>
                <w:rFonts w:ascii="Arial" w:hAnsi="Arial" w:cs="Arial"/>
              </w:rPr>
              <w:t>al</w:t>
            </w:r>
            <w:r w:rsidRPr="00C1780F">
              <w:rPr>
                <w:rFonts w:ascii="Arial" w:hAnsi="Arial" w:cs="Arial"/>
              </w:rPr>
              <w:t xml:space="preserve"> duties within the Services which may be required from time to time to ensure the smooth running of the Teams.</w:t>
            </w:r>
          </w:p>
        </w:tc>
      </w:tr>
      <w:tr w:rsidR="00596D15" w:rsidRPr="008C5818" w14:paraId="6E23AC66" w14:textId="77777777" w:rsidTr="00243DBF">
        <w:trPr>
          <w:trHeight w:val="506"/>
        </w:trPr>
        <w:tc>
          <w:tcPr>
            <w:tcW w:w="809" w:type="dxa"/>
          </w:tcPr>
          <w:p w14:paraId="3781C6F4" w14:textId="34FFDF37" w:rsidR="00596D15" w:rsidRDefault="00596D15" w:rsidP="007A35F5">
            <w:pPr>
              <w:spacing w:before="120" w:after="0" w:line="240" w:lineRule="auto"/>
              <w:rPr>
                <w:rFonts w:ascii="Arial" w:hAnsi="Arial" w:cs="Arial"/>
                <w:b/>
              </w:rPr>
            </w:pPr>
            <w:r>
              <w:rPr>
                <w:rFonts w:ascii="Arial" w:hAnsi="Arial" w:cs="Arial"/>
                <w:b/>
              </w:rPr>
              <w:t>21</w:t>
            </w:r>
          </w:p>
        </w:tc>
        <w:tc>
          <w:tcPr>
            <w:tcW w:w="8829" w:type="dxa"/>
          </w:tcPr>
          <w:p w14:paraId="08BA4CDF" w14:textId="009B0ACA" w:rsidR="00596D15" w:rsidRPr="008C5818" w:rsidRDefault="00596D15" w:rsidP="007A35F5">
            <w:pPr>
              <w:spacing w:before="120" w:after="0" w:line="240" w:lineRule="auto"/>
              <w:rPr>
                <w:rFonts w:ascii="Arial" w:hAnsi="Arial" w:cs="Arial"/>
              </w:rPr>
            </w:pPr>
            <w:r w:rsidRPr="00C1780F">
              <w:rPr>
                <w:rFonts w:ascii="Arial" w:hAnsi="Arial" w:cs="Arial"/>
              </w:rPr>
              <w:t>To investigate complaints as required and to ensure an effective response to complaints and representations received.</w:t>
            </w:r>
          </w:p>
        </w:tc>
      </w:tr>
      <w:tr w:rsidR="00596D15" w:rsidRPr="008C5818" w14:paraId="6AD8E4B8" w14:textId="77777777" w:rsidTr="00243DBF">
        <w:trPr>
          <w:trHeight w:val="506"/>
        </w:trPr>
        <w:tc>
          <w:tcPr>
            <w:tcW w:w="809" w:type="dxa"/>
          </w:tcPr>
          <w:p w14:paraId="0B9361AB" w14:textId="783EC22A" w:rsidR="00596D15" w:rsidRDefault="00596D15" w:rsidP="007A35F5">
            <w:pPr>
              <w:spacing w:before="120" w:after="0" w:line="240" w:lineRule="auto"/>
              <w:rPr>
                <w:rFonts w:ascii="Arial" w:hAnsi="Arial" w:cs="Arial"/>
                <w:b/>
              </w:rPr>
            </w:pPr>
            <w:r>
              <w:rPr>
                <w:rFonts w:ascii="Arial" w:hAnsi="Arial" w:cs="Arial"/>
                <w:b/>
              </w:rPr>
              <w:t>22</w:t>
            </w:r>
          </w:p>
        </w:tc>
        <w:tc>
          <w:tcPr>
            <w:tcW w:w="8829" w:type="dxa"/>
          </w:tcPr>
          <w:p w14:paraId="30168429" w14:textId="56F9946A" w:rsidR="00596D15" w:rsidRPr="008C5818" w:rsidRDefault="00596D15" w:rsidP="007A35F5">
            <w:pPr>
              <w:spacing w:before="120" w:after="0" w:line="240" w:lineRule="auto"/>
              <w:rPr>
                <w:rFonts w:ascii="Arial" w:hAnsi="Arial" w:cs="Arial"/>
              </w:rPr>
            </w:pPr>
            <w:r w:rsidRPr="00C1780F">
              <w:rPr>
                <w:rFonts w:ascii="Arial" w:hAnsi="Arial" w:cs="Arial"/>
              </w:rPr>
              <w:t>To ensure the effective implementation of the Council and Service’s policies for staff care, in particular regular supervision or 1:1 meetings.</w:t>
            </w:r>
          </w:p>
        </w:tc>
      </w:tr>
      <w:tr w:rsidR="00596D15" w:rsidRPr="008C5818" w14:paraId="23CB7663" w14:textId="77777777" w:rsidTr="00243DBF">
        <w:trPr>
          <w:trHeight w:val="506"/>
        </w:trPr>
        <w:tc>
          <w:tcPr>
            <w:tcW w:w="809" w:type="dxa"/>
          </w:tcPr>
          <w:p w14:paraId="12633C7F" w14:textId="6AA1CE8D" w:rsidR="00596D15" w:rsidRDefault="00596D15" w:rsidP="007A35F5">
            <w:pPr>
              <w:spacing w:before="120" w:after="0" w:line="240" w:lineRule="auto"/>
              <w:rPr>
                <w:rFonts w:ascii="Arial" w:hAnsi="Arial" w:cs="Arial"/>
                <w:b/>
              </w:rPr>
            </w:pPr>
            <w:r>
              <w:rPr>
                <w:rFonts w:ascii="Arial" w:hAnsi="Arial" w:cs="Arial"/>
                <w:b/>
              </w:rPr>
              <w:t>23</w:t>
            </w:r>
          </w:p>
        </w:tc>
        <w:tc>
          <w:tcPr>
            <w:tcW w:w="8829" w:type="dxa"/>
          </w:tcPr>
          <w:p w14:paraId="04148F56" w14:textId="3FBF86B8" w:rsidR="00596D15" w:rsidRPr="008C5818" w:rsidRDefault="00596D15" w:rsidP="007A35F5">
            <w:pPr>
              <w:spacing w:before="120" w:after="0" w:line="240" w:lineRule="auto"/>
              <w:rPr>
                <w:rFonts w:ascii="Arial" w:hAnsi="Arial" w:cs="Arial"/>
              </w:rPr>
            </w:pPr>
            <w:r w:rsidRPr="00C1780F">
              <w:rPr>
                <w:rFonts w:ascii="Arial" w:hAnsi="Arial" w:cs="Arial"/>
              </w:rPr>
              <w:t>To undertake such other duties and responsibilities as may be determined by the Council (or nominated representative) from time to time.</w:t>
            </w:r>
          </w:p>
        </w:tc>
      </w:tr>
    </w:tbl>
    <w:p w14:paraId="699E879F" w14:textId="77777777" w:rsidR="007A35F5" w:rsidRDefault="007A35F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72"/>
        <w:gridCol w:w="5066"/>
      </w:tblGrid>
      <w:tr w:rsidR="00596D15" w:rsidRPr="0018028D" w14:paraId="2131F19F" w14:textId="77777777" w:rsidTr="00243DBF">
        <w:tc>
          <w:tcPr>
            <w:tcW w:w="4572" w:type="dxa"/>
          </w:tcPr>
          <w:p w14:paraId="33C0B4F9" w14:textId="77777777" w:rsidR="00596D15" w:rsidRPr="0018028D" w:rsidRDefault="00596D15" w:rsidP="007A35F5">
            <w:pPr>
              <w:spacing w:before="120" w:after="0" w:line="240" w:lineRule="auto"/>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6BCCDD1E" w:rsidR="00596D15" w:rsidRPr="0018028D" w:rsidRDefault="00596D15" w:rsidP="007A35F5">
            <w:pPr>
              <w:spacing w:before="120" w:after="0" w:line="240" w:lineRule="auto"/>
              <w:rPr>
                <w:rFonts w:ascii="Arial" w:hAnsi="Arial" w:cs="Arial"/>
                <w:b/>
              </w:rPr>
            </w:pPr>
            <w:r>
              <w:rPr>
                <w:rFonts w:ascii="Arial" w:hAnsi="Arial" w:cs="Arial"/>
                <w:b/>
              </w:rPr>
              <w:t>January 2021</w:t>
            </w:r>
          </w:p>
        </w:tc>
      </w:tr>
      <w:tr w:rsidR="00596D15" w:rsidRPr="0018028D" w14:paraId="170D4DF7" w14:textId="77777777" w:rsidTr="00243DBF">
        <w:tc>
          <w:tcPr>
            <w:tcW w:w="4572" w:type="dxa"/>
          </w:tcPr>
          <w:p w14:paraId="140F1DE9" w14:textId="77777777" w:rsidR="00596D15" w:rsidRPr="0018028D" w:rsidRDefault="00596D15" w:rsidP="007A35F5">
            <w:pPr>
              <w:spacing w:before="120" w:after="0" w:line="240" w:lineRule="auto"/>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2D4BCB8D" w:rsidR="00596D15" w:rsidRPr="0018028D" w:rsidRDefault="00596D15" w:rsidP="007A35F5">
            <w:pPr>
              <w:spacing w:before="120" w:after="0" w:line="240" w:lineRule="auto"/>
              <w:rPr>
                <w:rFonts w:ascii="Arial" w:hAnsi="Arial" w:cs="Arial"/>
                <w:b/>
              </w:rPr>
            </w:pPr>
            <w:r>
              <w:rPr>
                <w:rFonts w:ascii="Arial" w:hAnsi="Arial" w:cs="Arial"/>
                <w:b/>
              </w:rPr>
              <w:t>Bernie Brown</w:t>
            </w:r>
          </w:p>
        </w:tc>
      </w:tr>
    </w:tbl>
    <w:p w14:paraId="101CD195" w14:textId="2C6CD1AF" w:rsidR="00C94582" w:rsidRDefault="00C94582"/>
    <w:p w14:paraId="65B4EAC2" w14:textId="77777777" w:rsidR="00C94582" w:rsidRDefault="00C94582">
      <w:pPr>
        <w:spacing w:after="160" w:line="259" w:lineRule="auto"/>
      </w:pPr>
      <w:r>
        <w:br w:type="page"/>
      </w:r>
    </w:p>
    <w:p w14:paraId="1D2841B0" w14:textId="77777777" w:rsidR="00243DBF" w:rsidRDefault="00243DBF"/>
    <w:p w14:paraId="4FB4BF42" w14:textId="77777777" w:rsidR="004C4E03" w:rsidRDefault="004C4E03" w:rsidP="004C4E03">
      <w:r>
        <w:rPr>
          <w:rFonts w:ascii="Tahoma" w:hAnsi="Tahoma" w:cs="Tahoma"/>
          <w:noProof/>
          <w:sz w:val="32"/>
          <w:lang w:eastAsia="en-GB"/>
        </w:rPr>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641A199F" w14:textId="40708025" w:rsidR="004C4E03" w:rsidRDefault="004C4E03" w:rsidP="004C4E03">
      <w:r>
        <w:rPr>
          <w:rFonts w:cs="Arial"/>
          <w:b/>
          <w:noProof/>
          <w:lang w:eastAsia="en-GB"/>
        </w:rPr>
        <w:drawing>
          <wp:inline distT="0" distB="0" distL="0" distR="0" wp14:anchorId="1DD6FDFB" wp14:editId="36F0D3D3">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567"/>
        <w:gridCol w:w="1101"/>
        <w:gridCol w:w="5703"/>
        <w:gridCol w:w="2694"/>
      </w:tblGrid>
      <w:tr w:rsidR="004C4E03" w:rsidRPr="0066265F" w14:paraId="6D63C6C1" w14:textId="77777777" w:rsidTr="00DF1E85">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2"/>
          </w:tcPr>
          <w:p w14:paraId="2B4E140B" w14:textId="151F6F20" w:rsidR="004C4E03" w:rsidRPr="0066265F" w:rsidRDefault="00C94582" w:rsidP="002317D1">
            <w:pPr>
              <w:spacing w:before="60" w:after="60"/>
              <w:rPr>
                <w:rFonts w:ascii="Arial" w:hAnsi="Arial" w:cs="Arial"/>
                <w:b/>
                <w:caps/>
              </w:rPr>
            </w:pPr>
            <w:r>
              <w:rPr>
                <w:rFonts w:ascii="Arial" w:hAnsi="Arial" w:cs="Arial"/>
                <w:b/>
                <w:caps/>
              </w:rPr>
              <w:t>Children’s services</w:t>
            </w:r>
          </w:p>
        </w:tc>
      </w:tr>
      <w:tr w:rsidR="004C4E03" w:rsidRPr="0066265F" w14:paraId="5C24568F" w14:textId="77777777" w:rsidTr="00DF1E85">
        <w:tc>
          <w:tcPr>
            <w:tcW w:w="1668" w:type="dxa"/>
            <w:gridSpan w:val="2"/>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2"/>
            <w:tcBorders>
              <w:bottom w:val="single" w:sz="4" w:space="0" w:color="auto"/>
            </w:tcBorders>
          </w:tcPr>
          <w:p w14:paraId="78226FB4" w14:textId="771FC220" w:rsidR="004C4E03" w:rsidRPr="0066265F" w:rsidRDefault="00596D15" w:rsidP="002317D1">
            <w:pPr>
              <w:spacing w:before="60" w:after="60"/>
              <w:rPr>
                <w:rFonts w:ascii="Arial" w:hAnsi="Arial" w:cs="Arial"/>
                <w:b/>
                <w:caps/>
              </w:rPr>
            </w:pPr>
            <w:r>
              <w:rPr>
                <w:rFonts w:ascii="Arial" w:hAnsi="Arial" w:cs="Arial"/>
                <w:b/>
                <w:caps/>
              </w:rPr>
              <w:t xml:space="preserve">Head of </w:t>
            </w:r>
            <w:r w:rsidRPr="00EE429C">
              <w:rPr>
                <w:rFonts w:ascii="Arial" w:hAnsi="Arial" w:cs="Arial"/>
                <w:b/>
                <w:caps/>
              </w:rPr>
              <w:t>SPECIAL EDUCATIONAL NEEDS &amp; DISABILITIES</w:t>
            </w:r>
            <w:r>
              <w:rPr>
                <w:rFonts w:ascii="Arial" w:hAnsi="Arial" w:cs="Arial"/>
                <w:b/>
                <w:caps/>
              </w:rPr>
              <w:t xml:space="preserve"> (SEND)</w:t>
            </w:r>
          </w:p>
        </w:tc>
      </w:tr>
      <w:tr w:rsidR="004C4E03" w:rsidRPr="0066265F" w14:paraId="0CF837C8" w14:textId="77777777" w:rsidTr="00DF1E85">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4C4E03" w:rsidRPr="004C4E03" w:rsidRDefault="004C4E03" w:rsidP="002317D1">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DF1E85" w:rsidRPr="0066265F" w14:paraId="4F335016" w14:textId="77777777" w:rsidTr="007A3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7371" w:type="dxa"/>
            <w:gridSpan w:val="3"/>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2694"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7A3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498" w:type="dxa"/>
            <w:gridSpan w:val="3"/>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596D15" w:rsidRPr="0066265F" w14:paraId="7DA6BB8B" w14:textId="77777777" w:rsidTr="007A3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2D610768" w14:textId="77777777" w:rsidR="00596D15" w:rsidRPr="0066265F" w:rsidRDefault="00596D15" w:rsidP="00596D15">
            <w:pPr>
              <w:spacing w:before="120" w:after="120"/>
              <w:rPr>
                <w:rFonts w:ascii="Arial" w:hAnsi="Arial" w:cs="Arial"/>
              </w:rPr>
            </w:pPr>
            <w:r w:rsidRPr="0066265F">
              <w:rPr>
                <w:rFonts w:ascii="Arial" w:hAnsi="Arial" w:cs="Arial"/>
              </w:rPr>
              <w:t>1.</w:t>
            </w:r>
          </w:p>
        </w:tc>
        <w:tc>
          <w:tcPr>
            <w:tcW w:w="6804" w:type="dxa"/>
            <w:gridSpan w:val="2"/>
            <w:tcBorders>
              <w:top w:val="single" w:sz="4" w:space="0" w:color="auto"/>
              <w:left w:val="nil"/>
              <w:bottom w:val="single" w:sz="4" w:space="0" w:color="auto"/>
            </w:tcBorders>
          </w:tcPr>
          <w:p w14:paraId="7E65F1ED" w14:textId="3B631B59" w:rsidR="00596D15" w:rsidRPr="0066265F" w:rsidRDefault="00596D15" w:rsidP="00596D15">
            <w:pPr>
              <w:spacing w:before="120" w:after="120"/>
              <w:ind w:right="175"/>
              <w:rPr>
                <w:rFonts w:ascii="Arial" w:hAnsi="Arial" w:cs="Arial"/>
              </w:rPr>
            </w:pPr>
            <w:r w:rsidRPr="00EE429C">
              <w:rPr>
                <w:rFonts w:ascii="Arial" w:hAnsi="Arial" w:cs="Arial"/>
              </w:rPr>
              <w:t xml:space="preserve">Substantial </w:t>
            </w:r>
            <w:r>
              <w:rPr>
                <w:rFonts w:ascii="Arial" w:hAnsi="Arial" w:cs="Arial"/>
              </w:rPr>
              <w:t>working knowledge</w:t>
            </w:r>
            <w:r w:rsidRPr="00EE429C">
              <w:rPr>
                <w:rFonts w:ascii="Arial" w:hAnsi="Arial" w:cs="Arial"/>
              </w:rPr>
              <w:t xml:space="preserve"> of children with disabilities and with special educational needs</w:t>
            </w:r>
            <w:r>
              <w:rPr>
                <w:rFonts w:ascii="Arial" w:hAnsi="Arial" w:cs="Arial"/>
              </w:rPr>
              <w:t xml:space="preserve"> legislation</w:t>
            </w:r>
            <w:r w:rsidRPr="00EE429C">
              <w:rPr>
                <w:rFonts w:ascii="Arial" w:hAnsi="Arial" w:cs="Arial"/>
              </w:rPr>
              <w:t>.</w:t>
            </w:r>
          </w:p>
        </w:tc>
        <w:tc>
          <w:tcPr>
            <w:tcW w:w="2694" w:type="dxa"/>
            <w:tcBorders>
              <w:top w:val="single" w:sz="4" w:space="0" w:color="auto"/>
              <w:bottom w:val="single" w:sz="4" w:space="0" w:color="auto"/>
            </w:tcBorders>
          </w:tcPr>
          <w:p w14:paraId="27FF0670" w14:textId="641D0A7C" w:rsidR="00596D15" w:rsidRPr="0066265F" w:rsidRDefault="00596D15" w:rsidP="00596D15">
            <w:pPr>
              <w:spacing w:before="120" w:after="120"/>
              <w:rPr>
                <w:rFonts w:ascii="Arial" w:hAnsi="Arial" w:cs="Arial"/>
              </w:rPr>
            </w:pPr>
            <w:r w:rsidRPr="00EE429C">
              <w:rPr>
                <w:rFonts w:ascii="Arial" w:hAnsi="Arial" w:cs="Arial"/>
              </w:rPr>
              <w:t xml:space="preserve">Application Form </w:t>
            </w:r>
            <w:r>
              <w:rPr>
                <w:rFonts w:ascii="Arial" w:hAnsi="Arial" w:cs="Arial"/>
              </w:rPr>
              <w:t xml:space="preserve">/ </w:t>
            </w:r>
            <w:r w:rsidRPr="00EE429C">
              <w:rPr>
                <w:rFonts w:ascii="Arial" w:hAnsi="Arial" w:cs="Arial"/>
              </w:rPr>
              <w:t>Interview</w:t>
            </w:r>
          </w:p>
        </w:tc>
      </w:tr>
      <w:tr w:rsidR="00596D15" w:rsidRPr="0066265F" w14:paraId="6C6C2DD6" w14:textId="77777777" w:rsidTr="007A3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0075C0EE" w14:textId="77777777" w:rsidR="00596D15" w:rsidRPr="0066265F" w:rsidRDefault="00596D15" w:rsidP="00596D15">
            <w:pPr>
              <w:spacing w:before="120" w:after="120"/>
              <w:rPr>
                <w:rFonts w:ascii="Arial" w:hAnsi="Arial" w:cs="Arial"/>
              </w:rPr>
            </w:pPr>
            <w:r w:rsidRPr="0066265F">
              <w:rPr>
                <w:rFonts w:ascii="Arial" w:hAnsi="Arial" w:cs="Arial"/>
              </w:rPr>
              <w:t>2.</w:t>
            </w:r>
          </w:p>
        </w:tc>
        <w:tc>
          <w:tcPr>
            <w:tcW w:w="6804" w:type="dxa"/>
            <w:gridSpan w:val="2"/>
            <w:tcBorders>
              <w:top w:val="single" w:sz="4" w:space="0" w:color="auto"/>
              <w:left w:val="nil"/>
              <w:bottom w:val="single" w:sz="4" w:space="0" w:color="auto"/>
            </w:tcBorders>
          </w:tcPr>
          <w:p w14:paraId="407720A2" w14:textId="49281921" w:rsidR="00596D15" w:rsidRPr="0066265F" w:rsidRDefault="00596D15" w:rsidP="00596D15">
            <w:pPr>
              <w:spacing w:before="120" w:after="120"/>
              <w:ind w:right="175"/>
              <w:rPr>
                <w:rFonts w:ascii="Arial" w:hAnsi="Arial" w:cs="Arial"/>
              </w:rPr>
            </w:pPr>
            <w:r w:rsidRPr="00EE429C">
              <w:rPr>
                <w:rFonts w:ascii="Arial" w:hAnsi="Arial" w:cs="Arial"/>
              </w:rPr>
              <w:t>Well-developed interpersonal skills, able to motivate, coach, support and direct people.</w:t>
            </w:r>
          </w:p>
        </w:tc>
        <w:tc>
          <w:tcPr>
            <w:tcW w:w="2694" w:type="dxa"/>
            <w:tcBorders>
              <w:top w:val="single" w:sz="4" w:space="0" w:color="auto"/>
              <w:bottom w:val="single" w:sz="4" w:space="0" w:color="auto"/>
            </w:tcBorders>
          </w:tcPr>
          <w:p w14:paraId="352BCD35" w14:textId="2258D7EA" w:rsidR="00596D15" w:rsidRPr="0066265F" w:rsidRDefault="00596D15" w:rsidP="00596D15">
            <w:pPr>
              <w:spacing w:before="120" w:after="120"/>
              <w:rPr>
                <w:rFonts w:ascii="Arial" w:hAnsi="Arial" w:cs="Arial"/>
              </w:rPr>
            </w:pPr>
            <w:r w:rsidRPr="00EE429C">
              <w:rPr>
                <w:rFonts w:ascii="Arial" w:hAnsi="Arial" w:cs="Arial"/>
              </w:rPr>
              <w:t xml:space="preserve">Application Form </w:t>
            </w:r>
            <w:r>
              <w:rPr>
                <w:rFonts w:ascii="Arial" w:hAnsi="Arial" w:cs="Arial"/>
              </w:rPr>
              <w:t xml:space="preserve">/ </w:t>
            </w:r>
            <w:r w:rsidRPr="00EE429C">
              <w:rPr>
                <w:rFonts w:ascii="Arial" w:hAnsi="Arial" w:cs="Arial"/>
              </w:rPr>
              <w:t>Interview</w:t>
            </w:r>
          </w:p>
        </w:tc>
      </w:tr>
      <w:tr w:rsidR="00596D15" w:rsidRPr="0066265F" w14:paraId="40CA1B97" w14:textId="77777777" w:rsidTr="007A3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0D2764CE" w14:textId="77777777" w:rsidR="00596D15" w:rsidRPr="0066265F" w:rsidRDefault="00596D15" w:rsidP="00596D15">
            <w:pPr>
              <w:spacing w:before="120" w:after="120"/>
              <w:rPr>
                <w:rFonts w:ascii="Arial" w:hAnsi="Arial" w:cs="Arial"/>
              </w:rPr>
            </w:pPr>
            <w:r w:rsidRPr="0066265F">
              <w:rPr>
                <w:rFonts w:ascii="Arial" w:hAnsi="Arial" w:cs="Arial"/>
              </w:rPr>
              <w:t>3.</w:t>
            </w:r>
          </w:p>
        </w:tc>
        <w:tc>
          <w:tcPr>
            <w:tcW w:w="6804" w:type="dxa"/>
            <w:gridSpan w:val="2"/>
            <w:tcBorders>
              <w:top w:val="single" w:sz="4" w:space="0" w:color="auto"/>
              <w:left w:val="nil"/>
              <w:bottom w:val="single" w:sz="4" w:space="0" w:color="auto"/>
            </w:tcBorders>
          </w:tcPr>
          <w:p w14:paraId="3B52E244" w14:textId="455FE614" w:rsidR="00596D15" w:rsidRPr="0066265F" w:rsidRDefault="00596D15" w:rsidP="00596D15">
            <w:pPr>
              <w:spacing w:before="120" w:after="120"/>
              <w:ind w:right="175"/>
              <w:rPr>
                <w:rFonts w:ascii="Arial" w:hAnsi="Arial" w:cs="Arial"/>
              </w:rPr>
            </w:pPr>
            <w:r w:rsidRPr="00EE429C">
              <w:rPr>
                <w:rFonts w:ascii="Arial" w:hAnsi="Arial" w:cs="Arial"/>
              </w:rPr>
              <w:t>Well-developed understanding, commitment and ability to develop and implement integrated work across health, education and social care.</w:t>
            </w:r>
          </w:p>
        </w:tc>
        <w:tc>
          <w:tcPr>
            <w:tcW w:w="2694" w:type="dxa"/>
            <w:tcBorders>
              <w:top w:val="single" w:sz="4" w:space="0" w:color="auto"/>
              <w:bottom w:val="single" w:sz="4" w:space="0" w:color="auto"/>
            </w:tcBorders>
          </w:tcPr>
          <w:p w14:paraId="75BF23B7" w14:textId="0B0A5E57" w:rsidR="00596D15" w:rsidRPr="0066265F" w:rsidRDefault="00596D15" w:rsidP="00596D15">
            <w:pPr>
              <w:spacing w:before="120" w:after="120"/>
              <w:rPr>
                <w:rFonts w:ascii="Arial" w:hAnsi="Arial" w:cs="Arial"/>
              </w:rPr>
            </w:pPr>
            <w:r w:rsidRPr="00EE429C">
              <w:rPr>
                <w:rFonts w:ascii="Arial" w:hAnsi="Arial" w:cs="Arial"/>
              </w:rPr>
              <w:t xml:space="preserve">Application Form </w:t>
            </w:r>
            <w:r>
              <w:rPr>
                <w:rFonts w:ascii="Arial" w:hAnsi="Arial" w:cs="Arial"/>
              </w:rPr>
              <w:t xml:space="preserve">/ </w:t>
            </w:r>
            <w:r w:rsidRPr="00EE429C">
              <w:rPr>
                <w:rFonts w:ascii="Arial" w:hAnsi="Arial" w:cs="Arial"/>
              </w:rPr>
              <w:t>Interview</w:t>
            </w:r>
          </w:p>
        </w:tc>
      </w:tr>
      <w:tr w:rsidR="00596D15" w:rsidRPr="0066265F" w14:paraId="46884DFF" w14:textId="77777777" w:rsidTr="007A3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2491504A" w14:textId="77777777" w:rsidR="00596D15" w:rsidRPr="0066265F" w:rsidRDefault="00596D15" w:rsidP="00596D15">
            <w:pPr>
              <w:spacing w:before="120" w:after="120"/>
              <w:rPr>
                <w:rFonts w:ascii="Arial" w:hAnsi="Arial" w:cs="Arial"/>
              </w:rPr>
            </w:pPr>
            <w:r w:rsidRPr="0066265F">
              <w:rPr>
                <w:rFonts w:ascii="Arial" w:hAnsi="Arial" w:cs="Arial"/>
              </w:rPr>
              <w:t>4.</w:t>
            </w:r>
          </w:p>
        </w:tc>
        <w:tc>
          <w:tcPr>
            <w:tcW w:w="6804" w:type="dxa"/>
            <w:gridSpan w:val="2"/>
            <w:tcBorders>
              <w:top w:val="nil"/>
              <w:left w:val="nil"/>
              <w:bottom w:val="single" w:sz="4" w:space="0" w:color="auto"/>
            </w:tcBorders>
          </w:tcPr>
          <w:p w14:paraId="75C1F7F4" w14:textId="27D1F79D" w:rsidR="00596D15" w:rsidRPr="0066265F" w:rsidRDefault="00596D15" w:rsidP="00596D15">
            <w:pPr>
              <w:spacing w:before="120" w:after="120"/>
              <w:ind w:right="175"/>
              <w:rPr>
                <w:rFonts w:ascii="Arial" w:hAnsi="Arial" w:cs="Arial"/>
              </w:rPr>
            </w:pPr>
            <w:r w:rsidRPr="00EE429C">
              <w:rPr>
                <w:rFonts w:ascii="Arial" w:hAnsi="Arial" w:cs="Arial"/>
              </w:rPr>
              <w:t>Excellent written and verbal communication skills.</w:t>
            </w:r>
          </w:p>
        </w:tc>
        <w:tc>
          <w:tcPr>
            <w:tcW w:w="2694" w:type="dxa"/>
            <w:tcBorders>
              <w:top w:val="nil"/>
              <w:bottom w:val="single" w:sz="4" w:space="0" w:color="auto"/>
            </w:tcBorders>
          </w:tcPr>
          <w:p w14:paraId="2D523A03" w14:textId="3D150ADE" w:rsidR="00596D15" w:rsidRPr="0066265F" w:rsidRDefault="00596D15" w:rsidP="00596D15">
            <w:pPr>
              <w:spacing w:before="120" w:after="120"/>
              <w:rPr>
                <w:rFonts w:ascii="Arial" w:hAnsi="Arial" w:cs="Arial"/>
              </w:rPr>
            </w:pPr>
            <w:r w:rsidRPr="00EE429C">
              <w:rPr>
                <w:rFonts w:ascii="Arial" w:hAnsi="Arial" w:cs="Arial"/>
              </w:rPr>
              <w:t xml:space="preserve">Application Form </w:t>
            </w:r>
            <w:r>
              <w:rPr>
                <w:rFonts w:ascii="Arial" w:hAnsi="Arial" w:cs="Arial"/>
              </w:rPr>
              <w:t>/</w:t>
            </w:r>
            <w:r w:rsidRPr="00EE429C">
              <w:rPr>
                <w:rFonts w:ascii="Arial" w:hAnsi="Arial" w:cs="Arial"/>
              </w:rPr>
              <w:t xml:space="preserve"> Interview</w:t>
            </w:r>
          </w:p>
        </w:tc>
      </w:tr>
      <w:tr w:rsidR="00596D15" w:rsidRPr="0066265F" w14:paraId="7019E219" w14:textId="77777777" w:rsidTr="007A3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1C42DB53" w14:textId="7967DF8B" w:rsidR="00596D15" w:rsidRPr="0066265F" w:rsidRDefault="007A35F5" w:rsidP="00596D15">
            <w:pPr>
              <w:spacing w:before="120" w:after="120"/>
              <w:rPr>
                <w:rFonts w:ascii="Arial" w:hAnsi="Arial" w:cs="Arial"/>
              </w:rPr>
            </w:pPr>
            <w:r>
              <w:rPr>
                <w:rFonts w:ascii="Arial" w:hAnsi="Arial" w:cs="Arial"/>
              </w:rPr>
              <w:t>5</w:t>
            </w:r>
            <w:r w:rsidR="00596D15" w:rsidRPr="0066265F">
              <w:rPr>
                <w:rFonts w:ascii="Arial" w:hAnsi="Arial" w:cs="Arial"/>
              </w:rPr>
              <w:t>.</w:t>
            </w:r>
          </w:p>
        </w:tc>
        <w:tc>
          <w:tcPr>
            <w:tcW w:w="6804" w:type="dxa"/>
            <w:gridSpan w:val="2"/>
            <w:tcBorders>
              <w:top w:val="nil"/>
              <w:left w:val="nil"/>
              <w:bottom w:val="single" w:sz="4" w:space="0" w:color="auto"/>
            </w:tcBorders>
          </w:tcPr>
          <w:p w14:paraId="4BE4BDB8" w14:textId="77777777" w:rsidR="00596D15" w:rsidRPr="0066265F" w:rsidRDefault="00596D15" w:rsidP="00596D15">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2694" w:type="dxa"/>
            <w:tcBorders>
              <w:top w:val="nil"/>
              <w:bottom w:val="single" w:sz="4" w:space="0" w:color="auto"/>
            </w:tcBorders>
          </w:tcPr>
          <w:p w14:paraId="214F0906" w14:textId="77777777" w:rsidR="00596D15" w:rsidRPr="0066265F" w:rsidRDefault="00596D15" w:rsidP="00596D15">
            <w:pPr>
              <w:spacing w:before="120" w:after="120"/>
              <w:rPr>
                <w:rFonts w:ascii="Arial" w:hAnsi="Arial" w:cs="Arial"/>
              </w:rPr>
            </w:pPr>
            <w:r w:rsidRPr="0066265F">
              <w:rPr>
                <w:rFonts w:ascii="Arial" w:hAnsi="Arial" w:cs="Arial"/>
              </w:rPr>
              <w:t>Interview</w:t>
            </w:r>
          </w:p>
        </w:tc>
      </w:tr>
    </w:tbl>
    <w:p w14:paraId="31AA3567" w14:textId="69CF87EF" w:rsidR="00243DBF" w:rsidRDefault="00243DBF" w:rsidP="00C94582">
      <w:pPr>
        <w:spacing w:after="0"/>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6804"/>
        <w:gridCol w:w="2694"/>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596D15" w:rsidRPr="0066265F" w14:paraId="3F4BD0A6" w14:textId="77777777" w:rsidTr="007A35F5">
        <w:trPr>
          <w:cantSplit/>
        </w:trPr>
        <w:tc>
          <w:tcPr>
            <w:tcW w:w="562" w:type="dxa"/>
            <w:tcBorders>
              <w:top w:val="single" w:sz="4" w:space="0" w:color="auto"/>
              <w:bottom w:val="single" w:sz="4" w:space="0" w:color="auto"/>
              <w:right w:val="nil"/>
            </w:tcBorders>
          </w:tcPr>
          <w:p w14:paraId="22584DD3" w14:textId="77777777" w:rsidR="00596D15" w:rsidRPr="0066265F" w:rsidRDefault="00596D15" w:rsidP="00596D15">
            <w:pPr>
              <w:spacing w:before="120" w:after="120"/>
              <w:rPr>
                <w:rFonts w:ascii="Arial" w:hAnsi="Arial" w:cs="Arial"/>
              </w:rPr>
            </w:pPr>
            <w:r w:rsidRPr="0066265F">
              <w:rPr>
                <w:rFonts w:ascii="Arial" w:hAnsi="Arial" w:cs="Arial"/>
              </w:rPr>
              <w:t>1.</w:t>
            </w:r>
          </w:p>
        </w:tc>
        <w:tc>
          <w:tcPr>
            <w:tcW w:w="6804" w:type="dxa"/>
            <w:tcBorders>
              <w:top w:val="single" w:sz="4" w:space="0" w:color="auto"/>
              <w:left w:val="nil"/>
              <w:bottom w:val="single" w:sz="4" w:space="0" w:color="auto"/>
            </w:tcBorders>
          </w:tcPr>
          <w:p w14:paraId="30AE5372" w14:textId="4BA71038" w:rsidR="00596D15" w:rsidRPr="0066265F" w:rsidRDefault="00596D15" w:rsidP="00596D15">
            <w:pPr>
              <w:spacing w:before="120" w:after="120"/>
              <w:rPr>
                <w:rFonts w:ascii="Arial" w:hAnsi="Arial" w:cs="Arial"/>
              </w:rPr>
            </w:pPr>
            <w:r w:rsidRPr="00EE429C">
              <w:rPr>
                <w:rFonts w:ascii="Arial" w:hAnsi="Arial" w:cs="Arial"/>
              </w:rPr>
              <w:t>A professional qualification within health, education or social care (to degree level equivalent) or related degree.</w:t>
            </w:r>
          </w:p>
        </w:tc>
        <w:tc>
          <w:tcPr>
            <w:tcW w:w="2694" w:type="dxa"/>
            <w:tcBorders>
              <w:top w:val="single" w:sz="4" w:space="0" w:color="auto"/>
              <w:bottom w:val="single" w:sz="4" w:space="0" w:color="auto"/>
            </w:tcBorders>
          </w:tcPr>
          <w:p w14:paraId="2AC4144E" w14:textId="63260C62" w:rsidR="00596D15" w:rsidRPr="0066265F" w:rsidRDefault="00596D15" w:rsidP="00596D15">
            <w:pPr>
              <w:spacing w:before="120" w:after="120"/>
              <w:rPr>
                <w:rFonts w:ascii="Arial" w:hAnsi="Arial" w:cs="Arial"/>
              </w:rPr>
            </w:pPr>
            <w:r w:rsidRPr="005D3663">
              <w:rPr>
                <w:rFonts w:ascii="Arial" w:hAnsi="Arial" w:cs="Arial"/>
              </w:rPr>
              <w:t>Application Form</w:t>
            </w:r>
          </w:p>
        </w:tc>
      </w:tr>
      <w:tr w:rsidR="00596D15" w:rsidRPr="0066265F" w14:paraId="3C077FB0" w14:textId="77777777" w:rsidTr="007A35F5">
        <w:trPr>
          <w:cantSplit/>
        </w:trPr>
        <w:tc>
          <w:tcPr>
            <w:tcW w:w="562" w:type="dxa"/>
            <w:tcBorders>
              <w:top w:val="single" w:sz="4" w:space="0" w:color="auto"/>
              <w:bottom w:val="single" w:sz="4" w:space="0" w:color="auto"/>
              <w:right w:val="nil"/>
            </w:tcBorders>
          </w:tcPr>
          <w:p w14:paraId="5A9041C0" w14:textId="77777777" w:rsidR="00596D15" w:rsidRPr="0066265F" w:rsidRDefault="00596D15" w:rsidP="00596D15">
            <w:pPr>
              <w:spacing w:before="120" w:after="120"/>
              <w:rPr>
                <w:rFonts w:ascii="Arial" w:hAnsi="Arial" w:cs="Arial"/>
              </w:rPr>
            </w:pPr>
            <w:r w:rsidRPr="0066265F">
              <w:rPr>
                <w:rFonts w:ascii="Arial" w:hAnsi="Arial" w:cs="Arial"/>
              </w:rPr>
              <w:t>2.</w:t>
            </w:r>
          </w:p>
        </w:tc>
        <w:tc>
          <w:tcPr>
            <w:tcW w:w="6804" w:type="dxa"/>
            <w:tcBorders>
              <w:top w:val="single" w:sz="4" w:space="0" w:color="auto"/>
              <w:left w:val="nil"/>
              <w:bottom w:val="single" w:sz="4" w:space="0" w:color="auto"/>
            </w:tcBorders>
          </w:tcPr>
          <w:p w14:paraId="6B374D98" w14:textId="45B5F5DA" w:rsidR="00596D15" w:rsidRPr="0066265F" w:rsidRDefault="00596D15" w:rsidP="00596D15">
            <w:pPr>
              <w:spacing w:before="120" w:after="120"/>
              <w:rPr>
                <w:rFonts w:ascii="Arial" w:hAnsi="Arial" w:cs="Arial"/>
              </w:rPr>
            </w:pPr>
            <w:r w:rsidRPr="00EE429C">
              <w:rPr>
                <w:rFonts w:ascii="Arial" w:hAnsi="Arial" w:cs="Arial"/>
              </w:rPr>
              <w:t>Substantial management and leadership experience with</w:t>
            </w:r>
            <w:r>
              <w:rPr>
                <w:rFonts w:ascii="Arial" w:hAnsi="Arial" w:cs="Arial"/>
              </w:rPr>
              <w:t>in</w:t>
            </w:r>
            <w:r w:rsidRPr="00EE429C">
              <w:rPr>
                <w:rFonts w:ascii="Arial" w:hAnsi="Arial" w:cs="Arial"/>
              </w:rPr>
              <w:t xml:space="preserve"> public services</w:t>
            </w:r>
            <w:r>
              <w:rPr>
                <w:rFonts w:ascii="Arial" w:hAnsi="Arial" w:cs="Arial"/>
              </w:rPr>
              <w:t xml:space="preserve"> .</w:t>
            </w:r>
          </w:p>
        </w:tc>
        <w:tc>
          <w:tcPr>
            <w:tcW w:w="2694" w:type="dxa"/>
            <w:tcBorders>
              <w:top w:val="single" w:sz="4" w:space="0" w:color="auto"/>
              <w:bottom w:val="single" w:sz="4" w:space="0" w:color="auto"/>
            </w:tcBorders>
          </w:tcPr>
          <w:p w14:paraId="43A8C12C" w14:textId="70A57566" w:rsidR="00596D15" w:rsidRPr="0066265F" w:rsidRDefault="00596D15" w:rsidP="00596D15">
            <w:pPr>
              <w:spacing w:before="120" w:after="120"/>
              <w:rPr>
                <w:rFonts w:ascii="Arial" w:hAnsi="Arial" w:cs="Arial"/>
              </w:rPr>
            </w:pPr>
            <w:r w:rsidRPr="005D3663">
              <w:rPr>
                <w:rFonts w:ascii="Arial" w:hAnsi="Arial" w:cs="Arial"/>
              </w:rPr>
              <w:t>Application Form</w:t>
            </w:r>
          </w:p>
        </w:tc>
      </w:tr>
      <w:tr w:rsidR="00596D15" w:rsidRPr="0066265F" w14:paraId="2EA0EFFA" w14:textId="77777777" w:rsidTr="007A35F5">
        <w:trPr>
          <w:cantSplit/>
        </w:trPr>
        <w:tc>
          <w:tcPr>
            <w:tcW w:w="562" w:type="dxa"/>
            <w:tcBorders>
              <w:top w:val="single" w:sz="4" w:space="0" w:color="auto"/>
              <w:bottom w:val="single" w:sz="4" w:space="0" w:color="auto"/>
              <w:right w:val="nil"/>
            </w:tcBorders>
          </w:tcPr>
          <w:p w14:paraId="082DF78E" w14:textId="3492A02A" w:rsidR="00596D15" w:rsidRPr="0066265F" w:rsidRDefault="00596D15" w:rsidP="00596D15">
            <w:pPr>
              <w:spacing w:before="120" w:after="120"/>
              <w:rPr>
                <w:rFonts w:ascii="Arial" w:hAnsi="Arial" w:cs="Arial"/>
              </w:rPr>
            </w:pPr>
            <w:r>
              <w:rPr>
                <w:rFonts w:ascii="Arial" w:hAnsi="Arial" w:cs="Arial"/>
              </w:rPr>
              <w:t>3.</w:t>
            </w:r>
          </w:p>
        </w:tc>
        <w:tc>
          <w:tcPr>
            <w:tcW w:w="6804" w:type="dxa"/>
            <w:tcBorders>
              <w:top w:val="single" w:sz="4" w:space="0" w:color="auto"/>
              <w:left w:val="nil"/>
              <w:bottom w:val="single" w:sz="4" w:space="0" w:color="auto"/>
            </w:tcBorders>
          </w:tcPr>
          <w:p w14:paraId="667EC366" w14:textId="1695B5A8" w:rsidR="00596D15" w:rsidRPr="0066265F" w:rsidRDefault="00596D15" w:rsidP="00596D15">
            <w:pPr>
              <w:spacing w:before="120" w:after="120"/>
              <w:rPr>
                <w:rFonts w:ascii="Arial" w:hAnsi="Arial" w:cs="Arial"/>
              </w:rPr>
            </w:pPr>
            <w:r w:rsidRPr="00EE429C">
              <w:rPr>
                <w:rFonts w:ascii="Arial" w:hAnsi="Arial" w:cs="Arial"/>
              </w:rPr>
              <w:t xml:space="preserve">Experience of delivering services to children with </w:t>
            </w:r>
            <w:r>
              <w:rPr>
                <w:rFonts w:ascii="Arial" w:hAnsi="Arial" w:cs="Arial"/>
              </w:rPr>
              <w:t xml:space="preserve">additional and complex needs </w:t>
            </w:r>
            <w:r w:rsidRPr="00EE429C">
              <w:rPr>
                <w:rFonts w:ascii="Arial" w:hAnsi="Arial" w:cs="Arial"/>
              </w:rPr>
              <w:t>and their families.</w:t>
            </w:r>
          </w:p>
        </w:tc>
        <w:tc>
          <w:tcPr>
            <w:tcW w:w="2694" w:type="dxa"/>
            <w:tcBorders>
              <w:top w:val="single" w:sz="4" w:space="0" w:color="auto"/>
              <w:bottom w:val="single" w:sz="4" w:space="0" w:color="auto"/>
            </w:tcBorders>
          </w:tcPr>
          <w:p w14:paraId="281AFE77" w14:textId="08669B37" w:rsidR="00596D15" w:rsidRPr="0066265F" w:rsidRDefault="00596D15" w:rsidP="00596D15">
            <w:pPr>
              <w:spacing w:before="120" w:after="120"/>
              <w:rPr>
                <w:rFonts w:ascii="Arial" w:hAnsi="Arial" w:cs="Arial"/>
              </w:rPr>
            </w:pPr>
            <w:r w:rsidRPr="005D3663">
              <w:rPr>
                <w:rFonts w:ascii="Arial" w:hAnsi="Arial" w:cs="Arial"/>
              </w:rPr>
              <w:t>Application Form / Interview</w:t>
            </w:r>
          </w:p>
        </w:tc>
      </w:tr>
      <w:tr w:rsidR="00596D15" w:rsidRPr="0066265F" w14:paraId="22F01161" w14:textId="77777777" w:rsidTr="007A35F5">
        <w:trPr>
          <w:cantSplit/>
        </w:trPr>
        <w:tc>
          <w:tcPr>
            <w:tcW w:w="562" w:type="dxa"/>
            <w:tcBorders>
              <w:top w:val="single" w:sz="4" w:space="0" w:color="auto"/>
              <w:bottom w:val="single" w:sz="4" w:space="0" w:color="auto"/>
              <w:right w:val="nil"/>
            </w:tcBorders>
          </w:tcPr>
          <w:p w14:paraId="41074D79" w14:textId="3060BAA4" w:rsidR="00596D15" w:rsidRPr="0066265F" w:rsidRDefault="00596D15" w:rsidP="00596D15">
            <w:pPr>
              <w:spacing w:before="120" w:after="120"/>
              <w:rPr>
                <w:rFonts w:ascii="Arial" w:hAnsi="Arial" w:cs="Arial"/>
              </w:rPr>
            </w:pPr>
            <w:r>
              <w:rPr>
                <w:rFonts w:ascii="Arial" w:hAnsi="Arial" w:cs="Arial"/>
              </w:rPr>
              <w:t>4.</w:t>
            </w:r>
          </w:p>
        </w:tc>
        <w:tc>
          <w:tcPr>
            <w:tcW w:w="6804" w:type="dxa"/>
            <w:tcBorders>
              <w:top w:val="single" w:sz="4" w:space="0" w:color="auto"/>
              <w:left w:val="nil"/>
              <w:bottom w:val="single" w:sz="4" w:space="0" w:color="auto"/>
            </w:tcBorders>
          </w:tcPr>
          <w:p w14:paraId="5033FE29" w14:textId="635D54C3" w:rsidR="00596D15" w:rsidRPr="0066265F" w:rsidRDefault="00596D15" w:rsidP="00596D15">
            <w:pPr>
              <w:spacing w:before="120" w:after="120"/>
              <w:rPr>
                <w:rFonts w:ascii="Arial" w:hAnsi="Arial" w:cs="Arial"/>
              </w:rPr>
            </w:pPr>
            <w:r w:rsidRPr="00EE429C">
              <w:rPr>
                <w:rFonts w:ascii="Arial" w:hAnsi="Arial" w:cs="Arial"/>
              </w:rPr>
              <w:t>Experience of operating within complex organisation and change management.</w:t>
            </w:r>
          </w:p>
        </w:tc>
        <w:tc>
          <w:tcPr>
            <w:tcW w:w="2694" w:type="dxa"/>
            <w:tcBorders>
              <w:top w:val="single" w:sz="4" w:space="0" w:color="auto"/>
              <w:bottom w:val="single" w:sz="4" w:space="0" w:color="auto"/>
            </w:tcBorders>
          </w:tcPr>
          <w:p w14:paraId="75AA579D" w14:textId="0E899722" w:rsidR="00596D15" w:rsidRPr="0066265F" w:rsidRDefault="00596D15" w:rsidP="00596D15">
            <w:pPr>
              <w:spacing w:before="120" w:after="120"/>
              <w:rPr>
                <w:rFonts w:ascii="Arial" w:hAnsi="Arial" w:cs="Arial"/>
              </w:rPr>
            </w:pPr>
            <w:r w:rsidRPr="005D3663">
              <w:rPr>
                <w:rFonts w:ascii="Arial" w:hAnsi="Arial" w:cs="Arial"/>
              </w:rPr>
              <w:t>Interview</w:t>
            </w:r>
          </w:p>
        </w:tc>
      </w:tr>
      <w:tr w:rsidR="00596D15" w:rsidRPr="0066265F" w14:paraId="405802C2" w14:textId="77777777" w:rsidTr="007A35F5">
        <w:trPr>
          <w:cantSplit/>
        </w:trPr>
        <w:tc>
          <w:tcPr>
            <w:tcW w:w="562" w:type="dxa"/>
            <w:tcBorders>
              <w:top w:val="single" w:sz="4" w:space="0" w:color="auto"/>
              <w:bottom w:val="single" w:sz="4" w:space="0" w:color="auto"/>
              <w:right w:val="nil"/>
            </w:tcBorders>
          </w:tcPr>
          <w:p w14:paraId="1587E3A0" w14:textId="586FF923" w:rsidR="00596D15" w:rsidRPr="0066265F" w:rsidRDefault="00596D15" w:rsidP="00596D15">
            <w:pPr>
              <w:spacing w:before="120" w:after="120"/>
              <w:rPr>
                <w:rFonts w:ascii="Arial" w:hAnsi="Arial" w:cs="Arial"/>
              </w:rPr>
            </w:pPr>
            <w:r>
              <w:rPr>
                <w:rFonts w:ascii="Arial" w:hAnsi="Arial" w:cs="Arial"/>
              </w:rPr>
              <w:lastRenderedPageBreak/>
              <w:t>5.</w:t>
            </w:r>
          </w:p>
        </w:tc>
        <w:tc>
          <w:tcPr>
            <w:tcW w:w="6804" w:type="dxa"/>
            <w:tcBorders>
              <w:top w:val="single" w:sz="4" w:space="0" w:color="auto"/>
              <w:left w:val="nil"/>
              <w:bottom w:val="single" w:sz="4" w:space="0" w:color="auto"/>
            </w:tcBorders>
          </w:tcPr>
          <w:p w14:paraId="1934280D" w14:textId="4F77A21B" w:rsidR="00596D15" w:rsidRPr="0066265F" w:rsidRDefault="00596D15" w:rsidP="00596D15">
            <w:pPr>
              <w:spacing w:before="120" w:after="120"/>
              <w:rPr>
                <w:rFonts w:ascii="Arial" w:hAnsi="Arial" w:cs="Arial"/>
              </w:rPr>
            </w:pPr>
            <w:r w:rsidRPr="00EE429C">
              <w:rPr>
                <w:rFonts w:ascii="Arial" w:hAnsi="Arial" w:cs="Arial"/>
              </w:rPr>
              <w:t>Experience of managing budgets.</w:t>
            </w:r>
          </w:p>
        </w:tc>
        <w:tc>
          <w:tcPr>
            <w:tcW w:w="2694" w:type="dxa"/>
            <w:tcBorders>
              <w:top w:val="single" w:sz="4" w:space="0" w:color="auto"/>
              <w:bottom w:val="single" w:sz="4" w:space="0" w:color="auto"/>
            </w:tcBorders>
          </w:tcPr>
          <w:p w14:paraId="00F133AC" w14:textId="3B92CCD6" w:rsidR="00596D15" w:rsidRPr="0066265F" w:rsidRDefault="00596D15" w:rsidP="00596D15">
            <w:pPr>
              <w:spacing w:before="120" w:after="120"/>
              <w:rPr>
                <w:rFonts w:ascii="Arial" w:hAnsi="Arial" w:cs="Arial"/>
              </w:rPr>
            </w:pPr>
            <w:r w:rsidRPr="00D55217">
              <w:rPr>
                <w:rFonts w:ascii="Arial" w:hAnsi="Arial" w:cs="Arial"/>
              </w:rPr>
              <w:t>Application Form / Interview</w:t>
            </w:r>
          </w:p>
        </w:tc>
      </w:tr>
      <w:tr w:rsidR="00596D15" w:rsidRPr="0066265F" w14:paraId="1A1701EC" w14:textId="77777777" w:rsidTr="007A35F5">
        <w:trPr>
          <w:cantSplit/>
        </w:trPr>
        <w:tc>
          <w:tcPr>
            <w:tcW w:w="562" w:type="dxa"/>
            <w:tcBorders>
              <w:top w:val="single" w:sz="4" w:space="0" w:color="auto"/>
              <w:bottom w:val="single" w:sz="4" w:space="0" w:color="auto"/>
              <w:right w:val="nil"/>
            </w:tcBorders>
          </w:tcPr>
          <w:p w14:paraId="78441529" w14:textId="010FFD41" w:rsidR="00596D15" w:rsidRPr="0066265F" w:rsidRDefault="00596D15" w:rsidP="00596D15">
            <w:pPr>
              <w:spacing w:before="120" w:after="120"/>
              <w:rPr>
                <w:rFonts w:ascii="Arial" w:hAnsi="Arial" w:cs="Arial"/>
              </w:rPr>
            </w:pPr>
            <w:r>
              <w:rPr>
                <w:rFonts w:ascii="Arial" w:hAnsi="Arial" w:cs="Arial"/>
              </w:rPr>
              <w:t>6.</w:t>
            </w:r>
          </w:p>
        </w:tc>
        <w:tc>
          <w:tcPr>
            <w:tcW w:w="6804" w:type="dxa"/>
            <w:tcBorders>
              <w:top w:val="single" w:sz="4" w:space="0" w:color="auto"/>
              <w:left w:val="nil"/>
              <w:bottom w:val="single" w:sz="4" w:space="0" w:color="auto"/>
            </w:tcBorders>
          </w:tcPr>
          <w:p w14:paraId="66ECCB1D" w14:textId="09C8FE38" w:rsidR="00596D15" w:rsidRPr="0066265F" w:rsidRDefault="00596D15" w:rsidP="00596D15">
            <w:pPr>
              <w:spacing w:before="120" w:after="120"/>
              <w:rPr>
                <w:rFonts w:ascii="Arial" w:hAnsi="Arial" w:cs="Arial"/>
              </w:rPr>
            </w:pPr>
            <w:r w:rsidRPr="00EE429C">
              <w:rPr>
                <w:rFonts w:ascii="Arial" w:hAnsi="Arial" w:cs="Arial"/>
              </w:rPr>
              <w:t>Experience of working with schools to develop provision for children and young people with additional needs.</w:t>
            </w:r>
          </w:p>
        </w:tc>
        <w:tc>
          <w:tcPr>
            <w:tcW w:w="2694" w:type="dxa"/>
            <w:tcBorders>
              <w:top w:val="single" w:sz="4" w:space="0" w:color="auto"/>
              <w:bottom w:val="single" w:sz="4" w:space="0" w:color="auto"/>
            </w:tcBorders>
          </w:tcPr>
          <w:p w14:paraId="2539163E" w14:textId="7ECD60F7" w:rsidR="00596D15" w:rsidRPr="0066265F" w:rsidRDefault="00596D15" w:rsidP="00596D15">
            <w:pPr>
              <w:spacing w:before="120" w:after="120"/>
              <w:rPr>
                <w:rFonts w:ascii="Arial" w:hAnsi="Arial" w:cs="Arial"/>
              </w:rPr>
            </w:pPr>
            <w:r w:rsidRPr="00D55217">
              <w:rPr>
                <w:rFonts w:ascii="Arial" w:hAnsi="Arial" w:cs="Arial"/>
              </w:rPr>
              <w:t>Interview</w:t>
            </w:r>
          </w:p>
        </w:tc>
      </w:tr>
      <w:tr w:rsidR="00596D15"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596D15" w:rsidRPr="0066265F" w:rsidRDefault="00596D15" w:rsidP="00596D15">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596D15" w:rsidRPr="0066265F" w14:paraId="4A5D4D0A" w14:textId="77777777" w:rsidTr="007A35F5">
        <w:trPr>
          <w:cantSplit/>
        </w:trPr>
        <w:tc>
          <w:tcPr>
            <w:tcW w:w="562" w:type="dxa"/>
            <w:tcBorders>
              <w:top w:val="single" w:sz="4" w:space="0" w:color="auto"/>
              <w:bottom w:val="single" w:sz="4" w:space="0" w:color="auto"/>
              <w:right w:val="nil"/>
            </w:tcBorders>
          </w:tcPr>
          <w:p w14:paraId="40F9F3DF" w14:textId="77777777" w:rsidR="00596D15" w:rsidRPr="0066265F" w:rsidRDefault="00596D15" w:rsidP="00596D15">
            <w:pPr>
              <w:spacing w:before="120" w:after="120"/>
              <w:rPr>
                <w:rFonts w:ascii="Arial" w:hAnsi="Arial" w:cs="Arial"/>
              </w:rPr>
            </w:pPr>
            <w:r w:rsidRPr="0066265F">
              <w:rPr>
                <w:rFonts w:ascii="Arial" w:hAnsi="Arial" w:cs="Arial"/>
              </w:rPr>
              <w:t>1.</w:t>
            </w:r>
          </w:p>
        </w:tc>
        <w:tc>
          <w:tcPr>
            <w:tcW w:w="6804" w:type="dxa"/>
            <w:tcBorders>
              <w:top w:val="single" w:sz="4" w:space="0" w:color="auto"/>
              <w:left w:val="nil"/>
              <w:bottom w:val="single" w:sz="4" w:space="0" w:color="auto"/>
            </w:tcBorders>
          </w:tcPr>
          <w:p w14:paraId="500D8BDA" w14:textId="2D3B0B73" w:rsidR="00596D15" w:rsidRPr="0066265F" w:rsidRDefault="00596D15" w:rsidP="00596D15">
            <w:pPr>
              <w:spacing w:before="120" w:after="120"/>
              <w:rPr>
                <w:rFonts w:ascii="Arial" w:hAnsi="Arial" w:cs="Arial"/>
              </w:rPr>
            </w:pPr>
            <w:r w:rsidRPr="00F76E7F">
              <w:rPr>
                <w:rFonts w:ascii="Arial" w:hAnsi="Arial" w:cs="Arial"/>
              </w:rPr>
              <w:t>Ability to work evenings and weekends on occasions.</w:t>
            </w:r>
          </w:p>
        </w:tc>
        <w:tc>
          <w:tcPr>
            <w:tcW w:w="2694" w:type="dxa"/>
            <w:tcBorders>
              <w:top w:val="single" w:sz="4" w:space="0" w:color="auto"/>
              <w:bottom w:val="single" w:sz="4" w:space="0" w:color="auto"/>
            </w:tcBorders>
          </w:tcPr>
          <w:p w14:paraId="32BAFBDE" w14:textId="4D330D7F" w:rsidR="00596D15" w:rsidRPr="0066265F" w:rsidRDefault="00596D15" w:rsidP="00596D15">
            <w:pPr>
              <w:spacing w:before="120" w:after="120"/>
              <w:rPr>
                <w:rFonts w:ascii="Arial" w:hAnsi="Arial" w:cs="Arial"/>
              </w:rPr>
            </w:pPr>
            <w:r w:rsidRPr="00F76E7F">
              <w:rPr>
                <w:rFonts w:ascii="Arial" w:hAnsi="Arial" w:cs="Arial"/>
              </w:rPr>
              <w:t>Application Form</w:t>
            </w:r>
          </w:p>
        </w:tc>
      </w:tr>
      <w:tr w:rsidR="00596D15" w:rsidRPr="0066265F" w14:paraId="5F0BB067" w14:textId="77777777" w:rsidTr="007A35F5">
        <w:trPr>
          <w:cantSplit/>
        </w:trPr>
        <w:tc>
          <w:tcPr>
            <w:tcW w:w="562" w:type="dxa"/>
            <w:tcBorders>
              <w:top w:val="single" w:sz="4" w:space="0" w:color="auto"/>
              <w:bottom w:val="single" w:sz="4" w:space="0" w:color="auto"/>
              <w:right w:val="nil"/>
            </w:tcBorders>
          </w:tcPr>
          <w:p w14:paraId="786146DB" w14:textId="77777777" w:rsidR="00596D15" w:rsidRPr="0066265F" w:rsidRDefault="00596D15" w:rsidP="00596D15">
            <w:pPr>
              <w:spacing w:before="120" w:after="120"/>
              <w:rPr>
                <w:rFonts w:ascii="Arial" w:hAnsi="Arial" w:cs="Arial"/>
              </w:rPr>
            </w:pPr>
            <w:r w:rsidRPr="0066265F">
              <w:rPr>
                <w:rFonts w:ascii="Arial" w:hAnsi="Arial" w:cs="Arial"/>
              </w:rPr>
              <w:t>2.</w:t>
            </w:r>
          </w:p>
        </w:tc>
        <w:tc>
          <w:tcPr>
            <w:tcW w:w="6804" w:type="dxa"/>
            <w:tcBorders>
              <w:top w:val="single" w:sz="4" w:space="0" w:color="auto"/>
              <w:left w:val="nil"/>
              <w:bottom w:val="single" w:sz="4" w:space="0" w:color="auto"/>
            </w:tcBorders>
          </w:tcPr>
          <w:p w14:paraId="46E831AD" w14:textId="462840C0" w:rsidR="00596D15" w:rsidRPr="0066265F" w:rsidRDefault="00596D15" w:rsidP="00596D15">
            <w:pPr>
              <w:spacing w:before="120" w:after="120"/>
              <w:rPr>
                <w:rFonts w:ascii="Arial" w:hAnsi="Arial" w:cs="Arial"/>
              </w:rPr>
            </w:pPr>
            <w:r w:rsidRPr="0066265F">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2694" w:type="dxa"/>
            <w:tcBorders>
              <w:top w:val="single" w:sz="4" w:space="0" w:color="auto"/>
              <w:bottom w:val="single" w:sz="4" w:space="0" w:color="auto"/>
            </w:tcBorders>
          </w:tcPr>
          <w:p w14:paraId="1148E4FD" w14:textId="77777777" w:rsidR="00596D15" w:rsidRPr="0066265F" w:rsidRDefault="00596D15" w:rsidP="00596D15">
            <w:pPr>
              <w:spacing w:before="120" w:after="120"/>
              <w:rPr>
                <w:rFonts w:ascii="Arial" w:hAnsi="Arial" w:cs="Arial"/>
              </w:rPr>
            </w:pPr>
            <w:r w:rsidRPr="0066265F">
              <w:rPr>
                <w:rFonts w:ascii="Arial" w:hAnsi="Arial" w:cs="Arial"/>
              </w:rPr>
              <w:t>Application Form</w:t>
            </w:r>
          </w:p>
          <w:p w14:paraId="54C685E6" w14:textId="34856C38" w:rsidR="00596D15" w:rsidRPr="0066265F" w:rsidRDefault="00596D15" w:rsidP="00596D15">
            <w:pPr>
              <w:spacing w:before="120" w:after="120"/>
              <w:rPr>
                <w:rFonts w:ascii="Arial" w:hAnsi="Arial" w:cs="Arial"/>
              </w:rPr>
            </w:pPr>
            <w:r w:rsidRPr="0066265F">
              <w:rPr>
                <w:rFonts w:ascii="Arial" w:hAnsi="Arial" w:cs="Arial"/>
              </w:rPr>
              <w:t>Interview</w:t>
            </w:r>
          </w:p>
        </w:tc>
      </w:tr>
      <w:tr w:rsidR="00596D15" w:rsidRPr="0066265F" w14:paraId="2A8950FE" w14:textId="77777777" w:rsidTr="007A35F5">
        <w:trPr>
          <w:cantSplit/>
        </w:trPr>
        <w:tc>
          <w:tcPr>
            <w:tcW w:w="562" w:type="dxa"/>
            <w:tcBorders>
              <w:top w:val="single" w:sz="4" w:space="0" w:color="auto"/>
              <w:bottom w:val="single" w:sz="4" w:space="0" w:color="auto"/>
              <w:right w:val="nil"/>
            </w:tcBorders>
          </w:tcPr>
          <w:p w14:paraId="5E7B562E" w14:textId="77777777" w:rsidR="00596D15" w:rsidRPr="0066265F" w:rsidRDefault="00596D15" w:rsidP="00596D15">
            <w:pPr>
              <w:spacing w:before="120" w:after="120"/>
              <w:rPr>
                <w:rFonts w:ascii="Arial" w:hAnsi="Arial" w:cs="Arial"/>
              </w:rPr>
            </w:pPr>
            <w:r w:rsidRPr="0066265F">
              <w:rPr>
                <w:rFonts w:ascii="Arial" w:hAnsi="Arial" w:cs="Arial"/>
              </w:rPr>
              <w:t>3.</w:t>
            </w:r>
          </w:p>
        </w:tc>
        <w:tc>
          <w:tcPr>
            <w:tcW w:w="6804" w:type="dxa"/>
            <w:tcBorders>
              <w:top w:val="single" w:sz="4" w:space="0" w:color="auto"/>
              <w:left w:val="nil"/>
              <w:bottom w:val="single" w:sz="4" w:space="0" w:color="auto"/>
            </w:tcBorders>
          </w:tcPr>
          <w:p w14:paraId="4643E57D" w14:textId="7D955D8F" w:rsidR="00596D15" w:rsidRPr="0066265F" w:rsidRDefault="00596D15" w:rsidP="00596D15">
            <w:pPr>
              <w:spacing w:before="120" w:after="120"/>
              <w:rPr>
                <w:rFonts w:ascii="Arial" w:hAnsi="Arial" w:cs="Arial"/>
              </w:rPr>
            </w:pPr>
            <w:r w:rsidRPr="0066265F">
              <w:rPr>
                <w:rFonts w:ascii="Arial" w:hAnsi="Arial" w:cs="Arial"/>
              </w:rPr>
              <w:t>This post is subject to an enhanced disclosure from the Disclosure &amp; Barring Service</w:t>
            </w:r>
          </w:p>
        </w:tc>
        <w:tc>
          <w:tcPr>
            <w:tcW w:w="2694" w:type="dxa"/>
            <w:tcBorders>
              <w:top w:val="single" w:sz="4" w:space="0" w:color="auto"/>
              <w:bottom w:val="single" w:sz="4" w:space="0" w:color="auto"/>
            </w:tcBorders>
          </w:tcPr>
          <w:p w14:paraId="4EBC5803" w14:textId="66332026" w:rsidR="00596D15" w:rsidRPr="0066265F" w:rsidRDefault="00596D15" w:rsidP="00596D15">
            <w:pPr>
              <w:spacing w:before="120" w:after="120"/>
              <w:rPr>
                <w:rFonts w:ascii="Arial" w:hAnsi="Arial" w:cs="Arial"/>
              </w:rPr>
            </w:pPr>
            <w:r>
              <w:rPr>
                <w:rFonts w:ascii="Arial" w:hAnsi="Arial" w:cs="Arial"/>
              </w:rPr>
              <w:t>Satisfactory DBS Disclosure</w:t>
            </w:r>
          </w:p>
        </w:tc>
      </w:tr>
    </w:tbl>
    <w:p w14:paraId="3166C89B" w14:textId="4F2AA824" w:rsidR="00243DBF" w:rsidRDefault="00243DBF"/>
    <w:tbl>
      <w:tblPr>
        <w:tblW w:w="10060" w:type="dxa"/>
        <w:tblLayout w:type="fixed"/>
        <w:tblLook w:val="0000" w:firstRow="0" w:lastRow="0" w:firstColumn="0" w:lastColumn="0" w:noHBand="0" w:noVBand="0"/>
      </w:tblPr>
      <w:tblGrid>
        <w:gridCol w:w="675"/>
        <w:gridCol w:w="1134"/>
        <w:gridCol w:w="5274"/>
        <w:gridCol w:w="2977"/>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DF1E85" w:rsidRPr="0066265F" w14:paraId="3633F985" w14:textId="77777777" w:rsidTr="00C94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3"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2977"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C94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6408" w:type="dxa"/>
            <w:gridSpan w:val="2"/>
            <w:tcBorders>
              <w:top w:val="single" w:sz="4" w:space="0" w:color="auto"/>
              <w:left w:val="nil"/>
              <w:bottom w:val="single" w:sz="4" w:space="0" w:color="auto"/>
              <w:right w:val="single" w:sz="4" w:space="0" w:color="auto"/>
            </w:tcBorders>
          </w:tcPr>
          <w:p w14:paraId="2E691DF5" w14:textId="77777777" w:rsidR="00DF1E85" w:rsidRPr="0066265F" w:rsidRDefault="00DF1E85" w:rsidP="002317D1">
            <w:pPr>
              <w:spacing w:before="120" w:after="120"/>
              <w:rPr>
                <w:rFonts w:ascii="Arial" w:hAnsi="Arial" w:cs="Arial"/>
              </w:rPr>
            </w:pPr>
          </w:p>
        </w:tc>
        <w:tc>
          <w:tcPr>
            <w:tcW w:w="2977" w:type="dxa"/>
            <w:tcBorders>
              <w:top w:val="single" w:sz="4" w:space="0" w:color="auto"/>
              <w:left w:val="single" w:sz="4" w:space="0" w:color="auto"/>
              <w:bottom w:val="single" w:sz="4" w:space="0" w:color="auto"/>
            </w:tcBorders>
          </w:tcPr>
          <w:p w14:paraId="11AF1653" w14:textId="77777777" w:rsidR="00DF1E85" w:rsidRPr="0066265F" w:rsidRDefault="00DF1E85" w:rsidP="002317D1">
            <w:pPr>
              <w:spacing w:before="120" w:after="120"/>
              <w:rPr>
                <w:rFonts w:ascii="Arial" w:hAnsi="Arial" w:cs="Arial"/>
              </w:rPr>
            </w:pPr>
          </w:p>
        </w:tc>
      </w:tr>
      <w:tr w:rsidR="00DF1E85"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C94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6408" w:type="dxa"/>
            <w:gridSpan w:val="2"/>
            <w:tcBorders>
              <w:top w:val="single" w:sz="4" w:space="0" w:color="auto"/>
              <w:left w:val="nil"/>
              <w:bottom w:val="single" w:sz="4" w:space="0" w:color="auto"/>
              <w:right w:val="single" w:sz="4" w:space="0" w:color="auto"/>
            </w:tcBorders>
          </w:tcPr>
          <w:p w14:paraId="0DA1A7C1" w14:textId="77777777" w:rsidR="00DF1E85" w:rsidRPr="0066265F" w:rsidRDefault="00DF1E85" w:rsidP="002317D1">
            <w:pPr>
              <w:spacing w:before="120" w:after="120"/>
              <w:rPr>
                <w:rFonts w:ascii="Arial" w:hAnsi="Arial" w:cs="Arial"/>
              </w:rPr>
            </w:pPr>
          </w:p>
        </w:tc>
        <w:tc>
          <w:tcPr>
            <w:tcW w:w="2977" w:type="dxa"/>
            <w:tcBorders>
              <w:top w:val="single" w:sz="4" w:space="0" w:color="auto"/>
              <w:left w:val="single" w:sz="4" w:space="0" w:color="auto"/>
              <w:bottom w:val="single" w:sz="4" w:space="0" w:color="auto"/>
            </w:tcBorders>
          </w:tcPr>
          <w:p w14:paraId="0DAD5708" w14:textId="77777777" w:rsidR="00DF1E85" w:rsidRPr="0066265F" w:rsidRDefault="00DF1E85" w:rsidP="002317D1">
            <w:pPr>
              <w:spacing w:before="120" w:after="120"/>
              <w:rPr>
                <w:rFonts w:ascii="Arial" w:hAnsi="Arial" w:cs="Arial"/>
              </w:rPr>
            </w:pPr>
          </w:p>
        </w:tc>
      </w:tr>
    </w:tbl>
    <w:p w14:paraId="0F7ADBFB" w14:textId="77777777" w:rsidR="00C94582" w:rsidRDefault="00C94582"/>
    <w:tbl>
      <w:tblPr>
        <w:tblStyle w:val="TableGrid"/>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596D15" w14:paraId="71FDDD17" w14:textId="77777777" w:rsidTr="00596D15">
        <w:tc>
          <w:tcPr>
            <w:tcW w:w="5812" w:type="dxa"/>
          </w:tcPr>
          <w:p w14:paraId="691C1707" w14:textId="64546FCF" w:rsidR="00596D15" w:rsidRDefault="00596D15" w:rsidP="00596D15">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08B9E103" w14:textId="609FBD25" w:rsidR="00596D15" w:rsidRDefault="00596D15" w:rsidP="00596D15">
            <w:pPr>
              <w:rPr>
                <w:rFonts w:ascii="Arial" w:hAnsi="Arial" w:cs="Arial"/>
                <w:b/>
              </w:rPr>
            </w:pPr>
            <w:r>
              <w:rPr>
                <w:rFonts w:ascii="Arial" w:hAnsi="Arial" w:cs="Arial"/>
                <w:b/>
              </w:rPr>
              <w:t>January 2021</w:t>
            </w:r>
          </w:p>
        </w:tc>
      </w:tr>
      <w:tr w:rsidR="00596D15" w14:paraId="76BBD354" w14:textId="77777777" w:rsidTr="00596D15">
        <w:tc>
          <w:tcPr>
            <w:tcW w:w="5812" w:type="dxa"/>
          </w:tcPr>
          <w:p w14:paraId="3317B5DD" w14:textId="5CF1ABFB" w:rsidR="00596D15" w:rsidRDefault="00596D15" w:rsidP="00596D15">
            <w:pPr>
              <w:rPr>
                <w:rFonts w:ascii="Arial" w:hAnsi="Arial" w:cs="Arial"/>
                <w:b/>
              </w:rPr>
            </w:pPr>
            <w:r w:rsidRPr="00DF1E85">
              <w:rPr>
                <w:rFonts w:ascii="Arial" w:hAnsi="Arial" w:cs="Arial"/>
                <w:b/>
              </w:rPr>
              <w:t>Person Specification prepared by</w:t>
            </w:r>
          </w:p>
        </w:tc>
        <w:tc>
          <w:tcPr>
            <w:tcW w:w="3816" w:type="dxa"/>
          </w:tcPr>
          <w:p w14:paraId="56BBA1ED" w14:textId="6B281579" w:rsidR="00596D15" w:rsidRDefault="00596D15" w:rsidP="00596D15">
            <w:pPr>
              <w:rPr>
                <w:rFonts w:ascii="Arial" w:hAnsi="Arial" w:cs="Arial"/>
                <w:b/>
              </w:rPr>
            </w:pPr>
            <w:r>
              <w:rPr>
                <w:rFonts w:ascii="Arial" w:hAnsi="Arial" w:cs="Arial"/>
                <w:b/>
              </w:rPr>
              <w:t>Bernie Brown</w:t>
            </w:r>
          </w:p>
        </w:tc>
      </w:tr>
    </w:tbl>
    <w:p w14:paraId="762A7D68" w14:textId="77777777" w:rsidR="00016EFF" w:rsidRDefault="00016EFF" w:rsidP="00016EFF">
      <w:pPr>
        <w:spacing w:after="0" w:line="240" w:lineRule="auto"/>
        <w:rPr>
          <w:rFonts w:ascii="Arial" w:hAnsi="Arial" w:cs="Arial"/>
          <w:b/>
        </w:rPr>
      </w:pPr>
    </w:p>
    <w:p w14:paraId="2FD31BAA" w14:textId="77777777" w:rsidR="00C94582" w:rsidRDefault="00C94582">
      <w:pPr>
        <w:spacing w:after="160" w:line="259" w:lineRule="auto"/>
        <w:rPr>
          <w:rFonts w:ascii="Arial" w:hAnsi="Arial" w:cs="Arial"/>
          <w:b/>
        </w:rPr>
      </w:pPr>
      <w:r>
        <w:rPr>
          <w:rFonts w:ascii="Arial" w:hAnsi="Arial" w:cs="Arial"/>
          <w:b/>
        </w:rPr>
        <w:br w:type="page"/>
      </w:r>
    </w:p>
    <w:p w14:paraId="0ABFF434" w14:textId="3F8A184D"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6194E480" w14:textId="280EE3FC" w:rsidR="00C70FFC" w:rsidRDefault="00C70FFC" w:rsidP="00016EFF">
      <w:pPr>
        <w:rPr>
          <w:rFonts w:ascii="Arial" w:hAnsi="Arial" w:cs="Arial"/>
          <w:bCs/>
          <w:iCs/>
        </w:rPr>
      </w:pPr>
    </w:p>
    <w:p w14:paraId="5E4CFA16" w14:textId="4A22F908" w:rsidR="00C70FFC" w:rsidRDefault="00C70FFC" w:rsidP="00016EFF">
      <w:pPr>
        <w:rPr>
          <w:rFonts w:ascii="Arial" w:hAnsi="Arial" w:cs="Arial"/>
          <w:bCs/>
          <w:iCs/>
        </w:rPr>
      </w:pP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They’re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BED40C" w14:textId="77777777" w:rsidR="00C70FFC" w:rsidRDefault="00C70FFC" w:rsidP="00016EFF"/>
    <w:sectPr w:rsidR="00C70FFC" w:rsidSect="00FC3378">
      <w:footerReference w:type="default" r:id="rId19"/>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18690" w14:textId="77777777" w:rsidR="00FC3378" w:rsidRDefault="00FC3378" w:rsidP="00FC3378">
      <w:pPr>
        <w:spacing w:after="0" w:line="240" w:lineRule="auto"/>
      </w:pPr>
      <w:r>
        <w:separator/>
      </w:r>
    </w:p>
  </w:endnote>
  <w:endnote w:type="continuationSeparator" w:id="0">
    <w:p w14:paraId="4E64D99D" w14:textId="77777777" w:rsidR="00FC3378" w:rsidRDefault="00FC3378"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0376D" w14:textId="77777777" w:rsidR="00FC3378" w:rsidRDefault="00FC3378" w:rsidP="00FC3378">
      <w:pPr>
        <w:spacing w:after="0" w:line="240" w:lineRule="auto"/>
      </w:pPr>
      <w:r>
        <w:separator/>
      </w:r>
    </w:p>
  </w:footnote>
  <w:footnote w:type="continuationSeparator" w:id="0">
    <w:p w14:paraId="097BCB11" w14:textId="77777777" w:rsidR="00FC3378" w:rsidRDefault="00FC3378"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6EFF"/>
    <w:rsid w:val="00162C95"/>
    <w:rsid w:val="00243BEC"/>
    <w:rsid w:val="00243DBF"/>
    <w:rsid w:val="0034390A"/>
    <w:rsid w:val="003A5365"/>
    <w:rsid w:val="004C4E03"/>
    <w:rsid w:val="00557C6D"/>
    <w:rsid w:val="00596D15"/>
    <w:rsid w:val="006D2F07"/>
    <w:rsid w:val="007A35F5"/>
    <w:rsid w:val="00807452"/>
    <w:rsid w:val="00861CEF"/>
    <w:rsid w:val="008650DD"/>
    <w:rsid w:val="009E0BD0"/>
    <w:rsid w:val="00AC73E2"/>
    <w:rsid w:val="00BF2863"/>
    <w:rsid w:val="00C47349"/>
    <w:rsid w:val="00C70FFC"/>
    <w:rsid w:val="00C94582"/>
    <w:rsid w:val="00D32816"/>
    <w:rsid w:val="00D53100"/>
    <w:rsid w:val="00D818E6"/>
    <w:rsid w:val="00DF1E85"/>
    <w:rsid w:val="00EF40E8"/>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1a4238e-254e-4017-8aba-9415bdb64054" ContentTypeId="0x010100716A2685FAF75A4394B4D5B3EF6E7A83" PreviousValue="false"/>
</file>

<file path=customXml/item4.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2" ma:contentTypeDescription="" ma:contentTypeScope="" ma:versionID="5e511f4c661dce232f283ffe99c30fe3">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44fc217f695508ef20a14960cc925670"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5D2D9-7E73-4F57-A40B-9983AC575145}">
  <ds:schemaRefs>
    <ds:schemaRef ds:uri="37a2e29f-7d85-476c-b4be-d639690a421f"/>
    <ds:schemaRef ds:uri="http://purl.org/dc/terms/"/>
    <ds:schemaRef ds:uri="http://schemas.openxmlformats.org/package/2006/metadata/core-properties"/>
    <ds:schemaRef ds:uri="39047337-3571-4092-8e5e-b1f7860c1a6b"/>
    <ds:schemaRef ds:uri="http://schemas.microsoft.com/office/2006/documentManagement/types"/>
    <ds:schemaRef ds:uri="http://schemas.microsoft.com/office/infopath/2007/PartnerControls"/>
    <ds:schemaRef ds:uri="http://purl.org/dc/elements/1.1/"/>
    <ds:schemaRef ds:uri="http://schemas.microsoft.com/office/2006/metadata/properties"/>
    <ds:schemaRef ds:uri="dc3f2f2f-5c2e-4c01-9d35-7b2c1c66ede4"/>
    <ds:schemaRef ds:uri="http://www.w3.org/XML/1998/namespace"/>
    <ds:schemaRef ds:uri="http://purl.org/dc/dcmitype/"/>
  </ds:schemaRefs>
</ds:datastoreItem>
</file>

<file path=customXml/itemProps2.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3.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4.xml><?xml version="1.0" encoding="utf-8"?>
<ds:datastoreItem xmlns:ds="http://schemas.openxmlformats.org/officeDocument/2006/customXml" ds:itemID="{3B537D2F-BDDD-4FA5-81E8-7412AFCE1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1434</Words>
  <Characters>8175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dcterms:created xsi:type="dcterms:W3CDTF">2021-02-23T12:21:00Z</dcterms:created>
  <dcterms:modified xsi:type="dcterms:W3CDTF">2021-02-23T12:21:00Z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