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5172"/>
      </w:tblGrid>
      <w:tr w:rsidR="00BC571A">
        <w:tblPrEx>
          <w:tblCellMar>
            <w:top w:w="0" w:type="dxa"/>
            <w:bottom w:w="0" w:type="dxa"/>
          </w:tblCellMar>
        </w:tblPrEx>
        <w:trPr>
          <w:gridAfter w:val="1"/>
          <w:wAfter w:w="5172" w:type="dxa"/>
          <w:trHeight w:val="529"/>
        </w:trPr>
        <w:tc>
          <w:tcPr>
            <w:tcW w:w="5916" w:type="dxa"/>
            <w:vAlign w:val="bottom"/>
          </w:tcPr>
          <w:p w:rsidR="00BC571A" w:rsidRDefault="00BC571A">
            <w:pPr>
              <w:pStyle w:val="Heading1"/>
              <w:framePr w:wrap="around" w:xAlign="center" w:y="-538"/>
              <w:ind w:left="0"/>
              <w:rPr>
                <w:rFonts w:ascii="Arial" w:hAnsi="Arial"/>
                <w:sz w:val="40"/>
              </w:rPr>
            </w:pPr>
            <w:bookmarkStart w:id="0" w:name="_GoBack"/>
            <w:bookmarkEnd w:id="0"/>
            <w:r>
              <w:rPr>
                <w:rFonts w:ascii="Arial" w:hAnsi="Arial"/>
                <w:sz w:val="40"/>
              </w:rPr>
              <w:t>Job Description</w:t>
            </w: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</w:p>
          <w:p w:rsidR="00BC571A" w:rsidRPr="00C773EE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Post Title</w:t>
            </w:r>
            <w:r w:rsidR="00F930A0">
              <w:rPr>
                <w:rFonts w:ascii="Arial" w:hAnsi="Arial"/>
                <w:b/>
              </w:rPr>
              <w:t xml:space="preserve">               </w:t>
            </w:r>
            <w:r w:rsidR="00F930A0" w:rsidRPr="00F930A0">
              <w:rPr>
                <w:rFonts w:ascii="Arial" w:hAnsi="Arial"/>
              </w:rPr>
              <w:t>Clerical Assistant</w:t>
            </w:r>
            <w:r w:rsidR="00F930A0">
              <w:rPr>
                <w:rFonts w:ascii="Arial" w:hAnsi="Arial"/>
                <w:b/>
              </w:rPr>
              <w:t xml:space="preserve">  </w:t>
            </w:r>
            <w:r w:rsidR="00826F59">
              <w:rPr>
                <w:rFonts w:ascii="Arial" w:hAnsi="Arial"/>
                <w:b/>
              </w:rPr>
              <w:t xml:space="preserve">- </w:t>
            </w:r>
            <w:r w:rsidR="00826F59">
              <w:rPr>
                <w:rFonts w:ascii="Arial" w:hAnsi="Arial"/>
              </w:rPr>
              <w:t>Level B</w:t>
            </w:r>
            <w:r w:rsidR="00F930A0">
              <w:rPr>
                <w:rFonts w:ascii="Arial" w:hAnsi="Arial"/>
                <w:b/>
              </w:rPr>
              <w:t xml:space="preserve">                            </w:t>
            </w:r>
            <w:r>
              <w:rPr>
                <w:rFonts w:ascii="Arial" w:hAnsi="Arial"/>
                <w:b/>
              </w:rPr>
              <w:t>Post No:             Grade:</w:t>
            </w:r>
            <w:r w:rsidR="00C773EE">
              <w:rPr>
                <w:rFonts w:ascii="Arial" w:hAnsi="Arial"/>
                <w:b/>
              </w:rPr>
              <w:t xml:space="preserve"> </w:t>
            </w:r>
            <w:r w:rsidR="00C773EE">
              <w:rPr>
                <w:rFonts w:ascii="Arial" w:hAnsi="Arial"/>
              </w:rPr>
              <w:t>Scale 2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Pr="00D26468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  <w:r w:rsidRPr="00D26468">
              <w:rPr>
                <w:rFonts w:ascii="Arial" w:hAnsi="Arial"/>
                <w:b/>
              </w:rPr>
              <w:t>D</w:t>
            </w:r>
            <w:r w:rsidR="00F15076" w:rsidRPr="00D26468">
              <w:rPr>
                <w:rFonts w:ascii="Arial" w:hAnsi="Arial"/>
                <w:b/>
              </w:rPr>
              <w:t>irectorate</w:t>
            </w:r>
            <w:r w:rsidRPr="00D26468">
              <w:rPr>
                <w:rFonts w:ascii="Arial" w:hAnsi="Arial"/>
                <w:b/>
              </w:rPr>
              <w:t xml:space="preserve">:            </w:t>
            </w:r>
            <w:r w:rsidR="00D26468" w:rsidRPr="00D26468">
              <w:rPr>
                <w:rFonts w:ascii="Arial" w:hAnsi="Arial"/>
              </w:rPr>
              <w:t>Children &amp; Young People</w:t>
            </w:r>
            <w:r w:rsidRPr="00D26468">
              <w:rPr>
                <w:rFonts w:ascii="Arial" w:hAnsi="Arial"/>
                <w:b/>
              </w:rPr>
              <w:t xml:space="preserve">                    </w:t>
            </w:r>
            <w:r w:rsidR="00F15076" w:rsidRPr="00D26468">
              <w:rPr>
                <w:rFonts w:ascii="Arial" w:hAnsi="Arial"/>
                <w:b/>
              </w:rPr>
              <w:t>Service</w:t>
            </w:r>
            <w:r w:rsidRPr="00D26468">
              <w:rPr>
                <w:rFonts w:ascii="Arial" w:hAnsi="Arial"/>
              </w:rPr>
              <w:t xml:space="preserve">:    </w:t>
            </w:r>
            <w:r w:rsidR="00D26468" w:rsidRPr="00D26468">
              <w:rPr>
                <w:rFonts w:ascii="Arial" w:hAnsi="Arial"/>
              </w:rPr>
              <w:t>Schools</w:t>
            </w:r>
            <w:r>
              <w:rPr>
                <w:rFonts w:ascii="Arial" w:hAnsi="Arial"/>
                <w:b/>
              </w:rPr>
              <w:t xml:space="preserve">                           </w:t>
            </w:r>
            <w:r w:rsidR="00D26468">
              <w:rPr>
                <w:rFonts w:ascii="Arial" w:hAnsi="Arial"/>
                <w:b/>
              </w:rPr>
              <w:t xml:space="preserve">           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</w:p>
          <w:p w:rsidR="00BC571A" w:rsidRPr="00D26468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Responsible to:                                 </w:t>
            </w:r>
            <w:r w:rsidR="00D26468">
              <w:rPr>
                <w:rFonts w:ascii="Arial" w:hAnsi="Arial"/>
              </w:rPr>
              <w:t>Headteacher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</w:p>
          <w:p w:rsidR="00BC571A" w:rsidRPr="00D26468" w:rsidRDefault="00BC571A">
            <w:pPr>
              <w:framePr w:hSpace="180" w:wrap="around" w:vAnchor="text" w:hAnchor="margin" w:xAlign="center" w:y="-53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Responsible for:</w:t>
            </w:r>
            <w:r w:rsidR="00D26468">
              <w:rPr>
                <w:rFonts w:ascii="Arial" w:hAnsi="Arial"/>
                <w:b/>
              </w:rPr>
              <w:t xml:space="preserve">  </w:t>
            </w:r>
            <w:r w:rsidR="00D26468">
              <w:rPr>
                <w:rFonts w:ascii="Arial" w:hAnsi="Arial"/>
              </w:rPr>
              <w:t>No responsibility for staff</w:t>
            </w:r>
          </w:p>
          <w:p w:rsidR="00BC571A" w:rsidRDefault="00BC571A">
            <w:pPr>
              <w:framePr w:hSpace="180" w:wrap="around" w:vAnchor="text" w:hAnchor="margin" w:xAlign="center" w:y="-538"/>
              <w:tabs>
                <w:tab w:val="left" w:pos="3420"/>
                <w:tab w:val="left" w:pos="3780"/>
                <w:tab w:val="left" w:pos="5040"/>
                <w:tab w:val="left" w:pos="5580"/>
              </w:tabs>
              <w:ind w:left="5040" w:hanging="5040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</w:t>
            </w:r>
          </w:p>
          <w:p w:rsidR="00BC571A" w:rsidRDefault="00BC571A">
            <w:pPr>
              <w:framePr w:hSpace="180" w:wrap="around" w:vAnchor="text" w:hAnchor="margin" w:xAlign="center" w:y="-538"/>
              <w:jc w:val="center"/>
              <w:rPr>
                <w:rFonts w:ascii="Arial" w:hAnsi="Arial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Functional links with: </w:t>
            </w:r>
          </w:p>
          <w:p w:rsidR="00BC571A" w:rsidRDefault="00BC571A">
            <w:pPr>
              <w:framePr w:hSpace="180" w:wrap="around" w:vAnchor="text" w:hAnchor="margin" w:xAlign="center" w:y="-538"/>
              <w:ind w:left="5220" w:hanging="52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</w:t>
            </w:r>
            <w:r>
              <w:rPr>
                <w:rFonts w:ascii="Arial" w:hAnsi="Arial"/>
                <w:sz w:val="22"/>
              </w:rPr>
              <w:t>[</w:t>
            </w:r>
            <w:r>
              <w:rPr>
                <w:sz w:val="22"/>
              </w:rPr>
              <w:t>Posts in own and other departments] [Outside  organisations]</w:t>
            </w:r>
          </w:p>
          <w:p w:rsidR="00BC571A" w:rsidRDefault="00BC571A">
            <w:pPr>
              <w:framePr w:hSpace="180" w:wrap="around" w:vAnchor="text" w:hAnchor="margin" w:xAlign="center" w:y="-538"/>
              <w:jc w:val="center"/>
              <w:rPr>
                <w:rFonts w:ascii="Arial" w:hAnsi="Arial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jc w:val="center"/>
              <w:rPr>
                <w:rFonts w:ascii="Arial" w:hAnsi="Arial"/>
                <w:sz w:val="28"/>
              </w:rPr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ind w:left="2700" w:hanging="2700"/>
            </w:pPr>
            <w:r>
              <w:rPr>
                <w:b/>
              </w:rPr>
              <w:t xml:space="preserve">Main purpose of the job:   </w:t>
            </w:r>
            <w:r>
              <w:rPr>
                <w:sz w:val="22"/>
              </w:rPr>
              <w:t>[Focus on and highlight the central core of the job, scope and  objectives two or three sentences only]</w:t>
            </w:r>
          </w:p>
          <w:p w:rsidR="00BC571A" w:rsidRDefault="00BC571A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</w:p>
          <w:p w:rsidR="000D515D" w:rsidRDefault="00F930A0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0D515D">
              <w:rPr>
                <w:rFonts w:ascii="Arial" w:hAnsi="Arial"/>
              </w:rPr>
              <w:t xml:space="preserve">provide an efficient and effective clerical support service for the Headteacher and staff of the </w:t>
            </w:r>
          </w:p>
          <w:p w:rsidR="00BC571A" w:rsidRDefault="000D515D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  <w:r>
              <w:rPr>
                <w:rFonts w:ascii="Arial" w:hAnsi="Arial"/>
              </w:rPr>
              <w:t>school</w:t>
            </w:r>
          </w:p>
          <w:p w:rsidR="00BC571A" w:rsidRDefault="00BC571A">
            <w:pPr>
              <w:framePr w:hSpace="180" w:wrap="around" w:vAnchor="text" w:hAnchor="margin" w:xAlign="center" w:y="-538"/>
              <w:ind w:left="2880" w:hanging="2880"/>
              <w:rPr>
                <w:rFonts w:ascii="Arial" w:hAnsi="Arial"/>
              </w:rPr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ind w:left="3960" w:hanging="3960"/>
              <w:rPr>
                <w:rFonts w:ascii="Arial" w:hAnsi="Arial"/>
                <w:sz w:val="22"/>
              </w:rPr>
            </w:pPr>
            <w:r>
              <w:rPr>
                <w:b/>
              </w:rPr>
              <w:t xml:space="preserve">Major Duties and Responsibilities:    </w:t>
            </w:r>
            <w:r>
              <w:rPr>
                <w:sz w:val="22"/>
              </w:rPr>
              <w:t>[List main job areas and key responsibilities-unlikely to be more than  six or so]</w:t>
            </w:r>
          </w:p>
          <w:p w:rsidR="00BC571A" w:rsidRDefault="00BC571A">
            <w:pPr>
              <w:framePr w:hSpace="180" w:wrap="around" w:vAnchor="text" w:hAnchor="margin" w:xAlign="center" w:y="-538"/>
              <w:ind w:left="3960" w:hanging="3960"/>
            </w:pPr>
          </w:p>
          <w:p w:rsidR="00BC571A" w:rsidRDefault="00BC571A">
            <w:pPr>
              <w:framePr w:hSpace="180" w:wrap="around" w:vAnchor="text" w:hAnchor="margin" w:xAlign="center" w:y="-538"/>
              <w:ind w:left="3960" w:hanging="3960"/>
            </w:pPr>
          </w:p>
          <w:p w:rsidR="00F930A0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Clerical &amp; word processing support duties</w:t>
            </w:r>
          </w:p>
          <w:p w:rsidR="000D515D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and hospitality</w:t>
            </w:r>
          </w:p>
          <w:p w:rsidR="000D515D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admin records</w:t>
            </w:r>
          </w:p>
          <w:p w:rsidR="000D515D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Capitation &amp; dinner money</w:t>
            </w:r>
          </w:p>
          <w:p w:rsidR="000D515D" w:rsidRDefault="000D515D" w:rsidP="000D515D">
            <w:pPr>
              <w:framePr w:hSpace="180" w:wrap="around" w:vAnchor="text" w:hAnchor="margin" w:xAlign="center" w:y="-53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Statistical returns </w:t>
            </w:r>
          </w:p>
          <w:p w:rsidR="000D515D" w:rsidRPr="00164B52" w:rsidRDefault="000D515D" w:rsidP="000D515D">
            <w:pPr>
              <w:framePr w:hSpace="180" w:wrap="around" w:vAnchor="text" w:hAnchor="margin" w:xAlign="center" w:y="-538"/>
              <w:ind w:left="360"/>
              <w:rPr>
                <w:rFonts w:ascii="Arial" w:hAnsi="Arial" w:cs="Arial"/>
              </w:rPr>
            </w:pPr>
          </w:p>
          <w:p w:rsidR="00BC571A" w:rsidRPr="00164B52" w:rsidRDefault="00BC571A">
            <w:pPr>
              <w:framePr w:hSpace="180" w:wrap="around" w:vAnchor="text" w:hAnchor="margin" w:xAlign="center" w:y="-538"/>
              <w:rPr>
                <w:rFonts w:ascii="Arial" w:hAnsi="Arial" w:cs="Arial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ind w:left="3960" w:hanging="3960"/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  <w:r>
              <w:rPr>
                <w:b/>
              </w:rPr>
              <w:t xml:space="preserve">Resources:   </w:t>
            </w:r>
            <w:r>
              <w:rPr>
                <w:sz w:val="22"/>
              </w:rPr>
              <w:t>[For which you are personally and identifiably accountable, e.g. plant, equipment, vehicles, property, Cash]</w:t>
            </w: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  <w:rPr>
                <w:sz w:val="22"/>
              </w:rPr>
            </w:pPr>
          </w:p>
          <w:p w:rsidR="00BC571A" w:rsidRDefault="00BC571A">
            <w:pPr>
              <w:framePr w:hSpace="180" w:wrap="around" w:vAnchor="text" w:hAnchor="margin" w:xAlign="center" w:y="-538"/>
            </w:pPr>
          </w:p>
        </w:tc>
      </w:tr>
    </w:tbl>
    <w:p w:rsidR="00BC571A" w:rsidRDefault="00BC571A">
      <w:pPr>
        <w:ind w:left="-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C571A">
        <w:tblPrEx>
          <w:tblCellMar>
            <w:top w:w="0" w:type="dxa"/>
            <w:bottom w:w="0" w:type="dxa"/>
          </w:tblCellMar>
        </w:tblPrEx>
        <w:trPr>
          <w:trHeight w:val="12209"/>
        </w:trPr>
        <w:tc>
          <w:tcPr>
            <w:tcW w:w="10908" w:type="dxa"/>
          </w:tcPr>
          <w:p w:rsidR="00BC571A" w:rsidRDefault="00BC571A">
            <w:pPr>
              <w:framePr w:hSpace="180" w:wrap="around" w:vAnchor="text" w:hAnchor="margin" w:xAlign="center" w:y="-358"/>
              <w:rPr>
                <w:sz w:val="22"/>
              </w:rPr>
            </w:pPr>
            <w:r>
              <w:rPr>
                <w:b/>
              </w:rPr>
              <w:lastRenderedPageBreak/>
              <w:t xml:space="preserve">Job Activities: </w:t>
            </w:r>
            <w:r>
              <w:rPr>
                <w:sz w:val="22"/>
              </w:rPr>
              <w:t>[Describe job activities and outline how, when and where the activity is done]</w:t>
            </w:r>
          </w:p>
          <w:p w:rsidR="00BC571A" w:rsidRDefault="00BC571A">
            <w:pPr>
              <w:framePr w:hSpace="180" w:wrap="around" w:vAnchor="text" w:hAnchor="margin" w:xAlign="center" w:y="-358"/>
              <w:rPr>
                <w:sz w:val="22"/>
              </w:rPr>
            </w:pPr>
            <w:r>
              <w:rPr>
                <w:sz w:val="22"/>
              </w:rPr>
              <w:t>Concrete expressions should be given to each activity rather  than the shopping list syndrome, e.g. the type of decisions / recommendations; the type, content, degree of creativity; the range of skills required:</w:t>
            </w: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To provide clerical and word processing support to the Headteacher and school staff. This includes word processing, filing, photocopying, telephone duties and the provision of hospitality</w:t>
            </w:r>
          </w:p>
          <w:p w:rsidR="000D515D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To act as the first point of contact for visitors/telephone enquiries, providing general advice, information, assistance where possible and redirecting as required</w:t>
            </w:r>
          </w:p>
          <w:p w:rsidR="000D515D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To assist in the enrolment procedure, checking/filing pupil records and updating the school's admissions registers (computerised and manual), maintaining class and dinner registers as necessary ensuring that all records are up to date</w:t>
            </w:r>
          </w:p>
          <w:p w:rsidR="000D515D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To maintain accounts for capitation and dinner monies. To balance books and complete summary sheets</w:t>
            </w:r>
          </w:p>
          <w:p w:rsidR="000D515D" w:rsidRDefault="000D515D" w:rsidP="000D515D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>to ensure the completion of statistical returns</w:t>
            </w:r>
          </w:p>
          <w:p w:rsidR="000D515D" w:rsidRDefault="008424F2" w:rsidP="008424F2">
            <w:pPr>
              <w:framePr w:hSpace="180" w:wrap="around" w:vAnchor="text" w:hAnchor="margin" w:xAlign="center" w:y="-358"/>
              <w:numPr>
                <w:ilvl w:val="1"/>
                <w:numId w:val="4"/>
              </w:numPr>
            </w:pPr>
            <w:r>
              <w:t>Local Authority / DCF returns</w:t>
            </w: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1"/>
                <w:numId w:val="4"/>
              </w:numPr>
            </w:pPr>
            <w:r>
              <w:t>Weekly / Monthly returns eg staff absence, attendance</w:t>
            </w: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1"/>
                <w:numId w:val="4"/>
              </w:numPr>
            </w:pPr>
            <w:r>
              <w:t>Records of transport and complete taxi returns for children who have transport to school</w:t>
            </w: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 xml:space="preserve">To process requisition orders, to maintain a record of orders passed and placed with suppliers  </w:t>
            </w:r>
          </w:p>
          <w:p w:rsidR="008424F2" w:rsidRDefault="008424F2" w:rsidP="008424F2">
            <w:pPr>
              <w:framePr w:hSpace="180" w:wrap="around" w:vAnchor="text" w:hAnchor="margin" w:xAlign="center" w:y="-358"/>
              <w:numPr>
                <w:ilvl w:val="0"/>
                <w:numId w:val="4"/>
              </w:numPr>
            </w:pPr>
            <w:r>
              <w:t xml:space="preserve">To receive and distribute blue bag deliveries, ensuring the preparation/posting of outgoing mail </w:t>
            </w:r>
          </w:p>
          <w:p w:rsidR="000D515D" w:rsidRDefault="000D515D" w:rsidP="000D515D">
            <w:pPr>
              <w:framePr w:hSpace="180" w:wrap="around" w:vAnchor="text" w:hAnchor="margin" w:xAlign="center" w:y="-358"/>
            </w:pPr>
          </w:p>
          <w:p w:rsidR="000D515D" w:rsidRDefault="000D515D" w:rsidP="000D515D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</w:pPr>
          </w:p>
        </w:tc>
      </w:tr>
      <w:tr w:rsidR="00BC571A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0908" w:type="dxa"/>
          </w:tcPr>
          <w:p w:rsidR="00BC571A" w:rsidRDefault="00BC571A">
            <w:pPr>
              <w:framePr w:hSpace="180" w:wrap="around" w:vAnchor="text" w:hAnchor="margin" w:xAlign="center" w:y="-358"/>
            </w:pP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  <w:r>
              <w:rPr>
                <w:b/>
              </w:rPr>
              <w:t>Signed by:                                                             Post holder:</w:t>
            </w: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Line manager:                                    Date:</w:t>
            </w:r>
          </w:p>
          <w:p w:rsidR="00BC571A" w:rsidRDefault="00BC571A">
            <w:pPr>
              <w:framePr w:hSpace="180" w:wrap="around" w:vAnchor="text" w:hAnchor="margin" w:xAlign="center" w:y="-358"/>
              <w:rPr>
                <w:b/>
              </w:rPr>
            </w:pPr>
          </w:p>
          <w:p w:rsidR="00BC571A" w:rsidRDefault="00BC571A">
            <w:pPr>
              <w:framePr w:hSpace="180" w:wrap="around" w:vAnchor="text" w:hAnchor="margin" w:xAlign="center" w:y="-358"/>
            </w:pPr>
            <w:r>
              <w:rPr>
                <w:b/>
              </w:rPr>
              <w:t xml:space="preserve">                                                                               Job Assessor </w:t>
            </w:r>
            <w:r>
              <w:t>(If required)</w:t>
            </w:r>
          </w:p>
        </w:tc>
      </w:tr>
    </w:tbl>
    <w:p w:rsidR="00BC571A" w:rsidRDefault="00BC571A"/>
    <w:p w:rsidR="00BC571A" w:rsidRDefault="00BC571A"/>
    <w:p w:rsidR="00BC571A" w:rsidRDefault="00BC571A"/>
    <w:p w:rsidR="00BC571A" w:rsidRDefault="00BC571A"/>
    <w:p w:rsidR="00BC571A" w:rsidRDefault="00BC571A"/>
    <w:sectPr w:rsidR="00BC571A">
      <w:type w:val="continuous"/>
      <w:pgSz w:w="11906" w:h="16838" w:code="9"/>
      <w:pgMar w:top="902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9B0"/>
    <w:multiLevelType w:val="hybridMultilevel"/>
    <w:tmpl w:val="399456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7E2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D14E2"/>
    <w:multiLevelType w:val="hybridMultilevel"/>
    <w:tmpl w:val="679A1E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73669"/>
    <w:multiLevelType w:val="hybridMultilevel"/>
    <w:tmpl w:val="0EC86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35FDC"/>
    <w:multiLevelType w:val="hybridMultilevel"/>
    <w:tmpl w:val="FB7096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076"/>
    <w:rsid w:val="0001372A"/>
    <w:rsid w:val="000D515D"/>
    <w:rsid w:val="00164B52"/>
    <w:rsid w:val="003B73E2"/>
    <w:rsid w:val="003F7450"/>
    <w:rsid w:val="00826F59"/>
    <w:rsid w:val="008424F2"/>
    <w:rsid w:val="00B45CAF"/>
    <w:rsid w:val="00BC571A"/>
    <w:rsid w:val="00C773EE"/>
    <w:rsid w:val="00D26468"/>
    <w:rsid w:val="00DA5C71"/>
    <w:rsid w:val="00F15076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7FF687-3AA4-4E8C-A039-8BBE97B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2"/>
      <w:ind w:left="108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SMBC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robert.hughes</dc:creator>
  <cp:keywords/>
  <dc:description/>
  <cp:lastModifiedBy>Denise Moulton</cp:lastModifiedBy>
  <cp:revision>2</cp:revision>
  <cp:lastPrinted>2005-07-28T13:00:00Z</cp:lastPrinted>
  <dcterms:created xsi:type="dcterms:W3CDTF">2021-04-01T19:53:00Z</dcterms:created>
  <dcterms:modified xsi:type="dcterms:W3CDTF">2021-04-01T19:53:00Z</dcterms:modified>
</cp:coreProperties>
</file>