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02" w:rsidRDefault="003D3E91">
      <w:pPr>
        <w:pStyle w:val="Header"/>
        <w:tabs>
          <w:tab w:val="clear" w:pos="4320"/>
          <w:tab w:val="clear" w:pos="8640"/>
        </w:tabs>
        <w:rPr>
          <w:noProof/>
        </w:rPr>
      </w:pPr>
      <w:r>
        <w:rPr>
          <w:noProof/>
          <w:lang w:eastAsia="en-GB"/>
        </w:rPr>
        <w:drawing>
          <wp:anchor distT="0" distB="0" distL="114300" distR="114300" simplePos="0" relativeHeight="251657728" behindDoc="0" locked="0" layoutInCell="1" allowOverlap="1">
            <wp:simplePos x="0" y="0"/>
            <wp:positionH relativeFrom="column">
              <wp:posOffset>-64135</wp:posOffset>
            </wp:positionH>
            <wp:positionV relativeFrom="paragraph">
              <wp:posOffset>-239395</wp:posOffset>
            </wp:positionV>
            <wp:extent cx="3336290" cy="262255"/>
            <wp:effectExtent l="19050" t="0" r="0" b="0"/>
            <wp:wrapNone/>
            <wp:docPr id="3" name="Picture 3"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header"/>
                    <pic:cNvPicPr>
                      <a:picLocks noChangeAspect="1" noChangeArrowheads="1"/>
                    </pic:cNvPicPr>
                  </pic:nvPicPr>
                  <pic:blipFill>
                    <a:blip r:embed="rId7" cstate="print"/>
                    <a:srcRect/>
                    <a:stretch>
                      <a:fillRect/>
                    </a:stretch>
                  </pic:blipFill>
                  <pic:spPr bwMode="auto">
                    <a:xfrm>
                      <a:off x="0" y="0"/>
                      <a:ext cx="3336290" cy="262255"/>
                    </a:xfrm>
                    <a:prstGeom prst="rect">
                      <a:avLst/>
                    </a:prstGeom>
                    <a:noFill/>
                    <a:ln w="9525">
                      <a:noFill/>
                      <a:miter lim="800000"/>
                      <a:headEnd/>
                      <a:tailEnd/>
                    </a:ln>
                  </pic:spPr>
                </pic:pic>
              </a:graphicData>
            </a:graphic>
          </wp:anchor>
        </w:drawing>
      </w:r>
    </w:p>
    <w:p w:rsidR="00937702" w:rsidRDefault="00937702"/>
    <w:p w:rsidR="00937702" w:rsidRDefault="00937702">
      <w:pPr>
        <w:pStyle w:val="Heading1"/>
        <w:pBdr>
          <w:top w:val="none" w:sz="0" w:space="0" w:color="auto"/>
          <w:left w:val="none" w:sz="0" w:space="0" w:color="auto"/>
          <w:bottom w:val="none" w:sz="0" w:space="0" w:color="auto"/>
          <w:right w:val="none" w:sz="0" w:space="0" w:color="auto"/>
        </w:pBdr>
        <w:jc w:val="left"/>
        <w:rPr>
          <w:sz w:val="28"/>
        </w:rPr>
      </w:pPr>
      <w:r>
        <w:rPr>
          <w:sz w:val="28"/>
        </w:rPr>
        <w:t>JOB DESCRIPTION</w:t>
      </w:r>
    </w:p>
    <w:p w:rsidR="00937702" w:rsidRDefault="00937702"/>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790"/>
        <w:gridCol w:w="90"/>
        <w:gridCol w:w="3128"/>
        <w:gridCol w:w="3218"/>
      </w:tblGrid>
      <w:tr w:rsidR="00937702">
        <w:tblPrEx>
          <w:tblCellMar>
            <w:top w:w="0" w:type="dxa"/>
            <w:bottom w:w="0" w:type="dxa"/>
          </w:tblCellMar>
        </w:tblPrEx>
        <w:tc>
          <w:tcPr>
            <w:tcW w:w="3528" w:type="dxa"/>
            <w:gridSpan w:val="2"/>
            <w:tcBorders>
              <w:bottom w:val="nil"/>
              <w:right w:val="nil"/>
            </w:tcBorders>
          </w:tcPr>
          <w:p w:rsidR="00937702" w:rsidRDefault="00937702">
            <w:pPr>
              <w:rPr>
                <w:b/>
                <w:sz w:val="24"/>
              </w:rPr>
            </w:pPr>
            <w:r>
              <w:rPr>
                <w:b/>
                <w:sz w:val="24"/>
              </w:rPr>
              <w:t>DIRECTORATE:</w:t>
            </w:r>
          </w:p>
        </w:tc>
        <w:tc>
          <w:tcPr>
            <w:tcW w:w="3218" w:type="dxa"/>
            <w:gridSpan w:val="2"/>
            <w:tcBorders>
              <w:left w:val="nil"/>
              <w:bottom w:val="single" w:sz="4" w:space="0" w:color="auto"/>
            </w:tcBorders>
          </w:tcPr>
          <w:p w:rsidR="00937702" w:rsidRDefault="00937702">
            <w:pPr>
              <w:pStyle w:val="Heading2"/>
            </w:pPr>
            <w:r>
              <w:t>Children’s Services</w:t>
            </w:r>
          </w:p>
        </w:tc>
        <w:tc>
          <w:tcPr>
            <w:tcW w:w="3218" w:type="dxa"/>
            <w:tcBorders>
              <w:left w:val="nil"/>
              <w:bottom w:val="single" w:sz="4" w:space="0" w:color="auto"/>
            </w:tcBorders>
          </w:tcPr>
          <w:p w:rsidR="00937702" w:rsidRDefault="00937702">
            <w:pPr>
              <w:rPr>
                <w:b/>
                <w:bCs/>
              </w:rPr>
            </w:pPr>
            <w:r>
              <w:rPr>
                <w:b/>
                <w:bCs/>
              </w:rPr>
              <w:t xml:space="preserve">Child Protection &amp; Review </w:t>
            </w:r>
          </w:p>
        </w:tc>
      </w:tr>
      <w:tr w:rsidR="00937702">
        <w:tblPrEx>
          <w:tblCellMar>
            <w:top w:w="0" w:type="dxa"/>
            <w:bottom w:w="0" w:type="dxa"/>
          </w:tblCellMar>
        </w:tblPrEx>
        <w:trPr>
          <w:trHeight w:hRule="exact" w:val="240"/>
        </w:trPr>
        <w:tc>
          <w:tcPr>
            <w:tcW w:w="3528" w:type="dxa"/>
            <w:gridSpan w:val="2"/>
            <w:tcBorders>
              <w:left w:val="nil"/>
              <w:bottom w:val="nil"/>
              <w:right w:val="nil"/>
            </w:tcBorders>
          </w:tcPr>
          <w:p w:rsidR="00937702" w:rsidRDefault="00937702">
            <w:pPr>
              <w:rPr>
                <w:b/>
                <w:sz w:val="28"/>
              </w:rPr>
            </w:pPr>
          </w:p>
        </w:tc>
        <w:tc>
          <w:tcPr>
            <w:tcW w:w="6436" w:type="dxa"/>
            <w:gridSpan w:val="3"/>
            <w:tcBorders>
              <w:top w:val="nil"/>
              <w:left w:val="nil"/>
              <w:bottom w:val="nil"/>
              <w:right w:val="nil"/>
            </w:tcBorders>
          </w:tcPr>
          <w:p w:rsidR="00937702" w:rsidRDefault="00937702"/>
        </w:tc>
      </w:tr>
      <w:tr w:rsidR="00937702">
        <w:tblPrEx>
          <w:tblCellMar>
            <w:top w:w="0" w:type="dxa"/>
            <w:bottom w:w="0" w:type="dxa"/>
          </w:tblCellMar>
        </w:tblPrEx>
        <w:tc>
          <w:tcPr>
            <w:tcW w:w="3528" w:type="dxa"/>
            <w:gridSpan w:val="2"/>
            <w:tcBorders>
              <w:bottom w:val="nil"/>
              <w:right w:val="nil"/>
            </w:tcBorders>
          </w:tcPr>
          <w:p w:rsidR="00937702" w:rsidRDefault="00937702">
            <w:pPr>
              <w:rPr>
                <w:b/>
                <w:sz w:val="24"/>
              </w:rPr>
            </w:pPr>
            <w:r>
              <w:rPr>
                <w:b/>
                <w:sz w:val="24"/>
              </w:rPr>
              <w:t>JOB DETAILS:</w:t>
            </w:r>
          </w:p>
        </w:tc>
        <w:tc>
          <w:tcPr>
            <w:tcW w:w="6436" w:type="dxa"/>
            <w:gridSpan w:val="3"/>
            <w:tcBorders>
              <w:left w:val="nil"/>
              <w:bottom w:val="nil"/>
            </w:tcBorders>
          </w:tcPr>
          <w:p w:rsidR="00937702" w:rsidRDefault="00937702">
            <w:pPr>
              <w:pStyle w:val="Header"/>
              <w:tabs>
                <w:tab w:val="clear" w:pos="4320"/>
                <w:tab w:val="clear" w:pos="8640"/>
              </w:tabs>
            </w:pPr>
          </w:p>
        </w:tc>
      </w:tr>
      <w:tr w:rsidR="00937702">
        <w:tblPrEx>
          <w:tblCellMar>
            <w:top w:w="0" w:type="dxa"/>
            <w:bottom w:w="0" w:type="dxa"/>
          </w:tblCellMar>
        </w:tblPrEx>
        <w:tc>
          <w:tcPr>
            <w:tcW w:w="3528" w:type="dxa"/>
            <w:gridSpan w:val="2"/>
            <w:tcBorders>
              <w:top w:val="nil"/>
              <w:bottom w:val="nil"/>
              <w:right w:val="nil"/>
            </w:tcBorders>
          </w:tcPr>
          <w:p w:rsidR="00937702" w:rsidRDefault="00937702">
            <w:pPr>
              <w:rPr>
                <w:b/>
                <w:sz w:val="24"/>
              </w:rPr>
            </w:pPr>
            <w:r>
              <w:rPr>
                <w:b/>
                <w:sz w:val="24"/>
              </w:rPr>
              <w:t>Job Title:</w:t>
            </w:r>
          </w:p>
        </w:tc>
        <w:tc>
          <w:tcPr>
            <w:tcW w:w="6436" w:type="dxa"/>
            <w:gridSpan w:val="3"/>
            <w:tcBorders>
              <w:top w:val="nil"/>
              <w:left w:val="nil"/>
              <w:bottom w:val="nil"/>
            </w:tcBorders>
          </w:tcPr>
          <w:p w:rsidR="00937702" w:rsidRDefault="00937702">
            <w:r>
              <w:t>Child Protection Co-ordinator</w:t>
            </w:r>
          </w:p>
        </w:tc>
      </w:tr>
      <w:tr w:rsidR="00937702">
        <w:tblPrEx>
          <w:tblCellMar>
            <w:top w:w="0" w:type="dxa"/>
            <w:bottom w:w="0" w:type="dxa"/>
          </w:tblCellMar>
        </w:tblPrEx>
        <w:tc>
          <w:tcPr>
            <w:tcW w:w="3528" w:type="dxa"/>
            <w:gridSpan w:val="2"/>
            <w:tcBorders>
              <w:top w:val="nil"/>
              <w:bottom w:val="nil"/>
              <w:right w:val="nil"/>
            </w:tcBorders>
          </w:tcPr>
          <w:p w:rsidR="00937702" w:rsidRDefault="00937702">
            <w:pPr>
              <w:rPr>
                <w:b/>
                <w:sz w:val="24"/>
              </w:rPr>
            </w:pPr>
            <w:r>
              <w:rPr>
                <w:b/>
                <w:sz w:val="24"/>
              </w:rPr>
              <w:t>Grade:</w:t>
            </w:r>
          </w:p>
        </w:tc>
        <w:tc>
          <w:tcPr>
            <w:tcW w:w="6436" w:type="dxa"/>
            <w:gridSpan w:val="3"/>
            <w:tcBorders>
              <w:top w:val="nil"/>
              <w:left w:val="nil"/>
              <w:bottom w:val="nil"/>
            </w:tcBorders>
          </w:tcPr>
          <w:p w:rsidR="00937702" w:rsidRDefault="00016200" w:rsidP="00987747">
            <w:r>
              <w:t>4C</w:t>
            </w:r>
            <w:r w:rsidR="00EB6CF9">
              <w:t>, SCP 4</w:t>
            </w:r>
            <w:r w:rsidR="00987747">
              <w:t>2</w:t>
            </w:r>
            <w:r w:rsidR="00EB6CF9">
              <w:t xml:space="preserve"> </w:t>
            </w:r>
            <w:r w:rsidR="008341AC">
              <w:t>–</w:t>
            </w:r>
            <w:r w:rsidR="00EB6CF9">
              <w:t xml:space="preserve"> </w:t>
            </w:r>
            <w:r w:rsidR="00987747">
              <w:t>45</w:t>
            </w:r>
            <w:r w:rsidR="008341AC">
              <w:t xml:space="preserve"> </w:t>
            </w:r>
          </w:p>
        </w:tc>
      </w:tr>
      <w:tr w:rsidR="00937702">
        <w:tblPrEx>
          <w:tblCellMar>
            <w:top w:w="0" w:type="dxa"/>
            <w:bottom w:w="0" w:type="dxa"/>
          </w:tblCellMar>
        </w:tblPrEx>
        <w:tc>
          <w:tcPr>
            <w:tcW w:w="3528" w:type="dxa"/>
            <w:gridSpan w:val="2"/>
            <w:tcBorders>
              <w:top w:val="nil"/>
              <w:bottom w:val="nil"/>
              <w:right w:val="nil"/>
            </w:tcBorders>
          </w:tcPr>
          <w:p w:rsidR="00937702" w:rsidRDefault="00937702">
            <w:pPr>
              <w:rPr>
                <w:b/>
                <w:sz w:val="24"/>
              </w:rPr>
            </w:pPr>
            <w:r>
              <w:rPr>
                <w:b/>
                <w:sz w:val="24"/>
              </w:rPr>
              <w:t>Directly responsible to:</w:t>
            </w:r>
          </w:p>
        </w:tc>
        <w:tc>
          <w:tcPr>
            <w:tcW w:w="6436" w:type="dxa"/>
            <w:gridSpan w:val="3"/>
            <w:tcBorders>
              <w:top w:val="nil"/>
              <w:left w:val="nil"/>
              <w:bottom w:val="nil"/>
            </w:tcBorders>
          </w:tcPr>
          <w:p w:rsidR="00937702" w:rsidRDefault="000B0663" w:rsidP="00920539">
            <w:r w:rsidRPr="00104FB9">
              <w:t>Service</w:t>
            </w:r>
            <w:r>
              <w:t xml:space="preserve"> </w:t>
            </w:r>
            <w:r w:rsidR="00937702">
              <w:t xml:space="preserve">Manager (Child </w:t>
            </w:r>
            <w:smartTag w:uri="urn:schemas-microsoft-com:office:smarttags" w:element="PersonName">
              <w:r w:rsidR="00937702">
                <w:t>P</w:t>
              </w:r>
            </w:smartTag>
            <w:r w:rsidR="00937702">
              <w:t>rotection)</w:t>
            </w:r>
            <w:r w:rsidR="00920539">
              <w:t xml:space="preserve"> and Practice Manager</w:t>
            </w:r>
          </w:p>
        </w:tc>
      </w:tr>
      <w:tr w:rsidR="00937702">
        <w:tblPrEx>
          <w:tblCellMar>
            <w:top w:w="0" w:type="dxa"/>
            <w:bottom w:w="0" w:type="dxa"/>
          </w:tblCellMar>
        </w:tblPrEx>
        <w:tc>
          <w:tcPr>
            <w:tcW w:w="3528" w:type="dxa"/>
            <w:gridSpan w:val="2"/>
            <w:tcBorders>
              <w:top w:val="nil"/>
              <w:bottom w:val="nil"/>
              <w:right w:val="nil"/>
            </w:tcBorders>
          </w:tcPr>
          <w:p w:rsidR="00937702" w:rsidRDefault="00937702">
            <w:pPr>
              <w:rPr>
                <w:b/>
                <w:sz w:val="24"/>
              </w:rPr>
            </w:pPr>
            <w:r>
              <w:rPr>
                <w:b/>
                <w:sz w:val="24"/>
              </w:rPr>
              <w:t>Directly responsible for:</w:t>
            </w:r>
          </w:p>
        </w:tc>
        <w:tc>
          <w:tcPr>
            <w:tcW w:w="6436" w:type="dxa"/>
            <w:gridSpan w:val="3"/>
            <w:tcBorders>
              <w:top w:val="nil"/>
              <w:left w:val="nil"/>
              <w:bottom w:val="nil"/>
            </w:tcBorders>
          </w:tcPr>
          <w:p w:rsidR="00937702" w:rsidRDefault="00937702">
            <w:r>
              <w:t>N/A</w:t>
            </w:r>
          </w:p>
        </w:tc>
      </w:tr>
      <w:tr w:rsidR="00937702">
        <w:tblPrEx>
          <w:tblCellMar>
            <w:top w:w="0" w:type="dxa"/>
            <w:bottom w:w="0" w:type="dxa"/>
          </w:tblCellMar>
        </w:tblPrEx>
        <w:tc>
          <w:tcPr>
            <w:tcW w:w="3528" w:type="dxa"/>
            <w:gridSpan w:val="2"/>
            <w:tcBorders>
              <w:top w:val="nil"/>
              <w:bottom w:val="nil"/>
              <w:right w:val="nil"/>
            </w:tcBorders>
          </w:tcPr>
          <w:p w:rsidR="00937702" w:rsidRDefault="00937702">
            <w:pPr>
              <w:rPr>
                <w:b/>
                <w:sz w:val="24"/>
              </w:rPr>
            </w:pPr>
            <w:r>
              <w:rPr>
                <w:b/>
                <w:sz w:val="24"/>
              </w:rPr>
              <w:t>Hours of Duty:</w:t>
            </w:r>
          </w:p>
        </w:tc>
        <w:tc>
          <w:tcPr>
            <w:tcW w:w="6436" w:type="dxa"/>
            <w:gridSpan w:val="3"/>
            <w:tcBorders>
              <w:top w:val="nil"/>
              <w:left w:val="nil"/>
              <w:bottom w:val="nil"/>
            </w:tcBorders>
          </w:tcPr>
          <w:p w:rsidR="00937702" w:rsidRDefault="006B0453">
            <w:r>
              <w:t>18</w:t>
            </w:r>
          </w:p>
        </w:tc>
      </w:tr>
      <w:tr w:rsidR="00937702">
        <w:tblPrEx>
          <w:tblCellMar>
            <w:top w:w="0" w:type="dxa"/>
            <w:bottom w:w="0" w:type="dxa"/>
          </w:tblCellMar>
        </w:tblPrEx>
        <w:trPr>
          <w:cantSplit/>
        </w:trPr>
        <w:tc>
          <w:tcPr>
            <w:tcW w:w="9964" w:type="dxa"/>
            <w:gridSpan w:val="5"/>
            <w:tcBorders>
              <w:top w:val="nil"/>
              <w:bottom w:val="nil"/>
            </w:tcBorders>
          </w:tcPr>
          <w:p w:rsidR="00937702" w:rsidRDefault="00937702">
            <w:pPr>
              <w:rPr>
                <w:sz w:val="24"/>
              </w:rPr>
            </w:pPr>
            <w:smartTag w:uri="urn:schemas-microsoft-com:office:smarttags" w:element="PersonName">
              <w:r>
                <w:rPr>
                  <w:b/>
                  <w:sz w:val="24"/>
                </w:rPr>
                <w:t>P</w:t>
              </w:r>
            </w:smartTag>
            <w:r>
              <w:rPr>
                <w:b/>
                <w:sz w:val="24"/>
              </w:rPr>
              <w:t>rimary purpose of the job:</w:t>
            </w:r>
          </w:p>
        </w:tc>
      </w:tr>
      <w:tr w:rsidR="00937702">
        <w:tblPrEx>
          <w:tblCellMar>
            <w:top w:w="0" w:type="dxa"/>
            <w:bottom w:w="0" w:type="dxa"/>
          </w:tblCellMar>
        </w:tblPrEx>
        <w:trPr>
          <w:cantSplit/>
        </w:trPr>
        <w:tc>
          <w:tcPr>
            <w:tcW w:w="9964" w:type="dxa"/>
            <w:gridSpan w:val="5"/>
            <w:tcBorders>
              <w:top w:val="nil"/>
            </w:tcBorders>
          </w:tcPr>
          <w:p w:rsidR="00EE169A" w:rsidRDefault="00937702" w:rsidP="00EE169A">
            <w:pPr>
              <w:ind w:left="720" w:right="720"/>
            </w:pPr>
            <w:r>
              <w:t>The main duties and responsibilities of the post are to chair initial child protection conferences</w:t>
            </w:r>
            <w:r w:rsidR="00EB6CF9">
              <w:t xml:space="preserve">, </w:t>
            </w:r>
            <w:r w:rsidR="00016200">
              <w:t>a</w:t>
            </w:r>
            <w:r>
              <w:t>nd child protection reviews</w:t>
            </w:r>
            <w:r w:rsidR="00016200">
              <w:t xml:space="preserve"> under the Signs of Safety Model, strategies for specific child protection areas </w:t>
            </w:r>
            <w:r w:rsidR="008C6DA4">
              <w:t>on behalf of the Local Safeguarding Children Board</w:t>
            </w:r>
            <w:r w:rsidR="00EE169A">
              <w:t>, providing a high quality service to Children and Families</w:t>
            </w:r>
          </w:p>
          <w:p w:rsidR="00EE169A" w:rsidRDefault="00EE169A" w:rsidP="00EE169A">
            <w:pPr>
              <w:ind w:left="720" w:right="720"/>
            </w:pPr>
            <w:r>
              <w:t>T</w:t>
            </w:r>
            <w:r w:rsidR="008C6DA4">
              <w:t xml:space="preserve">o support the </w:t>
            </w:r>
            <w:r w:rsidR="000B0663" w:rsidRPr="00104FB9">
              <w:t>Service</w:t>
            </w:r>
            <w:r w:rsidR="000B0663">
              <w:t xml:space="preserve"> </w:t>
            </w:r>
            <w:r w:rsidR="008C6DA4">
              <w:t>Manager</w:t>
            </w:r>
            <w:r w:rsidR="00016200">
              <w:t>/Practice Manager</w:t>
            </w:r>
            <w:r w:rsidR="008C6DA4">
              <w:t xml:space="preserve"> in ensuring that the child protection conference and review system is run efficiently and effectively</w:t>
            </w:r>
            <w:r>
              <w:t>.</w:t>
            </w:r>
          </w:p>
          <w:p w:rsidR="00EE169A" w:rsidRDefault="00EE169A" w:rsidP="00EE169A">
            <w:pPr>
              <w:ind w:left="720" w:right="720"/>
            </w:pPr>
            <w:r>
              <w:t>T</w:t>
            </w:r>
            <w:r w:rsidR="00937702">
              <w:t xml:space="preserve">o provide advice and support to practitioners in the operation of the inter-agency child protection system. </w:t>
            </w:r>
          </w:p>
          <w:p w:rsidR="00EE169A" w:rsidRDefault="00EE169A" w:rsidP="00EE169A">
            <w:pPr>
              <w:ind w:left="720" w:right="720"/>
            </w:pPr>
            <w:r>
              <w:t>To contribute to the professional development of colleagues and the team</w:t>
            </w:r>
          </w:p>
          <w:p w:rsidR="00EE169A" w:rsidRDefault="00EE169A" w:rsidP="00EE169A">
            <w:pPr>
              <w:ind w:left="720" w:right="720"/>
            </w:pPr>
            <w:r>
              <w:t>To advise, offer consultation and mentor other team members</w:t>
            </w:r>
          </w:p>
        </w:tc>
      </w:tr>
      <w:tr w:rsidR="00937702">
        <w:tblPrEx>
          <w:tblCellMar>
            <w:top w:w="0" w:type="dxa"/>
            <w:bottom w:w="0" w:type="dxa"/>
          </w:tblCellMar>
        </w:tblPrEx>
        <w:trPr>
          <w:trHeight w:hRule="exact" w:val="240"/>
        </w:trPr>
        <w:tc>
          <w:tcPr>
            <w:tcW w:w="3618" w:type="dxa"/>
            <w:gridSpan w:val="3"/>
            <w:tcBorders>
              <w:left w:val="nil"/>
              <w:bottom w:val="nil"/>
              <w:right w:val="nil"/>
            </w:tcBorders>
          </w:tcPr>
          <w:p w:rsidR="00937702" w:rsidRDefault="00937702">
            <w:pPr>
              <w:rPr>
                <w:b/>
                <w:sz w:val="28"/>
              </w:rPr>
            </w:pPr>
          </w:p>
        </w:tc>
        <w:tc>
          <w:tcPr>
            <w:tcW w:w="6346" w:type="dxa"/>
            <w:gridSpan w:val="2"/>
            <w:tcBorders>
              <w:left w:val="nil"/>
              <w:bottom w:val="nil"/>
              <w:right w:val="nil"/>
            </w:tcBorders>
          </w:tcPr>
          <w:p w:rsidR="00937702" w:rsidRDefault="00937702"/>
        </w:tc>
      </w:tr>
      <w:tr w:rsidR="00937702">
        <w:tblPrEx>
          <w:tblCellMar>
            <w:top w:w="0" w:type="dxa"/>
            <w:bottom w:w="0" w:type="dxa"/>
          </w:tblCellMar>
        </w:tblPrEx>
        <w:trPr>
          <w:cantSplit/>
        </w:trPr>
        <w:tc>
          <w:tcPr>
            <w:tcW w:w="9964" w:type="dxa"/>
            <w:gridSpan w:val="5"/>
            <w:tcBorders>
              <w:bottom w:val="nil"/>
            </w:tcBorders>
          </w:tcPr>
          <w:p w:rsidR="00937702" w:rsidRDefault="00937702">
            <w:pPr>
              <w:rPr>
                <w:sz w:val="24"/>
              </w:rPr>
            </w:pPr>
            <w:r>
              <w:rPr>
                <w:b/>
                <w:sz w:val="24"/>
              </w:rPr>
              <w:t>Main Duties and Responsibilities/Accountabilities:</w:t>
            </w:r>
          </w:p>
        </w:tc>
      </w:tr>
      <w:tr w:rsidR="00937702">
        <w:tblPrEx>
          <w:tblCellMar>
            <w:top w:w="0" w:type="dxa"/>
            <w:bottom w:w="0" w:type="dxa"/>
          </w:tblCellMar>
        </w:tblPrEx>
        <w:tc>
          <w:tcPr>
            <w:tcW w:w="738" w:type="dxa"/>
            <w:tcBorders>
              <w:top w:val="nil"/>
              <w:bottom w:val="nil"/>
              <w:right w:val="nil"/>
            </w:tcBorders>
          </w:tcPr>
          <w:p w:rsidR="00937702" w:rsidRDefault="00937702" w:rsidP="00EB6CF9">
            <w:pPr>
              <w:numPr>
                <w:ilvl w:val="0"/>
                <w:numId w:val="1"/>
              </w:numPr>
              <w:rPr>
                <w:b/>
                <w:sz w:val="22"/>
              </w:rPr>
            </w:pPr>
          </w:p>
        </w:tc>
        <w:tc>
          <w:tcPr>
            <w:tcW w:w="9226" w:type="dxa"/>
            <w:gridSpan w:val="4"/>
            <w:tcBorders>
              <w:top w:val="nil"/>
              <w:left w:val="nil"/>
              <w:bottom w:val="nil"/>
            </w:tcBorders>
          </w:tcPr>
          <w:p w:rsidR="00937702" w:rsidRDefault="00937702">
            <w:pPr>
              <w:ind w:right="720"/>
            </w:pPr>
            <w:r>
              <w:t xml:space="preserve">To chair initial child protection conferences and child protection reviews </w:t>
            </w:r>
            <w:r w:rsidR="00016200">
              <w:t xml:space="preserve">under SOS Model </w:t>
            </w:r>
            <w:r>
              <w:t xml:space="preserve">and to ensure that conference and review minutes are accurate and are completed and circulated </w:t>
            </w:r>
            <w:r w:rsidR="00E00B76">
              <w:t>within the required timescales.</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EB6CF9" w:rsidRDefault="00937702" w:rsidP="00EB6CF9">
            <w:pPr>
              <w:ind w:right="720"/>
            </w:pPr>
            <w:r>
              <w:t>To chair inter-agency strategy meetings following allegations of abusive practice made against professionals/foster carers/or volunteers and to assist the</w:t>
            </w:r>
            <w:r w:rsidR="000B0663">
              <w:t xml:space="preserve"> </w:t>
            </w:r>
            <w:r w:rsidR="000B0663" w:rsidRPr="00104FB9">
              <w:t>LADO</w:t>
            </w:r>
            <w:r>
              <w:t xml:space="preserve"> Allegations Manager in developing and promoting safe practice.</w:t>
            </w:r>
          </w:p>
          <w:p w:rsidR="00EB6CF9" w:rsidRDefault="00EB6CF9" w:rsidP="00016200">
            <w:pPr>
              <w:ind w:right="720"/>
            </w:pPr>
            <w:r>
              <w:t xml:space="preserve">To chair inter-agency strategy meetings in respect of specific child protection matters such as, </w:t>
            </w:r>
            <w:r w:rsidR="00016200">
              <w:t>F</w:t>
            </w:r>
            <w:r>
              <w:t xml:space="preserve">orced </w:t>
            </w:r>
            <w:r w:rsidR="00016200">
              <w:t>M</w:t>
            </w:r>
            <w:r>
              <w:t xml:space="preserve">arriage, </w:t>
            </w:r>
            <w:r w:rsidR="00016200">
              <w:t>F</w:t>
            </w:r>
            <w:r>
              <w:t xml:space="preserve">abricated </w:t>
            </w:r>
            <w:r w:rsidR="00016200">
              <w:t>I</w:t>
            </w:r>
            <w:r>
              <w:t xml:space="preserve">llness, </w:t>
            </w:r>
            <w:r w:rsidR="00016200">
              <w:t>F</w:t>
            </w:r>
            <w:r>
              <w:t xml:space="preserve">emale </w:t>
            </w:r>
            <w:r w:rsidR="00016200">
              <w:t>G</w:t>
            </w:r>
            <w:r>
              <w:t xml:space="preserve">enital </w:t>
            </w:r>
            <w:r w:rsidR="00016200">
              <w:t>M</w:t>
            </w:r>
            <w:r>
              <w:t xml:space="preserve">utilation, </w:t>
            </w:r>
            <w:r w:rsidR="00016200">
              <w:t>Sexually Harmful Behaviour Planning meetings</w:t>
            </w:r>
            <w:r>
              <w:t xml:space="preserve"> and </w:t>
            </w:r>
            <w:r w:rsidR="00016200">
              <w:t>T</w:t>
            </w:r>
            <w:r>
              <w:t>rafficking.</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rsidP="00EB6CF9">
            <w:pPr>
              <w:ind w:right="720"/>
            </w:pPr>
            <w:r>
              <w:t>To assist in monitoring the implementation of Children’s Services Directorate and LSCB child protection policies and procedures</w:t>
            </w:r>
            <w:r w:rsidR="00EB6CF9">
              <w:t xml:space="preserve">, as well as contributing to their development. </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rsidP="00016200">
            <w:pPr>
              <w:ind w:right="720"/>
            </w:pPr>
            <w:r>
              <w:t xml:space="preserve">To monitor the preparedness of parents, carers, children and young people for child </w:t>
            </w:r>
            <w:r>
              <w:lastRenderedPageBreak/>
              <w:t>protection conferences and ensure that they participate as fully as possible in the process.</w:t>
            </w:r>
            <w:r w:rsidR="00DB1AFD">
              <w:br/>
              <w:t xml:space="preserve">Knowledge or experience of the </w:t>
            </w:r>
            <w:r w:rsidR="00016200">
              <w:t xml:space="preserve">Signs of Safety </w:t>
            </w:r>
            <w:r w:rsidR="00DB1AFD">
              <w:t>Framework Model will be beneficial</w:t>
            </w:r>
            <w:r w:rsidR="00016200">
              <w:t>, Advocacy service and Viewpoint software.</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pPr>
              <w:ind w:right="720"/>
            </w:pPr>
            <w:r>
              <w:t xml:space="preserve">To monitor the quality of the other agencies contribution, both written and verbal, to child protection conferences and the thoroughness of child protection plans, raising any issues with the </w:t>
            </w:r>
            <w:r w:rsidR="000B0663" w:rsidRPr="00104FB9">
              <w:t>Service</w:t>
            </w:r>
            <w:r w:rsidR="000B0663">
              <w:t xml:space="preserve"> </w:t>
            </w:r>
            <w:r>
              <w:t xml:space="preserve">Manager (Child </w:t>
            </w:r>
            <w:smartTag w:uri="urn:schemas-microsoft-com:office:smarttags" w:element="PersonName">
              <w:r>
                <w:t>P</w:t>
              </w:r>
            </w:smartTag>
            <w:r>
              <w:t>rotection), the appropriate practitioner and their manager/agency.</w:t>
            </w:r>
          </w:p>
        </w:tc>
      </w:tr>
      <w:tr w:rsidR="00937702">
        <w:tblPrEx>
          <w:tblCellMar>
            <w:top w:w="0" w:type="dxa"/>
            <w:bottom w:w="0" w:type="dxa"/>
          </w:tblCellMar>
        </w:tblPrEx>
        <w:tc>
          <w:tcPr>
            <w:tcW w:w="738" w:type="dxa"/>
            <w:tcBorders>
              <w:top w:val="single" w:sz="4" w:space="0" w:color="auto"/>
              <w:bottom w:val="nil"/>
              <w:right w:val="nil"/>
            </w:tcBorders>
          </w:tcPr>
          <w:p w:rsidR="00937702" w:rsidRDefault="00937702">
            <w:pPr>
              <w:numPr>
                <w:ilvl w:val="0"/>
                <w:numId w:val="1"/>
              </w:numPr>
              <w:rPr>
                <w:b/>
                <w:sz w:val="22"/>
              </w:rPr>
            </w:pPr>
          </w:p>
        </w:tc>
        <w:tc>
          <w:tcPr>
            <w:tcW w:w="9226" w:type="dxa"/>
            <w:gridSpan w:val="4"/>
            <w:tcBorders>
              <w:top w:val="single" w:sz="4" w:space="0" w:color="auto"/>
              <w:left w:val="nil"/>
              <w:bottom w:val="nil"/>
            </w:tcBorders>
          </w:tcPr>
          <w:p w:rsidR="00937702" w:rsidRDefault="00937702">
            <w:pPr>
              <w:ind w:right="720"/>
            </w:pPr>
            <w:r>
              <w:t>To keep informed of new developments in relation to policy and practice issues in child protection work and to provide professional advice on such issues to the Children’s Services Directorate and the LSCB.</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pPr>
              <w:ind w:right="720"/>
            </w:pPr>
            <w:r>
              <w:t xml:space="preserve">To assist the </w:t>
            </w:r>
            <w:r w:rsidR="007C603E" w:rsidRPr="00104FB9">
              <w:t>Service</w:t>
            </w:r>
            <w:r w:rsidR="007C603E">
              <w:rPr>
                <w:color w:val="FF0000"/>
              </w:rPr>
              <w:t xml:space="preserve"> </w:t>
            </w:r>
            <w:r>
              <w:t>Manager</w:t>
            </w:r>
            <w:r w:rsidR="00786736">
              <w:t xml:space="preserve"> and Practice Manager</w:t>
            </w:r>
            <w:r>
              <w:t xml:space="preserve"> (Child </w:t>
            </w:r>
            <w:smartTag w:uri="urn:schemas-microsoft-com:office:smarttags" w:element="PersonName">
              <w:r>
                <w:t>P</w:t>
              </w:r>
            </w:smartTag>
            <w:r>
              <w:t>rotection) in ensuring that academic research, government directives and practice developments are widely disseminated, understood and integrated into practice across the service.</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pPr>
              <w:ind w:right="720"/>
            </w:pPr>
            <w:r>
              <w:t>To contribute to the identification of training needs associated with child protection work and to assist the LSCB Trainer in developing and delivery appropriate in-service and multi-disciplinary training programmes.</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pPr>
              <w:ind w:right="720"/>
            </w:pPr>
            <w:r>
              <w:t xml:space="preserve">To monitor and evaluate the implementation of LSCB and departmental policies and procedures relating to the work of the </w:t>
            </w:r>
            <w:r w:rsidR="007C603E" w:rsidRPr="00104FB9">
              <w:t xml:space="preserve">Safeguarding </w:t>
            </w:r>
            <w:r w:rsidRPr="00104FB9">
              <w:t>Child</w:t>
            </w:r>
            <w:r w:rsidR="007C603E" w:rsidRPr="00104FB9">
              <w:t>ren and Quality Assurance</w:t>
            </w:r>
            <w:r w:rsidRPr="00104FB9">
              <w:t xml:space="preserve"> Unit and contribute to their formulation and updating.</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rsidP="00016200">
            <w:pPr>
              <w:ind w:right="720"/>
            </w:pPr>
            <w:r>
              <w:t xml:space="preserve">To assist the </w:t>
            </w:r>
            <w:r w:rsidR="007C603E" w:rsidRPr="00104FB9">
              <w:t>Service</w:t>
            </w:r>
            <w:r>
              <w:t xml:space="preserve"> Manager</w:t>
            </w:r>
            <w:r w:rsidR="00786736">
              <w:t xml:space="preserve"> and </w:t>
            </w:r>
            <w:r w:rsidR="00016200">
              <w:t>P</w:t>
            </w:r>
            <w:r w:rsidR="00786736">
              <w:t>ractice Manager</w:t>
            </w:r>
            <w:r>
              <w:t xml:space="preserve"> (Child </w:t>
            </w:r>
            <w:smartTag w:uri="urn:schemas-microsoft-com:office:smarttags" w:element="PersonName">
              <w:r>
                <w:t>P</w:t>
              </w:r>
            </w:smartTag>
            <w:r>
              <w:t>rotection) in the collection and interpretation of relevant management information to support the monitoring of the child protection and statutory review systems and to inform the planning of services.</w:t>
            </w:r>
            <w:r w:rsidR="000B0663">
              <w:t xml:space="preserve"> </w:t>
            </w:r>
            <w:r w:rsidR="000B0663" w:rsidRPr="00104FB9">
              <w:t xml:space="preserve">This will also involve being part of a rota to </w:t>
            </w:r>
            <w:r w:rsidR="00EA6E9C">
              <w:t>actively contribute to the Quality Assurance aspect of the work undertaken by the Safeguarding and Quality Assurance Unit by participating in the regular auditing of case files.</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rsidP="00016200">
            <w:pPr>
              <w:ind w:right="720"/>
            </w:pPr>
            <w:r>
              <w:t xml:space="preserve">To assist the </w:t>
            </w:r>
            <w:r w:rsidR="007C603E" w:rsidRPr="00104FB9">
              <w:t xml:space="preserve">Service </w:t>
            </w:r>
            <w:r>
              <w:t>Manager</w:t>
            </w:r>
            <w:r w:rsidR="00016200">
              <w:t>/Practice Manager</w:t>
            </w:r>
            <w:r>
              <w:t xml:space="preserve"> (Child </w:t>
            </w:r>
            <w:smartTag w:uri="urn:schemas-microsoft-com:office:smarttags" w:element="PersonName">
              <w:r>
                <w:t>P</w:t>
              </w:r>
            </w:smartTag>
            <w:r>
              <w:t xml:space="preserve">rotection) in the production of the Children’s Services </w:t>
            </w:r>
            <w:smartTag w:uri="urn:schemas-microsoft-com:office:smarttags" w:element="PersonName">
              <w:r>
                <w:t>P</w:t>
              </w:r>
            </w:smartTag>
            <w:r>
              <w:t xml:space="preserve">lan, the Directorate, Divisional and Service Business </w:t>
            </w:r>
            <w:smartTag w:uri="urn:schemas-microsoft-com:office:smarttags" w:element="PersonName">
              <w:r>
                <w:t>P</w:t>
              </w:r>
            </w:smartTag>
            <w:r>
              <w:t xml:space="preserve">lans and the LSCB Business </w:t>
            </w:r>
            <w:smartTag w:uri="urn:schemas-microsoft-com:office:smarttags" w:element="PersonName">
              <w:r>
                <w:t>P</w:t>
              </w:r>
            </w:smartTag>
            <w:r>
              <w:t>lan.</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rsidP="00786736">
            <w:pPr>
              <w:ind w:right="720"/>
            </w:pPr>
            <w:r>
              <w:t xml:space="preserve">To assist in the work of the Sub Committees of the LSCB and to take a lead role as directed by the </w:t>
            </w:r>
            <w:r w:rsidR="007C603E" w:rsidRPr="00104FB9">
              <w:t>Service</w:t>
            </w:r>
            <w:r w:rsidR="007C603E">
              <w:rPr>
                <w:color w:val="FF0000"/>
              </w:rPr>
              <w:t xml:space="preserve"> </w:t>
            </w:r>
            <w:r>
              <w:t>Manager</w:t>
            </w:r>
            <w:r w:rsidR="00786736">
              <w:t xml:space="preserve"> and Practice Manager</w:t>
            </w:r>
            <w:r>
              <w:t xml:space="preserve"> (Child </w:t>
            </w:r>
            <w:smartTag w:uri="urn:schemas-microsoft-com:office:smarttags" w:element="PersonName">
              <w:r>
                <w:t>P</w:t>
              </w:r>
            </w:smartTag>
            <w:r>
              <w:t>rotection</w:t>
            </w:r>
            <w:r w:rsidR="004C00E2">
              <w:t>)</w:t>
            </w:r>
            <w:r>
              <w:t>.</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pPr>
              <w:ind w:right="720"/>
            </w:pPr>
            <w:r>
              <w:t>To work closely with managers and practitioners in the Children’s Services Directorate and, as directed, to attend their management/team meetings in order to co-ordinate and feedback practice issues in relation to child protection.</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rsidP="0016305B">
            <w:pPr>
              <w:ind w:right="720"/>
            </w:pPr>
            <w:r>
              <w:t>To maintain and establish effective liaison with all appropriate agencies working to safeguard children and young people in Salford and to contribute to the development of local child protection forums and any locality based inter-agency teams.</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pPr>
              <w:ind w:right="720"/>
            </w:pPr>
            <w:r>
              <w:t>To offer expert advice</w:t>
            </w:r>
            <w:r w:rsidR="007C603E">
              <w:t>,</w:t>
            </w:r>
            <w:r w:rsidR="00EA6E9C">
              <w:t xml:space="preserve"> support, consulta</w:t>
            </w:r>
            <w:r>
              <w:t>tion</w:t>
            </w:r>
            <w:r w:rsidR="007C603E">
              <w:t xml:space="preserve"> </w:t>
            </w:r>
            <w:r w:rsidR="007C603E" w:rsidRPr="00104FB9">
              <w:t>and mediation</w:t>
            </w:r>
            <w:r w:rsidR="00EA6E9C">
              <w:t xml:space="preserve"> on practice issues</w:t>
            </w:r>
            <w:r w:rsidR="007C603E" w:rsidRPr="00104FB9">
              <w:t xml:space="preserve"> when necessary</w:t>
            </w:r>
            <w:r>
              <w:t xml:space="preserve"> to Children’s Services staff </w:t>
            </w:r>
            <w:r w:rsidR="00EA6E9C">
              <w:t xml:space="preserve">in individual cases </w:t>
            </w:r>
            <w:r>
              <w:t>and staff from across disciplines on individual cases.</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pPr>
              <w:ind w:right="720"/>
            </w:pPr>
            <w:r>
              <w:t>To actively promote a co-ordinated, inter-agency approach in all aspects of work with children and families.</w:t>
            </w:r>
          </w:p>
        </w:tc>
      </w:tr>
      <w:tr w:rsidR="00166720">
        <w:tblPrEx>
          <w:tblCellMar>
            <w:top w:w="0" w:type="dxa"/>
            <w:bottom w:w="0" w:type="dxa"/>
          </w:tblCellMar>
        </w:tblPrEx>
        <w:tc>
          <w:tcPr>
            <w:tcW w:w="738" w:type="dxa"/>
            <w:tcBorders>
              <w:top w:val="nil"/>
              <w:bottom w:val="nil"/>
              <w:right w:val="nil"/>
            </w:tcBorders>
          </w:tcPr>
          <w:p w:rsidR="00166720" w:rsidRDefault="00166720">
            <w:pPr>
              <w:numPr>
                <w:ilvl w:val="0"/>
                <w:numId w:val="1"/>
              </w:numPr>
              <w:rPr>
                <w:b/>
                <w:sz w:val="22"/>
              </w:rPr>
            </w:pPr>
          </w:p>
        </w:tc>
        <w:tc>
          <w:tcPr>
            <w:tcW w:w="9226" w:type="dxa"/>
            <w:gridSpan w:val="4"/>
            <w:tcBorders>
              <w:top w:val="nil"/>
              <w:left w:val="nil"/>
              <w:bottom w:val="nil"/>
            </w:tcBorders>
          </w:tcPr>
          <w:p w:rsidR="00166720" w:rsidRDefault="00166720">
            <w:pPr>
              <w:ind w:right="720"/>
            </w:pPr>
            <w:r>
              <w:t>To work confidently and constructively with senior managers, offering a critical perspective and appropriate challenge and to seek legal remedies if the local Authority fails in its duties.</w:t>
            </w:r>
          </w:p>
        </w:tc>
      </w:tr>
      <w:tr w:rsidR="00166720">
        <w:tblPrEx>
          <w:tblCellMar>
            <w:top w:w="0" w:type="dxa"/>
            <w:bottom w:w="0" w:type="dxa"/>
          </w:tblCellMar>
        </w:tblPrEx>
        <w:tc>
          <w:tcPr>
            <w:tcW w:w="738" w:type="dxa"/>
            <w:tcBorders>
              <w:top w:val="nil"/>
              <w:bottom w:val="nil"/>
              <w:right w:val="nil"/>
            </w:tcBorders>
          </w:tcPr>
          <w:p w:rsidR="00166720" w:rsidRPr="0016305B" w:rsidRDefault="00166720" w:rsidP="00786736">
            <w:pPr>
              <w:ind w:left="360"/>
              <w:rPr>
                <w:b/>
                <w:color w:val="FF0000"/>
                <w:sz w:val="22"/>
              </w:rPr>
            </w:pPr>
          </w:p>
        </w:tc>
        <w:tc>
          <w:tcPr>
            <w:tcW w:w="9226" w:type="dxa"/>
            <w:gridSpan w:val="4"/>
            <w:tcBorders>
              <w:top w:val="nil"/>
              <w:left w:val="nil"/>
              <w:bottom w:val="nil"/>
            </w:tcBorders>
          </w:tcPr>
          <w:p w:rsidR="00166720" w:rsidRPr="0016305B" w:rsidRDefault="00166720">
            <w:pPr>
              <w:ind w:right="720"/>
              <w:rPr>
                <w:color w:val="FF0000"/>
              </w:rPr>
            </w:pP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pPr>
              <w:ind w:right="720"/>
            </w:pPr>
            <w:r>
              <w:t xml:space="preserve">To represent the </w:t>
            </w:r>
            <w:r w:rsidR="007C603E" w:rsidRPr="00104FB9">
              <w:t xml:space="preserve">Safeguarding </w:t>
            </w:r>
            <w:r w:rsidRPr="00104FB9">
              <w:t>Child</w:t>
            </w:r>
            <w:r w:rsidR="007C603E" w:rsidRPr="00104FB9">
              <w:t>ren and Quality Assurance</w:t>
            </w:r>
            <w:r w:rsidRPr="00104FB9">
              <w:t xml:space="preserve"> Unit at relevant meetings, and, as directed by the </w:t>
            </w:r>
            <w:r w:rsidR="007C603E" w:rsidRPr="00104FB9">
              <w:t xml:space="preserve">Service </w:t>
            </w:r>
            <w:r w:rsidRPr="00104FB9">
              <w:t xml:space="preserve">Manager </w:t>
            </w:r>
            <w:r w:rsidR="00786736">
              <w:t xml:space="preserve">and Practice Manager </w:t>
            </w:r>
            <w:r w:rsidRPr="00104FB9">
              <w:t>(</w:t>
            </w:r>
            <w:r>
              <w:t xml:space="preserve">Child </w:t>
            </w:r>
            <w:smartTag w:uri="urn:schemas-microsoft-com:office:smarttags" w:element="PersonName">
              <w:r>
                <w:t>P</w:t>
              </w:r>
            </w:smartTag>
            <w:r>
              <w:t xml:space="preserve">rotection) to take a lead in pursuing new policy and practice initiatives on behalf of the LSCB and the Children’s </w:t>
            </w:r>
            <w:r>
              <w:lastRenderedPageBreak/>
              <w:t xml:space="preserve">Services Directorate. </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Pr="007C603E" w:rsidRDefault="00937702">
            <w:pPr>
              <w:ind w:right="720"/>
              <w:rPr>
                <w:color w:val="FF0000"/>
              </w:rPr>
            </w:pPr>
            <w:r>
              <w:t>To undertake any other duties which may be assigned to the post holder by the Director of Children’s Services or the Assistant Director from time to time.</w:t>
            </w:r>
            <w:r w:rsidR="007C603E">
              <w:t xml:space="preserve"> </w:t>
            </w:r>
            <w:r w:rsidR="007C603E" w:rsidRPr="00104FB9">
              <w:t>This may involve chairing Looked After Children Statutory reviews for children being cared for under the responsibility of the Local Authority</w:t>
            </w:r>
            <w:r w:rsidR="00EE169A">
              <w:t xml:space="preserve"> or chairing Strategy Meetings on behalf of LADO where there are possible concerns of professional abuse.</w:t>
            </w:r>
          </w:p>
        </w:tc>
      </w:tr>
      <w:tr w:rsidR="00166720">
        <w:tblPrEx>
          <w:tblCellMar>
            <w:top w:w="0" w:type="dxa"/>
            <w:bottom w:w="0" w:type="dxa"/>
          </w:tblCellMar>
        </w:tblPrEx>
        <w:tc>
          <w:tcPr>
            <w:tcW w:w="738" w:type="dxa"/>
            <w:tcBorders>
              <w:top w:val="nil"/>
              <w:bottom w:val="nil"/>
              <w:right w:val="nil"/>
            </w:tcBorders>
          </w:tcPr>
          <w:p w:rsidR="00166720" w:rsidRDefault="00166720">
            <w:pPr>
              <w:numPr>
                <w:ilvl w:val="0"/>
                <w:numId w:val="1"/>
              </w:numPr>
              <w:rPr>
                <w:b/>
                <w:sz w:val="22"/>
              </w:rPr>
            </w:pPr>
          </w:p>
        </w:tc>
        <w:tc>
          <w:tcPr>
            <w:tcW w:w="9226" w:type="dxa"/>
            <w:gridSpan w:val="4"/>
            <w:tcBorders>
              <w:top w:val="nil"/>
              <w:left w:val="nil"/>
              <w:bottom w:val="nil"/>
            </w:tcBorders>
          </w:tcPr>
          <w:p w:rsidR="00166720" w:rsidRDefault="00166720">
            <w:pPr>
              <w:ind w:right="720"/>
            </w:pPr>
            <w:r>
              <w:t>To contribute to the control of resources in respect of personnel, financial as determined by the scheme of delegation and all equipment used by the team for which the Service Manager is responsible.</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pPr>
              <w:ind w:right="720"/>
            </w:pPr>
            <w:r>
              <w:t>The post</w:t>
            </w:r>
            <w:r w:rsidR="007C603E">
              <w:t xml:space="preserve"> </w:t>
            </w:r>
            <w:r>
              <w:t xml:space="preserve">holder shall carry out his/her duties with full regard to the City Council’s Equal Opportunities </w:t>
            </w:r>
            <w:smartTag w:uri="urn:schemas-microsoft-com:office:smarttags" w:element="PersonName">
              <w:r>
                <w:t>P</w:t>
              </w:r>
            </w:smartTag>
            <w:r>
              <w:t>olicy and Community Strategy.</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pPr>
              <w:ind w:right="720"/>
            </w:pPr>
            <w:r>
              <w:t xml:space="preserve">To require and ensure all information received and disseminated, whether verbal or written, concerning all employees, prospective employees or clients, is treated in the strictest confidence, and that all such information held is regulated and controlled in a similar manner. </w:t>
            </w:r>
          </w:p>
        </w:tc>
      </w:tr>
      <w:tr w:rsidR="00937702">
        <w:tblPrEx>
          <w:tblCellMar>
            <w:top w:w="0" w:type="dxa"/>
            <w:bottom w:w="0" w:type="dxa"/>
          </w:tblCellMar>
        </w:tblPrEx>
        <w:tc>
          <w:tcPr>
            <w:tcW w:w="738" w:type="dxa"/>
            <w:tcBorders>
              <w:top w:val="nil"/>
              <w:bottom w:val="nil"/>
              <w:right w:val="nil"/>
            </w:tcBorders>
          </w:tcPr>
          <w:p w:rsidR="00937702" w:rsidRDefault="00937702">
            <w:pPr>
              <w:numPr>
                <w:ilvl w:val="0"/>
                <w:numId w:val="1"/>
              </w:numPr>
              <w:rPr>
                <w:b/>
                <w:sz w:val="22"/>
              </w:rPr>
            </w:pPr>
          </w:p>
        </w:tc>
        <w:tc>
          <w:tcPr>
            <w:tcW w:w="9226" w:type="dxa"/>
            <w:gridSpan w:val="4"/>
            <w:tcBorders>
              <w:top w:val="nil"/>
              <w:left w:val="nil"/>
              <w:bottom w:val="nil"/>
            </w:tcBorders>
          </w:tcPr>
          <w:p w:rsidR="00937702" w:rsidRDefault="00937702">
            <w:pPr>
              <w:ind w:right="720"/>
            </w:pPr>
            <w:r>
              <w:t>To act at all times with due regard to the Authority’s Health and Safety Policies and related Codes of Practice.</w:t>
            </w:r>
          </w:p>
        </w:tc>
      </w:tr>
      <w:tr w:rsidR="00937702">
        <w:tblPrEx>
          <w:tblCellMar>
            <w:top w:w="0" w:type="dxa"/>
            <w:bottom w:w="0" w:type="dxa"/>
          </w:tblCellMar>
        </w:tblPrEx>
        <w:tc>
          <w:tcPr>
            <w:tcW w:w="738" w:type="dxa"/>
            <w:tcBorders>
              <w:top w:val="single" w:sz="4" w:space="0" w:color="auto"/>
              <w:bottom w:val="nil"/>
              <w:right w:val="nil"/>
            </w:tcBorders>
          </w:tcPr>
          <w:p w:rsidR="00937702" w:rsidRDefault="00937702">
            <w:pPr>
              <w:numPr>
                <w:ilvl w:val="0"/>
                <w:numId w:val="1"/>
              </w:numPr>
              <w:rPr>
                <w:b/>
                <w:sz w:val="22"/>
              </w:rPr>
            </w:pPr>
          </w:p>
        </w:tc>
        <w:tc>
          <w:tcPr>
            <w:tcW w:w="9226" w:type="dxa"/>
            <w:gridSpan w:val="4"/>
            <w:tcBorders>
              <w:top w:val="single" w:sz="4" w:space="0" w:color="auto"/>
              <w:left w:val="nil"/>
              <w:bottom w:val="nil"/>
            </w:tcBorders>
          </w:tcPr>
          <w:p w:rsidR="00937702" w:rsidRDefault="00937702">
            <w:pPr>
              <w:ind w:right="720"/>
            </w:pPr>
            <w:r>
              <w:t>The det</w:t>
            </w:r>
            <w:r w:rsidR="00166720">
              <w:t>ails contained</w:t>
            </w:r>
            <w:r w:rsidR="00016200">
              <w:t xml:space="preserve"> within the</w:t>
            </w:r>
            <w:r w:rsidR="00166720">
              <w:t xml:space="preserve"> job description,</w:t>
            </w:r>
            <w:r w:rsidR="00436B8D">
              <w:t xml:space="preserve"> </w:t>
            </w:r>
            <w:r>
              <w:t>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the Authority will expect to revise this job description from time to time and will consult with the postholder at the appropriate time.</w:t>
            </w:r>
          </w:p>
        </w:tc>
      </w:tr>
      <w:tr w:rsidR="00937702">
        <w:tblPrEx>
          <w:tblCellMar>
            <w:top w:w="0" w:type="dxa"/>
            <w:bottom w:w="0" w:type="dxa"/>
          </w:tblCellMar>
        </w:tblPrEx>
        <w:trPr>
          <w:trHeight w:hRule="exact" w:val="240"/>
        </w:trPr>
        <w:tc>
          <w:tcPr>
            <w:tcW w:w="3618" w:type="dxa"/>
            <w:gridSpan w:val="3"/>
            <w:tcBorders>
              <w:top w:val="nil"/>
              <w:left w:val="single" w:sz="4" w:space="0" w:color="auto"/>
              <w:bottom w:val="nil"/>
              <w:right w:val="nil"/>
            </w:tcBorders>
          </w:tcPr>
          <w:p w:rsidR="00937702" w:rsidRDefault="00937702">
            <w:pPr>
              <w:rPr>
                <w:b/>
                <w:sz w:val="28"/>
              </w:rPr>
            </w:pPr>
          </w:p>
        </w:tc>
        <w:tc>
          <w:tcPr>
            <w:tcW w:w="6346" w:type="dxa"/>
            <w:gridSpan w:val="2"/>
            <w:tcBorders>
              <w:top w:val="nil"/>
              <w:left w:val="nil"/>
              <w:bottom w:val="nil"/>
              <w:right w:val="single" w:sz="4" w:space="0" w:color="auto"/>
            </w:tcBorders>
          </w:tcPr>
          <w:p w:rsidR="00937702" w:rsidRDefault="00937702"/>
        </w:tc>
      </w:tr>
      <w:tr w:rsidR="00937702">
        <w:tblPrEx>
          <w:tblCellMar>
            <w:top w:w="0" w:type="dxa"/>
            <w:bottom w:w="0" w:type="dxa"/>
          </w:tblCellMar>
        </w:tblPrEx>
        <w:trPr>
          <w:cantSplit/>
        </w:trPr>
        <w:tc>
          <w:tcPr>
            <w:tcW w:w="9964" w:type="dxa"/>
            <w:gridSpan w:val="5"/>
            <w:tcBorders>
              <w:top w:val="nil"/>
              <w:bottom w:val="nil"/>
            </w:tcBorders>
          </w:tcPr>
          <w:p w:rsidR="00937702" w:rsidRDefault="00937702">
            <w:pPr>
              <w:ind w:left="720" w:right="720"/>
            </w:pPr>
            <w:r>
              <w:t>The postholder must carry out their duties with full regard to the City Council’s Equal Opportunities, Health and Safety and Community Strategy Policies.</w:t>
            </w:r>
          </w:p>
        </w:tc>
      </w:tr>
      <w:tr w:rsidR="00937702">
        <w:tblPrEx>
          <w:tblCellMar>
            <w:top w:w="0" w:type="dxa"/>
            <w:bottom w:w="0" w:type="dxa"/>
          </w:tblCellMar>
        </w:tblPrEx>
        <w:trPr>
          <w:cantSplit/>
        </w:trPr>
        <w:tc>
          <w:tcPr>
            <w:tcW w:w="9964" w:type="dxa"/>
            <w:gridSpan w:val="5"/>
            <w:tcBorders>
              <w:top w:val="nil"/>
              <w:bottom w:val="nil"/>
            </w:tcBorders>
          </w:tcPr>
          <w:p w:rsidR="00937702" w:rsidRDefault="00937702">
            <w:pPr>
              <w:ind w:left="720" w:right="720"/>
            </w:pPr>
            <w:r>
              <w:t>To contribute and demonstrate a commitment to the City Council’s Crime and Disorder Reduction Strategy.</w:t>
            </w:r>
          </w:p>
        </w:tc>
      </w:tr>
      <w:tr w:rsidR="00937702">
        <w:tblPrEx>
          <w:tblCellMar>
            <w:top w:w="0" w:type="dxa"/>
            <w:bottom w:w="0" w:type="dxa"/>
          </w:tblCellMar>
        </w:tblPrEx>
        <w:trPr>
          <w:trHeight w:hRule="exact" w:val="240"/>
        </w:trPr>
        <w:tc>
          <w:tcPr>
            <w:tcW w:w="3618" w:type="dxa"/>
            <w:gridSpan w:val="3"/>
            <w:tcBorders>
              <w:top w:val="nil"/>
              <w:left w:val="single" w:sz="4" w:space="0" w:color="auto"/>
              <w:bottom w:val="nil"/>
              <w:right w:val="nil"/>
            </w:tcBorders>
          </w:tcPr>
          <w:p w:rsidR="00937702" w:rsidRDefault="00937702">
            <w:pPr>
              <w:rPr>
                <w:b/>
                <w:sz w:val="28"/>
              </w:rPr>
            </w:pPr>
          </w:p>
        </w:tc>
        <w:tc>
          <w:tcPr>
            <w:tcW w:w="6346" w:type="dxa"/>
            <w:gridSpan w:val="2"/>
            <w:tcBorders>
              <w:top w:val="nil"/>
              <w:left w:val="nil"/>
              <w:bottom w:val="nil"/>
              <w:right w:val="single" w:sz="4" w:space="0" w:color="auto"/>
            </w:tcBorders>
          </w:tcPr>
          <w:p w:rsidR="00937702" w:rsidRDefault="00937702"/>
        </w:tc>
      </w:tr>
      <w:tr w:rsidR="00937702">
        <w:tblPrEx>
          <w:tblCellMar>
            <w:top w:w="0" w:type="dxa"/>
            <w:bottom w:w="0" w:type="dxa"/>
          </w:tblCellMar>
        </w:tblPrEx>
        <w:trPr>
          <w:cantSplit/>
        </w:trPr>
        <w:tc>
          <w:tcPr>
            <w:tcW w:w="9964" w:type="dxa"/>
            <w:gridSpan w:val="5"/>
            <w:tcBorders>
              <w:top w:val="nil"/>
              <w:bottom w:val="nil"/>
            </w:tcBorders>
          </w:tcPr>
          <w:p w:rsidR="00937702" w:rsidRDefault="00937702">
            <w:pPr>
              <w:rPr>
                <w:sz w:val="24"/>
              </w:rPr>
            </w:pPr>
            <w:r>
              <w:rPr>
                <w:b/>
                <w:sz w:val="24"/>
              </w:rPr>
              <w:t>Review Arrangements:</w:t>
            </w:r>
          </w:p>
        </w:tc>
      </w:tr>
      <w:tr w:rsidR="00937702">
        <w:tblPrEx>
          <w:tblCellMar>
            <w:top w:w="0" w:type="dxa"/>
            <w:bottom w:w="0" w:type="dxa"/>
          </w:tblCellMar>
        </w:tblPrEx>
        <w:trPr>
          <w:cantSplit/>
        </w:trPr>
        <w:tc>
          <w:tcPr>
            <w:tcW w:w="9964" w:type="dxa"/>
            <w:gridSpan w:val="5"/>
            <w:tcBorders>
              <w:top w:val="nil"/>
            </w:tcBorders>
          </w:tcPr>
          <w:p w:rsidR="00937702" w:rsidRDefault="00937702">
            <w:pPr>
              <w:ind w:left="720" w:right="720"/>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937702" w:rsidRDefault="00937702"/>
    <w:tbl>
      <w:tblPr>
        <w:tblW w:w="0" w:type="auto"/>
        <w:tblLayout w:type="fixed"/>
        <w:tblLook w:val="0000"/>
      </w:tblPr>
      <w:tblGrid>
        <w:gridCol w:w="4518"/>
        <w:gridCol w:w="5446"/>
      </w:tblGrid>
      <w:tr w:rsidR="00937702">
        <w:tblPrEx>
          <w:tblCellMar>
            <w:top w:w="0" w:type="dxa"/>
            <w:bottom w:w="0" w:type="dxa"/>
          </w:tblCellMar>
        </w:tblPrEx>
        <w:tc>
          <w:tcPr>
            <w:tcW w:w="4518" w:type="dxa"/>
            <w:vAlign w:val="bottom"/>
          </w:tcPr>
          <w:p w:rsidR="00937702" w:rsidRDefault="00937702">
            <w:pPr>
              <w:rPr>
                <w:b/>
              </w:rPr>
            </w:pPr>
            <w:r>
              <w:rPr>
                <w:b/>
              </w:rPr>
              <w:t>Date Job Description revised:</w:t>
            </w:r>
          </w:p>
        </w:tc>
        <w:tc>
          <w:tcPr>
            <w:tcW w:w="5446" w:type="dxa"/>
            <w:tcBorders>
              <w:bottom w:val="single" w:sz="4" w:space="0" w:color="auto"/>
            </w:tcBorders>
          </w:tcPr>
          <w:p w:rsidR="00937702" w:rsidRPr="00104FB9" w:rsidRDefault="00016200">
            <w:r>
              <w:t>July 2016</w:t>
            </w:r>
          </w:p>
        </w:tc>
      </w:tr>
      <w:tr w:rsidR="00937702">
        <w:tblPrEx>
          <w:tblCellMar>
            <w:top w:w="0" w:type="dxa"/>
            <w:bottom w:w="0" w:type="dxa"/>
          </w:tblCellMar>
        </w:tblPrEx>
        <w:tc>
          <w:tcPr>
            <w:tcW w:w="4518" w:type="dxa"/>
            <w:vAlign w:val="bottom"/>
          </w:tcPr>
          <w:p w:rsidR="00937702" w:rsidRDefault="00937702">
            <w:pPr>
              <w:rPr>
                <w:b/>
              </w:rPr>
            </w:pPr>
            <w:r>
              <w:rPr>
                <w:b/>
              </w:rPr>
              <w:t>Prepared by:</w:t>
            </w:r>
          </w:p>
        </w:tc>
        <w:tc>
          <w:tcPr>
            <w:tcW w:w="5446" w:type="dxa"/>
            <w:tcBorders>
              <w:top w:val="single" w:sz="4" w:space="0" w:color="auto"/>
              <w:bottom w:val="single" w:sz="4" w:space="0" w:color="auto"/>
            </w:tcBorders>
          </w:tcPr>
          <w:p w:rsidR="00937702" w:rsidRDefault="00E00B76">
            <w:r>
              <w:t>Chris Broadbent</w:t>
            </w:r>
            <w:r w:rsidR="007C603E">
              <w:t xml:space="preserve"> Service Manager</w:t>
            </w:r>
          </w:p>
        </w:tc>
      </w:tr>
      <w:tr w:rsidR="00937702">
        <w:tblPrEx>
          <w:tblCellMar>
            <w:top w:w="0" w:type="dxa"/>
            <w:bottom w:w="0" w:type="dxa"/>
          </w:tblCellMar>
        </w:tblPrEx>
        <w:tc>
          <w:tcPr>
            <w:tcW w:w="4518" w:type="dxa"/>
            <w:vAlign w:val="bottom"/>
          </w:tcPr>
          <w:p w:rsidR="00937702" w:rsidRDefault="00937702">
            <w:pPr>
              <w:rPr>
                <w:b/>
              </w:rPr>
            </w:pPr>
            <w:r>
              <w:rPr>
                <w:b/>
              </w:rPr>
              <w:t>Agreed by Postholder</w:t>
            </w:r>
          </w:p>
        </w:tc>
        <w:tc>
          <w:tcPr>
            <w:tcW w:w="5446" w:type="dxa"/>
            <w:tcBorders>
              <w:top w:val="single" w:sz="4" w:space="0" w:color="auto"/>
              <w:bottom w:val="single" w:sz="4" w:space="0" w:color="auto"/>
            </w:tcBorders>
          </w:tcPr>
          <w:p w:rsidR="00937702" w:rsidRDefault="00937702"/>
        </w:tc>
      </w:tr>
    </w:tbl>
    <w:p w:rsidR="00937702" w:rsidRDefault="00937702"/>
    <w:p w:rsidR="003D3E91" w:rsidRDefault="003D3E91"/>
    <w:p w:rsidR="003D3E91" w:rsidRDefault="003D3E91"/>
    <w:p w:rsidR="003D3E91" w:rsidRDefault="003D3E91">
      <w:pPr>
        <w:sectPr w:rsidR="003D3E91">
          <w:footerReference w:type="even" r:id="rId8"/>
          <w:footerReference w:type="default" r:id="rId9"/>
          <w:pgSz w:w="11909" w:h="16834" w:code="9"/>
          <w:pgMar w:top="1080" w:right="1080" w:bottom="1080" w:left="1138" w:header="706" w:footer="706" w:gutter="0"/>
          <w:cols w:space="720"/>
        </w:sectPr>
      </w:pPr>
    </w:p>
    <w:p w:rsidR="003D3E91" w:rsidRDefault="003D3E91" w:rsidP="003D3E91">
      <w:pPr>
        <w:pStyle w:val="BodyText"/>
        <w:jc w:val="both"/>
        <w:rPr>
          <w:rFonts w:cs="Arial"/>
          <w:sz w:val="20"/>
        </w:rPr>
      </w:pPr>
      <w:r>
        <w:rPr>
          <w:rFonts w:cs="Arial"/>
          <w:sz w:val="20"/>
        </w:rPr>
        <w:t xml:space="preserve">The Person Specification is an important part of the recruitment process.  It should be read carefully as it will form the basis of short listing and ultimately, appointing the successful applicant.  You must demonstrate therefore how you meet each of the following criteria in your application.  </w:t>
      </w:r>
      <w:r>
        <w:rPr>
          <w:rFonts w:cs="Arial"/>
          <w:sz w:val="22"/>
        </w:rPr>
        <w:t>NB:  In order to be considered appointable, applicants must be able to meet all the essential criteria.</w:t>
      </w:r>
    </w:p>
    <w:p w:rsidR="003D3E91" w:rsidRDefault="003D3E91" w:rsidP="003D3E9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4905"/>
        <w:gridCol w:w="4905"/>
        <w:gridCol w:w="3420"/>
      </w:tblGrid>
      <w:tr w:rsidR="003D3E91" w:rsidTr="000E38E2">
        <w:tblPrEx>
          <w:tblCellMar>
            <w:top w:w="0" w:type="dxa"/>
            <w:bottom w:w="0" w:type="dxa"/>
          </w:tblCellMar>
        </w:tblPrEx>
        <w:trPr>
          <w:trHeight w:val="503"/>
          <w:tblHeader/>
        </w:trPr>
        <w:tc>
          <w:tcPr>
            <w:tcW w:w="2178" w:type="dxa"/>
            <w:tcBorders>
              <w:bottom w:val="single" w:sz="6" w:space="0" w:color="auto"/>
            </w:tcBorders>
            <w:shd w:val="clear" w:color="auto" w:fill="FFFF00"/>
            <w:vAlign w:val="center"/>
          </w:tcPr>
          <w:p w:rsidR="003D3E91" w:rsidRDefault="003D3E91" w:rsidP="000E38E2">
            <w:pPr>
              <w:pStyle w:val="Heading2"/>
              <w:rPr>
                <w:rFonts w:cs="Arial"/>
                <w:b/>
              </w:rPr>
            </w:pPr>
            <w:r>
              <w:rPr>
                <w:rFonts w:cs="Arial"/>
                <w:b/>
              </w:rPr>
              <w:t>Criteria</w:t>
            </w:r>
          </w:p>
        </w:tc>
        <w:tc>
          <w:tcPr>
            <w:tcW w:w="4905" w:type="dxa"/>
            <w:tcBorders>
              <w:bottom w:val="single" w:sz="6" w:space="0" w:color="auto"/>
            </w:tcBorders>
            <w:shd w:val="clear" w:color="auto" w:fill="FFFF00"/>
            <w:vAlign w:val="center"/>
          </w:tcPr>
          <w:p w:rsidR="003D3E91" w:rsidRDefault="003D3E91" w:rsidP="000E38E2">
            <w:pPr>
              <w:pStyle w:val="Heading1"/>
              <w:rPr>
                <w:rFonts w:cs="Arial"/>
              </w:rPr>
            </w:pPr>
            <w:r>
              <w:rPr>
                <w:rFonts w:cs="Arial"/>
              </w:rPr>
              <w:t>Essential</w:t>
            </w:r>
          </w:p>
        </w:tc>
        <w:tc>
          <w:tcPr>
            <w:tcW w:w="4905" w:type="dxa"/>
            <w:tcBorders>
              <w:bottom w:val="single" w:sz="6" w:space="0" w:color="auto"/>
            </w:tcBorders>
            <w:shd w:val="clear" w:color="auto" w:fill="FFFF00"/>
            <w:vAlign w:val="center"/>
          </w:tcPr>
          <w:p w:rsidR="003D3E91" w:rsidRDefault="003D3E91" w:rsidP="000E38E2">
            <w:pPr>
              <w:jc w:val="center"/>
              <w:rPr>
                <w:rFonts w:cs="Arial"/>
                <w:b/>
                <w:u w:val="single"/>
              </w:rPr>
            </w:pPr>
            <w:r>
              <w:rPr>
                <w:rFonts w:cs="Arial"/>
                <w:b/>
                <w:u w:val="single"/>
              </w:rPr>
              <w:t>Desirable</w:t>
            </w:r>
          </w:p>
        </w:tc>
        <w:tc>
          <w:tcPr>
            <w:tcW w:w="3420" w:type="dxa"/>
            <w:tcBorders>
              <w:bottom w:val="single" w:sz="6" w:space="0" w:color="auto"/>
            </w:tcBorders>
            <w:shd w:val="clear" w:color="auto" w:fill="FFFF00"/>
            <w:vAlign w:val="center"/>
          </w:tcPr>
          <w:p w:rsidR="003D3E91" w:rsidRDefault="003D3E91" w:rsidP="000E38E2">
            <w:pPr>
              <w:jc w:val="center"/>
              <w:rPr>
                <w:rFonts w:cs="Arial"/>
                <w:b/>
                <w:u w:val="single"/>
              </w:rPr>
            </w:pPr>
            <w:r>
              <w:rPr>
                <w:rFonts w:cs="Arial"/>
                <w:b/>
                <w:u w:val="single"/>
              </w:rPr>
              <w:t>To be measured by</w:t>
            </w:r>
          </w:p>
        </w:tc>
      </w:tr>
      <w:tr w:rsidR="003D3E91" w:rsidTr="000E38E2">
        <w:tblPrEx>
          <w:tblCellMar>
            <w:top w:w="0" w:type="dxa"/>
            <w:bottom w:w="0" w:type="dxa"/>
          </w:tblCellMar>
        </w:tblPrEx>
        <w:trPr>
          <w:cantSplit/>
        </w:trPr>
        <w:tc>
          <w:tcPr>
            <w:tcW w:w="2178" w:type="dxa"/>
            <w:tcBorders>
              <w:top w:val="single" w:sz="6" w:space="0" w:color="auto"/>
              <w:bottom w:val="nil"/>
              <w:right w:val="single" w:sz="6" w:space="0" w:color="auto"/>
            </w:tcBorders>
          </w:tcPr>
          <w:p w:rsidR="003D3E91" w:rsidRDefault="003D3E91" w:rsidP="000E38E2">
            <w:pPr>
              <w:spacing w:before="100" w:after="100"/>
              <w:rPr>
                <w:rFonts w:cs="Arial"/>
                <w:b/>
              </w:rPr>
            </w:pPr>
            <w:r>
              <w:rPr>
                <w:rFonts w:cs="Arial"/>
                <w:b/>
              </w:rPr>
              <w:t>Qualifications:</w:t>
            </w:r>
          </w:p>
        </w:tc>
        <w:tc>
          <w:tcPr>
            <w:tcW w:w="4905" w:type="dxa"/>
            <w:tcBorders>
              <w:top w:val="single" w:sz="6" w:space="0" w:color="auto"/>
              <w:left w:val="single" w:sz="6" w:space="0" w:color="auto"/>
              <w:bottom w:val="nil"/>
              <w:right w:val="single" w:sz="6" w:space="0" w:color="auto"/>
            </w:tcBorders>
          </w:tcPr>
          <w:p w:rsidR="003D3E91" w:rsidRDefault="003D3E91" w:rsidP="003D3E91">
            <w:pPr>
              <w:numPr>
                <w:ilvl w:val="0"/>
                <w:numId w:val="2"/>
              </w:numPr>
              <w:spacing w:before="100" w:after="100"/>
              <w:jc w:val="left"/>
              <w:rPr>
                <w:rFonts w:cs="Arial"/>
              </w:rPr>
            </w:pPr>
            <w:r>
              <w:rPr>
                <w:rFonts w:cs="Arial"/>
                <w:sz w:val="22"/>
              </w:rPr>
              <w:t>The possession of a recognised social work qualification – CQSW/CSS/Dip SW/SW Degree or equivalent, and must be registered with the HCPC</w:t>
            </w:r>
          </w:p>
        </w:tc>
        <w:tc>
          <w:tcPr>
            <w:tcW w:w="4905" w:type="dxa"/>
            <w:tcBorders>
              <w:top w:val="single" w:sz="6" w:space="0" w:color="auto"/>
              <w:left w:val="single" w:sz="6" w:space="0" w:color="auto"/>
              <w:bottom w:val="nil"/>
              <w:right w:val="single" w:sz="6" w:space="0" w:color="auto"/>
            </w:tcBorders>
          </w:tcPr>
          <w:p w:rsidR="003D3E91" w:rsidRDefault="003D3E91" w:rsidP="000E38E2">
            <w:pPr>
              <w:spacing w:before="100" w:after="100"/>
              <w:rPr>
                <w:rFonts w:cs="Arial"/>
              </w:rPr>
            </w:pPr>
          </w:p>
        </w:tc>
        <w:tc>
          <w:tcPr>
            <w:tcW w:w="3420" w:type="dxa"/>
            <w:tcBorders>
              <w:top w:val="single" w:sz="6" w:space="0" w:color="auto"/>
              <w:left w:val="single" w:sz="6" w:space="0" w:color="auto"/>
              <w:bottom w:val="nil"/>
              <w:right w:val="single" w:sz="6" w:space="0" w:color="auto"/>
            </w:tcBorders>
          </w:tcPr>
          <w:p w:rsidR="003D3E91" w:rsidRDefault="003D3E91" w:rsidP="000E38E2">
            <w:pPr>
              <w:spacing w:before="100" w:after="100"/>
              <w:rPr>
                <w:rFonts w:cs="Arial"/>
              </w:rPr>
            </w:pPr>
            <w:r>
              <w:rPr>
                <w:rFonts w:cs="Arial"/>
              </w:rPr>
              <w:t>Application Form</w:t>
            </w:r>
          </w:p>
        </w:tc>
      </w:tr>
      <w:tr w:rsidR="003D3E91" w:rsidTr="000E38E2">
        <w:tblPrEx>
          <w:tblCellMar>
            <w:top w:w="0" w:type="dxa"/>
            <w:bottom w:w="0" w:type="dxa"/>
          </w:tblCellMar>
        </w:tblPrEx>
        <w:trPr>
          <w:cantSplit/>
        </w:trPr>
        <w:tc>
          <w:tcPr>
            <w:tcW w:w="2178" w:type="dxa"/>
            <w:tcBorders>
              <w:top w:val="single" w:sz="6" w:space="0" w:color="auto"/>
              <w:bottom w:val="nil"/>
              <w:right w:val="single" w:sz="6" w:space="0" w:color="auto"/>
            </w:tcBorders>
          </w:tcPr>
          <w:p w:rsidR="003D3E91" w:rsidRDefault="003D3E91" w:rsidP="000E38E2">
            <w:pPr>
              <w:spacing w:before="100" w:after="100"/>
              <w:rPr>
                <w:rFonts w:cs="Arial"/>
                <w:b/>
              </w:rPr>
            </w:pPr>
            <w:r>
              <w:rPr>
                <w:rFonts w:cs="Arial"/>
                <w:b/>
              </w:rPr>
              <w:t>Experience:</w:t>
            </w:r>
          </w:p>
        </w:tc>
        <w:tc>
          <w:tcPr>
            <w:tcW w:w="4905" w:type="dxa"/>
            <w:tcBorders>
              <w:top w:val="single" w:sz="6" w:space="0" w:color="auto"/>
              <w:left w:val="single" w:sz="6" w:space="0" w:color="auto"/>
              <w:bottom w:val="nil"/>
              <w:right w:val="single" w:sz="6" w:space="0" w:color="auto"/>
            </w:tcBorders>
          </w:tcPr>
          <w:p w:rsidR="003D3E91" w:rsidRDefault="003D3E91" w:rsidP="003D3E91">
            <w:pPr>
              <w:numPr>
                <w:ilvl w:val="0"/>
                <w:numId w:val="2"/>
              </w:numPr>
              <w:spacing w:before="100" w:after="100"/>
              <w:jc w:val="left"/>
              <w:rPr>
                <w:rFonts w:cs="Arial"/>
              </w:rPr>
            </w:pPr>
            <w:r>
              <w:rPr>
                <w:rFonts w:cs="Arial"/>
                <w:sz w:val="22"/>
              </w:rPr>
              <w:t>Substantial experience of work with children and families, including child protection, looked after children and children in need. (minimum 5 years)</w:t>
            </w:r>
          </w:p>
        </w:tc>
        <w:tc>
          <w:tcPr>
            <w:tcW w:w="4905" w:type="dxa"/>
            <w:tcBorders>
              <w:top w:val="single" w:sz="6" w:space="0" w:color="auto"/>
              <w:left w:val="single" w:sz="6" w:space="0" w:color="auto"/>
              <w:bottom w:val="nil"/>
              <w:right w:val="single" w:sz="6" w:space="0" w:color="auto"/>
            </w:tcBorders>
          </w:tcPr>
          <w:p w:rsidR="003D3E91" w:rsidRPr="00EF7640" w:rsidRDefault="003D3E91" w:rsidP="003D3E91">
            <w:pPr>
              <w:numPr>
                <w:ilvl w:val="0"/>
                <w:numId w:val="2"/>
              </w:numPr>
              <w:spacing w:before="100" w:after="100"/>
              <w:jc w:val="left"/>
              <w:rPr>
                <w:rFonts w:cs="Arial"/>
              </w:rPr>
            </w:pPr>
            <w:r>
              <w:rPr>
                <w:rFonts w:cs="Arial"/>
                <w:sz w:val="22"/>
              </w:rPr>
              <w:t>Team Management experience</w:t>
            </w:r>
          </w:p>
          <w:p w:rsidR="003D3E91" w:rsidRDefault="003D3E91" w:rsidP="003D3E91">
            <w:pPr>
              <w:numPr>
                <w:ilvl w:val="0"/>
                <w:numId w:val="2"/>
              </w:numPr>
              <w:spacing w:before="100" w:after="100"/>
              <w:jc w:val="left"/>
              <w:rPr>
                <w:rFonts w:cs="Arial"/>
              </w:rPr>
            </w:pPr>
            <w:r>
              <w:rPr>
                <w:rFonts w:cs="Arial"/>
                <w:sz w:val="22"/>
              </w:rPr>
              <w:t>Experience  in dealing with LADO referrals (professional abuse allegations)</w:t>
            </w:r>
          </w:p>
        </w:tc>
        <w:tc>
          <w:tcPr>
            <w:tcW w:w="3420" w:type="dxa"/>
            <w:tcBorders>
              <w:top w:val="single" w:sz="6" w:space="0" w:color="auto"/>
              <w:left w:val="single" w:sz="6" w:space="0" w:color="auto"/>
              <w:bottom w:val="nil"/>
              <w:right w:val="single" w:sz="6" w:space="0" w:color="auto"/>
            </w:tcBorders>
          </w:tcPr>
          <w:p w:rsidR="003D3E91" w:rsidRDefault="003D3E91" w:rsidP="000E38E2">
            <w:pPr>
              <w:spacing w:before="100" w:after="100"/>
              <w:rPr>
                <w:rFonts w:cs="Arial"/>
              </w:rPr>
            </w:pPr>
            <w:r>
              <w:rPr>
                <w:rFonts w:cs="Arial"/>
              </w:rPr>
              <w:t>Application Form/Interview</w:t>
            </w:r>
          </w:p>
          <w:p w:rsidR="003D3E91" w:rsidRDefault="003D3E91" w:rsidP="000E38E2">
            <w:pPr>
              <w:spacing w:before="100" w:after="100"/>
              <w:rPr>
                <w:rFonts w:cs="Arial"/>
              </w:rPr>
            </w:pPr>
            <w:r>
              <w:rPr>
                <w:rFonts w:cs="Arial"/>
              </w:rPr>
              <w:t>Application Form/Interview</w:t>
            </w:r>
          </w:p>
        </w:tc>
      </w:tr>
      <w:tr w:rsidR="003D3E91" w:rsidTr="000E38E2">
        <w:tblPrEx>
          <w:tblCellMar>
            <w:top w:w="0" w:type="dxa"/>
            <w:bottom w:w="0" w:type="dxa"/>
          </w:tblCellMar>
        </w:tblPrEx>
        <w:trPr>
          <w:cantSplit/>
        </w:trPr>
        <w:tc>
          <w:tcPr>
            <w:tcW w:w="2178" w:type="dxa"/>
            <w:tcBorders>
              <w:top w:val="nil"/>
              <w:bottom w:val="nil"/>
              <w:right w:val="single" w:sz="6" w:space="0" w:color="auto"/>
            </w:tcBorders>
          </w:tcPr>
          <w:p w:rsidR="003D3E91" w:rsidRDefault="003D3E91" w:rsidP="000E38E2">
            <w:pPr>
              <w:spacing w:before="100" w:after="100"/>
              <w:rPr>
                <w:rFonts w:cs="Arial"/>
                <w:b/>
              </w:rPr>
            </w:pPr>
          </w:p>
        </w:tc>
        <w:tc>
          <w:tcPr>
            <w:tcW w:w="4905" w:type="dxa"/>
            <w:tcBorders>
              <w:top w:val="nil"/>
              <w:left w:val="single" w:sz="6" w:space="0" w:color="auto"/>
              <w:bottom w:val="nil"/>
              <w:right w:val="single" w:sz="6" w:space="0" w:color="auto"/>
            </w:tcBorders>
          </w:tcPr>
          <w:p w:rsidR="003D3E91" w:rsidRPr="00EF7640" w:rsidRDefault="003D3E91" w:rsidP="003D3E91">
            <w:pPr>
              <w:numPr>
                <w:ilvl w:val="0"/>
                <w:numId w:val="2"/>
              </w:numPr>
              <w:spacing w:before="100" w:after="100"/>
              <w:jc w:val="left"/>
              <w:rPr>
                <w:rFonts w:cs="Arial"/>
              </w:rPr>
            </w:pPr>
            <w:r>
              <w:rPr>
                <w:rFonts w:cs="Arial"/>
                <w:sz w:val="22"/>
              </w:rPr>
              <w:t>Experience of chairing multi-agency meetings.</w:t>
            </w:r>
          </w:p>
          <w:p w:rsidR="003D3E91" w:rsidRDefault="003D3E91" w:rsidP="003D3E91">
            <w:pPr>
              <w:numPr>
                <w:ilvl w:val="0"/>
                <w:numId w:val="2"/>
              </w:numPr>
              <w:spacing w:before="100" w:after="100"/>
              <w:jc w:val="left"/>
              <w:rPr>
                <w:rFonts w:cs="Arial"/>
              </w:rPr>
            </w:pPr>
            <w:r>
              <w:rPr>
                <w:rFonts w:cs="Arial"/>
                <w:sz w:val="22"/>
              </w:rPr>
              <w:t>Experience of inter-agency collaborative working</w:t>
            </w:r>
          </w:p>
        </w:tc>
        <w:tc>
          <w:tcPr>
            <w:tcW w:w="4905" w:type="dxa"/>
            <w:tcBorders>
              <w:top w:val="nil"/>
              <w:left w:val="single" w:sz="6" w:space="0" w:color="auto"/>
              <w:bottom w:val="nil"/>
              <w:right w:val="single" w:sz="6" w:space="0" w:color="auto"/>
            </w:tcBorders>
          </w:tcPr>
          <w:p w:rsidR="003D3E91" w:rsidRDefault="003D3E91" w:rsidP="003D3E91">
            <w:pPr>
              <w:numPr>
                <w:ilvl w:val="0"/>
                <w:numId w:val="2"/>
              </w:numPr>
              <w:spacing w:before="0" w:after="0"/>
              <w:jc w:val="left"/>
              <w:rPr>
                <w:rFonts w:cs="Arial"/>
              </w:rPr>
            </w:pPr>
            <w:r>
              <w:rPr>
                <w:rFonts w:cs="Arial"/>
              </w:rPr>
              <w:t>Experience of training activities, particularly inter-agency training, involving the exercise of presentation skills.</w:t>
            </w:r>
          </w:p>
          <w:p w:rsidR="003D3E91" w:rsidRDefault="003D3E91" w:rsidP="003D3E91">
            <w:pPr>
              <w:numPr>
                <w:ilvl w:val="0"/>
                <w:numId w:val="2"/>
              </w:numPr>
              <w:spacing w:before="0" w:after="0"/>
              <w:jc w:val="left"/>
              <w:rPr>
                <w:rFonts w:cs="Arial"/>
              </w:rPr>
            </w:pPr>
            <w:r>
              <w:rPr>
                <w:rFonts w:cs="Arial"/>
              </w:rPr>
              <w:t>Experience/knowledge of Signs of Safety Framework Model</w:t>
            </w:r>
          </w:p>
          <w:p w:rsidR="003D3E91" w:rsidRDefault="003D3E91" w:rsidP="003D3E91">
            <w:pPr>
              <w:numPr>
                <w:ilvl w:val="0"/>
                <w:numId w:val="2"/>
              </w:numPr>
              <w:spacing w:before="0" w:after="0"/>
              <w:jc w:val="left"/>
              <w:rPr>
                <w:rFonts w:cs="Arial"/>
              </w:rPr>
            </w:pPr>
            <w:r>
              <w:rPr>
                <w:rFonts w:cs="Arial"/>
              </w:rPr>
              <w:t>Experience of chairing LAC reviews</w:t>
            </w:r>
          </w:p>
          <w:p w:rsidR="003D3E91" w:rsidRDefault="003D3E91" w:rsidP="000E38E2">
            <w:pPr>
              <w:ind w:left="360"/>
              <w:rPr>
                <w:rFonts w:cs="Arial"/>
              </w:rPr>
            </w:pPr>
          </w:p>
        </w:tc>
        <w:tc>
          <w:tcPr>
            <w:tcW w:w="3420" w:type="dxa"/>
            <w:tcBorders>
              <w:top w:val="nil"/>
              <w:left w:val="single" w:sz="6" w:space="0" w:color="auto"/>
              <w:bottom w:val="nil"/>
              <w:right w:val="single" w:sz="6" w:space="0" w:color="auto"/>
            </w:tcBorders>
          </w:tcPr>
          <w:p w:rsidR="003D3E91" w:rsidRDefault="003D3E91" w:rsidP="000E38E2">
            <w:pPr>
              <w:spacing w:before="100" w:after="100"/>
              <w:rPr>
                <w:rFonts w:cs="Arial"/>
              </w:rPr>
            </w:pPr>
            <w:r>
              <w:rPr>
                <w:rFonts w:cs="Arial"/>
              </w:rPr>
              <w:t>Application Form/Interview</w:t>
            </w:r>
          </w:p>
        </w:tc>
      </w:tr>
      <w:tr w:rsidR="003D3E91" w:rsidTr="000E38E2">
        <w:tblPrEx>
          <w:tblCellMar>
            <w:top w:w="0" w:type="dxa"/>
            <w:bottom w:w="0" w:type="dxa"/>
          </w:tblCellMar>
        </w:tblPrEx>
        <w:trPr>
          <w:cantSplit/>
        </w:trPr>
        <w:tc>
          <w:tcPr>
            <w:tcW w:w="2178" w:type="dxa"/>
            <w:tcBorders>
              <w:top w:val="nil"/>
              <w:bottom w:val="single" w:sz="4" w:space="0" w:color="auto"/>
              <w:right w:val="single" w:sz="6" w:space="0" w:color="auto"/>
            </w:tcBorders>
          </w:tcPr>
          <w:p w:rsidR="003D3E91" w:rsidRDefault="003D3E91" w:rsidP="000E38E2">
            <w:pPr>
              <w:spacing w:before="100" w:after="100"/>
              <w:rPr>
                <w:rFonts w:cs="Arial"/>
                <w:b/>
              </w:rPr>
            </w:pPr>
          </w:p>
        </w:tc>
        <w:tc>
          <w:tcPr>
            <w:tcW w:w="4905" w:type="dxa"/>
            <w:tcBorders>
              <w:top w:val="nil"/>
              <w:left w:val="single" w:sz="6" w:space="0" w:color="auto"/>
              <w:bottom w:val="single" w:sz="4" w:space="0" w:color="auto"/>
              <w:right w:val="single" w:sz="6" w:space="0" w:color="auto"/>
            </w:tcBorders>
          </w:tcPr>
          <w:p w:rsidR="003D3E91" w:rsidRDefault="003D3E91" w:rsidP="000E38E2">
            <w:pPr>
              <w:spacing w:before="100" w:after="100"/>
              <w:rPr>
                <w:rFonts w:cs="Arial"/>
              </w:rPr>
            </w:pPr>
          </w:p>
        </w:tc>
        <w:tc>
          <w:tcPr>
            <w:tcW w:w="4905" w:type="dxa"/>
            <w:tcBorders>
              <w:top w:val="nil"/>
              <w:left w:val="single" w:sz="6" w:space="0" w:color="auto"/>
              <w:bottom w:val="single" w:sz="4" w:space="0" w:color="auto"/>
              <w:right w:val="single" w:sz="6" w:space="0" w:color="auto"/>
            </w:tcBorders>
          </w:tcPr>
          <w:p w:rsidR="003D3E91" w:rsidRDefault="003D3E91" w:rsidP="003D3E91">
            <w:pPr>
              <w:numPr>
                <w:ilvl w:val="0"/>
                <w:numId w:val="2"/>
              </w:numPr>
              <w:spacing w:before="0" w:after="0"/>
              <w:jc w:val="left"/>
              <w:rPr>
                <w:rFonts w:cs="Arial"/>
              </w:rPr>
            </w:pPr>
            <w:r>
              <w:rPr>
                <w:rFonts w:cs="Arial"/>
              </w:rPr>
              <w:t>Experience of working in a supervisory or consultative capacity with other workers.</w:t>
            </w:r>
          </w:p>
        </w:tc>
        <w:tc>
          <w:tcPr>
            <w:tcW w:w="3420" w:type="dxa"/>
            <w:tcBorders>
              <w:top w:val="nil"/>
              <w:left w:val="single" w:sz="6" w:space="0" w:color="auto"/>
              <w:bottom w:val="single" w:sz="4" w:space="0" w:color="auto"/>
              <w:right w:val="single" w:sz="6" w:space="0" w:color="auto"/>
            </w:tcBorders>
          </w:tcPr>
          <w:p w:rsidR="003D3E91" w:rsidRDefault="003D3E91" w:rsidP="000E38E2">
            <w:pPr>
              <w:spacing w:before="100" w:after="100"/>
              <w:rPr>
                <w:rFonts w:cs="Arial"/>
              </w:rPr>
            </w:pPr>
            <w:r>
              <w:rPr>
                <w:rFonts w:cs="Arial"/>
              </w:rPr>
              <w:t>Application Form/Interview</w:t>
            </w:r>
          </w:p>
        </w:tc>
      </w:tr>
      <w:tr w:rsidR="003D3E91" w:rsidTr="000E38E2">
        <w:tblPrEx>
          <w:tblCellMar>
            <w:top w:w="0" w:type="dxa"/>
            <w:bottom w:w="0" w:type="dxa"/>
          </w:tblCellMar>
        </w:tblPrEx>
        <w:trPr>
          <w:cantSplit/>
        </w:trPr>
        <w:tc>
          <w:tcPr>
            <w:tcW w:w="2178" w:type="dxa"/>
            <w:tcBorders>
              <w:top w:val="single" w:sz="4" w:space="0" w:color="auto"/>
              <w:left w:val="single" w:sz="4" w:space="0" w:color="auto"/>
              <w:bottom w:val="nil"/>
              <w:right w:val="single" w:sz="4" w:space="0" w:color="auto"/>
            </w:tcBorders>
          </w:tcPr>
          <w:p w:rsidR="003D3E91" w:rsidRDefault="003D3E91" w:rsidP="000E38E2">
            <w:pPr>
              <w:spacing w:before="100" w:after="100"/>
              <w:rPr>
                <w:rFonts w:cs="Arial"/>
                <w:b/>
              </w:rPr>
            </w:pPr>
            <w:r>
              <w:rPr>
                <w:rFonts w:cs="Arial"/>
                <w:b/>
              </w:rPr>
              <w:t>Knowledge of:</w:t>
            </w:r>
          </w:p>
        </w:tc>
        <w:tc>
          <w:tcPr>
            <w:tcW w:w="4905" w:type="dxa"/>
            <w:tcBorders>
              <w:top w:val="single" w:sz="4" w:space="0" w:color="auto"/>
              <w:left w:val="single" w:sz="4" w:space="0" w:color="auto"/>
              <w:bottom w:val="nil"/>
              <w:right w:val="single" w:sz="4" w:space="0" w:color="auto"/>
            </w:tcBorders>
          </w:tcPr>
          <w:p w:rsidR="003D3E91" w:rsidRPr="00733B0D" w:rsidRDefault="003D3E91" w:rsidP="003D3E91">
            <w:pPr>
              <w:numPr>
                <w:ilvl w:val="0"/>
                <w:numId w:val="2"/>
              </w:numPr>
              <w:spacing w:before="100" w:after="100"/>
              <w:jc w:val="left"/>
              <w:rPr>
                <w:rFonts w:cs="Arial"/>
              </w:rPr>
            </w:pPr>
            <w:r>
              <w:rPr>
                <w:rFonts w:cs="Arial"/>
                <w:sz w:val="22"/>
              </w:rPr>
              <w:t>A thorough understanding of relevant legislation and guidance.</w:t>
            </w:r>
          </w:p>
          <w:p w:rsidR="003D3E91" w:rsidRDefault="003D3E91" w:rsidP="003D3E91">
            <w:pPr>
              <w:numPr>
                <w:ilvl w:val="0"/>
                <w:numId w:val="2"/>
              </w:numPr>
              <w:spacing w:before="100" w:after="100"/>
              <w:jc w:val="left"/>
              <w:rPr>
                <w:rFonts w:cs="Arial"/>
              </w:rPr>
            </w:pPr>
            <w:r>
              <w:rPr>
                <w:rFonts w:cs="Arial"/>
                <w:sz w:val="22"/>
              </w:rPr>
              <w:t>Knowledge of Signs of Safety model and Solution Focus</w:t>
            </w:r>
          </w:p>
        </w:tc>
        <w:tc>
          <w:tcPr>
            <w:tcW w:w="4905" w:type="dxa"/>
            <w:tcBorders>
              <w:top w:val="single" w:sz="4" w:space="0" w:color="auto"/>
              <w:left w:val="single" w:sz="4" w:space="0" w:color="auto"/>
              <w:bottom w:val="nil"/>
              <w:right w:val="single" w:sz="4" w:space="0" w:color="auto"/>
            </w:tcBorders>
          </w:tcPr>
          <w:p w:rsidR="003D3E91" w:rsidRDefault="003D3E91" w:rsidP="000E38E2">
            <w:pPr>
              <w:spacing w:before="100" w:after="100"/>
              <w:rPr>
                <w:rFonts w:cs="Arial"/>
              </w:rPr>
            </w:pPr>
          </w:p>
        </w:tc>
        <w:tc>
          <w:tcPr>
            <w:tcW w:w="3420" w:type="dxa"/>
            <w:tcBorders>
              <w:top w:val="single" w:sz="4" w:space="0" w:color="auto"/>
              <w:left w:val="single" w:sz="4" w:space="0" w:color="auto"/>
              <w:bottom w:val="nil"/>
              <w:right w:val="single" w:sz="4" w:space="0" w:color="auto"/>
            </w:tcBorders>
          </w:tcPr>
          <w:p w:rsidR="003D3E91" w:rsidRDefault="003D3E91" w:rsidP="000E38E2">
            <w:pPr>
              <w:spacing w:before="100" w:after="100"/>
              <w:rPr>
                <w:rFonts w:cs="Arial"/>
              </w:rPr>
            </w:pPr>
            <w:r>
              <w:rPr>
                <w:rFonts w:cs="Arial"/>
              </w:rPr>
              <w:t>Interview/Presentation</w:t>
            </w:r>
          </w:p>
        </w:tc>
      </w:tr>
      <w:tr w:rsidR="003D3E91" w:rsidTr="000E38E2">
        <w:tblPrEx>
          <w:tblCellMar>
            <w:top w:w="0" w:type="dxa"/>
            <w:bottom w:w="0" w:type="dxa"/>
          </w:tblCellMar>
        </w:tblPrEx>
        <w:trPr>
          <w:cantSplit/>
        </w:trPr>
        <w:tc>
          <w:tcPr>
            <w:tcW w:w="2178" w:type="dxa"/>
            <w:tcBorders>
              <w:top w:val="nil"/>
              <w:left w:val="single" w:sz="4" w:space="0" w:color="auto"/>
              <w:bottom w:val="nil"/>
              <w:right w:val="single" w:sz="4" w:space="0" w:color="auto"/>
            </w:tcBorders>
          </w:tcPr>
          <w:p w:rsidR="003D3E91" w:rsidRDefault="003D3E91" w:rsidP="000E38E2">
            <w:pPr>
              <w:spacing w:before="100" w:after="100"/>
              <w:rPr>
                <w:rFonts w:cs="Arial"/>
                <w:b/>
              </w:rPr>
            </w:pPr>
          </w:p>
        </w:tc>
        <w:tc>
          <w:tcPr>
            <w:tcW w:w="4905" w:type="dxa"/>
            <w:tcBorders>
              <w:top w:val="nil"/>
              <w:left w:val="single" w:sz="4" w:space="0" w:color="auto"/>
              <w:bottom w:val="nil"/>
              <w:right w:val="single" w:sz="4" w:space="0" w:color="auto"/>
            </w:tcBorders>
          </w:tcPr>
          <w:p w:rsidR="003D3E91" w:rsidRDefault="003D3E91" w:rsidP="003D3E91">
            <w:pPr>
              <w:numPr>
                <w:ilvl w:val="0"/>
                <w:numId w:val="2"/>
              </w:numPr>
              <w:spacing w:before="100" w:after="100"/>
              <w:jc w:val="left"/>
              <w:rPr>
                <w:rFonts w:cs="Arial"/>
              </w:rPr>
            </w:pPr>
            <w:r>
              <w:rPr>
                <w:rFonts w:cs="Arial"/>
                <w:sz w:val="22"/>
              </w:rPr>
              <w:t>Extensive knowledge and understanding of current policy and practice issues in social work with children and families.</w:t>
            </w:r>
          </w:p>
        </w:tc>
        <w:tc>
          <w:tcPr>
            <w:tcW w:w="4905" w:type="dxa"/>
            <w:tcBorders>
              <w:top w:val="nil"/>
              <w:left w:val="single" w:sz="4" w:space="0" w:color="auto"/>
              <w:bottom w:val="nil"/>
              <w:right w:val="single" w:sz="4" w:space="0" w:color="auto"/>
            </w:tcBorders>
          </w:tcPr>
          <w:p w:rsidR="003D3E91" w:rsidRDefault="003D3E91" w:rsidP="000E38E2">
            <w:pPr>
              <w:spacing w:before="100" w:after="100"/>
              <w:rPr>
                <w:rFonts w:cs="Arial"/>
              </w:rPr>
            </w:pPr>
          </w:p>
        </w:tc>
        <w:tc>
          <w:tcPr>
            <w:tcW w:w="3420" w:type="dxa"/>
            <w:tcBorders>
              <w:top w:val="nil"/>
              <w:left w:val="single" w:sz="4" w:space="0" w:color="auto"/>
              <w:bottom w:val="nil"/>
              <w:right w:val="single" w:sz="4" w:space="0" w:color="auto"/>
            </w:tcBorders>
          </w:tcPr>
          <w:p w:rsidR="003D3E91" w:rsidRDefault="003D3E91" w:rsidP="000E38E2">
            <w:pPr>
              <w:spacing w:before="100" w:after="100"/>
              <w:rPr>
                <w:rFonts w:cs="Arial"/>
              </w:rPr>
            </w:pPr>
            <w:r>
              <w:rPr>
                <w:rFonts w:cs="Arial"/>
              </w:rPr>
              <w:t>Interview/Presentation</w:t>
            </w:r>
          </w:p>
        </w:tc>
      </w:tr>
      <w:tr w:rsidR="003D3E91" w:rsidTr="000E38E2">
        <w:tblPrEx>
          <w:tblCellMar>
            <w:top w:w="0" w:type="dxa"/>
            <w:bottom w:w="0" w:type="dxa"/>
          </w:tblCellMar>
        </w:tblPrEx>
        <w:trPr>
          <w:cantSplit/>
        </w:trPr>
        <w:tc>
          <w:tcPr>
            <w:tcW w:w="2178" w:type="dxa"/>
            <w:tcBorders>
              <w:top w:val="single" w:sz="4" w:space="0" w:color="auto"/>
              <w:bottom w:val="nil"/>
              <w:right w:val="single" w:sz="6" w:space="0" w:color="auto"/>
            </w:tcBorders>
          </w:tcPr>
          <w:p w:rsidR="003D3E91" w:rsidRDefault="003D3E91" w:rsidP="000E38E2">
            <w:pPr>
              <w:spacing w:before="100" w:after="100"/>
              <w:rPr>
                <w:rFonts w:cs="Arial"/>
                <w:b/>
              </w:rPr>
            </w:pPr>
            <w:r>
              <w:rPr>
                <w:rFonts w:cs="Arial"/>
                <w:b/>
              </w:rPr>
              <w:t>Skills, ability to:</w:t>
            </w:r>
          </w:p>
        </w:tc>
        <w:tc>
          <w:tcPr>
            <w:tcW w:w="4905" w:type="dxa"/>
            <w:tcBorders>
              <w:top w:val="single" w:sz="4" w:space="0" w:color="auto"/>
              <w:left w:val="single" w:sz="6" w:space="0" w:color="auto"/>
              <w:bottom w:val="nil"/>
              <w:right w:val="single" w:sz="6" w:space="0" w:color="auto"/>
            </w:tcBorders>
          </w:tcPr>
          <w:p w:rsidR="003D3E91" w:rsidRDefault="003D3E91" w:rsidP="003D3E91">
            <w:pPr>
              <w:numPr>
                <w:ilvl w:val="0"/>
                <w:numId w:val="2"/>
              </w:numPr>
              <w:spacing w:before="100" w:after="100"/>
              <w:jc w:val="left"/>
              <w:rPr>
                <w:rFonts w:cs="Arial"/>
              </w:rPr>
            </w:pPr>
            <w:r>
              <w:rPr>
                <w:rFonts w:cs="Arial"/>
                <w:sz w:val="22"/>
              </w:rPr>
              <w:t>A capacity to act decisively and exercise sound professional judgement in complex cases involving high levels of risk.</w:t>
            </w:r>
          </w:p>
        </w:tc>
        <w:tc>
          <w:tcPr>
            <w:tcW w:w="4905" w:type="dxa"/>
            <w:tcBorders>
              <w:top w:val="single" w:sz="4" w:space="0" w:color="auto"/>
              <w:left w:val="single" w:sz="6" w:space="0" w:color="auto"/>
              <w:bottom w:val="nil"/>
              <w:right w:val="single" w:sz="6" w:space="0" w:color="auto"/>
            </w:tcBorders>
          </w:tcPr>
          <w:p w:rsidR="003D3E91" w:rsidRDefault="003D3E91" w:rsidP="000E38E2">
            <w:pPr>
              <w:spacing w:before="100" w:after="100"/>
              <w:rPr>
                <w:rFonts w:cs="Arial"/>
              </w:rPr>
            </w:pPr>
          </w:p>
        </w:tc>
        <w:tc>
          <w:tcPr>
            <w:tcW w:w="3420" w:type="dxa"/>
            <w:tcBorders>
              <w:top w:val="single" w:sz="4" w:space="0" w:color="auto"/>
              <w:left w:val="single" w:sz="6" w:space="0" w:color="auto"/>
              <w:bottom w:val="nil"/>
              <w:right w:val="single" w:sz="6" w:space="0" w:color="auto"/>
            </w:tcBorders>
          </w:tcPr>
          <w:p w:rsidR="003D3E91" w:rsidRDefault="003D3E91" w:rsidP="000E38E2">
            <w:pPr>
              <w:spacing w:before="100" w:after="100"/>
              <w:rPr>
                <w:rFonts w:cs="Arial"/>
              </w:rPr>
            </w:pPr>
            <w:r>
              <w:rPr>
                <w:rFonts w:cs="Arial"/>
              </w:rPr>
              <w:t>Interview</w:t>
            </w:r>
          </w:p>
        </w:tc>
      </w:tr>
      <w:tr w:rsidR="003D3E91" w:rsidTr="000E38E2">
        <w:tblPrEx>
          <w:tblCellMar>
            <w:top w:w="0" w:type="dxa"/>
            <w:bottom w:w="0" w:type="dxa"/>
          </w:tblCellMar>
        </w:tblPrEx>
        <w:trPr>
          <w:cantSplit/>
        </w:trPr>
        <w:tc>
          <w:tcPr>
            <w:tcW w:w="2178" w:type="dxa"/>
            <w:tcBorders>
              <w:top w:val="nil"/>
              <w:bottom w:val="nil"/>
              <w:right w:val="single" w:sz="6" w:space="0" w:color="auto"/>
            </w:tcBorders>
          </w:tcPr>
          <w:p w:rsidR="003D3E91" w:rsidRDefault="003D3E91" w:rsidP="000E38E2">
            <w:pPr>
              <w:spacing w:before="100" w:after="100"/>
              <w:rPr>
                <w:rFonts w:cs="Arial"/>
                <w:b/>
              </w:rPr>
            </w:pPr>
          </w:p>
        </w:tc>
        <w:tc>
          <w:tcPr>
            <w:tcW w:w="4905" w:type="dxa"/>
            <w:tcBorders>
              <w:top w:val="nil"/>
              <w:left w:val="single" w:sz="6" w:space="0" w:color="auto"/>
              <w:bottom w:val="nil"/>
              <w:right w:val="single" w:sz="6" w:space="0" w:color="auto"/>
            </w:tcBorders>
          </w:tcPr>
          <w:p w:rsidR="003D3E91" w:rsidRDefault="003D3E91" w:rsidP="003D3E91">
            <w:pPr>
              <w:numPr>
                <w:ilvl w:val="0"/>
                <w:numId w:val="2"/>
              </w:numPr>
              <w:spacing w:before="100" w:after="100"/>
              <w:jc w:val="left"/>
              <w:rPr>
                <w:rFonts w:cs="Arial"/>
              </w:rPr>
            </w:pPr>
            <w:r>
              <w:rPr>
                <w:rFonts w:cs="Arial"/>
                <w:sz w:val="22"/>
              </w:rPr>
              <w:t>The capacity to ensure that young people and their carers are able to participate effectively in assessment, planning and decision-making.</w:t>
            </w:r>
          </w:p>
        </w:tc>
        <w:tc>
          <w:tcPr>
            <w:tcW w:w="4905" w:type="dxa"/>
            <w:tcBorders>
              <w:top w:val="nil"/>
              <w:left w:val="single" w:sz="6" w:space="0" w:color="auto"/>
              <w:bottom w:val="nil"/>
              <w:right w:val="single" w:sz="6" w:space="0" w:color="auto"/>
            </w:tcBorders>
          </w:tcPr>
          <w:p w:rsidR="003D3E91" w:rsidRDefault="003D3E91" w:rsidP="000E38E2">
            <w:pPr>
              <w:spacing w:before="100" w:after="100"/>
              <w:rPr>
                <w:rFonts w:cs="Arial"/>
              </w:rPr>
            </w:pPr>
            <w:r>
              <w:rPr>
                <w:rFonts w:cs="Arial"/>
              </w:rPr>
              <w:t xml:space="preserve">.          Chairing Signs of Safety Model Conferences; </w:t>
            </w:r>
          </w:p>
          <w:p w:rsidR="003D3E91" w:rsidRDefault="003D3E91" w:rsidP="000E38E2">
            <w:pPr>
              <w:spacing w:before="100" w:after="100"/>
              <w:rPr>
                <w:rFonts w:cs="Arial"/>
              </w:rPr>
            </w:pPr>
            <w:r>
              <w:rPr>
                <w:rFonts w:cs="Arial"/>
              </w:rPr>
              <w:t xml:space="preserve">           Knowledge of Viewpoint software</w:t>
            </w:r>
          </w:p>
          <w:p w:rsidR="003D3E91" w:rsidRDefault="003D3E91" w:rsidP="000E38E2">
            <w:pPr>
              <w:spacing w:before="100" w:after="100"/>
              <w:rPr>
                <w:rFonts w:cs="Arial"/>
              </w:rPr>
            </w:pPr>
            <w:r>
              <w:rPr>
                <w:rFonts w:cs="Arial"/>
              </w:rPr>
              <w:t xml:space="preserve">           Knowledge of Advocacy services and what </w:t>
            </w:r>
            <w:r>
              <w:rPr>
                <w:rFonts w:cs="Arial"/>
              </w:rPr>
              <w:br/>
              <w:t xml:space="preserve">           this means in terms of supporting a YP</w:t>
            </w:r>
          </w:p>
        </w:tc>
        <w:tc>
          <w:tcPr>
            <w:tcW w:w="3420" w:type="dxa"/>
            <w:tcBorders>
              <w:top w:val="nil"/>
              <w:left w:val="single" w:sz="6" w:space="0" w:color="auto"/>
              <w:bottom w:val="nil"/>
              <w:right w:val="single" w:sz="6" w:space="0" w:color="auto"/>
            </w:tcBorders>
          </w:tcPr>
          <w:p w:rsidR="003D3E91" w:rsidRDefault="003D3E91" w:rsidP="000E38E2">
            <w:pPr>
              <w:spacing w:before="100" w:after="100"/>
              <w:rPr>
                <w:rFonts w:cs="Arial"/>
              </w:rPr>
            </w:pPr>
            <w:r>
              <w:rPr>
                <w:rFonts w:cs="Arial"/>
              </w:rPr>
              <w:t>Interview</w:t>
            </w:r>
          </w:p>
        </w:tc>
      </w:tr>
      <w:tr w:rsidR="003D3E91" w:rsidTr="000E38E2">
        <w:tblPrEx>
          <w:tblCellMar>
            <w:top w:w="0" w:type="dxa"/>
            <w:bottom w:w="0" w:type="dxa"/>
          </w:tblCellMar>
        </w:tblPrEx>
        <w:trPr>
          <w:cantSplit/>
        </w:trPr>
        <w:tc>
          <w:tcPr>
            <w:tcW w:w="2178" w:type="dxa"/>
            <w:tcBorders>
              <w:top w:val="nil"/>
              <w:bottom w:val="nil"/>
              <w:right w:val="single" w:sz="4" w:space="0" w:color="auto"/>
            </w:tcBorders>
          </w:tcPr>
          <w:p w:rsidR="003D3E91" w:rsidRDefault="003D3E91" w:rsidP="000E38E2">
            <w:pPr>
              <w:spacing w:before="100" w:after="100"/>
              <w:rPr>
                <w:rFonts w:cs="Arial"/>
                <w:b/>
              </w:rPr>
            </w:pPr>
          </w:p>
        </w:tc>
        <w:tc>
          <w:tcPr>
            <w:tcW w:w="4905" w:type="dxa"/>
            <w:tcBorders>
              <w:top w:val="nil"/>
              <w:left w:val="single" w:sz="4" w:space="0" w:color="auto"/>
              <w:bottom w:val="nil"/>
              <w:right w:val="single" w:sz="6" w:space="0" w:color="auto"/>
            </w:tcBorders>
          </w:tcPr>
          <w:p w:rsidR="003D3E91" w:rsidRDefault="003D3E91" w:rsidP="003D3E91">
            <w:pPr>
              <w:numPr>
                <w:ilvl w:val="0"/>
                <w:numId w:val="2"/>
              </w:numPr>
              <w:spacing w:before="100" w:after="100"/>
              <w:jc w:val="left"/>
              <w:rPr>
                <w:rFonts w:cs="Arial"/>
              </w:rPr>
            </w:pPr>
            <w:r>
              <w:rPr>
                <w:rFonts w:cs="Arial"/>
                <w:sz w:val="22"/>
              </w:rPr>
              <w:t>The ability to operate with confidence and competence at all levels within the department and in the inter-agency child protection and looked after children systems.</w:t>
            </w:r>
          </w:p>
        </w:tc>
        <w:tc>
          <w:tcPr>
            <w:tcW w:w="4905" w:type="dxa"/>
            <w:tcBorders>
              <w:top w:val="nil"/>
              <w:left w:val="single" w:sz="6" w:space="0" w:color="auto"/>
              <w:bottom w:val="nil"/>
              <w:right w:val="single" w:sz="4" w:space="0" w:color="auto"/>
            </w:tcBorders>
          </w:tcPr>
          <w:p w:rsidR="003D3E91" w:rsidRDefault="003D3E91" w:rsidP="000E38E2">
            <w:pPr>
              <w:spacing w:before="100" w:after="100"/>
              <w:rPr>
                <w:rFonts w:cs="Arial"/>
              </w:rPr>
            </w:pPr>
          </w:p>
        </w:tc>
        <w:tc>
          <w:tcPr>
            <w:tcW w:w="3420" w:type="dxa"/>
            <w:tcBorders>
              <w:top w:val="nil"/>
              <w:left w:val="single" w:sz="4" w:space="0" w:color="auto"/>
              <w:bottom w:val="nil"/>
              <w:right w:val="single" w:sz="4" w:space="0" w:color="auto"/>
            </w:tcBorders>
          </w:tcPr>
          <w:p w:rsidR="003D3E91" w:rsidRDefault="003D3E91" w:rsidP="000E38E2">
            <w:pPr>
              <w:spacing w:before="100" w:after="100"/>
              <w:rPr>
                <w:rFonts w:cs="Arial"/>
              </w:rPr>
            </w:pPr>
            <w:r>
              <w:rPr>
                <w:rFonts w:cs="Arial"/>
              </w:rPr>
              <w:t>Interview/Presentation</w:t>
            </w:r>
          </w:p>
        </w:tc>
      </w:tr>
      <w:tr w:rsidR="003D3E91" w:rsidTr="000E38E2">
        <w:tblPrEx>
          <w:tblCellMar>
            <w:top w:w="0" w:type="dxa"/>
            <w:bottom w:w="0" w:type="dxa"/>
          </w:tblCellMar>
        </w:tblPrEx>
        <w:trPr>
          <w:cantSplit/>
        </w:trPr>
        <w:tc>
          <w:tcPr>
            <w:tcW w:w="2178" w:type="dxa"/>
            <w:tcBorders>
              <w:top w:val="nil"/>
              <w:left w:val="single" w:sz="4" w:space="0" w:color="auto"/>
              <w:bottom w:val="nil"/>
              <w:right w:val="single" w:sz="4" w:space="0" w:color="auto"/>
            </w:tcBorders>
          </w:tcPr>
          <w:p w:rsidR="003D3E91" w:rsidRDefault="003D3E91" w:rsidP="000E38E2">
            <w:pPr>
              <w:spacing w:before="100" w:after="100"/>
              <w:rPr>
                <w:rFonts w:cs="Arial"/>
                <w:b/>
              </w:rPr>
            </w:pPr>
          </w:p>
        </w:tc>
        <w:tc>
          <w:tcPr>
            <w:tcW w:w="4905" w:type="dxa"/>
            <w:tcBorders>
              <w:top w:val="nil"/>
              <w:left w:val="single" w:sz="4" w:space="0" w:color="auto"/>
              <w:bottom w:val="nil"/>
              <w:right w:val="single" w:sz="4" w:space="0" w:color="auto"/>
            </w:tcBorders>
          </w:tcPr>
          <w:p w:rsidR="003D3E91" w:rsidRDefault="003D3E91" w:rsidP="003D3E91">
            <w:pPr>
              <w:numPr>
                <w:ilvl w:val="0"/>
                <w:numId w:val="2"/>
              </w:numPr>
              <w:spacing w:before="100" w:after="100"/>
              <w:jc w:val="left"/>
              <w:rPr>
                <w:rFonts w:cs="Arial"/>
              </w:rPr>
            </w:pPr>
            <w:r>
              <w:rPr>
                <w:rFonts w:cs="Arial"/>
                <w:sz w:val="22"/>
              </w:rPr>
              <w:t>The ability to relate effectively to colleagues in other agencies and professions and be able to challenge effectively when required.</w:t>
            </w:r>
          </w:p>
        </w:tc>
        <w:tc>
          <w:tcPr>
            <w:tcW w:w="4905" w:type="dxa"/>
            <w:tcBorders>
              <w:top w:val="nil"/>
              <w:left w:val="single" w:sz="4" w:space="0" w:color="auto"/>
              <w:bottom w:val="nil"/>
              <w:right w:val="single" w:sz="4" w:space="0" w:color="auto"/>
            </w:tcBorders>
          </w:tcPr>
          <w:p w:rsidR="003D3E91" w:rsidRDefault="003D3E91" w:rsidP="000E38E2">
            <w:pPr>
              <w:spacing w:before="100" w:after="100"/>
              <w:rPr>
                <w:rFonts w:cs="Arial"/>
              </w:rPr>
            </w:pPr>
          </w:p>
        </w:tc>
        <w:tc>
          <w:tcPr>
            <w:tcW w:w="3420" w:type="dxa"/>
            <w:tcBorders>
              <w:top w:val="nil"/>
              <w:left w:val="single" w:sz="4" w:space="0" w:color="auto"/>
              <w:bottom w:val="nil"/>
              <w:right w:val="single" w:sz="4" w:space="0" w:color="auto"/>
            </w:tcBorders>
          </w:tcPr>
          <w:p w:rsidR="003D3E91" w:rsidRDefault="003D3E91" w:rsidP="000E38E2">
            <w:pPr>
              <w:spacing w:before="100" w:after="100"/>
              <w:rPr>
                <w:rFonts w:cs="Arial"/>
              </w:rPr>
            </w:pPr>
            <w:r>
              <w:rPr>
                <w:rFonts w:cs="Arial"/>
              </w:rPr>
              <w:t>Interview/Presentation</w:t>
            </w:r>
          </w:p>
        </w:tc>
      </w:tr>
      <w:tr w:rsidR="003D3E91" w:rsidTr="000E38E2">
        <w:tblPrEx>
          <w:tblCellMar>
            <w:top w:w="0" w:type="dxa"/>
            <w:bottom w:w="0" w:type="dxa"/>
          </w:tblCellMar>
        </w:tblPrEx>
        <w:trPr>
          <w:cantSplit/>
        </w:trPr>
        <w:tc>
          <w:tcPr>
            <w:tcW w:w="2178" w:type="dxa"/>
            <w:tcBorders>
              <w:top w:val="nil"/>
              <w:left w:val="single" w:sz="4" w:space="0" w:color="auto"/>
              <w:bottom w:val="nil"/>
              <w:right w:val="single" w:sz="4" w:space="0" w:color="auto"/>
            </w:tcBorders>
          </w:tcPr>
          <w:p w:rsidR="003D3E91" w:rsidRDefault="003D3E91" w:rsidP="000E38E2">
            <w:pPr>
              <w:spacing w:before="100" w:after="100"/>
              <w:rPr>
                <w:rFonts w:cs="Arial"/>
                <w:b/>
              </w:rPr>
            </w:pPr>
          </w:p>
        </w:tc>
        <w:tc>
          <w:tcPr>
            <w:tcW w:w="4905" w:type="dxa"/>
            <w:tcBorders>
              <w:top w:val="nil"/>
              <w:left w:val="single" w:sz="4" w:space="0" w:color="auto"/>
              <w:bottom w:val="nil"/>
              <w:right w:val="single" w:sz="4" w:space="0" w:color="auto"/>
            </w:tcBorders>
          </w:tcPr>
          <w:p w:rsidR="003D3E91" w:rsidRDefault="003D3E91" w:rsidP="003D3E91">
            <w:pPr>
              <w:numPr>
                <w:ilvl w:val="0"/>
                <w:numId w:val="2"/>
              </w:numPr>
              <w:spacing w:before="100" w:after="100"/>
              <w:jc w:val="left"/>
              <w:rPr>
                <w:rFonts w:cs="Arial"/>
                <w:sz w:val="22"/>
              </w:rPr>
            </w:pPr>
            <w:r>
              <w:rPr>
                <w:rFonts w:cs="Arial"/>
                <w:sz w:val="22"/>
              </w:rPr>
              <w:t>Able to ensure that appropriate information is recorded and monitored, and able to analyse information to review and develop services.</w:t>
            </w:r>
          </w:p>
        </w:tc>
        <w:tc>
          <w:tcPr>
            <w:tcW w:w="4905" w:type="dxa"/>
            <w:tcBorders>
              <w:top w:val="nil"/>
              <w:left w:val="single" w:sz="4" w:space="0" w:color="auto"/>
              <w:bottom w:val="nil"/>
              <w:right w:val="single" w:sz="4" w:space="0" w:color="auto"/>
            </w:tcBorders>
          </w:tcPr>
          <w:p w:rsidR="003D3E91" w:rsidRDefault="003D3E91" w:rsidP="000E38E2">
            <w:pPr>
              <w:spacing w:before="100" w:after="100"/>
              <w:rPr>
                <w:rFonts w:cs="Arial"/>
              </w:rPr>
            </w:pPr>
            <w:r>
              <w:rPr>
                <w:rFonts w:cs="Arial"/>
              </w:rPr>
              <w:t xml:space="preserve">           Auditing experience</w:t>
            </w:r>
          </w:p>
        </w:tc>
        <w:tc>
          <w:tcPr>
            <w:tcW w:w="3420" w:type="dxa"/>
            <w:tcBorders>
              <w:top w:val="nil"/>
              <w:left w:val="single" w:sz="4" w:space="0" w:color="auto"/>
              <w:bottom w:val="nil"/>
              <w:right w:val="single" w:sz="4" w:space="0" w:color="auto"/>
            </w:tcBorders>
          </w:tcPr>
          <w:p w:rsidR="003D3E91" w:rsidRDefault="003D3E91" w:rsidP="000E38E2">
            <w:pPr>
              <w:spacing w:before="100" w:after="100"/>
              <w:rPr>
                <w:rFonts w:cs="Arial"/>
              </w:rPr>
            </w:pPr>
            <w:r>
              <w:rPr>
                <w:rFonts w:cs="Arial"/>
              </w:rPr>
              <w:t>Interview</w:t>
            </w:r>
          </w:p>
        </w:tc>
      </w:tr>
      <w:tr w:rsidR="003D3E91" w:rsidTr="000E38E2">
        <w:tblPrEx>
          <w:tblCellMar>
            <w:top w:w="0" w:type="dxa"/>
            <w:bottom w:w="0" w:type="dxa"/>
          </w:tblCellMar>
        </w:tblPrEx>
        <w:trPr>
          <w:cantSplit/>
        </w:trPr>
        <w:tc>
          <w:tcPr>
            <w:tcW w:w="2178" w:type="dxa"/>
            <w:tcBorders>
              <w:top w:val="nil"/>
              <w:left w:val="single" w:sz="4" w:space="0" w:color="auto"/>
              <w:bottom w:val="nil"/>
              <w:right w:val="single" w:sz="4" w:space="0" w:color="auto"/>
            </w:tcBorders>
          </w:tcPr>
          <w:p w:rsidR="003D3E91" w:rsidRDefault="003D3E91" w:rsidP="000E38E2">
            <w:pPr>
              <w:spacing w:before="100" w:after="100"/>
              <w:rPr>
                <w:rFonts w:cs="Arial"/>
                <w:b/>
              </w:rPr>
            </w:pPr>
          </w:p>
        </w:tc>
        <w:tc>
          <w:tcPr>
            <w:tcW w:w="4905" w:type="dxa"/>
            <w:tcBorders>
              <w:top w:val="nil"/>
              <w:left w:val="single" w:sz="4" w:space="0" w:color="auto"/>
              <w:bottom w:val="nil"/>
              <w:right w:val="single" w:sz="4" w:space="0" w:color="auto"/>
            </w:tcBorders>
          </w:tcPr>
          <w:p w:rsidR="003D3E91" w:rsidRDefault="003D3E91" w:rsidP="003D3E91">
            <w:pPr>
              <w:numPr>
                <w:ilvl w:val="0"/>
                <w:numId w:val="2"/>
              </w:numPr>
              <w:spacing w:before="100" w:after="100"/>
              <w:jc w:val="left"/>
              <w:rPr>
                <w:rFonts w:cs="Arial"/>
                <w:sz w:val="22"/>
              </w:rPr>
            </w:pPr>
            <w:r>
              <w:rPr>
                <w:rFonts w:cs="Arial"/>
                <w:sz w:val="22"/>
              </w:rPr>
              <w:t>The ability to exercise initiative, resolve conflict, work co-operatively, challenge appropriately and develop the skills of others.</w:t>
            </w:r>
          </w:p>
        </w:tc>
        <w:tc>
          <w:tcPr>
            <w:tcW w:w="4905" w:type="dxa"/>
            <w:tcBorders>
              <w:top w:val="nil"/>
              <w:left w:val="single" w:sz="4" w:space="0" w:color="auto"/>
              <w:bottom w:val="nil"/>
              <w:right w:val="single" w:sz="4" w:space="0" w:color="auto"/>
            </w:tcBorders>
          </w:tcPr>
          <w:p w:rsidR="003D3E91" w:rsidRDefault="003D3E91" w:rsidP="000E38E2">
            <w:pPr>
              <w:spacing w:before="100" w:after="100"/>
              <w:rPr>
                <w:rFonts w:cs="Arial"/>
              </w:rPr>
            </w:pPr>
          </w:p>
        </w:tc>
        <w:tc>
          <w:tcPr>
            <w:tcW w:w="3420" w:type="dxa"/>
            <w:tcBorders>
              <w:top w:val="nil"/>
              <w:left w:val="single" w:sz="4" w:space="0" w:color="auto"/>
              <w:bottom w:val="nil"/>
              <w:right w:val="single" w:sz="4" w:space="0" w:color="auto"/>
            </w:tcBorders>
          </w:tcPr>
          <w:p w:rsidR="003D3E91" w:rsidRDefault="003D3E91" w:rsidP="000E38E2">
            <w:pPr>
              <w:spacing w:before="100" w:after="100"/>
              <w:rPr>
                <w:rFonts w:cs="Arial"/>
              </w:rPr>
            </w:pPr>
            <w:r>
              <w:rPr>
                <w:rFonts w:cs="Arial"/>
              </w:rPr>
              <w:t>Interview</w:t>
            </w:r>
          </w:p>
        </w:tc>
      </w:tr>
      <w:tr w:rsidR="003D3E91" w:rsidTr="000E38E2">
        <w:tblPrEx>
          <w:tblCellMar>
            <w:top w:w="0" w:type="dxa"/>
            <w:bottom w:w="0" w:type="dxa"/>
          </w:tblCellMar>
        </w:tblPrEx>
        <w:trPr>
          <w:cantSplit/>
        </w:trPr>
        <w:tc>
          <w:tcPr>
            <w:tcW w:w="2178" w:type="dxa"/>
            <w:tcBorders>
              <w:top w:val="nil"/>
              <w:left w:val="single" w:sz="4" w:space="0" w:color="auto"/>
              <w:bottom w:val="single" w:sz="4" w:space="0" w:color="auto"/>
              <w:right w:val="single" w:sz="4" w:space="0" w:color="auto"/>
            </w:tcBorders>
          </w:tcPr>
          <w:p w:rsidR="003D3E91" w:rsidRDefault="003D3E91" w:rsidP="000E38E2">
            <w:pPr>
              <w:spacing w:before="100" w:after="100"/>
              <w:rPr>
                <w:rFonts w:cs="Arial"/>
                <w:b/>
              </w:rPr>
            </w:pPr>
          </w:p>
        </w:tc>
        <w:tc>
          <w:tcPr>
            <w:tcW w:w="4905" w:type="dxa"/>
            <w:tcBorders>
              <w:top w:val="nil"/>
              <w:left w:val="single" w:sz="4" w:space="0" w:color="auto"/>
              <w:bottom w:val="single" w:sz="4" w:space="0" w:color="auto"/>
              <w:right w:val="single" w:sz="4" w:space="0" w:color="auto"/>
            </w:tcBorders>
          </w:tcPr>
          <w:p w:rsidR="003D3E91" w:rsidRDefault="003D3E91" w:rsidP="003D3E91">
            <w:pPr>
              <w:numPr>
                <w:ilvl w:val="0"/>
                <w:numId w:val="2"/>
              </w:numPr>
              <w:spacing w:before="100" w:after="100"/>
              <w:jc w:val="left"/>
              <w:rPr>
                <w:rFonts w:cs="Arial"/>
                <w:sz w:val="22"/>
              </w:rPr>
            </w:pPr>
            <w:r>
              <w:rPr>
                <w:rFonts w:cs="Arial"/>
                <w:sz w:val="22"/>
              </w:rPr>
              <w:t>Excellent communication skills, both written and verbal.</w:t>
            </w:r>
          </w:p>
        </w:tc>
        <w:tc>
          <w:tcPr>
            <w:tcW w:w="4905" w:type="dxa"/>
            <w:tcBorders>
              <w:top w:val="nil"/>
              <w:left w:val="single" w:sz="4" w:space="0" w:color="auto"/>
              <w:bottom w:val="single" w:sz="4" w:space="0" w:color="auto"/>
              <w:right w:val="single" w:sz="4" w:space="0" w:color="auto"/>
            </w:tcBorders>
          </w:tcPr>
          <w:p w:rsidR="003D3E91" w:rsidRDefault="003D3E91" w:rsidP="000E38E2">
            <w:pPr>
              <w:spacing w:before="100" w:after="100"/>
              <w:rPr>
                <w:rFonts w:cs="Arial"/>
              </w:rPr>
            </w:pPr>
          </w:p>
        </w:tc>
        <w:tc>
          <w:tcPr>
            <w:tcW w:w="3420" w:type="dxa"/>
            <w:tcBorders>
              <w:top w:val="nil"/>
              <w:left w:val="single" w:sz="4" w:space="0" w:color="auto"/>
              <w:bottom w:val="single" w:sz="4" w:space="0" w:color="auto"/>
              <w:right w:val="single" w:sz="4" w:space="0" w:color="auto"/>
            </w:tcBorders>
          </w:tcPr>
          <w:p w:rsidR="003D3E91" w:rsidRDefault="003D3E91" w:rsidP="000E38E2">
            <w:pPr>
              <w:spacing w:before="100" w:after="100"/>
              <w:rPr>
                <w:rFonts w:cs="Arial"/>
              </w:rPr>
            </w:pPr>
            <w:r>
              <w:rPr>
                <w:rFonts w:cs="Arial"/>
              </w:rPr>
              <w:t>Interview/Presentation</w:t>
            </w:r>
          </w:p>
        </w:tc>
      </w:tr>
    </w:tbl>
    <w:p w:rsidR="003D3E91" w:rsidRDefault="003D3E91"/>
    <w:sectPr w:rsidR="003D3E91">
      <w:headerReference w:type="default" r:id="rId10"/>
      <w:footerReference w:type="even" r:id="rId11"/>
      <w:footerReference w:type="default" r:id="rId12"/>
      <w:pgSz w:w="16834" w:h="11909" w:orient="landscape" w:code="9"/>
      <w:pgMar w:top="720" w:right="720" w:bottom="576" w:left="72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5B" w:rsidRDefault="009B035B">
      <w:r>
        <w:separator/>
      </w:r>
    </w:p>
  </w:endnote>
  <w:endnote w:type="continuationSeparator" w:id="0">
    <w:p w:rsidR="009B035B" w:rsidRDefault="009B0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8D" w:rsidRDefault="004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6B8D" w:rsidRDefault="00436B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8D" w:rsidRDefault="004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E91">
      <w:rPr>
        <w:rStyle w:val="PageNumber"/>
        <w:noProof/>
      </w:rPr>
      <w:t>3</w:t>
    </w:r>
    <w:r>
      <w:rPr>
        <w:rStyle w:val="PageNumber"/>
      </w:rPr>
      <w:fldChar w:fldCharType="end"/>
    </w:r>
  </w:p>
  <w:p w:rsidR="00436B8D" w:rsidRDefault="00436B8D">
    <w:pPr>
      <w:pStyle w:val="Footer"/>
      <w:spacing w:before="0" w:after="0"/>
      <w:ind w:right="360"/>
      <w:rPr>
        <w:snapToGrid w:val="0"/>
        <w:sz w:val="10"/>
      </w:rPr>
    </w:pPr>
    <w:r>
      <w:rPr>
        <w:snapToGrid w:val="0"/>
        <w:sz w:val="10"/>
      </w:rPr>
      <w:fldChar w:fldCharType="begin"/>
    </w:r>
    <w:r>
      <w:rPr>
        <w:snapToGrid w:val="0"/>
        <w:sz w:val="10"/>
      </w:rPr>
      <w:instrText xml:space="preserve"> FILENAME \p </w:instrText>
    </w:r>
    <w:r>
      <w:rPr>
        <w:snapToGrid w:val="0"/>
        <w:sz w:val="10"/>
      </w:rPr>
      <w:fldChar w:fldCharType="separate"/>
    </w:r>
    <w:r w:rsidR="00A3580C">
      <w:rPr>
        <w:noProof/>
        <w:snapToGrid w:val="0"/>
        <w:sz w:val="10"/>
      </w:rPr>
      <w:t>R:\Child Protection\Chris Broadbent\Interviews\JD child protection coordinator Jan 2012.doc</w:t>
    </w:r>
    <w:r>
      <w:rPr>
        <w:snapToGrid w:val="0"/>
        <w:sz w:val="10"/>
      </w:rPr>
      <w:fldChar w:fldCharType="end"/>
    </w:r>
  </w:p>
  <w:p w:rsidR="00436B8D" w:rsidRDefault="00436B8D">
    <w:pPr>
      <w:pStyle w:val="Footer"/>
      <w:spacing w:before="0" w:after="0"/>
      <w:ind w:right="360"/>
      <w:rPr>
        <w:sz w:val="10"/>
      </w:rPr>
    </w:pPr>
    <w:r>
      <w:rPr>
        <w:snapToGrid w:val="0"/>
        <w:sz w:val="10"/>
      </w:rPr>
      <w:t xml:space="preserve">January 2012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4F" w:rsidRDefault="003D3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244F" w:rsidRDefault="003D3E9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4F" w:rsidRDefault="003D3E91">
    <w:pPr>
      <w:pStyle w:val="Footer"/>
      <w:framePr w:wrap="around" w:vAnchor="text" w:hAnchor="margin" w:xAlign="right"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separate"/>
    </w:r>
    <w:r>
      <w:rPr>
        <w:rStyle w:val="PageNumber"/>
        <w:noProof/>
      </w:rPr>
      <w:t>4</w:t>
    </w:r>
    <w:r>
      <w:rPr>
        <w:rStyle w:val="PageNumber"/>
      </w:rPr>
      <w:fldChar w:fldCharType="end"/>
    </w:r>
  </w:p>
  <w:p w:rsidR="0049244F" w:rsidRDefault="003D3E91">
    <w:pPr>
      <w:pStyle w:val="Footer"/>
      <w:ind w:right="360"/>
      <w:rPr>
        <w:sz w:val="10"/>
      </w:rPr>
    </w:pPr>
    <w:r>
      <w:rPr>
        <w:snapToGrid w:val="0"/>
        <w:sz w:val="10"/>
      </w:rPr>
      <w:fldChar w:fldCharType="begin"/>
    </w:r>
    <w:r>
      <w:rPr>
        <w:snapToGrid w:val="0"/>
        <w:sz w:val="10"/>
      </w:rPr>
      <w:instrText xml:space="preserve"> FILENAME \p </w:instrText>
    </w:r>
    <w:r>
      <w:rPr>
        <w:snapToGrid w:val="0"/>
        <w:sz w:val="10"/>
      </w:rPr>
      <w:fldChar w:fldCharType="separate"/>
    </w:r>
    <w:r>
      <w:rPr>
        <w:noProof/>
        <w:snapToGrid w:val="0"/>
        <w:sz w:val="10"/>
      </w:rPr>
      <w:t>R:\Child Protection\Chris Broadbent\Interviews\PS Child Protection Co-Ordinator June 13.doc</w:t>
    </w:r>
    <w:r>
      <w:rPr>
        <w:snapToGrid w:val="0"/>
        <w:sz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5B" w:rsidRDefault="009B035B">
      <w:r>
        <w:separator/>
      </w:r>
    </w:p>
  </w:footnote>
  <w:footnote w:type="continuationSeparator" w:id="0">
    <w:p w:rsidR="009B035B" w:rsidRDefault="009B0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4F" w:rsidRDefault="003D3E91">
    <w:pPr>
      <w:pStyle w:val="Title"/>
      <w:jc w:val="left"/>
      <w:rPr>
        <w:b/>
        <w:sz w:val="28"/>
        <w:u w:val="single"/>
      </w:rPr>
    </w:pPr>
    <w:r>
      <w:rPr>
        <w:b/>
        <w:sz w:val="28"/>
        <w:u w:val="single"/>
      </w:rPr>
      <w:t>PERSON SPECIFICATION – CHILD PROTECTION CO-ORDINATOR – CHILD PROTECTION &amp; REVIEW</w:t>
    </w:r>
  </w:p>
  <w:p w:rsidR="0049244F" w:rsidRDefault="003D3E91">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4F6D"/>
    <w:multiLevelType w:val="hybridMultilevel"/>
    <w:tmpl w:val="A18AD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E808B8"/>
    <w:multiLevelType w:val="singleLevel"/>
    <w:tmpl w:val="36B88DE6"/>
    <w:lvl w:ilvl="0">
      <w:start w:val="1"/>
      <w:numFmt w:val="decimal"/>
      <w:lvlText w:val="%1."/>
      <w:lvlJc w:val="left"/>
      <w:pPr>
        <w:ind w:left="72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6DA4"/>
    <w:rsid w:val="00016200"/>
    <w:rsid w:val="00064B8A"/>
    <w:rsid w:val="000B0663"/>
    <w:rsid w:val="000C7B28"/>
    <w:rsid w:val="00104FB9"/>
    <w:rsid w:val="001601AF"/>
    <w:rsid w:val="0016305B"/>
    <w:rsid w:val="00166720"/>
    <w:rsid w:val="001E15D7"/>
    <w:rsid w:val="002116AC"/>
    <w:rsid w:val="00233276"/>
    <w:rsid w:val="002C3AFE"/>
    <w:rsid w:val="0038708D"/>
    <w:rsid w:val="003B3E5D"/>
    <w:rsid w:val="003D3E91"/>
    <w:rsid w:val="003E380D"/>
    <w:rsid w:val="003F4F7C"/>
    <w:rsid w:val="00436B8D"/>
    <w:rsid w:val="00444F61"/>
    <w:rsid w:val="004C00E2"/>
    <w:rsid w:val="005F6784"/>
    <w:rsid w:val="006018B3"/>
    <w:rsid w:val="00650294"/>
    <w:rsid w:val="00650AF1"/>
    <w:rsid w:val="00656AF3"/>
    <w:rsid w:val="006B0453"/>
    <w:rsid w:val="006B1B21"/>
    <w:rsid w:val="006B3858"/>
    <w:rsid w:val="006E26D8"/>
    <w:rsid w:val="006F5011"/>
    <w:rsid w:val="0071398D"/>
    <w:rsid w:val="00737D80"/>
    <w:rsid w:val="00786736"/>
    <w:rsid w:val="007C603E"/>
    <w:rsid w:val="008341AC"/>
    <w:rsid w:val="00862F79"/>
    <w:rsid w:val="00867CFC"/>
    <w:rsid w:val="008725BA"/>
    <w:rsid w:val="008C6DA4"/>
    <w:rsid w:val="00920539"/>
    <w:rsid w:val="00937702"/>
    <w:rsid w:val="00955751"/>
    <w:rsid w:val="00987747"/>
    <w:rsid w:val="009A6DE3"/>
    <w:rsid w:val="009B035B"/>
    <w:rsid w:val="00A3580C"/>
    <w:rsid w:val="00A362AA"/>
    <w:rsid w:val="00AD36E7"/>
    <w:rsid w:val="00B31A54"/>
    <w:rsid w:val="00B40C6F"/>
    <w:rsid w:val="00B51DF4"/>
    <w:rsid w:val="00C10B15"/>
    <w:rsid w:val="00C57905"/>
    <w:rsid w:val="00C6039D"/>
    <w:rsid w:val="00D567C3"/>
    <w:rsid w:val="00D70E3E"/>
    <w:rsid w:val="00D92A8D"/>
    <w:rsid w:val="00D971DB"/>
    <w:rsid w:val="00DB1AFD"/>
    <w:rsid w:val="00E00B76"/>
    <w:rsid w:val="00EA097D"/>
    <w:rsid w:val="00EA6E9C"/>
    <w:rsid w:val="00EB6CF9"/>
    <w:rsid w:val="00EC7F29"/>
    <w:rsid w:val="00EE169A"/>
    <w:rsid w:val="00FF62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jc w:val="both"/>
    </w:pPr>
    <w:rPr>
      <w:rFonts w:ascii="Arial" w:hAnsi="Arial"/>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36"/>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rsid w:val="003D3E91"/>
    <w:pPr>
      <w:spacing w:before="0" w:after="0"/>
      <w:jc w:val="center"/>
    </w:pPr>
    <w:rPr>
      <w:sz w:val="32"/>
    </w:rPr>
  </w:style>
  <w:style w:type="character" w:customStyle="1" w:styleId="TitleChar">
    <w:name w:val="Title Char"/>
    <w:basedOn w:val="DefaultParagraphFont"/>
    <w:link w:val="Title"/>
    <w:rsid w:val="003D3E91"/>
    <w:rPr>
      <w:rFonts w:ascii="Arial" w:hAnsi="Arial"/>
      <w:sz w:val="32"/>
      <w:lang w:eastAsia="en-US"/>
    </w:rPr>
  </w:style>
  <w:style w:type="paragraph" w:styleId="BodyText">
    <w:name w:val="Body Text"/>
    <w:basedOn w:val="Normal"/>
    <w:link w:val="BodyTextChar"/>
    <w:rsid w:val="003D3E91"/>
    <w:pPr>
      <w:spacing w:before="0" w:after="0"/>
      <w:jc w:val="center"/>
    </w:pPr>
    <w:rPr>
      <w:sz w:val="24"/>
    </w:rPr>
  </w:style>
  <w:style w:type="character" w:customStyle="1" w:styleId="BodyTextChar">
    <w:name w:val="Body Text Char"/>
    <w:basedOn w:val="DefaultParagraphFont"/>
    <w:link w:val="BodyText"/>
    <w:rsid w:val="003D3E91"/>
    <w:rPr>
      <w:rFonts w:ascii="Arial" w:hAnsi="Arial"/>
      <w:sz w:val="24"/>
      <w:lang w:eastAsia="en-US"/>
    </w:rPr>
  </w:style>
  <w:style w:type="character" w:customStyle="1" w:styleId="HeaderChar">
    <w:name w:val="Header Char"/>
    <w:basedOn w:val="DefaultParagraphFont"/>
    <w:link w:val="Header"/>
    <w:rsid w:val="003D3E91"/>
    <w:rPr>
      <w:rFonts w:ascii="Arial" w:hAnsi="Arial"/>
      <w:lang w:eastAsia="en-US"/>
    </w:rPr>
  </w:style>
  <w:style w:type="character" w:customStyle="1" w:styleId="FooterChar">
    <w:name w:val="Footer Char"/>
    <w:basedOn w:val="DefaultParagraphFont"/>
    <w:link w:val="Footer"/>
    <w:rsid w:val="003D3E91"/>
    <w:rPr>
      <w:rFonts w:ascii="Arial" w:hAnsi="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ucmworthington\Application%20Data\Microsoft\Templates\Human%20Resourc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2</TotalTime>
  <Pages>6</Pages>
  <Words>1668</Words>
  <Characters>9510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Worthington</dc:creator>
  <cp:lastModifiedBy>elle.boulger</cp:lastModifiedBy>
  <cp:revision>2</cp:revision>
  <cp:lastPrinted>2013-05-02T17:27:00Z</cp:lastPrinted>
  <dcterms:created xsi:type="dcterms:W3CDTF">2018-02-02T13:39:00Z</dcterms:created>
  <dcterms:modified xsi:type="dcterms:W3CDTF">2018-02-02T13:39:00Z</dcterms:modified>
</cp:coreProperties>
</file>