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w:t>
      </w:r>
      <w:proofErr w:type="gramStart"/>
      <w:r w:rsidRPr="00B00EE5">
        <w:rPr>
          <w:rFonts w:asciiTheme="minorHAnsi" w:hAnsiTheme="minorHAnsi"/>
          <w:lang w:val="en-GB"/>
        </w:rPr>
        <w:t>harassment</w:t>
      </w:r>
      <w:proofErr w:type="gramEnd"/>
      <w:r w:rsidRPr="00B00EE5">
        <w:rPr>
          <w:rFonts w:asciiTheme="minorHAnsi" w:hAnsiTheme="minorHAnsi"/>
          <w:lang w:val="en-GB"/>
        </w:rPr>
        <w:t xml:space="preserve">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proofErr w:type="gramStart"/>
      <w:r w:rsidRPr="00B00EE5">
        <w:rPr>
          <w:rFonts w:asciiTheme="minorHAnsi" w:hAnsiTheme="minorHAnsi"/>
          <w:lang w:val="en-GB"/>
        </w:rPr>
        <w:t>sex</w:t>
      </w:r>
      <w:proofErr w:type="gramEnd"/>
      <w:r w:rsidRPr="00B00EE5">
        <w:rPr>
          <w:rFonts w:asciiTheme="minorHAnsi" w:hAnsiTheme="minorHAnsi"/>
          <w:lang w:val="en-GB"/>
        </w:rPr>
        <w:t xml:space="preserve">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 xml:space="preserve">term adverse effect on a person’s ability to carry out normal day to day activities. Some specific conditions deemed to be disabilities include HIV, cancer, multiple </w:t>
      </w:r>
      <w:proofErr w:type="gramStart"/>
      <w:r w:rsidRPr="00F61AF9">
        <w:rPr>
          <w:rFonts w:asciiTheme="minorHAnsi" w:hAnsiTheme="minorHAnsi"/>
          <w:lang w:val="en-GB"/>
        </w:rPr>
        <w:t>sclerosis</w:t>
      </w:r>
      <w:proofErr w:type="gramEnd"/>
      <w:r w:rsidRPr="00F61AF9">
        <w:rPr>
          <w:rFonts w:asciiTheme="minorHAnsi" w:hAnsiTheme="minorHAnsi"/>
          <w:lang w:val="en-GB"/>
        </w:rPr>
        <w:t xml:space="preserve">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79B11E36" w14:textId="77777777" w:rsidR="00FC34D0" w:rsidRPr="009914AE" w:rsidRDefault="00FC34D0" w:rsidP="00FC34D0">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B878FA">
        <w:rPr>
          <w:noProof/>
        </w:rPr>
        <w:t>St Mary’s Catholic High School Manchester Road, Astley, Tyldesley, Manchester. M29 7EE a Voluntary Aided School – the Data Controller</w:t>
      </w:r>
    </w:p>
    <w:p w14:paraId="1AE107A3" w14:textId="77777777" w:rsidR="00FC34D0" w:rsidRPr="009914AE" w:rsidRDefault="00FC34D0" w:rsidP="00FC34D0">
      <w:pPr>
        <w:spacing w:after="160" w:line="259" w:lineRule="auto"/>
        <w:ind w:left="720"/>
        <w:contextualSpacing/>
        <w:jc w:val="both"/>
        <w:rPr>
          <w:rFonts w:asciiTheme="minorHAnsi" w:eastAsiaTheme="minorHAnsi" w:hAnsiTheme="minorHAnsi" w:cstheme="minorBidi"/>
          <w:lang w:val="en-GB"/>
        </w:rPr>
      </w:pPr>
    </w:p>
    <w:p w14:paraId="45EEC22B" w14:textId="77777777" w:rsidR="00FC34D0" w:rsidRPr="009914AE" w:rsidRDefault="00FC34D0" w:rsidP="00FC34D0">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t>
      </w:r>
      <w:r w:rsidRPr="00731FFE">
        <w:rPr>
          <w:rFonts w:asciiTheme="minorHAnsi" w:eastAsiaTheme="minorHAnsi" w:hAnsiTheme="minorHAnsi" w:cstheme="minorBidi"/>
          <w:lang w:val="en-GB"/>
        </w:rPr>
        <w:t>with Liverpool Diocese / Wigan Local Authority and the school payroll provider APS Global Ltd</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Pr="00731FFE">
        <w:rPr>
          <w:rFonts w:asciiTheme="minorHAnsi" w:eastAsiaTheme="minorHAnsi" w:hAnsiTheme="minorHAnsi" w:cstheme="minorBidi"/>
          <w:lang w:val="en-GB"/>
        </w:rPr>
        <w:t>Liverpool Diocese / Wigan Local Authority the school payroll provider, APS Global Ltd t</w:t>
      </w:r>
      <w:r>
        <w:rPr>
          <w:rFonts w:asciiTheme="minorHAnsi" w:eastAsiaTheme="minorHAnsi" w:hAnsiTheme="minorHAnsi" w:cstheme="minorBidi"/>
          <w:lang w:val="en-GB"/>
        </w:rPr>
        <w:t>o fulfil its role in supporting its schools and exercising the Bishop’s and Trustees’ responsibilities (including oversight of its provision).</w:t>
      </w:r>
    </w:p>
    <w:p w14:paraId="739BD02C" w14:textId="77777777" w:rsidR="00FC34D0" w:rsidRPr="009914AE" w:rsidRDefault="00FC34D0" w:rsidP="00FC34D0">
      <w:pPr>
        <w:spacing w:after="160" w:line="259" w:lineRule="auto"/>
        <w:ind w:left="720"/>
        <w:contextualSpacing/>
        <w:rPr>
          <w:rFonts w:asciiTheme="minorHAnsi" w:eastAsiaTheme="minorHAnsi" w:hAnsiTheme="minorHAnsi" w:cstheme="minorBidi"/>
          <w:lang w:val="en-GB"/>
        </w:rPr>
      </w:pPr>
    </w:p>
    <w:p w14:paraId="3B8E1F0C" w14:textId="77777777" w:rsidR="00FC34D0" w:rsidRPr="009914AE" w:rsidRDefault="00FC34D0" w:rsidP="00FC34D0">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B878FA">
        <w:rPr>
          <w:noProof/>
        </w:rPr>
        <w:t>Craig Stilwell - Judicium Consulting Ltd - 72 Cannon Street, London, EC4N 6AE</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B878FA">
        <w:rPr>
          <w:noProof/>
        </w:rPr>
        <w:t>e-mail: dataservices@judicium.com or telephone: 0203 326 9174</w:t>
      </w:r>
      <w:r w:rsidRPr="009914AE">
        <w:rPr>
          <w:rFonts w:asciiTheme="minorHAnsi" w:eastAsiaTheme="minorHAnsi" w:hAnsiTheme="minorHAnsi" w:cstheme="minorBidi"/>
          <w:i/>
          <w:lang w:val="en-GB"/>
        </w:rPr>
        <w:t>.</w:t>
      </w:r>
    </w:p>
    <w:p w14:paraId="5649DAF6" w14:textId="77777777" w:rsidR="00FC34D0" w:rsidRPr="009914AE" w:rsidRDefault="00FC34D0" w:rsidP="00FC34D0">
      <w:pPr>
        <w:spacing w:after="160" w:line="259" w:lineRule="auto"/>
        <w:ind w:left="360"/>
        <w:contextualSpacing/>
        <w:rPr>
          <w:rFonts w:asciiTheme="minorHAnsi" w:eastAsiaTheme="minorHAnsi" w:hAnsiTheme="minorHAnsi" w:cstheme="minorBidi"/>
          <w:lang w:val="en-GB"/>
        </w:rPr>
      </w:pP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4EBE1741" w14:textId="77777777" w:rsidR="00FC34D0" w:rsidRPr="009914AE" w:rsidRDefault="009914AE" w:rsidP="00FC34D0">
      <w:pPr>
        <w:numPr>
          <w:ilvl w:val="0"/>
          <w:numId w:val="14"/>
        </w:numPr>
        <w:spacing w:after="160" w:line="259" w:lineRule="auto"/>
        <w:contextualSpacing/>
        <w:jc w:val="both"/>
        <w:rPr>
          <w:rFonts w:asciiTheme="minorHAnsi" w:eastAsiaTheme="minorHAnsi" w:hAnsiTheme="minorHAnsi" w:cstheme="minorBidi"/>
          <w:lang w:val="en-GB"/>
        </w:rPr>
      </w:pPr>
      <w:r w:rsidRPr="00FC34D0">
        <w:rPr>
          <w:rFonts w:asciiTheme="minorHAnsi" w:eastAsiaTheme="minorHAnsi" w:hAnsiTheme="minorHAnsi" w:cstheme="minorBidi"/>
          <w:lang w:val="en-GB"/>
        </w:rPr>
        <w:t xml:space="preserve">We require the information we have requested on this form </w:t>
      </w:r>
      <w:proofErr w:type="gramStart"/>
      <w:r w:rsidRPr="00FC34D0">
        <w:rPr>
          <w:rFonts w:asciiTheme="minorHAnsi" w:eastAsiaTheme="minorHAnsi" w:hAnsiTheme="minorHAnsi" w:cstheme="minorBidi"/>
          <w:lang w:val="en-GB"/>
        </w:rPr>
        <w:t>in order to</w:t>
      </w:r>
      <w:proofErr w:type="gramEnd"/>
      <w:r w:rsidRPr="00FC34D0">
        <w:rPr>
          <w:rFonts w:asciiTheme="minorHAnsi" w:eastAsiaTheme="minorHAnsi" w:hAnsiTheme="minorHAnsi" w:cstheme="minorBidi"/>
          <w:lang w:val="en-GB"/>
        </w:rPr>
        <w:t xml:space="preserve"> fulfil our duties under the Equality Act 2010, namely for statistical and equal opportunity monitoring purposes.  As part of our duties under the Equality Act 2010 we will share the information you provide with </w:t>
      </w:r>
      <w:r w:rsidR="00FC34D0" w:rsidRPr="00731FFE">
        <w:rPr>
          <w:rFonts w:asciiTheme="minorHAnsi" w:eastAsiaTheme="minorHAnsi" w:hAnsiTheme="minorHAnsi" w:cstheme="minorBidi"/>
          <w:lang w:val="en-GB"/>
        </w:rPr>
        <w:t>Liverpool Diocese / Wigan Local Authority the school payroll provider, APS Global Ltd</w:t>
      </w:r>
      <w:r w:rsidR="00FC34D0">
        <w:rPr>
          <w:rFonts w:asciiTheme="minorHAnsi" w:eastAsiaTheme="minorHAnsi" w:hAnsiTheme="minorHAnsi" w:cstheme="minorBidi"/>
          <w:lang w:val="en-GB"/>
        </w:rPr>
        <w:t xml:space="preserve"> as part of </w:t>
      </w:r>
      <w:r w:rsidR="00FC34D0" w:rsidRPr="00731FFE">
        <w:rPr>
          <w:rFonts w:asciiTheme="minorHAnsi" w:eastAsiaTheme="minorHAnsi" w:hAnsiTheme="minorHAnsi" w:cstheme="minorBidi"/>
          <w:lang w:val="en-GB"/>
        </w:rPr>
        <w:t>statutory reporting requirements</w:t>
      </w:r>
      <w:r w:rsidR="00FC34D0">
        <w:rPr>
          <w:rFonts w:asciiTheme="minorHAnsi" w:eastAsiaTheme="minorHAnsi" w:hAnsiTheme="minorHAnsi" w:cstheme="minorBidi"/>
          <w:b/>
          <w:i/>
          <w:lang w:val="en-GB"/>
        </w:rPr>
        <w:t>.</w:t>
      </w:r>
    </w:p>
    <w:p w14:paraId="5A59F64F" w14:textId="7896DD8B" w:rsidR="009914AE" w:rsidRPr="00FC34D0" w:rsidRDefault="009914AE" w:rsidP="00FC34D0">
      <w:pPr>
        <w:spacing w:after="160" w:line="259" w:lineRule="auto"/>
        <w:ind w:left="36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83A95A6" w14:textId="77777777" w:rsidR="00FC34D0" w:rsidRPr="009914AE" w:rsidRDefault="00FC34D0" w:rsidP="00FC34D0">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w:t>
      </w:r>
      <w:r>
        <w:rPr>
          <w:rFonts w:asciiTheme="minorHAnsi" w:eastAsiaTheme="minorHAnsi" w:hAnsiTheme="minorHAnsi" w:cstheme="minorBidi"/>
          <w:lang w:val="en-GB"/>
        </w:rPr>
        <w:t xml:space="preserve">omplaint to our organisation by </w:t>
      </w:r>
      <w:r w:rsidRPr="00B878FA">
        <w:rPr>
          <w:noProof/>
        </w:rPr>
        <w:t>contacting the Data Protection Office as indicated above in section 3</w:t>
      </w:r>
      <w:r>
        <w:rPr>
          <w:noProof/>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 xml:space="preserve">Request for your </w:t>
      </w:r>
      <w:proofErr w:type="gramStart"/>
      <w:r w:rsidRPr="009914AE">
        <w:rPr>
          <w:rFonts w:asciiTheme="minorHAnsi" w:eastAsiaTheme="minorHAnsi" w:hAnsiTheme="minorHAnsi" w:cstheme="minorBidi"/>
          <w:b/>
          <w:u w:val="single"/>
          <w:lang w:val="en-GB"/>
        </w:rPr>
        <w:t>consent</w:t>
      </w:r>
      <w:proofErr w:type="gramEnd"/>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5488E54F"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C34D0" w:rsidRPr="00FC34D0">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051270583">
    <w:abstractNumId w:val="10"/>
  </w:num>
  <w:num w:numId="2" w16cid:durableId="628557962">
    <w:abstractNumId w:val="11"/>
  </w:num>
  <w:num w:numId="3" w16cid:durableId="344285135">
    <w:abstractNumId w:val="8"/>
  </w:num>
  <w:num w:numId="4" w16cid:durableId="1784378254">
    <w:abstractNumId w:val="14"/>
  </w:num>
  <w:num w:numId="5" w16cid:durableId="1101610305">
    <w:abstractNumId w:val="3"/>
  </w:num>
  <w:num w:numId="6" w16cid:durableId="1742603536">
    <w:abstractNumId w:val="0"/>
  </w:num>
  <w:num w:numId="7" w16cid:durableId="1430471964">
    <w:abstractNumId w:val="4"/>
  </w:num>
  <w:num w:numId="8" w16cid:durableId="1593540533">
    <w:abstractNumId w:val="12"/>
  </w:num>
  <w:num w:numId="9" w16cid:durableId="1172449697">
    <w:abstractNumId w:val="1"/>
  </w:num>
  <w:num w:numId="10" w16cid:durableId="1674340372">
    <w:abstractNumId w:val="2"/>
  </w:num>
  <w:num w:numId="11" w16cid:durableId="350764464">
    <w:abstractNumId w:val="9"/>
  </w:num>
  <w:num w:numId="12" w16cid:durableId="1769813480">
    <w:abstractNumId w:val="7"/>
  </w:num>
  <w:num w:numId="13" w16cid:durableId="305358745">
    <w:abstractNumId w:val="13"/>
  </w:num>
  <w:num w:numId="14" w16cid:durableId="341595279">
    <w:abstractNumId w:val="6"/>
  </w:num>
  <w:num w:numId="15" w16cid:durableId="5352388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41A70"/>
    <w:rsid w:val="0095308B"/>
    <w:rsid w:val="00990704"/>
    <w:rsid w:val="009914AE"/>
    <w:rsid w:val="009A7520"/>
    <w:rsid w:val="009C38D7"/>
    <w:rsid w:val="009C6068"/>
    <w:rsid w:val="00A11839"/>
    <w:rsid w:val="00A24C5C"/>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C34D0"/>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1932C-0BFA-4A94-9DA5-4B184E62521B}">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3D766-0F2C-4666-8E3E-870909C83B17}">
  <ds:schemaRefs>
    <ds:schemaRef ds:uri="http://schemas.microsoft.com/office/2006/documentManagement/types"/>
    <ds:schemaRef ds:uri="http://purl.org/dc/elements/1.1/"/>
    <ds:schemaRef ds:uri="http://schemas.microsoft.com/office/2006/metadata/properties"/>
    <ds:schemaRef ds:uri="2163c220-415e-43a0-9593-7ae31032d50c"/>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Wiggins, Emma</cp:lastModifiedBy>
  <cp:revision>2</cp:revision>
  <cp:lastPrinted>2019-04-04T10:18:00Z</cp:lastPrinted>
  <dcterms:created xsi:type="dcterms:W3CDTF">2024-04-09T11:14:00Z</dcterms:created>
  <dcterms:modified xsi:type="dcterms:W3CDTF">2024-04-09T11:14:00Z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