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1E8F" w14:textId="0B6D1E34" w:rsidR="00976A46" w:rsidRDefault="00E64C72" w:rsidP="009F754B">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11">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03259D" w:rsidRPr="00976A46" w:rsidRDefault="0003259D" w:rsidP="00B27E72">
                            <w:pPr>
                              <w:jc w:val="right"/>
                              <w:rPr>
                                <w:rFonts w:ascii="Open Sans" w:hAnsi="Open Sans"/>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03259D" w:rsidRPr="00976A46" w:rsidRDefault="0003259D"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03259D" w:rsidRPr="008F624D" w:rsidRDefault="0003259D"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03259D" w:rsidRPr="00976A46" w:rsidRDefault="0003259D"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45E47EBF" w:rsidR="00C65D48" w:rsidRDefault="00E804B9" w:rsidP="006C1DD0">
            <w:pPr>
              <w:pStyle w:val="1bodycopy"/>
              <w:spacing w:after="240"/>
              <w:rPr>
                <w:sz w:val="22"/>
                <w:szCs w:val="22"/>
              </w:rPr>
            </w:pPr>
            <w:r>
              <w:rPr>
                <w:sz w:val="22"/>
                <w:szCs w:val="22"/>
              </w:rPr>
              <w:t>HR Manager</w:t>
            </w: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Pr="005B458D" w:rsidRDefault="008F624D" w:rsidP="001E59E0">
      <w:pPr>
        <w:pStyle w:val="1bodycopy"/>
        <w:jc w:val="both"/>
        <w:rPr>
          <w:rFonts w:eastAsia="Calibri" w:cs="Arial"/>
          <w:b/>
          <w:sz w:val="22"/>
          <w:szCs w:val="22"/>
        </w:rPr>
      </w:pPr>
      <w:r w:rsidRPr="005B458D">
        <w:rPr>
          <w:rFonts w:eastAsia="Calibri" w:cs="Arial"/>
          <w:b/>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5B458D">
        <w:rPr>
          <w:rFonts w:eastAsia="Calibri" w:cs="Arial"/>
          <w:b/>
          <w:sz w:val="22"/>
          <w:szCs w:val="22"/>
        </w:rPr>
        <w:t xml:space="preserve">Please ensure your details are accurate as they are the only way we have to get in touch with you. It is important that you supply a National Insurance number. </w:t>
      </w:r>
    </w:p>
    <w:p w14:paraId="15566595" w14:textId="77777777" w:rsidR="005B458D" w:rsidRDefault="005B458D" w:rsidP="001E59E0">
      <w:pPr>
        <w:pStyle w:val="1bodycopy"/>
        <w:jc w:val="both"/>
        <w:rPr>
          <w:rFonts w:eastAsia="Calibri" w:cs="Arial"/>
          <w:sz w:val="22"/>
          <w:szCs w:val="22"/>
        </w:rPr>
      </w:pPr>
    </w:p>
    <w:p w14:paraId="45D28CF1" w14:textId="29113CCE"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12" w:history="1">
        <w:r w:rsidR="001561CC" w:rsidRPr="0055048B">
          <w:rPr>
            <w:rStyle w:val="Hyperlink"/>
            <w:rFonts w:eastAsia="Calibri" w:cs="Arial"/>
            <w:sz w:val="22"/>
            <w:szCs w:val="22"/>
          </w:rPr>
          <w:t>r</w:t>
        </w:r>
        <w:r w:rsidR="001561CC" w:rsidRPr="005B458D">
          <w:rPr>
            <w:rStyle w:val="Hyperlink"/>
            <w:rFonts w:eastAsia="Calibri" w:cs="Arial"/>
            <w:b/>
            <w:sz w:val="22"/>
            <w:szCs w:val="22"/>
          </w:rPr>
          <w:t>ecruitment@newbridgegroup.org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4386CB2" w14:textId="77777777" w:rsidR="0043764F" w:rsidRDefault="0043764F" w:rsidP="0043764F">
            <w:pPr>
              <w:pStyle w:val="7Tablebodybulleted"/>
              <w:numPr>
                <w:ilvl w:val="0"/>
                <w:numId w:val="0"/>
              </w:numPr>
              <w:jc w:val="both"/>
              <w:rPr>
                <w:sz w:val="22"/>
                <w:szCs w:val="22"/>
              </w:rPr>
            </w:pPr>
            <w:r>
              <w:rPr>
                <w:sz w:val="22"/>
                <w:szCs w:val="22"/>
              </w:rPr>
              <w:t>Throughout this form we ask for some personal data about you. We will only use this data in line with data protection legislation and process your data for one or more of the following reasons permitted in law:</w:t>
            </w:r>
          </w:p>
          <w:p w14:paraId="23AEA1FC" w14:textId="77777777" w:rsidR="0043764F" w:rsidRDefault="0043764F" w:rsidP="0043764F">
            <w:pPr>
              <w:pStyle w:val="7Tablebodybulleted"/>
              <w:numPr>
                <w:ilvl w:val="0"/>
                <w:numId w:val="11"/>
              </w:numPr>
              <w:rPr>
                <w:sz w:val="22"/>
                <w:szCs w:val="22"/>
              </w:rPr>
            </w:pPr>
            <w:r>
              <w:rPr>
                <w:sz w:val="22"/>
                <w:szCs w:val="22"/>
              </w:rPr>
              <w:t>You have given us your consent</w:t>
            </w:r>
          </w:p>
          <w:p w14:paraId="7D8918A9" w14:textId="77777777" w:rsidR="0043764F" w:rsidRDefault="0043764F" w:rsidP="0043764F">
            <w:pPr>
              <w:pStyle w:val="7Tablebodybulleted"/>
              <w:numPr>
                <w:ilvl w:val="0"/>
                <w:numId w:val="11"/>
              </w:numPr>
              <w:rPr>
                <w:sz w:val="22"/>
                <w:szCs w:val="22"/>
              </w:rPr>
            </w:pPr>
            <w:r>
              <w:rPr>
                <w:sz w:val="22"/>
                <w:szCs w:val="22"/>
              </w:rPr>
              <w:t>We must process it to comply with our legal obligations</w:t>
            </w:r>
          </w:p>
          <w:p w14:paraId="532AB000" w14:textId="0F83FC9D" w:rsidR="008F624D" w:rsidRPr="0043764F" w:rsidRDefault="0043764F" w:rsidP="0043764F">
            <w:pPr>
              <w:spacing w:before="100" w:beforeAutospacing="1" w:after="100" w:afterAutospacing="1"/>
              <w:rPr>
                <w:b w:val="0"/>
              </w:rPr>
            </w:pPr>
            <w:r w:rsidRPr="0043764F">
              <w:rPr>
                <w:b w:val="0"/>
                <w:sz w:val="22"/>
                <w:szCs w:val="22"/>
              </w:rPr>
              <w:t>You will find more information on how we use your personal data in our Privacy Notice for job applicants.</w:t>
            </w:r>
          </w:p>
        </w:tc>
      </w:tr>
    </w:tbl>
    <w:p w14:paraId="026523EF" w14:textId="1DBE554E" w:rsidR="00FD6728" w:rsidRDefault="00FD6728" w:rsidP="00125576">
      <w:pPr>
        <w:pStyle w:val="1bodycopy"/>
        <w:rPr>
          <w:color w:val="1F497D" w:themeColor="text2"/>
          <w:sz w:val="32"/>
        </w:rPr>
      </w:pPr>
    </w:p>
    <w:p w14:paraId="29DB5599" w14:textId="5E6F9444" w:rsidR="005B458D" w:rsidRDefault="005B458D" w:rsidP="00125576">
      <w:pPr>
        <w:pStyle w:val="1bodycopy"/>
        <w:rPr>
          <w:color w:val="1F497D" w:themeColor="text2"/>
          <w:sz w:val="32"/>
        </w:rPr>
      </w:pPr>
    </w:p>
    <w:p w14:paraId="7997CBB1" w14:textId="77777777" w:rsidR="005B458D" w:rsidRDefault="005B458D"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34BAD434" w14:textId="550E0778" w:rsidR="009D204E" w:rsidRPr="005A4494" w:rsidRDefault="009D204E" w:rsidP="009D204E">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7E6B8BBB" w14:textId="77777777" w:rsidR="009D204E" w:rsidRPr="005A4494" w:rsidRDefault="009D204E" w:rsidP="009D204E">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7EDC71A7" w14:textId="77777777" w:rsidR="009D204E" w:rsidRPr="005A4494" w:rsidRDefault="009D204E" w:rsidP="009D204E">
            <w:pPr>
              <w:pStyle w:val="1bodycopy"/>
              <w:jc w:val="both"/>
              <w:rPr>
                <w:rFonts w:cs="Arial"/>
                <w:sz w:val="22"/>
                <w:szCs w:val="22"/>
              </w:rPr>
            </w:pPr>
            <w:r w:rsidRPr="005A4494">
              <w:rPr>
                <w:rFonts w:cs="Arial"/>
                <w:sz w:val="22"/>
                <w:szCs w:val="22"/>
              </w:rPr>
              <w:t>For posts in regulated activity, the DBS check will include a barred list check</w:t>
            </w:r>
          </w:p>
          <w:p w14:paraId="6A010316" w14:textId="77777777" w:rsidR="009D204E" w:rsidRPr="005A4494" w:rsidRDefault="009D204E" w:rsidP="009D204E">
            <w:pPr>
              <w:pStyle w:val="1bodycopy"/>
              <w:jc w:val="both"/>
              <w:rPr>
                <w:rFonts w:cs="Arial"/>
                <w:sz w:val="22"/>
                <w:szCs w:val="22"/>
              </w:rPr>
            </w:pPr>
            <w:r w:rsidRPr="005A4494">
              <w:rPr>
                <w:rFonts w:cs="Arial"/>
                <w:sz w:val="22"/>
                <w:szCs w:val="22"/>
              </w:rPr>
              <w:t>It is an offence to seek employment in regulated activity if you are on a barred list.</w:t>
            </w:r>
          </w:p>
          <w:p w14:paraId="43E040BA" w14:textId="77777777" w:rsidR="009D204E" w:rsidRPr="005A4494" w:rsidRDefault="009D204E" w:rsidP="009D204E">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01AF355E" w:rsidR="004664DB" w:rsidRPr="008473E7" w:rsidRDefault="009D204E" w:rsidP="009D204E">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175314B" w14:textId="17F0DEEB" w:rsidR="009D204E" w:rsidRDefault="009D204E"/>
    <w:p w14:paraId="4E8DEECF" w14:textId="77777777" w:rsidR="00A462AF" w:rsidRPr="003D4007" w:rsidRDefault="00A462AF" w:rsidP="00A462AF">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 If you are invited for interview, you will be asked to complete and return a Criminal Record Declaration Form at that time. Any convictions listed on a DBS check will be considered on a case-by-case basis.</w:t>
      </w:r>
    </w:p>
    <w:p w14:paraId="168163D0" w14:textId="77777777" w:rsidR="009D204E" w:rsidRDefault="009D204E" w:rsidP="009D204E"/>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9D204E" w:rsidRPr="00BE44BA" w14:paraId="02AAF6E5" w14:textId="77777777" w:rsidTr="009D204E">
        <w:trPr>
          <w:trHeight w:hRule="exact" w:val="1253"/>
        </w:trPr>
        <w:tc>
          <w:tcPr>
            <w:tcW w:w="9716" w:type="dxa"/>
            <w:gridSpan w:val="2"/>
            <w:shd w:val="clear" w:color="auto" w:fill="DBE5F1" w:themeFill="accent1" w:themeFillTint="33"/>
            <w:tcMar>
              <w:top w:w="113" w:type="dxa"/>
              <w:bottom w:w="113" w:type="dxa"/>
            </w:tcMar>
          </w:tcPr>
          <w:p w14:paraId="7CDEF162" w14:textId="5B41A588" w:rsidR="009D204E" w:rsidRPr="005A4494" w:rsidRDefault="009D204E" w:rsidP="00835649">
            <w:pPr>
              <w:pStyle w:val="1bodycopy"/>
              <w:rPr>
                <w:sz w:val="22"/>
                <w:szCs w:val="22"/>
              </w:rPr>
            </w:pPr>
            <w:r w:rsidRPr="005A4494">
              <w:rPr>
                <w:sz w:val="22"/>
                <w:szCs w:val="22"/>
              </w:rPr>
              <w:t xml:space="preserve">If you’ve lived or worked outside of the UK in the last </w:t>
            </w:r>
            <w:r w:rsidR="00E92634">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FDF401B" w14:textId="77777777" w:rsidR="009D204E" w:rsidRPr="00BE44BA" w:rsidRDefault="009D204E" w:rsidP="00835649">
            <w:pPr>
              <w:pStyle w:val="1bodycopy"/>
              <w:rPr>
                <w:rFonts w:eastAsia="Calibri" w:cs="Arial"/>
                <w:b/>
                <w:color w:val="000000"/>
                <w:sz w:val="22"/>
                <w:szCs w:val="22"/>
              </w:rPr>
            </w:pPr>
          </w:p>
        </w:tc>
      </w:tr>
      <w:tr w:rsidR="009D204E" w:rsidRPr="00BE44BA" w14:paraId="5EBD4051" w14:textId="77777777" w:rsidTr="009D204E">
        <w:trPr>
          <w:trHeight w:hRule="exact" w:val="680"/>
        </w:trPr>
        <w:tc>
          <w:tcPr>
            <w:tcW w:w="4858" w:type="dxa"/>
            <w:shd w:val="clear" w:color="auto" w:fill="DBE5F1" w:themeFill="accent1" w:themeFillTint="33"/>
            <w:tcMar>
              <w:top w:w="113" w:type="dxa"/>
              <w:bottom w:w="113" w:type="dxa"/>
            </w:tcMar>
          </w:tcPr>
          <w:p w14:paraId="73CE73AC" w14:textId="1A979B5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F9047C">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52388E70" w14:textId="77777777" w:rsidR="009D204E" w:rsidRPr="00BE44BA" w:rsidRDefault="009D204E" w:rsidP="00835649">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9D204E" w:rsidRPr="00BB2205" w14:paraId="464E6353" w14:textId="77777777" w:rsidTr="009D204E">
        <w:trPr>
          <w:trHeight w:hRule="exact" w:val="851"/>
        </w:trPr>
        <w:tc>
          <w:tcPr>
            <w:tcW w:w="4858" w:type="dxa"/>
            <w:shd w:val="clear" w:color="auto" w:fill="DBE5F1" w:themeFill="accent1" w:themeFillTint="33"/>
            <w:tcMar>
              <w:top w:w="113" w:type="dxa"/>
              <w:bottom w:w="113" w:type="dxa"/>
            </w:tcMar>
          </w:tcPr>
          <w:p w14:paraId="1D595744" w14:textId="77777777" w:rsidR="009D204E" w:rsidRPr="00BB2205" w:rsidRDefault="009D204E" w:rsidP="00835649">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07759E81" w14:textId="77777777" w:rsidR="009D204E" w:rsidRPr="00BB2205" w:rsidRDefault="009D204E" w:rsidP="00835649">
            <w:pPr>
              <w:pStyle w:val="1bodycopy"/>
              <w:rPr>
                <w:rFonts w:eastAsia="Calibri" w:cs="Arial"/>
                <w:color w:val="000000"/>
                <w:sz w:val="22"/>
                <w:szCs w:val="22"/>
              </w:rPr>
            </w:pPr>
          </w:p>
        </w:tc>
      </w:tr>
    </w:tbl>
    <w:p w14:paraId="4845444A" w14:textId="77777777" w:rsidR="009D204E" w:rsidRDefault="009D204E" w:rsidP="009D204E">
      <w:pPr>
        <w:pStyle w:val="1bodycopy"/>
        <w:rPr>
          <w:rFonts w:cs="Arial"/>
          <w:szCs w:val="20"/>
          <w:lang w:val="en-GB"/>
        </w:rPr>
      </w:pPr>
    </w:p>
    <w:p w14:paraId="0EA49A97" w14:textId="5BCB55B1" w:rsidR="009D204E" w:rsidRDefault="009D204E"/>
    <w:p w14:paraId="22A3420B" w14:textId="77777777" w:rsidR="009D204E" w:rsidRDefault="009D204E"/>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3"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D26D002" w:rsidR="006A2787" w:rsidRDefault="006A2787" w:rsidP="00F33E97">
      <w:pPr>
        <w:pStyle w:val="1bodycopy"/>
        <w:rPr>
          <w:sz w:val="22"/>
          <w:szCs w:val="22"/>
        </w:rPr>
      </w:pPr>
    </w:p>
    <w:p w14:paraId="5506E2D9" w14:textId="04397E12" w:rsidR="009D204E" w:rsidRDefault="009D204E" w:rsidP="00F33E97">
      <w:pPr>
        <w:pStyle w:val="1bodycopy"/>
        <w:rPr>
          <w:sz w:val="22"/>
          <w:szCs w:val="22"/>
        </w:rPr>
      </w:pPr>
    </w:p>
    <w:p w14:paraId="2CA626D9" w14:textId="7D2D100C" w:rsidR="009D204E" w:rsidRDefault="009D204E" w:rsidP="00F33E97">
      <w:pPr>
        <w:pStyle w:val="1bodycopy"/>
        <w:rPr>
          <w:sz w:val="22"/>
          <w:szCs w:val="22"/>
        </w:rPr>
      </w:pPr>
    </w:p>
    <w:p w14:paraId="44CD858F" w14:textId="1B8999B1" w:rsidR="009D204E" w:rsidRDefault="009D204E" w:rsidP="00F33E97">
      <w:pPr>
        <w:pStyle w:val="1bodycopy"/>
        <w:rPr>
          <w:sz w:val="22"/>
          <w:szCs w:val="22"/>
        </w:rPr>
      </w:pPr>
    </w:p>
    <w:p w14:paraId="08D9CD82" w14:textId="26AD9C2A" w:rsidR="009D204E" w:rsidRDefault="009D204E" w:rsidP="00F33E97">
      <w:pPr>
        <w:pStyle w:val="1bodycopy"/>
        <w:rPr>
          <w:sz w:val="22"/>
          <w:szCs w:val="22"/>
        </w:rPr>
      </w:pPr>
    </w:p>
    <w:p w14:paraId="6D4CC9FA" w14:textId="35ED6A0A" w:rsidR="009D204E" w:rsidRDefault="009D204E" w:rsidP="00F33E97">
      <w:pPr>
        <w:pStyle w:val="1bodycopy"/>
        <w:rPr>
          <w:sz w:val="22"/>
          <w:szCs w:val="22"/>
        </w:rPr>
      </w:pPr>
    </w:p>
    <w:p w14:paraId="7009E2F6" w14:textId="4654F5B2" w:rsidR="009D204E" w:rsidRDefault="009D204E" w:rsidP="00F33E97">
      <w:pPr>
        <w:pStyle w:val="1bodycopy"/>
        <w:rPr>
          <w:sz w:val="22"/>
          <w:szCs w:val="22"/>
        </w:rPr>
      </w:pPr>
    </w:p>
    <w:p w14:paraId="44629118" w14:textId="146520FC" w:rsidR="009D204E" w:rsidRDefault="009D204E" w:rsidP="00F33E97">
      <w:pPr>
        <w:pStyle w:val="1bodycopy"/>
        <w:rPr>
          <w:sz w:val="22"/>
          <w:szCs w:val="22"/>
        </w:rPr>
      </w:pPr>
    </w:p>
    <w:p w14:paraId="23F0279E" w14:textId="77777777" w:rsidR="009D204E" w:rsidRDefault="009D204E"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lastRenderedPageBreak/>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4"/>
          <w:headerReference w:type="default" r:id="rId15"/>
          <w:footerReference w:type="even" r:id="rId16"/>
          <w:footerReference w:type="default" r:id="rId17"/>
          <w:headerReference w:type="first" r:id="rId18"/>
          <w:footerReference w:type="first" r:id="rId19"/>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5B458D">
              <w:rPr>
                <w:rFonts w:eastAsia="Calibri" w:cs="Arial"/>
                <w:b/>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sidRPr="00AB162D">
              <w:rPr>
                <w:rFonts w:eastAsia="Calibri" w:cs="Arial"/>
                <w:color w:val="000000"/>
                <w:sz w:val="22"/>
                <w:szCs w:val="22"/>
              </w:rPr>
              <w:t>.</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9D204E">
        <w:trPr>
          <w:trHeight w:hRule="exact" w:val="1982"/>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4A4181B8" w14:textId="4F2C9025" w:rsidR="00AB162D" w:rsidRDefault="00AB162D" w:rsidP="00AB162D">
      <w:pPr>
        <w:rPr>
          <w:rFonts w:eastAsia="Calibri" w:cs="Arial"/>
        </w:rPr>
      </w:pPr>
    </w:p>
    <w:p w14:paraId="7BA2BAAC" w14:textId="77777777" w:rsidR="009D204E" w:rsidRDefault="009D204E"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9D204E" w14:paraId="6E171145" w14:textId="77777777" w:rsidTr="00876C60">
        <w:trPr>
          <w:trHeight w:hRule="exact" w:val="794"/>
        </w:trPr>
        <w:tc>
          <w:tcPr>
            <w:tcW w:w="3195" w:type="dxa"/>
            <w:shd w:val="clear" w:color="auto" w:fill="auto"/>
            <w:tcMar>
              <w:top w:w="113" w:type="dxa"/>
              <w:bottom w:w="113" w:type="dxa"/>
            </w:tcMar>
          </w:tcPr>
          <w:p w14:paraId="2F5E9E97" w14:textId="77777777" w:rsidR="009D204E" w:rsidRDefault="009D204E" w:rsidP="00900D03">
            <w:pPr>
              <w:pStyle w:val="1bodycopy"/>
            </w:pPr>
          </w:p>
        </w:tc>
        <w:tc>
          <w:tcPr>
            <w:tcW w:w="3294" w:type="dxa"/>
            <w:shd w:val="clear" w:color="auto" w:fill="auto"/>
            <w:tcMar>
              <w:top w:w="113" w:type="dxa"/>
              <w:bottom w:w="113" w:type="dxa"/>
            </w:tcMar>
          </w:tcPr>
          <w:p w14:paraId="5BF6C379" w14:textId="77777777" w:rsidR="009D204E" w:rsidRDefault="009D204E" w:rsidP="00900D03">
            <w:pPr>
              <w:pStyle w:val="1bodycopy"/>
            </w:pPr>
          </w:p>
        </w:tc>
        <w:tc>
          <w:tcPr>
            <w:tcW w:w="3227" w:type="dxa"/>
            <w:shd w:val="clear" w:color="auto" w:fill="auto"/>
            <w:tcMar>
              <w:top w:w="113" w:type="dxa"/>
              <w:bottom w:w="113" w:type="dxa"/>
            </w:tcMar>
          </w:tcPr>
          <w:p w14:paraId="24B5D0C6" w14:textId="77777777" w:rsidR="009D204E" w:rsidRDefault="009D204E"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5F85E248" w14:textId="77777777" w:rsidR="009D204E" w:rsidRDefault="009D204E"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2C79DFC"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t>
            </w:r>
            <w:r w:rsidR="00530F65">
              <w:rPr>
                <w:rFonts w:eastAsia="Calibri" w:cs="Arial"/>
                <w:color w:val="000000"/>
                <w:sz w:val="22"/>
                <w:szCs w:val="22"/>
              </w:rPr>
              <w:t>may</w:t>
            </w:r>
            <w:r w:rsidRPr="00AB162D">
              <w:rPr>
                <w:rFonts w:eastAsia="Calibri" w:cs="Arial"/>
                <w:color w:val="000000"/>
                <w:sz w:val="22"/>
                <w:szCs w:val="22"/>
              </w:rPr>
              <w:t xml:space="preserve">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5647D7C4"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r w:rsidR="005B458D">
              <w:rPr>
                <w:rFonts w:ascii="Arial" w:eastAsia="Calibri" w:hAnsi="Arial" w:cs="Arial"/>
                <w:color w:val="FFFFFF" w:themeColor="background1"/>
              </w:rPr>
              <w:t>/young people</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C73ACC">
        <w:trPr>
          <w:trHeight w:val="5691"/>
          <w:jc w:val="center"/>
        </w:trPr>
        <w:tc>
          <w:tcPr>
            <w:tcW w:w="9716" w:type="dxa"/>
            <w:gridSpan w:val="2"/>
            <w:tcBorders>
              <w:top w:val="single" w:sz="12" w:space="0" w:color="auto"/>
              <w:left w:val="single" w:sz="12" w:space="0" w:color="auto"/>
              <w:bottom w:val="single" w:sz="4" w:space="0" w:color="auto"/>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w:t>
            </w:r>
            <w:r w:rsidRPr="005B458D">
              <w:rPr>
                <w:rFonts w:ascii="Arial" w:eastAsia="Calibri" w:hAnsi="Arial" w:cs="Arial"/>
                <w:sz w:val="22"/>
                <w:szCs w:val="22"/>
              </w:rPr>
              <w:t>Please note you will be required to sign this form should you be called for interview.</w:t>
            </w:r>
            <w:r w:rsidRPr="00DE0C04">
              <w:rPr>
                <w:rFonts w:ascii="Arial" w:eastAsia="Calibri" w:hAnsi="Arial" w:cs="Arial"/>
                <w:b w:val="0"/>
                <w:sz w:val="22"/>
                <w:szCs w:val="22"/>
              </w:rPr>
              <w:t xml:space="preserve"> </w:t>
            </w:r>
          </w:p>
        </w:tc>
      </w:tr>
      <w:tr w:rsidR="00BA13B5" w:rsidRPr="00DE0C04" w14:paraId="148B673F" w14:textId="77777777" w:rsidTr="00C73ACC">
        <w:trPr>
          <w:trHeight w:hRule="exact" w:val="1128"/>
          <w:jc w:val="center"/>
        </w:trPr>
        <w:tc>
          <w:tcPr>
            <w:tcW w:w="3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C73ACC">
        <w:trPr>
          <w:trHeight w:hRule="exact" w:val="1077"/>
          <w:jc w:val="center"/>
        </w:trPr>
        <w:tc>
          <w:tcPr>
            <w:tcW w:w="3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C73ACC">
        <w:trPr>
          <w:trHeight w:hRule="exact" w:val="1100"/>
          <w:jc w:val="center"/>
        </w:trPr>
        <w:tc>
          <w:tcPr>
            <w:tcW w:w="338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sectPr w:rsidR="00D20571"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82A6C" w14:textId="77777777" w:rsidR="00365C20" w:rsidRDefault="00365C20" w:rsidP="00976A46">
      <w:r>
        <w:separator/>
      </w:r>
    </w:p>
  </w:endnote>
  <w:endnote w:type="continuationSeparator" w:id="0">
    <w:p w14:paraId="78C96C37" w14:textId="77777777" w:rsidR="00365C20" w:rsidRDefault="00365C20"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28CF" w14:textId="77777777" w:rsidR="0003259D" w:rsidRDefault="00032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FA65B" w14:textId="77777777" w:rsidR="0003259D" w:rsidRDefault="0003259D" w:rsidP="00976A46">
    <w:pPr>
      <w:pStyle w:val="Footer"/>
      <w:rPr>
        <w:noProof/>
        <w:lang w:val="en-US"/>
      </w:rPr>
    </w:pPr>
  </w:p>
  <w:p w14:paraId="682DE3FF" w14:textId="77777777" w:rsidR="0003259D" w:rsidRPr="00976A46" w:rsidRDefault="0003259D"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9BCEF" w14:textId="77777777" w:rsidR="0003259D" w:rsidRDefault="00032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7E84D" w14:textId="77777777" w:rsidR="00365C20" w:rsidRDefault="00365C20" w:rsidP="00976A46">
      <w:r>
        <w:separator/>
      </w:r>
    </w:p>
  </w:footnote>
  <w:footnote w:type="continuationSeparator" w:id="0">
    <w:p w14:paraId="72F3BBBB" w14:textId="77777777" w:rsidR="00365C20" w:rsidRDefault="00365C20"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6717" w14:textId="77777777" w:rsidR="0003259D" w:rsidRDefault="0086518C">
    <w:pPr>
      <w:pStyle w:val="Header"/>
    </w:pPr>
    <w:sdt>
      <w:sdtPr>
        <w:id w:val="171999623"/>
        <w:placeholder>
          <w:docPart w:val="14F509A7A5B90343B1CEB91A7CB11AA6"/>
        </w:placeholder>
        <w:temporary/>
        <w:showingPlcHdr/>
      </w:sdtPr>
      <w:sdtEndPr/>
      <w:sdtContent>
        <w:r w:rsidR="0003259D">
          <w:t>[Type text]</w:t>
        </w:r>
      </w:sdtContent>
    </w:sdt>
    <w:r w:rsidR="0003259D">
      <w:ptab w:relativeTo="margin" w:alignment="center" w:leader="none"/>
    </w:r>
    <w:sdt>
      <w:sdtPr>
        <w:id w:val="171999624"/>
        <w:placeholder>
          <w:docPart w:val="A759CD49498DD348B4AD8F3DB29855A1"/>
        </w:placeholder>
        <w:temporary/>
        <w:showingPlcHdr/>
      </w:sdtPr>
      <w:sdtEndPr/>
      <w:sdtContent>
        <w:r w:rsidR="0003259D">
          <w:t>[Type text]</w:t>
        </w:r>
      </w:sdtContent>
    </w:sdt>
    <w:r w:rsidR="0003259D">
      <w:ptab w:relativeTo="margin" w:alignment="right" w:leader="none"/>
    </w:r>
    <w:sdt>
      <w:sdtPr>
        <w:id w:val="171999625"/>
        <w:placeholder>
          <w:docPart w:val="504278E21E09884FA4DCBCB601C4699B"/>
        </w:placeholder>
        <w:temporary/>
        <w:showingPlcHdr/>
      </w:sdtPr>
      <w:sdtEndPr/>
      <w:sdtContent>
        <w:r w:rsidR="0003259D">
          <w:t>[Type text]</w:t>
        </w:r>
      </w:sdtContent>
    </w:sdt>
  </w:p>
  <w:p w14:paraId="7DF68F2E" w14:textId="77777777" w:rsidR="0003259D" w:rsidRDefault="00032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3666D" w14:textId="138A2F89" w:rsidR="0003259D" w:rsidRDefault="00032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B1E7" w14:textId="17564932" w:rsidR="0003259D" w:rsidRDefault="00032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0.7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172647652">
    <w:abstractNumId w:val="7"/>
  </w:num>
  <w:num w:numId="2" w16cid:durableId="76827513">
    <w:abstractNumId w:val="3"/>
  </w:num>
  <w:num w:numId="3" w16cid:durableId="1737435727">
    <w:abstractNumId w:val="5"/>
  </w:num>
  <w:num w:numId="4" w16cid:durableId="1575629563">
    <w:abstractNumId w:val="1"/>
  </w:num>
  <w:num w:numId="5" w16cid:durableId="42408270">
    <w:abstractNumId w:val="8"/>
  </w:num>
  <w:num w:numId="6" w16cid:durableId="1628002063">
    <w:abstractNumId w:val="6"/>
  </w:num>
  <w:num w:numId="7" w16cid:durableId="636300308">
    <w:abstractNumId w:val="2"/>
  </w:num>
  <w:num w:numId="8" w16cid:durableId="509611937">
    <w:abstractNumId w:val="0"/>
  </w:num>
  <w:num w:numId="9" w16cid:durableId="2111704157">
    <w:abstractNumId w:val="4"/>
  </w:num>
  <w:num w:numId="10" w16cid:durableId="1842816098">
    <w:abstractNumId w:val="7"/>
  </w:num>
  <w:num w:numId="11" w16cid:durableId="20973156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1F01"/>
    <w:rsid w:val="00004681"/>
    <w:rsid w:val="00013220"/>
    <w:rsid w:val="00024A46"/>
    <w:rsid w:val="0003259D"/>
    <w:rsid w:val="00041ACE"/>
    <w:rsid w:val="00047A64"/>
    <w:rsid w:val="00052F49"/>
    <w:rsid w:val="00053A82"/>
    <w:rsid w:val="0008222C"/>
    <w:rsid w:val="000C4E15"/>
    <w:rsid w:val="0012482F"/>
    <w:rsid w:val="00125576"/>
    <w:rsid w:val="00140D1D"/>
    <w:rsid w:val="001561CC"/>
    <w:rsid w:val="00166C74"/>
    <w:rsid w:val="00173C73"/>
    <w:rsid w:val="00175450"/>
    <w:rsid w:val="00184C11"/>
    <w:rsid w:val="00187A7F"/>
    <w:rsid w:val="001D3D2F"/>
    <w:rsid w:val="001E59E0"/>
    <w:rsid w:val="002226AF"/>
    <w:rsid w:val="0022689D"/>
    <w:rsid w:val="00237CBC"/>
    <w:rsid w:val="002A63FA"/>
    <w:rsid w:val="002E116A"/>
    <w:rsid w:val="002F69D7"/>
    <w:rsid w:val="00333BFA"/>
    <w:rsid w:val="00351BBE"/>
    <w:rsid w:val="00365C20"/>
    <w:rsid w:val="0038256E"/>
    <w:rsid w:val="003B2479"/>
    <w:rsid w:val="003C2C13"/>
    <w:rsid w:val="003C51C7"/>
    <w:rsid w:val="003C6A8C"/>
    <w:rsid w:val="003D71FF"/>
    <w:rsid w:val="003D7C2A"/>
    <w:rsid w:val="00435070"/>
    <w:rsid w:val="0043764F"/>
    <w:rsid w:val="00442692"/>
    <w:rsid w:val="004664DB"/>
    <w:rsid w:val="004951EA"/>
    <w:rsid w:val="0049761E"/>
    <w:rsid w:val="004A0204"/>
    <w:rsid w:val="004D2C24"/>
    <w:rsid w:val="004D6FC0"/>
    <w:rsid w:val="004E7501"/>
    <w:rsid w:val="004F32A7"/>
    <w:rsid w:val="0050601F"/>
    <w:rsid w:val="00524AC2"/>
    <w:rsid w:val="00530F65"/>
    <w:rsid w:val="00536C8E"/>
    <w:rsid w:val="00550124"/>
    <w:rsid w:val="005520C5"/>
    <w:rsid w:val="00556095"/>
    <w:rsid w:val="0056003E"/>
    <w:rsid w:val="005774D9"/>
    <w:rsid w:val="00584641"/>
    <w:rsid w:val="005B458D"/>
    <w:rsid w:val="005C28E3"/>
    <w:rsid w:val="005D26B7"/>
    <w:rsid w:val="005D32D6"/>
    <w:rsid w:val="005D4F19"/>
    <w:rsid w:val="005E03DD"/>
    <w:rsid w:val="006332CC"/>
    <w:rsid w:val="00640E45"/>
    <w:rsid w:val="00642297"/>
    <w:rsid w:val="006444A5"/>
    <w:rsid w:val="00686EB3"/>
    <w:rsid w:val="006A2787"/>
    <w:rsid w:val="006C1DD0"/>
    <w:rsid w:val="006D5D3F"/>
    <w:rsid w:val="006F78F5"/>
    <w:rsid w:val="00703428"/>
    <w:rsid w:val="007038B1"/>
    <w:rsid w:val="00704324"/>
    <w:rsid w:val="007103C8"/>
    <w:rsid w:val="0072339F"/>
    <w:rsid w:val="00725519"/>
    <w:rsid w:val="00770153"/>
    <w:rsid w:val="0079611F"/>
    <w:rsid w:val="007A1C32"/>
    <w:rsid w:val="007A22E7"/>
    <w:rsid w:val="007B7CF3"/>
    <w:rsid w:val="007E622D"/>
    <w:rsid w:val="007E62CF"/>
    <w:rsid w:val="0080258F"/>
    <w:rsid w:val="00803D68"/>
    <w:rsid w:val="00846EF9"/>
    <w:rsid w:val="008473E7"/>
    <w:rsid w:val="0086518C"/>
    <w:rsid w:val="00870E4E"/>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D204E"/>
    <w:rsid w:val="009E0F99"/>
    <w:rsid w:val="009F03FF"/>
    <w:rsid w:val="009F3D30"/>
    <w:rsid w:val="009F5A3B"/>
    <w:rsid w:val="009F754B"/>
    <w:rsid w:val="00A2012D"/>
    <w:rsid w:val="00A2228C"/>
    <w:rsid w:val="00A26B33"/>
    <w:rsid w:val="00A462AF"/>
    <w:rsid w:val="00A61B98"/>
    <w:rsid w:val="00A64472"/>
    <w:rsid w:val="00A7629A"/>
    <w:rsid w:val="00AA0509"/>
    <w:rsid w:val="00AB162D"/>
    <w:rsid w:val="00AB23D5"/>
    <w:rsid w:val="00AB2B8A"/>
    <w:rsid w:val="00AD2E6A"/>
    <w:rsid w:val="00AF62CD"/>
    <w:rsid w:val="00B27E72"/>
    <w:rsid w:val="00B33BC6"/>
    <w:rsid w:val="00B51377"/>
    <w:rsid w:val="00B5527A"/>
    <w:rsid w:val="00B73EEE"/>
    <w:rsid w:val="00B76D45"/>
    <w:rsid w:val="00BA13B5"/>
    <w:rsid w:val="00BA68DC"/>
    <w:rsid w:val="00BC32C8"/>
    <w:rsid w:val="00BC4839"/>
    <w:rsid w:val="00BF397F"/>
    <w:rsid w:val="00C1574B"/>
    <w:rsid w:val="00C3078A"/>
    <w:rsid w:val="00C32301"/>
    <w:rsid w:val="00C4486B"/>
    <w:rsid w:val="00C649D4"/>
    <w:rsid w:val="00C65D48"/>
    <w:rsid w:val="00C73ACC"/>
    <w:rsid w:val="00C74CCC"/>
    <w:rsid w:val="00C76BB3"/>
    <w:rsid w:val="00C80C87"/>
    <w:rsid w:val="00C86518"/>
    <w:rsid w:val="00C947D7"/>
    <w:rsid w:val="00CA6DA8"/>
    <w:rsid w:val="00CF28EF"/>
    <w:rsid w:val="00D20571"/>
    <w:rsid w:val="00D2758F"/>
    <w:rsid w:val="00D45A9F"/>
    <w:rsid w:val="00D75A9A"/>
    <w:rsid w:val="00DC0E92"/>
    <w:rsid w:val="00DD46D6"/>
    <w:rsid w:val="00DE0C04"/>
    <w:rsid w:val="00DE2F4C"/>
    <w:rsid w:val="00E20467"/>
    <w:rsid w:val="00E26955"/>
    <w:rsid w:val="00E304E3"/>
    <w:rsid w:val="00E321DA"/>
    <w:rsid w:val="00E4576C"/>
    <w:rsid w:val="00E5426A"/>
    <w:rsid w:val="00E64C15"/>
    <w:rsid w:val="00E64C72"/>
    <w:rsid w:val="00E804B9"/>
    <w:rsid w:val="00E92634"/>
    <w:rsid w:val="00EA273B"/>
    <w:rsid w:val="00EE06EC"/>
    <w:rsid w:val="00F0733E"/>
    <w:rsid w:val="00F33E97"/>
    <w:rsid w:val="00F75823"/>
    <w:rsid w:val="00F9047C"/>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 w:type="character" w:styleId="UnresolvedMention">
    <w:name w:val="Unresolved Mention"/>
    <w:basedOn w:val="DefaultParagraphFont"/>
    <w:uiPriority w:val="99"/>
    <w:semiHidden/>
    <w:unhideWhenUsed/>
    <w:rsid w:val="001561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428242">
      <w:bodyDiv w:val="1"/>
      <w:marLeft w:val="0"/>
      <w:marRight w:val="0"/>
      <w:marTop w:val="0"/>
      <w:marBottom w:val="0"/>
      <w:divBdr>
        <w:top w:val="none" w:sz="0" w:space="0" w:color="auto"/>
        <w:left w:val="none" w:sz="0" w:space="0" w:color="auto"/>
        <w:bottom w:val="none" w:sz="0" w:space="0" w:color="auto"/>
        <w:right w:val="none" w:sz="0" w:space="0" w:color="auto"/>
      </w:divBdr>
    </w:div>
    <w:div w:id="779564740">
      <w:bodyDiv w:val="1"/>
      <w:marLeft w:val="0"/>
      <w:marRight w:val="0"/>
      <w:marTop w:val="0"/>
      <w:marBottom w:val="0"/>
      <w:divBdr>
        <w:top w:val="none" w:sz="0" w:space="0" w:color="auto"/>
        <w:left w:val="none" w:sz="0" w:space="0" w:color="auto"/>
        <w:bottom w:val="none" w:sz="0" w:space="0" w:color="auto"/>
        <w:right w:val="none" w:sz="0" w:space="0" w:color="auto"/>
      </w:divBdr>
    </w:div>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wbridgegroup.org/wp-content/uploads/2020/05/Right-to-work-in-the-UK-MAT.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cruitment@newbridgegroup.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60ADA"/>
    <w:rsid w:val="002715AC"/>
    <w:rsid w:val="00292D2C"/>
    <w:rsid w:val="002B399A"/>
    <w:rsid w:val="002C1E15"/>
    <w:rsid w:val="0036492B"/>
    <w:rsid w:val="00405D03"/>
    <w:rsid w:val="005D0485"/>
    <w:rsid w:val="00712FB9"/>
    <w:rsid w:val="007518A1"/>
    <w:rsid w:val="0075484A"/>
    <w:rsid w:val="00772B39"/>
    <w:rsid w:val="00914C6B"/>
    <w:rsid w:val="00964969"/>
    <w:rsid w:val="009962F4"/>
    <w:rsid w:val="009F3C0E"/>
    <w:rsid w:val="00A814DB"/>
    <w:rsid w:val="00B0562B"/>
    <w:rsid w:val="00C22587"/>
    <w:rsid w:val="00C57993"/>
    <w:rsid w:val="00C640DD"/>
    <w:rsid w:val="00D10F4B"/>
    <w:rsid w:val="00D40F7D"/>
    <w:rsid w:val="00D772DF"/>
    <w:rsid w:val="00E8129D"/>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b560749-9caf-4a94-bb21-425648080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E32D09DAAD8642B6586B36FF5A57DB" ma:contentTypeVersion="17" ma:contentTypeDescription="Create a new document." ma:contentTypeScope="" ma:versionID="b50d60d86b8765126a0e9151ac5cebf4">
  <xsd:schema xmlns:xsd="http://www.w3.org/2001/XMLSchema" xmlns:xs="http://www.w3.org/2001/XMLSchema" xmlns:p="http://schemas.microsoft.com/office/2006/metadata/properties" xmlns:ns3="b0784cf2-61c7-4bfa-9e15-57fa37b45160" xmlns:ns4="6b560749-9caf-4a94-bb21-425648080286" targetNamespace="http://schemas.microsoft.com/office/2006/metadata/properties" ma:root="true" ma:fieldsID="3e2ac6d5c20fc3a3e3bcf10310498bef" ns3:_="" ns4:_="">
    <xsd:import namespace="b0784cf2-61c7-4bfa-9e15-57fa37b45160"/>
    <xsd:import namespace="6b560749-9caf-4a94-bb21-4256480802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84cf2-61c7-4bfa-9e15-57fa37b451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560749-9caf-4a94-bb21-4256480802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372FE9-C70E-42F0-8448-0C9F2299F13B}">
  <ds:schemaRefs>
    <ds:schemaRef ds:uri="http://schemas.microsoft.com/office/2006/metadata/properties"/>
    <ds:schemaRef ds:uri="http://schemas.microsoft.com/office/infopath/2007/PartnerControls"/>
    <ds:schemaRef ds:uri="6b560749-9caf-4a94-bb21-425648080286"/>
  </ds:schemaRefs>
</ds:datastoreItem>
</file>

<file path=customXml/itemProps2.xml><?xml version="1.0" encoding="utf-8"?>
<ds:datastoreItem xmlns:ds="http://schemas.openxmlformats.org/officeDocument/2006/customXml" ds:itemID="{083FC217-BF74-4098-B5BC-C9EBD86CA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84cf2-61c7-4bfa-9e15-57fa37b45160"/>
    <ds:schemaRef ds:uri="6b560749-9caf-4a94-bb21-425648080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D8DDD1-F060-496B-A7CD-1E5656AAA598}">
  <ds:schemaRefs>
    <ds:schemaRef ds:uri="http://schemas.openxmlformats.org/officeDocument/2006/bibliography"/>
  </ds:schemaRefs>
</ds:datastoreItem>
</file>

<file path=customXml/itemProps4.xml><?xml version="1.0" encoding="utf-8"?>
<ds:datastoreItem xmlns:ds="http://schemas.openxmlformats.org/officeDocument/2006/customXml" ds:itemID="{5884EC82-D07C-4B4B-9061-E2972839B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2278</Words>
  <Characters>12775</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 Dennis</dc:creator>
  <cp:lastModifiedBy>Ian Robinson (HR)</cp:lastModifiedBy>
  <cp:revision>2</cp:revision>
  <cp:lastPrinted>2016-02-29T09:39:00Z</cp:lastPrinted>
  <dcterms:created xsi:type="dcterms:W3CDTF">2024-04-26T09:22:00Z</dcterms:created>
  <dcterms:modified xsi:type="dcterms:W3CDTF">2024-04-26T09:22:00Z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0x01010021E32D09DAAD8642B6586B36FF5A57DB</vt:lpwstr>
  </property>
</Properties>
</file>