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F564" w14:textId="591137D7" w:rsidR="003C14BB" w:rsidRPr="00D07273" w:rsidRDefault="0033626F" w:rsidP="003C14BB">
      <w:pPr>
        <w:pStyle w:val="Heading1"/>
        <w:rPr>
          <w:rFonts w:cs="Arial"/>
          <w:sz w:val="24"/>
          <w:szCs w:val="24"/>
        </w:rPr>
      </w:pPr>
      <w:permStart w:id="344789259" w:edGrp="everyone"/>
      <w:permEnd w:id="344789259"/>
      <w:r w:rsidRPr="00D07273">
        <w:rPr>
          <w:rFonts w:cs="Arial"/>
          <w:sz w:val="24"/>
          <w:szCs w:val="24"/>
        </w:rPr>
        <w:t>Role profile</w:t>
      </w:r>
    </w:p>
    <w:p w14:paraId="652E419B" w14:textId="23B81E6C" w:rsidR="003C14BB" w:rsidRPr="00D07273" w:rsidRDefault="003C14BB" w:rsidP="003C14BB">
      <w:pPr>
        <w:pStyle w:val="ListParagraph"/>
        <w:numPr>
          <w:ilvl w:val="0"/>
          <w:numId w:val="7"/>
        </w:numPr>
        <w:rPr>
          <w:rFonts w:cs="Arial"/>
          <w:szCs w:val="24"/>
        </w:rPr>
      </w:pPr>
      <w:r w:rsidRPr="00D07273">
        <w:rPr>
          <w:rFonts w:cs="Arial"/>
          <w:b/>
          <w:bCs/>
          <w:szCs w:val="24"/>
        </w:rPr>
        <w:t>Job title</w:t>
      </w:r>
      <w:r w:rsidRPr="00D07273">
        <w:rPr>
          <w:rFonts w:cs="Arial"/>
          <w:szCs w:val="24"/>
        </w:rPr>
        <w:t xml:space="preserve">: </w:t>
      </w:r>
      <w:r w:rsidR="00F95B05">
        <w:rPr>
          <w:bCs/>
          <w:iCs/>
          <w:color w:val="auto"/>
        </w:rPr>
        <w:t>Programme and Policy Lead (</w:t>
      </w:r>
      <w:r w:rsidR="0033390A">
        <w:rPr>
          <w:bCs/>
          <w:iCs/>
          <w:color w:val="auto"/>
        </w:rPr>
        <w:t>Low Carbon</w:t>
      </w:r>
      <w:r w:rsidR="00F95B05">
        <w:rPr>
          <w:bCs/>
          <w:iCs/>
          <w:color w:val="auto"/>
        </w:rPr>
        <w:t>)</w:t>
      </w:r>
    </w:p>
    <w:p w14:paraId="4583AC0F" w14:textId="206ED3C5" w:rsidR="00BD6446" w:rsidRPr="00D07273" w:rsidRDefault="00145E6A" w:rsidP="00737EB0">
      <w:pPr>
        <w:pStyle w:val="ListParagraph"/>
        <w:numPr>
          <w:ilvl w:val="0"/>
          <w:numId w:val="7"/>
        </w:numPr>
        <w:rPr>
          <w:rFonts w:cs="Arial"/>
          <w:szCs w:val="24"/>
        </w:rPr>
      </w:pPr>
      <w:r w:rsidRPr="00D07273">
        <w:rPr>
          <w:rFonts w:cs="Arial"/>
          <w:b/>
          <w:bCs/>
          <w:szCs w:val="24"/>
        </w:rPr>
        <w:t>Grade</w:t>
      </w:r>
      <w:r w:rsidR="00BD6446" w:rsidRPr="00D07273">
        <w:rPr>
          <w:rFonts w:cs="Arial"/>
          <w:b/>
          <w:bCs/>
          <w:szCs w:val="24"/>
        </w:rPr>
        <w:t>:</w:t>
      </w:r>
      <w:r w:rsidR="00BD6446" w:rsidRPr="00D07273">
        <w:rPr>
          <w:rFonts w:cs="Arial"/>
          <w:szCs w:val="24"/>
        </w:rPr>
        <w:t xml:space="preserve"> </w:t>
      </w:r>
      <w:r w:rsidR="00F95B05">
        <w:rPr>
          <w:rFonts w:cs="Arial"/>
          <w:szCs w:val="24"/>
        </w:rPr>
        <w:t>11</w:t>
      </w:r>
    </w:p>
    <w:p w14:paraId="760BDC30" w14:textId="25383131" w:rsidR="00BD6446" w:rsidRPr="00D07273" w:rsidRDefault="00BD6446" w:rsidP="00737EB0">
      <w:pPr>
        <w:pStyle w:val="ListParagraph"/>
        <w:numPr>
          <w:ilvl w:val="0"/>
          <w:numId w:val="7"/>
        </w:numPr>
        <w:rPr>
          <w:rFonts w:cs="Arial"/>
          <w:szCs w:val="24"/>
        </w:rPr>
      </w:pPr>
      <w:r w:rsidRPr="00D07273">
        <w:rPr>
          <w:rFonts w:cs="Arial"/>
          <w:b/>
          <w:bCs/>
          <w:szCs w:val="24"/>
        </w:rPr>
        <w:t>Business area:</w:t>
      </w:r>
      <w:r w:rsidRPr="00D07273">
        <w:rPr>
          <w:rFonts w:cs="Arial"/>
          <w:szCs w:val="24"/>
        </w:rPr>
        <w:t xml:space="preserve"> </w:t>
      </w:r>
      <w:r w:rsidR="00F95B05">
        <w:rPr>
          <w:rFonts w:cs="Arial"/>
          <w:szCs w:val="24"/>
        </w:rPr>
        <w:t>Environment Directorate</w:t>
      </w:r>
    </w:p>
    <w:p w14:paraId="098B4AB5" w14:textId="0EF9EFF1" w:rsidR="00BD6446" w:rsidRPr="00D07273" w:rsidRDefault="00BD6446" w:rsidP="00737EB0">
      <w:pPr>
        <w:pStyle w:val="ListParagraph"/>
        <w:numPr>
          <w:ilvl w:val="0"/>
          <w:numId w:val="7"/>
        </w:numPr>
        <w:rPr>
          <w:rFonts w:cs="Arial"/>
          <w:szCs w:val="24"/>
        </w:rPr>
      </w:pPr>
      <w:r w:rsidRPr="00D07273">
        <w:rPr>
          <w:rFonts w:cs="Arial"/>
          <w:b/>
          <w:bCs/>
          <w:szCs w:val="24"/>
        </w:rPr>
        <w:t>Reporting line:</w:t>
      </w:r>
      <w:r w:rsidRPr="00D07273">
        <w:rPr>
          <w:rFonts w:cs="Arial"/>
          <w:szCs w:val="24"/>
        </w:rPr>
        <w:t xml:space="preserve"> </w:t>
      </w:r>
      <w:r w:rsidR="00EE5A97">
        <w:rPr>
          <w:rFonts w:cs="Arial"/>
          <w:szCs w:val="24"/>
        </w:rPr>
        <w:t>H</w:t>
      </w:r>
      <w:r w:rsidR="00F95B05">
        <w:rPr>
          <w:rFonts w:cs="Arial"/>
          <w:szCs w:val="24"/>
        </w:rPr>
        <w:t>ead of Low Carbon</w:t>
      </w:r>
    </w:p>
    <w:p w14:paraId="14D144A8" w14:textId="4D7073AF" w:rsidR="00BD6446" w:rsidRPr="00D07273" w:rsidRDefault="00BD6446" w:rsidP="00737EB0">
      <w:pPr>
        <w:pStyle w:val="ListParagraph"/>
        <w:numPr>
          <w:ilvl w:val="0"/>
          <w:numId w:val="7"/>
        </w:numPr>
        <w:rPr>
          <w:rFonts w:cs="Arial"/>
          <w:szCs w:val="24"/>
        </w:rPr>
      </w:pPr>
      <w:r w:rsidRPr="00D07273">
        <w:rPr>
          <w:rFonts w:cs="Arial"/>
          <w:b/>
          <w:bCs/>
          <w:szCs w:val="24"/>
        </w:rPr>
        <w:t>Team:</w:t>
      </w:r>
      <w:r w:rsidRPr="00D07273">
        <w:rPr>
          <w:rFonts w:cs="Arial"/>
          <w:szCs w:val="24"/>
        </w:rPr>
        <w:t xml:space="preserve"> </w:t>
      </w:r>
      <w:r w:rsidR="00F95B05">
        <w:rPr>
          <w:rFonts w:cs="Arial"/>
          <w:szCs w:val="24"/>
        </w:rPr>
        <w:t>Low Carbon</w:t>
      </w:r>
    </w:p>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65454003" w14:textId="3EA3F88B" w:rsidR="00EB181C" w:rsidRPr="00761090" w:rsidRDefault="00EB181C" w:rsidP="00EB181C">
      <w:pPr>
        <w:rPr>
          <w:rFonts w:cs="Arial"/>
          <w:sz w:val="22"/>
        </w:rPr>
      </w:pPr>
      <w:r w:rsidRPr="00761090">
        <w:rPr>
          <w:rFonts w:cs="Arial"/>
          <w:sz w:val="22"/>
        </w:rPr>
        <w:t xml:space="preserve">The role will support and develop the delivery of the GM 5yr Environment Plan and supporting, </w:t>
      </w:r>
      <w:r>
        <w:rPr>
          <w:rFonts w:cs="Arial"/>
          <w:sz w:val="22"/>
        </w:rPr>
        <w:t xml:space="preserve">Retrofit Action Plan and wider </w:t>
      </w:r>
      <w:r w:rsidRPr="00761090">
        <w:rPr>
          <w:rFonts w:cs="Arial"/>
          <w:sz w:val="22"/>
        </w:rPr>
        <w:t>Whole System Smart Energy Plan. Providing stakeholder management to successfully deliver a complex, high valued programme of strategic projects; across identified priority areas, taking direct local responsibility for the successful delivery of all elements, to agreed levels of time, budget, and quality.</w:t>
      </w:r>
    </w:p>
    <w:p w14:paraId="4EBDD7AC" w14:textId="247107F9" w:rsidR="00EB181C" w:rsidRPr="00EB181C" w:rsidRDefault="00EB181C" w:rsidP="00EB181C">
      <w:pPr>
        <w:rPr>
          <w:rFonts w:cs="Arial"/>
          <w:sz w:val="22"/>
        </w:rPr>
      </w:pPr>
      <w:r w:rsidRPr="00761090">
        <w:rPr>
          <w:rFonts w:cs="Arial"/>
          <w:sz w:val="22"/>
        </w:rPr>
        <w:t xml:space="preserve">The key purpose is to provide </w:t>
      </w:r>
      <w:r w:rsidR="00F95B05">
        <w:rPr>
          <w:rFonts w:cs="Arial"/>
          <w:sz w:val="22"/>
        </w:rPr>
        <w:t xml:space="preserve">effective </w:t>
      </w:r>
      <w:r w:rsidRPr="00761090">
        <w:rPr>
          <w:rFonts w:cs="Arial"/>
          <w:sz w:val="22"/>
        </w:rPr>
        <w:t xml:space="preserve">policy </w:t>
      </w:r>
      <w:r w:rsidR="00F95B05">
        <w:rPr>
          <w:rFonts w:cs="Arial"/>
          <w:sz w:val="22"/>
        </w:rPr>
        <w:t xml:space="preserve">and </w:t>
      </w:r>
      <w:r w:rsidR="00F95B05" w:rsidRPr="00761090">
        <w:rPr>
          <w:rFonts w:cs="Arial"/>
          <w:sz w:val="22"/>
        </w:rPr>
        <w:t xml:space="preserve">programme development and </w:t>
      </w:r>
      <w:r w:rsidRPr="00761090">
        <w:rPr>
          <w:rFonts w:cs="Arial"/>
          <w:sz w:val="22"/>
        </w:rPr>
        <w:t xml:space="preserve">management </w:t>
      </w:r>
      <w:r w:rsidR="00F95B05">
        <w:rPr>
          <w:rFonts w:cs="Arial"/>
          <w:sz w:val="22"/>
        </w:rPr>
        <w:t>as relevant to</w:t>
      </w:r>
      <w:r w:rsidRPr="00761090">
        <w:rPr>
          <w:rFonts w:cs="Arial"/>
          <w:sz w:val="22"/>
        </w:rPr>
        <w:t xml:space="preserve"> the Low Carbon Team.  </w:t>
      </w:r>
    </w:p>
    <w:p w14:paraId="6407BC4C" w14:textId="2CDD7875" w:rsidR="00EB181C" w:rsidRPr="00761090" w:rsidRDefault="00EB181C" w:rsidP="00EB181C">
      <w:pPr>
        <w:rPr>
          <w:rFonts w:cs="Arial"/>
          <w:bCs/>
          <w:sz w:val="22"/>
        </w:rPr>
      </w:pPr>
      <w:r w:rsidRPr="00761090">
        <w:rPr>
          <w:rFonts w:cs="Arial"/>
          <w:bCs/>
          <w:sz w:val="22"/>
        </w:rPr>
        <w:t xml:space="preserve">The role holder will undertake effective stakeholder management with internal GMCA and external strategic directors and senior managers, interpreting strategic visions into a coherent local programme of </w:t>
      </w:r>
      <w:r w:rsidR="00F95B05">
        <w:rPr>
          <w:rFonts w:cs="Arial"/>
          <w:bCs/>
          <w:sz w:val="22"/>
        </w:rPr>
        <w:t>interventions</w:t>
      </w:r>
      <w:r w:rsidRPr="00761090">
        <w:rPr>
          <w:rFonts w:cs="Arial"/>
          <w:bCs/>
          <w:sz w:val="22"/>
        </w:rPr>
        <w:t>, which delivers local and collaborative low carbon priorities.</w:t>
      </w:r>
    </w:p>
    <w:p w14:paraId="5B57603E" w14:textId="17CF8F25" w:rsidR="00306E3A" w:rsidRPr="0089711B" w:rsidRDefault="00306E3A" w:rsidP="0089711B">
      <w:pPr>
        <w:rPr>
          <w:rFonts w:cs="Arial"/>
          <w:color w:val="FF0000"/>
          <w:szCs w:val="24"/>
        </w:rPr>
        <w:sectPr w:rsidR="00306E3A" w:rsidRPr="0089711B" w:rsidSect="007637F3">
          <w:headerReference w:type="default" r:id="rId11"/>
          <w:footerReference w:type="default" r:id="rId12"/>
          <w:headerReference w:type="first" r:id="rId13"/>
          <w:footerReference w:type="first" r:id="rId14"/>
          <w:pgSz w:w="11900" w:h="16850"/>
          <w:pgMar w:top="709" w:right="1410" w:bottom="1418" w:left="1276" w:header="709" w:footer="0" w:gutter="0"/>
          <w:cols w:space="720"/>
          <w:titlePg/>
          <w:docGrid w:linePitch="326"/>
        </w:sectPr>
      </w:pPr>
    </w:p>
    <w:p w14:paraId="75046794" w14:textId="5A9FA0FA" w:rsidR="00BD6446" w:rsidRPr="00D07273" w:rsidRDefault="0033626F" w:rsidP="00C164CD">
      <w:pPr>
        <w:pStyle w:val="Heading2"/>
        <w:rPr>
          <w:rFonts w:cs="Arial"/>
          <w:sz w:val="24"/>
          <w:szCs w:val="24"/>
        </w:rPr>
      </w:pPr>
      <w:r w:rsidRPr="00D07273">
        <w:rPr>
          <w:rFonts w:cs="Arial"/>
          <w:sz w:val="24"/>
          <w:szCs w:val="24"/>
        </w:rPr>
        <w:lastRenderedPageBreak/>
        <w:t>Key working r</w:t>
      </w:r>
      <w:r w:rsidR="00BD6446" w:rsidRPr="00D07273">
        <w:rPr>
          <w:rFonts w:cs="Arial"/>
          <w:sz w:val="24"/>
          <w:szCs w:val="24"/>
        </w:rPr>
        <w:t>elationships</w:t>
      </w:r>
    </w:p>
    <w:p w14:paraId="1DFFB001" w14:textId="77777777" w:rsidR="00936ACF" w:rsidRPr="00761090" w:rsidRDefault="00936ACF" w:rsidP="00936ACF">
      <w:pPr>
        <w:pStyle w:val="ListParagraph"/>
        <w:widowControl/>
        <w:numPr>
          <w:ilvl w:val="0"/>
          <w:numId w:val="8"/>
        </w:numPr>
        <w:autoSpaceDE/>
        <w:autoSpaceDN/>
        <w:spacing w:before="0" w:after="0" w:line="240" w:lineRule="auto"/>
        <w:ind w:right="261"/>
        <w:jc w:val="both"/>
      </w:pPr>
      <w:r w:rsidRPr="00761090">
        <w:t>Head of Low Carbon</w:t>
      </w:r>
    </w:p>
    <w:p w14:paraId="750FE6E9" w14:textId="77777777" w:rsidR="00936ACF" w:rsidRDefault="00936ACF" w:rsidP="00936ACF">
      <w:pPr>
        <w:pStyle w:val="ListParagraph"/>
        <w:widowControl/>
        <w:numPr>
          <w:ilvl w:val="0"/>
          <w:numId w:val="8"/>
        </w:numPr>
        <w:autoSpaceDE/>
        <w:autoSpaceDN/>
        <w:spacing w:before="0" w:after="0" w:line="240" w:lineRule="auto"/>
        <w:ind w:right="261"/>
        <w:jc w:val="both"/>
      </w:pPr>
      <w:r w:rsidRPr="00761090">
        <w:t xml:space="preserve">10 GM Local Authorities and respective stakeholder groups </w:t>
      </w:r>
    </w:p>
    <w:p w14:paraId="7E1A5C98" w14:textId="77777777" w:rsidR="00936ACF" w:rsidRPr="00761090" w:rsidRDefault="00936ACF" w:rsidP="00936ACF">
      <w:pPr>
        <w:pStyle w:val="ListParagraph"/>
        <w:widowControl/>
        <w:numPr>
          <w:ilvl w:val="0"/>
          <w:numId w:val="8"/>
        </w:numPr>
        <w:autoSpaceDE/>
        <w:autoSpaceDN/>
        <w:spacing w:before="0" w:after="0" w:line="240" w:lineRule="auto"/>
        <w:ind w:right="261"/>
        <w:jc w:val="both"/>
      </w:pPr>
      <w:r>
        <w:t>Registered Providers/Social Housing Providers</w:t>
      </w:r>
    </w:p>
    <w:p w14:paraId="545F3F69" w14:textId="77777777" w:rsidR="00936ACF" w:rsidRPr="00761090" w:rsidRDefault="00936ACF" w:rsidP="00936ACF">
      <w:pPr>
        <w:pStyle w:val="ListParagraph"/>
        <w:widowControl/>
        <w:numPr>
          <w:ilvl w:val="0"/>
          <w:numId w:val="8"/>
        </w:numPr>
        <w:autoSpaceDE/>
        <w:autoSpaceDN/>
        <w:spacing w:before="0" w:after="0" w:line="240" w:lineRule="auto"/>
        <w:ind w:right="261"/>
        <w:jc w:val="both"/>
      </w:pPr>
      <w:r>
        <w:t>NW Net Zero Hub</w:t>
      </w:r>
    </w:p>
    <w:p w14:paraId="65107349" w14:textId="77777777" w:rsidR="00936ACF" w:rsidRPr="00761090" w:rsidRDefault="00936ACF" w:rsidP="00936ACF">
      <w:pPr>
        <w:pStyle w:val="ListParagraph"/>
        <w:widowControl/>
        <w:numPr>
          <w:ilvl w:val="0"/>
          <w:numId w:val="8"/>
        </w:numPr>
        <w:autoSpaceDE/>
        <w:autoSpaceDN/>
        <w:spacing w:before="0" w:after="0" w:line="240" w:lineRule="auto"/>
        <w:ind w:right="261"/>
        <w:jc w:val="both"/>
      </w:pPr>
      <w:r w:rsidRPr="00761090">
        <w:t xml:space="preserve">Electricity </w:t>
      </w:r>
      <w:proofErr w:type="gramStart"/>
      <w:r w:rsidRPr="00761090">
        <w:t>North West</w:t>
      </w:r>
      <w:proofErr w:type="gramEnd"/>
    </w:p>
    <w:p w14:paraId="4323B70C" w14:textId="77777777" w:rsidR="00936ACF" w:rsidRPr="00761090" w:rsidRDefault="00936ACF" w:rsidP="00936ACF">
      <w:pPr>
        <w:pStyle w:val="ListParagraph"/>
        <w:widowControl/>
        <w:numPr>
          <w:ilvl w:val="0"/>
          <w:numId w:val="8"/>
        </w:numPr>
        <w:autoSpaceDE/>
        <w:autoSpaceDN/>
        <w:spacing w:before="0" w:after="0" w:line="240" w:lineRule="auto"/>
        <w:ind w:right="261"/>
        <w:jc w:val="both"/>
      </w:pPr>
      <w:r w:rsidRPr="00761090">
        <w:t>Cadent</w:t>
      </w:r>
    </w:p>
    <w:p w14:paraId="2751FAD6" w14:textId="7AAC3D16" w:rsidR="00764A4A" w:rsidRDefault="00936ACF" w:rsidP="00936ACF">
      <w:pPr>
        <w:pStyle w:val="ListParagraph"/>
        <w:widowControl/>
        <w:numPr>
          <w:ilvl w:val="0"/>
          <w:numId w:val="8"/>
        </w:numPr>
        <w:autoSpaceDE/>
        <w:autoSpaceDN/>
        <w:spacing w:before="0" w:after="0" w:line="240" w:lineRule="auto"/>
        <w:ind w:right="261"/>
        <w:jc w:val="both"/>
      </w:pPr>
      <w:r>
        <w:t>DESNZ</w:t>
      </w:r>
    </w:p>
    <w:p w14:paraId="5A2ABE49" w14:textId="37537347" w:rsidR="00936ACF" w:rsidRPr="00936ACF" w:rsidRDefault="00936ACF" w:rsidP="00936ACF">
      <w:pPr>
        <w:pStyle w:val="ListParagraph"/>
        <w:widowControl/>
        <w:numPr>
          <w:ilvl w:val="0"/>
          <w:numId w:val="8"/>
        </w:numPr>
        <w:autoSpaceDE/>
        <w:autoSpaceDN/>
        <w:spacing w:before="0" w:after="0" w:line="240" w:lineRule="auto"/>
        <w:ind w:right="261"/>
        <w:jc w:val="both"/>
      </w:pPr>
      <w:r>
        <w:t>Ofgem</w:t>
      </w:r>
    </w:p>
    <w:p w14:paraId="517ED2BE" w14:textId="6293D5A8" w:rsidR="00BD6446" w:rsidRPr="00D07273" w:rsidRDefault="00BD6446" w:rsidP="00C164CD">
      <w:pPr>
        <w:pStyle w:val="Heading2"/>
        <w:rPr>
          <w:rFonts w:cs="Arial"/>
          <w:sz w:val="24"/>
          <w:szCs w:val="24"/>
        </w:rPr>
      </w:pPr>
      <w:r w:rsidRPr="00D07273">
        <w:rPr>
          <w:rFonts w:cs="Arial"/>
          <w:sz w:val="24"/>
          <w:szCs w:val="24"/>
        </w:rPr>
        <w:t>Key Responsibilities</w:t>
      </w:r>
    </w:p>
    <w:p w14:paraId="086FB6CA" w14:textId="77777777" w:rsidR="00166FCB" w:rsidRPr="00166FCB" w:rsidRDefault="00166FCB" w:rsidP="00166FCB">
      <w:pPr>
        <w:ind w:left="993" w:hanging="633"/>
        <w:rPr>
          <w:rFonts w:cs="Arial"/>
          <w:color w:val="FF0000"/>
          <w:szCs w:val="24"/>
          <w:lang w:val="en-US"/>
        </w:rPr>
      </w:pPr>
      <w:r w:rsidRPr="00166FCB">
        <w:rPr>
          <w:rFonts w:cs="Arial"/>
          <w:b/>
          <w:bCs/>
          <w:color w:val="FF0000"/>
          <w:szCs w:val="24"/>
          <w:lang w:val="en-US"/>
        </w:rPr>
        <w:t xml:space="preserve">Key Role Accountabilities: </w:t>
      </w:r>
    </w:p>
    <w:p w14:paraId="40C40819" w14:textId="78379E4C" w:rsidR="00166FCB" w:rsidRPr="00C25F1D" w:rsidRDefault="00166FCB" w:rsidP="00166FCB">
      <w:pPr>
        <w:pStyle w:val="ListParagraph"/>
        <w:rPr>
          <w:rFonts w:cs="Arial"/>
          <w:color w:val="auto"/>
          <w:szCs w:val="24"/>
          <w:lang w:val="en-US"/>
        </w:rPr>
      </w:pPr>
      <w:r w:rsidRPr="00C25F1D">
        <w:rPr>
          <w:rFonts w:cs="Arial"/>
          <w:color w:val="auto"/>
          <w:szCs w:val="24"/>
          <w:lang w:val="en-US"/>
        </w:rPr>
        <w:t>The role is responsible for providing</w:t>
      </w:r>
      <w:r w:rsidR="00C25F1D" w:rsidRPr="00C25F1D">
        <w:rPr>
          <w:rFonts w:cs="Arial"/>
          <w:color w:val="auto"/>
          <w:szCs w:val="24"/>
          <w:lang w:val="en-US"/>
        </w:rPr>
        <w:t xml:space="preserve"> input into relevant </w:t>
      </w:r>
      <w:r w:rsidRPr="00C25F1D">
        <w:rPr>
          <w:rFonts w:cs="Arial"/>
          <w:color w:val="auto"/>
          <w:szCs w:val="24"/>
          <w:lang w:val="en-US"/>
        </w:rPr>
        <w:t>policy</w:t>
      </w:r>
      <w:r w:rsidR="00C25F1D" w:rsidRPr="00C25F1D">
        <w:rPr>
          <w:rFonts w:cs="Arial"/>
          <w:color w:val="auto"/>
          <w:szCs w:val="24"/>
          <w:lang w:val="en-US"/>
        </w:rPr>
        <w:t xml:space="preserve"> and </w:t>
      </w:r>
      <w:proofErr w:type="spellStart"/>
      <w:r w:rsidR="00C25F1D" w:rsidRPr="00C25F1D">
        <w:rPr>
          <w:rFonts w:cs="Arial"/>
          <w:color w:val="auto"/>
          <w:szCs w:val="24"/>
          <w:lang w:val="en-US"/>
        </w:rPr>
        <w:t>programmes</w:t>
      </w:r>
      <w:proofErr w:type="spellEnd"/>
      <w:r w:rsidR="00C25F1D" w:rsidRPr="00C25F1D">
        <w:rPr>
          <w:rFonts w:cs="Arial"/>
          <w:color w:val="auto"/>
          <w:szCs w:val="24"/>
          <w:lang w:val="en-US"/>
        </w:rPr>
        <w:t xml:space="preserve"> to support both internal and external stakeholders, to </w:t>
      </w:r>
      <w:proofErr w:type="spellStart"/>
      <w:r w:rsidR="00C25F1D" w:rsidRPr="00C25F1D">
        <w:rPr>
          <w:rFonts w:cs="Arial"/>
          <w:color w:val="auto"/>
          <w:szCs w:val="24"/>
          <w:lang w:val="en-US"/>
        </w:rPr>
        <w:t>realise</w:t>
      </w:r>
      <w:proofErr w:type="spellEnd"/>
      <w:r w:rsidR="00C25F1D" w:rsidRPr="00C25F1D">
        <w:rPr>
          <w:rFonts w:cs="Arial"/>
          <w:color w:val="auto"/>
          <w:szCs w:val="24"/>
          <w:lang w:val="en-US"/>
        </w:rPr>
        <w:t xml:space="preserve"> the </w:t>
      </w:r>
      <w:r w:rsidRPr="00C25F1D">
        <w:rPr>
          <w:rFonts w:cs="Arial"/>
          <w:color w:val="auto"/>
          <w:szCs w:val="24"/>
          <w:lang w:val="en-US"/>
        </w:rPr>
        <w:t>GMCA</w:t>
      </w:r>
      <w:r w:rsidR="00C25F1D" w:rsidRPr="00C25F1D">
        <w:rPr>
          <w:rFonts w:cs="Arial"/>
          <w:color w:val="auto"/>
          <w:szCs w:val="24"/>
          <w:lang w:val="en-US"/>
        </w:rPr>
        <w:t>’s</w:t>
      </w:r>
      <w:r w:rsidRPr="00C25F1D">
        <w:rPr>
          <w:rFonts w:cs="Arial"/>
          <w:color w:val="auto"/>
          <w:szCs w:val="24"/>
          <w:lang w:val="en-US"/>
        </w:rPr>
        <w:t xml:space="preserve"> strategic </w:t>
      </w:r>
      <w:proofErr w:type="gramStart"/>
      <w:r w:rsidR="00C25F1D" w:rsidRPr="00C25F1D">
        <w:rPr>
          <w:rFonts w:cs="Arial"/>
          <w:color w:val="auto"/>
          <w:szCs w:val="24"/>
          <w:lang w:val="en-US"/>
        </w:rPr>
        <w:t>objectives</w:t>
      </w:r>
      <w:proofErr w:type="gramEnd"/>
      <w:r w:rsidRPr="00C25F1D">
        <w:rPr>
          <w:rFonts w:cs="Arial"/>
          <w:color w:val="auto"/>
          <w:szCs w:val="24"/>
          <w:lang w:val="en-US"/>
        </w:rPr>
        <w:t xml:space="preserve">  </w:t>
      </w:r>
    </w:p>
    <w:p w14:paraId="6F540005" w14:textId="30962555" w:rsidR="00C25F1D" w:rsidRPr="00A0265D" w:rsidRDefault="00C25F1D" w:rsidP="00166FCB">
      <w:pPr>
        <w:pStyle w:val="ListParagraph"/>
        <w:rPr>
          <w:rFonts w:cs="Arial"/>
          <w:color w:val="auto"/>
          <w:szCs w:val="24"/>
          <w:lang w:val="en-US"/>
        </w:rPr>
      </w:pPr>
      <w:r w:rsidRPr="00A0265D">
        <w:rPr>
          <w:rFonts w:cs="Arial"/>
          <w:color w:val="auto"/>
          <w:szCs w:val="24"/>
          <w:lang w:val="en-US"/>
        </w:rPr>
        <w:t xml:space="preserve">Support, and show strong leadership in the design, development and implementation of </w:t>
      </w:r>
      <w:r w:rsidR="00A0265D" w:rsidRPr="00A0265D">
        <w:rPr>
          <w:rFonts w:cs="Arial"/>
          <w:color w:val="auto"/>
          <w:szCs w:val="24"/>
          <w:lang w:val="en-US"/>
        </w:rPr>
        <w:t xml:space="preserve">the </w:t>
      </w:r>
      <w:r w:rsidRPr="00A0265D">
        <w:rPr>
          <w:rFonts w:cs="Arial"/>
          <w:color w:val="auto"/>
          <w:szCs w:val="24"/>
          <w:lang w:val="en-US"/>
        </w:rPr>
        <w:t xml:space="preserve">practical and strategic interventions which are needed to </w:t>
      </w:r>
      <w:proofErr w:type="spellStart"/>
      <w:r w:rsidRPr="00A0265D">
        <w:rPr>
          <w:rFonts w:cs="Arial"/>
          <w:color w:val="auto"/>
          <w:szCs w:val="24"/>
          <w:lang w:val="en-US"/>
        </w:rPr>
        <w:t>realsie</w:t>
      </w:r>
      <w:proofErr w:type="spellEnd"/>
      <w:r w:rsidRPr="00A0265D">
        <w:rPr>
          <w:rFonts w:cs="Arial"/>
          <w:color w:val="auto"/>
          <w:szCs w:val="24"/>
          <w:lang w:val="en-US"/>
        </w:rPr>
        <w:t xml:space="preserve"> the objectives of the </w:t>
      </w:r>
      <w:proofErr w:type="gramStart"/>
      <w:r w:rsidRPr="00A0265D">
        <w:rPr>
          <w:rFonts w:cs="Arial"/>
          <w:color w:val="auto"/>
          <w:szCs w:val="24"/>
          <w:lang w:val="en-US"/>
        </w:rPr>
        <w:t>5 year</w:t>
      </w:r>
      <w:proofErr w:type="gramEnd"/>
      <w:r w:rsidRPr="00A0265D">
        <w:rPr>
          <w:rFonts w:cs="Arial"/>
          <w:color w:val="auto"/>
          <w:szCs w:val="24"/>
          <w:lang w:val="en-US"/>
        </w:rPr>
        <w:t xml:space="preserve"> environment plan, this will include Policy, direct support </w:t>
      </w:r>
      <w:proofErr w:type="spellStart"/>
      <w:r w:rsidRPr="00A0265D">
        <w:rPr>
          <w:rFonts w:cs="Arial"/>
          <w:color w:val="auto"/>
          <w:szCs w:val="24"/>
          <w:lang w:val="en-US"/>
        </w:rPr>
        <w:t>programmes</w:t>
      </w:r>
      <w:proofErr w:type="spellEnd"/>
      <w:r w:rsidRPr="00A0265D">
        <w:rPr>
          <w:rFonts w:cs="Arial"/>
          <w:color w:val="auto"/>
          <w:szCs w:val="24"/>
          <w:lang w:val="en-US"/>
        </w:rPr>
        <w:t xml:space="preserve">, procurement both directly and through partnerships. </w:t>
      </w:r>
    </w:p>
    <w:p w14:paraId="6977D5F3" w14:textId="576776CE" w:rsidR="00166FCB" w:rsidRPr="00A0265D" w:rsidRDefault="00166FCB" w:rsidP="00166FCB">
      <w:pPr>
        <w:pStyle w:val="ListParagraph"/>
        <w:rPr>
          <w:rFonts w:cs="Arial"/>
          <w:color w:val="auto"/>
          <w:szCs w:val="24"/>
          <w:lang w:val="en-US"/>
        </w:rPr>
      </w:pPr>
      <w:r w:rsidRPr="00A0265D">
        <w:rPr>
          <w:rFonts w:cs="Arial"/>
          <w:color w:val="auto"/>
          <w:szCs w:val="24"/>
          <w:lang w:val="en-US"/>
        </w:rPr>
        <w:t xml:space="preserve">Maintain regular communication with all </w:t>
      </w:r>
      <w:r w:rsidR="00C25F1D" w:rsidRPr="00A0265D">
        <w:rPr>
          <w:rFonts w:cs="Arial"/>
          <w:color w:val="auto"/>
          <w:szCs w:val="24"/>
          <w:lang w:val="en-US"/>
        </w:rPr>
        <w:t xml:space="preserve">policy and </w:t>
      </w:r>
      <w:proofErr w:type="spellStart"/>
      <w:r w:rsidRPr="00A0265D">
        <w:rPr>
          <w:rFonts w:cs="Arial"/>
          <w:color w:val="auto"/>
          <w:szCs w:val="24"/>
          <w:lang w:val="en-US"/>
        </w:rPr>
        <w:t>programme</w:t>
      </w:r>
      <w:proofErr w:type="spellEnd"/>
      <w:r w:rsidRPr="00A0265D">
        <w:rPr>
          <w:rFonts w:cs="Arial"/>
          <w:color w:val="auto"/>
          <w:szCs w:val="24"/>
          <w:lang w:val="en-US"/>
        </w:rPr>
        <w:t xml:space="preserve"> related</w:t>
      </w:r>
      <w:r w:rsidR="00A0265D" w:rsidRPr="00A0265D">
        <w:rPr>
          <w:rFonts w:cs="Arial"/>
          <w:color w:val="auto"/>
          <w:szCs w:val="24"/>
          <w:lang w:val="en-US"/>
        </w:rPr>
        <w:t xml:space="preserve"> matters to</w:t>
      </w:r>
      <w:r w:rsidR="00A0265D">
        <w:rPr>
          <w:rFonts w:cs="Arial"/>
          <w:color w:val="auto"/>
          <w:szCs w:val="24"/>
          <w:lang w:val="en-US"/>
        </w:rPr>
        <w:t xml:space="preserve"> </w:t>
      </w:r>
      <w:r w:rsidRPr="00A0265D">
        <w:rPr>
          <w:rFonts w:cs="Arial"/>
          <w:color w:val="auto"/>
          <w:szCs w:val="24"/>
          <w:lang w:val="en-US"/>
        </w:rPr>
        <w:t xml:space="preserve">interested parties within </w:t>
      </w:r>
      <w:r w:rsidR="00A0265D" w:rsidRPr="00A0265D">
        <w:rPr>
          <w:rFonts w:cs="Arial"/>
          <w:color w:val="auto"/>
          <w:szCs w:val="24"/>
          <w:lang w:val="en-US"/>
        </w:rPr>
        <w:t xml:space="preserve">the </w:t>
      </w:r>
      <w:r w:rsidRPr="00A0265D">
        <w:rPr>
          <w:rFonts w:cs="Arial"/>
          <w:color w:val="auto"/>
          <w:szCs w:val="24"/>
          <w:lang w:val="en-US"/>
        </w:rPr>
        <w:t xml:space="preserve">GMCA </w:t>
      </w:r>
      <w:r w:rsidR="00A0265D" w:rsidRPr="00A0265D">
        <w:rPr>
          <w:rFonts w:cs="Arial"/>
          <w:color w:val="auto"/>
          <w:szCs w:val="24"/>
          <w:lang w:val="en-US"/>
        </w:rPr>
        <w:t xml:space="preserve">and to </w:t>
      </w:r>
      <w:r w:rsidRPr="00A0265D">
        <w:rPr>
          <w:rFonts w:cs="Arial"/>
          <w:color w:val="auto"/>
          <w:szCs w:val="24"/>
          <w:lang w:val="en-US"/>
        </w:rPr>
        <w:t xml:space="preserve">strategic and national partners as appropriate. </w:t>
      </w:r>
    </w:p>
    <w:p w14:paraId="3557C0B1" w14:textId="77777777" w:rsidR="00166FCB" w:rsidRPr="00A0265D" w:rsidRDefault="00166FCB" w:rsidP="00166FCB">
      <w:pPr>
        <w:pStyle w:val="ListParagraph"/>
        <w:rPr>
          <w:rFonts w:cs="Arial"/>
          <w:color w:val="auto"/>
          <w:szCs w:val="24"/>
          <w:lang w:val="en-US"/>
        </w:rPr>
      </w:pPr>
      <w:r w:rsidRPr="00A0265D">
        <w:rPr>
          <w:rFonts w:cs="Arial"/>
          <w:color w:val="auto"/>
          <w:szCs w:val="24"/>
          <w:lang w:val="en-US"/>
        </w:rPr>
        <w:t xml:space="preserve">Play a key strategic role in establishing a shared understanding and commitment across the stakeholders of Greater Manchester of our vision, ambition and </w:t>
      </w:r>
      <w:proofErr w:type="gramStart"/>
      <w:r w:rsidRPr="00A0265D">
        <w:rPr>
          <w:rFonts w:cs="Arial"/>
          <w:color w:val="auto"/>
          <w:szCs w:val="24"/>
          <w:lang w:val="en-US"/>
        </w:rPr>
        <w:t>aims</w:t>
      </w:r>
      <w:proofErr w:type="gramEnd"/>
    </w:p>
    <w:p w14:paraId="028811FC" w14:textId="77777777" w:rsidR="00166FCB" w:rsidRPr="00A0265D" w:rsidRDefault="00166FCB" w:rsidP="00166FCB">
      <w:pPr>
        <w:pStyle w:val="ListParagraph"/>
        <w:rPr>
          <w:rFonts w:cs="Arial"/>
          <w:color w:val="auto"/>
          <w:szCs w:val="24"/>
          <w:lang w:val="en-US"/>
        </w:rPr>
      </w:pPr>
      <w:r w:rsidRPr="00A0265D">
        <w:rPr>
          <w:rFonts w:cs="Arial"/>
          <w:color w:val="auto"/>
          <w:szCs w:val="24"/>
          <w:lang w:val="en-US"/>
        </w:rPr>
        <w:t xml:space="preserve">The development of new and aligned initiatives, demonstration projects and policies to support the combined visions and objectives of the </w:t>
      </w:r>
      <w:proofErr w:type="spellStart"/>
      <w:r w:rsidRPr="00A0265D">
        <w:rPr>
          <w:rFonts w:cs="Arial"/>
          <w:color w:val="auto"/>
          <w:szCs w:val="24"/>
          <w:lang w:val="en-US"/>
        </w:rPr>
        <w:t>programme</w:t>
      </w:r>
      <w:proofErr w:type="spellEnd"/>
      <w:r w:rsidRPr="00A0265D">
        <w:rPr>
          <w:rFonts w:cs="Arial"/>
          <w:color w:val="auto"/>
          <w:szCs w:val="24"/>
          <w:lang w:val="en-US"/>
        </w:rPr>
        <w:t xml:space="preserve">, working closely and maintaining effective relationships with collaborative partners, local senior </w:t>
      </w:r>
      <w:proofErr w:type="gramStart"/>
      <w:r w:rsidRPr="00A0265D">
        <w:rPr>
          <w:rFonts w:cs="Arial"/>
          <w:color w:val="auto"/>
          <w:szCs w:val="24"/>
          <w:lang w:val="en-US"/>
        </w:rPr>
        <w:t>officers</w:t>
      </w:r>
      <w:proofErr w:type="gramEnd"/>
      <w:r w:rsidRPr="00A0265D">
        <w:rPr>
          <w:rFonts w:cs="Arial"/>
          <w:color w:val="auto"/>
          <w:szCs w:val="24"/>
          <w:lang w:val="en-US"/>
        </w:rPr>
        <w:t xml:space="preserve"> and other key national stakeholders to ensure clear and effective channels of communication.</w:t>
      </w:r>
    </w:p>
    <w:p w14:paraId="39268F31" w14:textId="77777777" w:rsidR="00166FCB" w:rsidRPr="00A0265D" w:rsidRDefault="00166FCB" w:rsidP="00166FCB">
      <w:pPr>
        <w:pStyle w:val="ListParagraph"/>
        <w:rPr>
          <w:rFonts w:cs="Arial"/>
          <w:color w:val="auto"/>
          <w:szCs w:val="24"/>
          <w:lang w:val="en-US"/>
        </w:rPr>
      </w:pPr>
      <w:r w:rsidRPr="00A0265D">
        <w:rPr>
          <w:rFonts w:cs="Arial"/>
          <w:color w:val="auto"/>
          <w:szCs w:val="24"/>
          <w:lang w:val="en-US"/>
        </w:rPr>
        <w:t xml:space="preserve">Manage the successful delivery and development of the local </w:t>
      </w:r>
      <w:proofErr w:type="spellStart"/>
      <w:r w:rsidRPr="00A0265D">
        <w:rPr>
          <w:rFonts w:cs="Arial"/>
          <w:color w:val="auto"/>
          <w:szCs w:val="24"/>
          <w:lang w:val="en-US"/>
        </w:rPr>
        <w:t>programme</w:t>
      </w:r>
      <w:proofErr w:type="spellEnd"/>
      <w:r w:rsidRPr="00A0265D">
        <w:rPr>
          <w:rFonts w:cs="Arial"/>
          <w:color w:val="auto"/>
          <w:szCs w:val="24"/>
          <w:lang w:val="en-US"/>
        </w:rPr>
        <w:t xml:space="preserve"> on time, to budget and of the right quality, using the project management methodology where appropriate, taking responsibility for all reports to the GMCA, </w:t>
      </w:r>
      <w:proofErr w:type="spellStart"/>
      <w:r w:rsidRPr="00A0265D">
        <w:rPr>
          <w:rFonts w:cs="Arial"/>
          <w:color w:val="auto"/>
          <w:szCs w:val="24"/>
          <w:lang w:val="en-US"/>
        </w:rPr>
        <w:t>programme</w:t>
      </w:r>
      <w:proofErr w:type="spellEnd"/>
      <w:r w:rsidRPr="00A0265D">
        <w:rPr>
          <w:rFonts w:cs="Arial"/>
          <w:color w:val="auto"/>
          <w:szCs w:val="24"/>
          <w:lang w:val="en-US"/>
        </w:rPr>
        <w:t xml:space="preserve"> related boards </w:t>
      </w:r>
      <w:r w:rsidRPr="00A0265D">
        <w:rPr>
          <w:rFonts w:cs="Arial"/>
          <w:color w:val="auto"/>
          <w:szCs w:val="24"/>
          <w:lang w:val="en-US"/>
        </w:rPr>
        <w:lastRenderedPageBreak/>
        <w:t>and other senior management across the respective collaborations.</w:t>
      </w:r>
    </w:p>
    <w:p w14:paraId="7A46DCFB" w14:textId="413B9F24" w:rsidR="00166FCB" w:rsidRPr="00A0265D" w:rsidRDefault="00166FCB" w:rsidP="00166FCB">
      <w:pPr>
        <w:pStyle w:val="ListParagraph"/>
        <w:rPr>
          <w:rFonts w:cs="Arial"/>
          <w:color w:val="auto"/>
          <w:szCs w:val="24"/>
          <w:lang w:val="en-US"/>
        </w:rPr>
      </w:pPr>
      <w:r w:rsidRPr="00A0265D">
        <w:rPr>
          <w:rFonts w:cs="Arial"/>
          <w:color w:val="auto"/>
          <w:szCs w:val="24"/>
          <w:lang w:val="en-US"/>
        </w:rPr>
        <w:t xml:space="preserve">Maintain control of the local </w:t>
      </w:r>
      <w:proofErr w:type="spellStart"/>
      <w:r w:rsidRPr="00A0265D">
        <w:rPr>
          <w:rFonts w:cs="Arial"/>
          <w:color w:val="auto"/>
          <w:szCs w:val="24"/>
          <w:lang w:val="en-US"/>
        </w:rPr>
        <w:t>programme</w:t>
      </w:r>
      <w:proofErr w:type="spellEnd"/>
      <w:r w:rsidRPr="00A0265D">
        <w:rPr>
          <w:rFonts w:cs="Arial"/>
          <w:color w:val="auto"/>
          <w:szCs w:val="24"/>
          <w:lang w:val="en-US"/>
        </w:rPr>
        <w:t xml:space="preserve"> scope through an effective change control process, consulting with key stakeholders as needed, and ensuring that all project documentation is managed effectively, including effective record keeping and version control.</w:t>
      </w:r>
    </w:p>
    <w:p w14:paraId="0B987FA6" w14:textId="77777777" w:rsidR="00166FCB" w:rsidRPr="00A0265D" w:rsidRDefault="00166FCB" w:rsidP="00166FCB">
      <w:pPr>
        <w:pStyle w:val="ListParagraph"/>
        <w:rPr>
          <w:rFonts w:cs="Arial"/>
          <w:color w:val="auto"/>
          <w:szCs w:val="24"/>
          <w:lang w:val="en-US"/>
        </w:rPr>
      </w:pPr>
      <w:r w:rsidRPr="00A0265D">
        <w:rPr>
          <w:rFonts w:cs="Arial"/>
          <w:color w:val="auto"/>
          <w:szCs w:val="24"/>
          <w:lang w:val="en-US"/>
        </w:rPr>
        <w:t>Manage a range of assigned resources, which may be human, financial, or other, to ensure continuous improvement in service delivery.  Staff management duties may be either through direct line management of a team (including appraisals, performance management and other duties) or through matrix management of a virtual team of officers.</w:t>
      </w:r>
    </w:p>
    <w:p w14:paraId="556C689A" w14:textId="047D8E86" w:rsidR="00F104B4" w:rsidRPr="00166FCB" w:rsidRDefault="00F104B4" w:rsidP="00166FCB">
      <w:pPr>
        <w:ind w:left="360"/>
        <w:rPr>
          <w:rFonts w:cs="Arial"/>
          <w:szCs w:val="24"/>
        </w:rPr>
      </w:pPr>
    </w:p>
    <w:p w14:paraId="47A5EC31" w14:textId="3E96C694" w:rsidR="00675768" w:rsidRPr="00D07273" w:rsidRDefault="00F31A63" w:rsidP="00C164CD">
      <w:pPr>
        <w:pStyle w:val="Heading2"/>
        <w:rPr>
          <w:rFonts w:cs="Arial"/>
          <w:sz w:val="24"/>
          <w:szCs w:val="24"/>
        </w:rPr>
      </w:pPr>
      <w:r w:rsidRPr="00D07273">
        <w:rPr>
          <w:rFonts w:cs="Arial"/>
          <w:sz w:val="24"/>
          <w:szCs w:val="24"/>
        </w:rPr>
        <w:t>General</w:t>
      </w:r>
    </w:p>
    <w:p w14:paraId="7986386A" w14:textId="635F3A0B" w:rsidR="009B7E2C" w:rsidRPr="00A0265D" w:rsidRDefault="009B7E2C" w:rsidP="00A0265D">
      <w:pPr>
        <w:rPr>
          <w:rFonts w:cs="Arial"/>
          <w:color w:val="auto"/>
          <w:szCs w:val="24"/>
          <w:lang w:val="en-US"/>
        </w:rPr>
      </w:pPr>
    </w:p>
    <w:p w14:paraId="06F2150B" w14:textId="3745A9A2" w:rsidR="009B7E2C" w:rsidRPr="00A0265D" w:rsidRDefault="009B7E2C" w:rsidP="005062CA">
      <w:pPr>
        <w:pStyle w:val="ListParagraph"/>
        <w:rPr>
          <w:rFonts w:cs="Arial"/>
          <w:color w:val="auto"/>
          <w:szCs w:val="24"/>
          <w:lang w:val="en-US"/>
        </w:rPr>
      </w:pPr>
      <w:r w:rsidRPr="00A0265D">
        <w:rPr>
          <w:rFonts w:cs="Arial"/>
          <w:color w:val="auto"/>
          <w:szCs w:val="24"/>
          <w:lang w:val="en-US"/>
        </w:rPr>
        <w:t xml:space="preserve">Daily communication with relevant parties, liaising wider Project Managers, Policy Officers and communicating with strategic partners, stakeholders, as appropriate.  </w:t>
      </w:r>
    </w:p>
    <w:p w14:paraId="101E074A" w14:textId="6DC181C0" w:rsidR="009B7E2C" w:rsidRPr="00A0265D" w:rsidRDefault="009B7E2C" w:rsidP="009B7E2C">
      <w:pPr>
        <w:pStyle w:val="ListParagraph"/>
        <w:rPr>
          <w:rFonts w:cs="Arial"/>
          <w:color w:val="auto"/>
          <w:szCs w:val="24"/>
          <w:lang w:val="en-US"/>
        </w:rPr>
      </w:pPr>
      <w:r w:rsidRPr="00A0265D">
        <w:rPr>
          <w:rFonts w:cs="Arial"/>
          <w:color w:val="auto"/>
          <w:szCs w:val="24"/>
          <w:lang w:val="en-US"/>
        </w:rPr>
        <w:t>Deliver regular</w:t>
      </w:r>
      <w:r w:rsidR="00A0265D" w:rsidRPr="00A0265D">
        <w:rPr>
          <w:rFonts w:cs="Arial"/>
          <w:color w:val="auto"/>
          <w:szCs w:val="24"/>
          <w:lang w:val="en-US"/>
        </w:rPr>
        <w:t xml:space="preserve"> policy,</w:t>
      </w:r>
      <w:r w:rsidRPr="00A0265D">
        <w:rPr>
          <w:rFonts w:cs="Arial"/>
          <w:color w:val="auto"/>
          <w:szCs w:val="24"/>
          <w:lang w:val="en-US"/>
        </w:rPr>
        <w:t xml:space="preserve"> </w:t>
      </w:r>
      <w:proofErr w:type="spellStart"/>
      <w:r w:rsidRPr="00A0265D">
        <w:rPr>
          <w:rFonts w:cs="Arial"/>
          <w:color w:val="auto"/>
          <w:szCs w:val="24"/>
          <w:lang w:val="en-US"/>
        </w:rPr>
        <w:t>programme</w:t>
      </w:r>
      <w:proofErr w:type="spellEnd"/>
      <w:r w:rsidR="00A0265D" w:rsidRPr="00A0265D">
        <w:rPr>
          <w:rFonts w:cs="Arial"/>
          <w:color w:val="auto"/>
          <w:szCs w:val="24"/>
          <w:lang w:val="en-US"/>
        </w:rPr>
        <w:t xml:space="preserve"> and </w:t>
      </w:r>
      <w:r w:rsidRPr="00A0265D">
        <w:rPr>
          <w:rFonts w:cs="Arial"/>
          <w:color w:val="auto"/>
          <w:szCs w:val="24"/>
          <w:lang w:val="en-US"/>
        </w:rPr>
        <w:t>project communications to national</w:t>
      </w:r>
      <w:r w:rsidR="00A0265D" w:rsidRPr="00A0265D">
        <w:rPr>
          <w:rFonts w:cs="Arial"/>
          <w:color w:val="auto"/>
          <w:szCs w:val="24"/>
          <w:lang w:val="en-US"/>
        </w:rPr>
        <w:t xml:space="preserve"> and </w:t>
      </w:r>
      <w:r w:rsidRPr="00A0265D">
        <w:rPr>
          <w:rFonts w:cs="Arial"/>
          <w:color w:val="auto"/>
          <w:szCs w:val="24"/>
          <w:lang w:val="en-US"/>
        </w:rPr>
        <w:t xml:space="preserve">local stakeholders and wider partners through the formulation of presentations </w:t>
      </w:r>
      <w:r w:rsidR="00A0265D" w:rsidRPr="00A0265D">
        <w:rPr>
          <w:rFonts w:cs="Arial"/>
          <w:color w:val="auto"/>
          <w:szCs w:val="24"/>
          <w:lang w:val="en-US"/>
        </w:rPr>
        <w:t>and other communication collateral.</w:t>
      </w:r>
    </w:p>
    <w:p w14:paraId="6B0A4F83" w14:textId="77777777" w:rsidR="009B7E2C" w:rsidRPr="00A0265D" w:rsidRDefault="009B7E2C" w:rsidP="009B7E2C">
      <w:pPr>
        <w:pStyle w:val="ListParagraph"/>
        <w:rPr>
          <w:rFonts w:cs="Arial"/>
          <w:color w:val="auto"/>
          <w:szCs w:val="24"/>
          <w:lang w:val="en-US"/>
        </w:rPr>
      </w:pPr>
      <w:r w:rsidRPr="00A0265D">
        <w:rPr>
          <w:rFonts w:cs="Arial"/>
          <w:color w:val="auto"/>
          <w:szCs w:val="24"/>
          <w:lang w:val="en-US"/>
        </w:rPr>
        <w:t xml:space="preserve">Project manage and lead the development of specific </w:t>
      </w:r>
      <w:proofErr w:type="spellStart"/>
      <w:r w:rsidRPr="00A0265D">
        <w:rPr>
          <w:rFonts w:cs="Arial"/>
          <w:color w:val="auto"/>
          <w:szCs w:val="24"/>
          <w:lang w:val="en-US"/>
        </w:rPr>
        <w:t>programme</w:t>
      </w:r>
      <w:proofErr w:type="spellEnd"/>
      <w:r w:rsidRPr="00A0265D">
        <w:rPr>
          <w:rFonts w:cs="Arial"/>
          <w:color w:val="auto"/>
          <w:szCs w:val="24"/>
          <w:lang w:val="en-US"/>
        </w:rPr>
        <w:t xml:space="preserve"> partner interests integrating all or some of the elements of ecosystem innovation around a retrofit and local energy infrastructure project (e.g. generation, storage, or integrated low carbon heating), which involves engagement with consumer and, in particular owner/occupiers.  </w:t>
      </w:r>
    </w:p>
    <w:p w14:paraId="142C8BA5" w14:textId="1DBB4EFE" w:rsidR="00C273A1" w:rsidRPr="00A0265D" w:rsidRDefault="009B7E2C" w:rsidP="007D4ED9">
      <w:pPr>
        <w:pStyle w:val="ListParagraph"/>
        <w:rPr>
          <w:b/>
          <w:color w:val="auto"/>
          <w:szCs w:val="24"/>
        </w:rPr>
      </w:pPr>
      <w:r w:rsidRPr="00A0265D">
        <w:rPr>
          <w:rFonts w:cs="Arial"/>
          <w:color w:val="auto"/>
          <w:szCs w:val="24"/>
          <w:lang w:val="en-US"/>
        </w:rPr>
        <w:t>Commissioning work such as the delivery and installation of innovative solutions and service specification development, as required</w:t>
      </w:r>
      <w:r w:rsidR="00A0265D">
        <w:rPr>
          <w:rFonts w:cs="Arial"/>
          <w:color w:val="auto"/>
          <w:szCs w:val="24"/>
          <w:lang w:val="en-US"/>
        </w:rPr>
        <w:t xml:space="preserve">. </w:t>
      </w:r>
      <w:r w:rsidRPr="00A0265D">
        <w:rPr>
          <w:rFonts w:cs="Arial"/>
          <w:color w:val="auto"/>
          <w:szCs w:val="24"/>
          <w:lang w:val="en-US"/>
        </w:rPr>
        <w:t xml:space="preserve">The role will provide all aspects of </w:t>
      </w:r>
      <w:proofErr w:type="spellStart"/>
      <w:r w:rsidRPr="00A0265D">
        <w:rPr>
          <w:rFonts w:cs="Arial"/>
          <w:color w:val="auto"/>
          <w:szCs w:val="24"/>
          <w:lang w:val="en-US"/>
        </w:rPr>
        <w:lastRenderedPageBreak/>
        <w:t>programme</w:t>
      </w:r>
      <w:proofErr w:type="spellEnd"/>
      <w:r w:rsidRPr="00A0265D">
        <w:rPr>
          <w:rFonts w:cs="Arial"/>
          <w:color w:val="auto"/>
          <w:szCs w:val="24"/>
          <w:lang w:val="en-US"/>
        </w:rPr>
        <w:t xml:space="preserve"> and project management to support the delivery of </w:t>
      </w:r>
      <w:proofErr w:type="gramStart"/>
      <w:r w:rsidRPr="00A0265D">
        <w:rPr>
          <w:rFonts w:cs="Arial"/>
          <w:color w:val="auto"/>
          <w:szCs w:val="24"/>
          <w:lang w:val="en-US"/>
        </w:rPr>
        <w:t xml:space="preserve">the </w:t>
      </w:r>
      <w:r w:rsidR="00A0265D">
        <w:rPr>
          <w:rFonts w:cs="Arial"/>
          <w:color w:val="auto"/>
          <w:szCs w:val="24"/>
          <w:lang w:val="en-US"/>
        </w:rPr>
        <w:t>all</w:t>
      </w:r>
      <w:proofErr w:type="gramEnd"/>
      <w:r w:rsidR="00A0265D">
        <w:rPr>
          <w:rFonts w:cs="Arial"/>
          <w:color w:val="auto"/>
          <w:szCs w:val="24"/>
          <w:lang w:val="en-US"/>
        </w:rPr>
        <w:t xml:space="preserve"> relevant plans working with a spectrum of stakeholders from</w:t>
      </w:r>
      <w:r w:rsidRPr="00A0265D">
        <w:rPr>
          <w:rFonts w:cs="Arial"/>
          <w:color w:val="auto"/>
          <w:szCs w:val="24"/>
          <w:lang w:val="en-US"/>
        </w:rPr>
        <w:t xml:space="preserve"> across Greater Manchester including </w:t>
      </w:r>
      <w:r w:rsidR="00A0265D">
        <w:rPr>
          <w:rFonts w:cs="Arial"/>
          <w:color w:val="auto"/>
          <w:szCs w:val="24"/>
          <w:lang w:val="en-US"/>
        </w:rPr>
        <w:t xml:space="preserve">the Net Zero </w:t>
      </w:r>
      <w:r w:rsidRPr="00A0265D">
        <w:rPr>
          <w:rFonts w:cs="Arial"/>
          <w:color w:val="auto"/>
          <w:szCs w:val="24"/>
          <w:lang w:val="en-US"/>
        </w:rPr>
        <w:t>Low Carbon Hub, Local Enterprise Partnerships, and Local Authorities, Registered Social Landlords and procurement partners</w:t>
      </w:r>
      <w:r w:rsidR="00A0265D">
        <w:rPr>
          <w:rFonts w:cs="Arial"/>
          <w:color w:val="auto"/>
          <w:szCs w:val="24"/>
          <w:lang w:val="en-US"/>
        </w:rPr>
        <w:t>.</w:t>
      </w:r>
    </w:p>
    <w:p w14:paraId="20E24D36" w14:textId="2820F88A" w:rsidR="00EA1A99" w:rsidRPr="0045137F" w:rsidRDefault="00EA1A99" w:rsidP="00EA1A99">
      <w:pPr>
        <w:pStyle w:val="ListParagraph"/>
        <w:rPr>
          <w:rFonts w:cs="Arial"/>
          <w:color w:val="auto"/>
        </w:rPr>
      </w:pPr>
      <w:r w:rsidRPr="34DD3003">
        <w:rPr>
          <w:rFonts w:cs="Arial"/>
          <w:color w:val="auto"/>
        </w:rPr>
        <w:t xml:space="preserve">To </w:t>
      </w:r>
      <w:r w:rsidR="0085596D" w:rsidRPr="34DD3003">
        <w:rPr>
          <w:rFonts w:cs="Arial"/>
          <w:color w:val="auto"/>
        </w:rPr>
        <w:t>always hold yourself and others to a high standard of professionalism</w:t>
      </w:r>
      <w:r w:rsidRPr="34DD3003">
        <w:rPr>
          <w:rFonts w:cs="Arial"/>
          <w:color w:val="auto"/>
        </w:rPr>
        <w:t>, demonstrating your commitment to our values and behaviours as well as ensuring service confidentiality is maintained throughout all we do.</w:t>
      </w:r>
    </w:p>
    <w:p w14:paraId="42433F6B" w14:textId="13EB8334" w:rsidR="4DE1E9ED" w:rsidRDefault="390BD973" w:rsidP="4DE1E9ED">
      <w:pPr>
        <w:pStyle w:val="ListParagraph"/>
        <w:rPr>
          <w:rFonts w:eastAsia="Arial" w:cs="Arial"/>
          <w:color w:val="auto"/>
          <w:szCs w:val="24"/>
        </w:rPr>
      </w:pPr>
      <w:r w:rsidRPr="34DD3003">
        <w:rPr>
          <w:rFonts w:eastAsia="Arial" w:cs="Arial"/>
          <w:color w:val="auto"/>
          <w:szCs w:val="24"/>
        </w:rPr>
        <w:t>Working with other teams internally and externally collaboration is maximised and supporting on activity where appropriate</w:t>
      </w:r>
      <w:r w:rsidR="0085596D">
        <w:rPr>
          <w:rFonts w:eastAsia="Arial" w:cs="Arial"/>
          <w:color w:val="auto"/>
          <w:szCs w:val="24"/>
        </w:rPr>
        <w:t>.</w:t>
      </w:r>
    </w:p>
    <w:p w14:paraId="6D6C8028" w14:textId="790CBC3F" w:rsidR="0045137F" w:rsidRPr="0045137F" w:rsidRDefault="00EA1A99" w:rsidP="0045137F">
      <w:pPr>
        <w:pStyle w:val="ListParagraph"/>
        <w:rPr>
          <w:rFonts w:cs="Arial"/>
          <w:color w:val="auto"/>
        </w:rPr>
      </w:pPr>
      <w:r w:rsidRPr="34DD3003">
        <w:rPr>
          <w:color w:val="auto"/>
        </w:rPr>
        <w:t>Ensure the services delivered internally and externally are inclusive and accessible</w:t>
      </w:r>
      <w:r w:rsidR="0085596D">
        <w:rPr>
          <w:color w:val="auto"/>
        </w:rPr>
        <w:t>.</w:t>
      </w:r>
    </w:p>
    <w:p w14:paraId="24B8D6C1" w14:textId="3D18265D" w:rsidR="00EA1A99" w:rsidRPr="0045137F" w:rsidRDefault="0045137F" w:rsidP="009F4E6D">
      <w:pPr>
        <w:pStyle w:val="ListParagraph"/>
        <w:rPr>
          <w:rFonts w:cs="Arial"/>
          <w:color w:val="auto"/>
        </w:rPr>
      </w:pPr>
      <w:r w:rsidRPr="7E6E0B03">
        <w:rPr>
          <w:rFonts w:cs="Arial"/>
          <w:color w:val="auto"/>
        </w:rPr>
        <w:t xml:space="preserve">To 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342A79">
      <w:pPr>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t xml:space="preserve">Knowledge, </w:t>
      </w:r>
      <w:r w:rsidR="00F67691" w:rsidRPr="00D07273">
        <w:rPr>
          <w:rFonts w:cs="Arial"/>
          <w:sz w:val="24"/>
          <w:szCs w:val="24"/>
        </w:rPr>
        <w:t>Skills,</w:t>
      </w:r>
      <w:r w:rsidRPr="00D07273">
        <w:rPr>
          <w:rFonts w:cs="Arial"/>
          <w:sz w:val="24"/>
          <w:szCs w:val="24"/>
        </w:rPr>
        <w:t xml:space="preserve"> and Experience</w:t>
      </w:r>
    </w:p>
    <w:p w14:paraId="7274062E" w14:textId="1BC1F9ED" w:rsidR="00766F0E" w:rsidRPr="00D07273" w:rsidRDefault="00766F0E" w:rsidP="0087309E">
      <w:pPr>
        <w:pStyle w:val="Heading3"/>
        <w:rPr>
          <w:rFonts w:cs="Arial"/>
          <w:sz w:val="24"/>
        </w:rPr>
      </w:pPr>
      <w:r w:rsidRPr="00D07273">
        <w:rPr>
          <w:rFonts w:cs="Arial"/>
          <w:sz w:val="24"/>
        </w:rPr>
        <w:t>Knowledge &amp; Experience</w:t>
      </w:r>
    </w:p>
    <w:p w14:paraId="0144D552" w14:textId="5AA2705B" w:rsidR="005062CA" w:rsidRPr="00F95B05" w:rsidRDefault="005062CA" w:rsidP="00F95B05">
      <w:pPr>
        <w:pStyle w:val="ListParagraph"/>
        <w:numPr>
          <w:ilvl w:val="0"/>
          <w:numId w:val="39"/>
        </w:numPr>
        <w:rPr>
          <w:rFonts w:cs="Arial"/>
          <w:color w:val="auto"/>
          <w:szCs w:val="24"/>
        </w:rPr>
      </w:pPr>
      <w:r w:rsidRPr="00F95B05">
        <w:rPr>
          <w:rFonts w:cs="Arial"/>
          <w:color w:val="auto"/>
          <w:szCs w:val="24"/>
        </w:rPr>
        <w:t xml:space="preserve">Have a solid practical understanding of the </w:t>
      </w:r>
      <w:r w:rsidR="00A0265D">
        <w:rPr>
          <w:rFonts w:cs="Arial"/>
          <w:color w:val="auto"/>
          <w:szCs w:val="24"/>
        </w:rPr>
        <w:t>p</w:t>
      </w:r>
      <w:r w:rsidRPr="00F95B05">
        <w:rPr>
          <w:rFonts w:cs="Arial"/>
          <w:color w:val="auto"/>
          <w:szCs w:val="24"/>
        </w:rPr>
        <w:t>olicy landscape as it relates to the UK’s and Greater Manchester’s net zero targets.</w:t>
      </w:r>
    </w:p>
    <w:p w14:paraId="6CB9291C" w14:textId="2C4229A8" w:rsidR="005062CA" w:rsidRPr="00F95B05" w:rsidRDefault="005062CA" w:rsidP="00F95B05">
      <w:pPr>
        <w:pStyle w:val="ListParagraph"/>
        <w:numPr>
          <w:ilvl w:val="0"/>
          <w:numId w:val="39"/>
        </w:numPr>
        <w:rPr>
          <w:rFonts w:cs="Arial"/>
          <w:color w:val="auto"/>
          <w:szCs w:val="24"/>
        </w:rPr>
      </w:pPr>
      <w:r w:rsidRPr="00F95B05">
        <w:rPr>
          <w:rFonts w:cs="Arial"/>
          <w:color w:val="auto"/>
          <w:szCs w:val="24"/>
        </w:rPr>
        <w:t>Proven experience of successfully managing and delivering a wide range of complex and high value projects and programmes to structured programme and project management methods.</w:t>
      </w:r>
    </w:p>
    <w:p w14:paraId="0E3C9401" w14:textId="3E351350" w:rsidR="005062CA" w:rsidRPr="00F95B05" w:rsidRDefault="00F95B05" w:rsidP="00F95B05">
      <w:pPr>
        <w:pStyle w:val="Heading3"/>
        <w:numPr>
          <w:ilvl w:val="0"/>
          <w:numId w:val="39"/>
        </w:numPr>
        <w:rPr>
          <w:rFonts w:cs="Arial"/>
          <w:color w:val="auto"/>
          <w:sz w:val="24"/>
        </w:rPr>
      </w:pPr>
      <w:r w:rsidRPr="00F95B05">
        <w:rPr>
          <w:rFonts w:cs="Arial"/>
          <w:color w:val="auto"/>
          <w:sz w:val="24"/>
        </w:rPr>
        <w:t xml:space="preserve">Able to find </w:t>
      </w:r>
      <w:r w:rsidR="005062CA" w:rsidRPr="00F95B05">
        <w:rPr>
          <w:rFonts w:cs="Arial"/>
          <w:color w:val="auto"/>
          <w:sz w:val="24"/>
        </w:rPr>
        <w:t>the best path through conflicting pressures and competing demands, while always keeping their eye on the goal.</w:t>
      </w:r>
    </w:p>
    <w:p w14:paraId="45068FFA" w14:textId="768BE583" w:rsidR="005062CA" w:rsidRPr="00F95B05" w:rsidRDefault="00F95B05" w:rsidP="00F95B05">
      <w:pPr>
        <w:pStyle w:val="Heading3"/>
        <w:numPr>
          <w:ilvl w:val="0"/>
          <w:numId w:val="39"/>
        </w:numPr>
        <w:rPr>
          <w:rFonts w:cs="Arial"/>
          <w:color w:val="auto"/>
          <w:sz w:val="24"/>
        </w:rPr>
      </w:pPr>
      <w:r w:rsidRPr="00F95B05">
        <w:rPr>
          <w:rFonts w:cs="Arial"/>
          <w:color w:val="auto"/>
          <w:sz w:val="24"/>
        </w:rPr>
        <w:lastRenderedPageBreak/>
        <w:t>A track record of p</w:t>
      </w:r>
      <w:r w:rsidR="005062CA" w:rsidRPr="00F95B05">
        <w:rPr>
          <w:rFonts w:cs="Arial"/>
          <w:color w:val="auto"/>
          <w:sz w:val="24"/>
        </w:rPr>
        <w:t>ro-actively target</w:t>
      </w:r>
      <w:r w:rsidRPr="00F95B05">
        <w:rPr>
          <w:rFonts w:cs="Arial"/>
          <w:color w:val="auto"/>
          <w:sz w:val="24"/>
        </w:rPr>
        <w:t>ing</w:t>
      </w:r>
      <w:r w:rsidR="005062CA" w:rsidRPr="00F95B05">
        <w:rPr>
          <w:rFonts w:cs="Arial"/>
          <w:color w:val="auto"/>
          <w:sz w:val="24"/>
        </w:rPr>
        <w:t xml:space="preserve"> key stakeholders and influencers</w:t>
      </w:r>
      <w:r w:rsidRPr="00F95B05">
        <w:rPr>
          <w:rFonts w:cs="Arial"/>
          <w:color w:val="auto"/>
          <w:sz w:val="24"/>
        </w:rPr>
        <w:t xml:space="preserve">, </w:t>
      </w:r>
      <w:r w:rsidR="005062CA" w:rsidRPr="00F95B05">
        <w:rPr>
          <w:rFonts w:cs="Arial"/>
          <w:color w:val="auto"/>
          <w:sz w:val="24"/>
        </w:rPr>
        <w:t>build</w:t>
      </w:r>
      <w:r w:rsidRPr="00F95B05">
        <w:rPr>
          <w:rFonts w:cs="Arial"/>
          <w:color w:val="auto"/>
          <w:sz w:val="24"/>
        </w:rPr>
        <w:t xml:space="preserve">ing demonstrably </w:t>
      </w:r>
      <w:r w:rsidR="005062CA" w:rsidRPr="00F95B05">
        <w:rPr>
          <w:rFonts w:cs="Arial"/>
          <w:color w:val="auto"/>
          <w:sz w:val="24"/>
        </w:rPr>
        <w:t>effective relationships with them.</w:t>
      </w:r>
    </w:p>
    <w:p w14:paraId="27CE4AB4" w14:textId="6A1B0DEA" w:rsidR="005062CA" w:rsidRPr="00F95B05" w:rsidRDefault="005062CA" w:rsidP="00F95B05">
      <w:pPr>
        <w:pStyle w:val="Heading3"/>
        <w:numPr>
          <w:ilvl w:val="0"/>
          <w:numId w:val="39"/>
        </w:numPr>
        <w:rPr>
          <w:rFonts w:cs="Arial"/>
          <w:color w:val="auto"/>
          <w:sz w:val="24"/>
        </w:rPr>
      </w:pPr>
      <w:r w:rsidRPr="00F95B05">
        <w:rPr>
          <w:rFonts w:cs="Arial"/>
          <w:color w:val="auto"/>
          <w:sz w:val="24"/>
        </w:rPr>
        <w:t>Proven ability to make accurate and effective decisions in a timely way in a variety of contexts</w:t>
      </w:r>
      <w:r w:rsidR="00F95B05" w:rsidRPr="00F95B05">
        <w:rPr>
          <w:rFonts w:cs="Arial"/>
          <w:color w:val="auto"/>
          <w:sz w:val="24"/>
        </w:rPr>
        <w:t xml:space="preserve">, in highly dynamic and complex </w:t>
      </w:r>
      <w:r w:rsidR="00B45E68" w:rsidRPr="00F95B05">
        <w:rPr>
          <w:rFonts w:cs="Arial"/>
          <w:color w:val="auto"/>
          <w:sz w:val="24"/>
        </w:rPr>
        <w:t>environments.</w:t>
      </w:r>
    </w:p>
    <w:p w14:paraId="3014AFE9" w14:textId="38B93375" w:rsidR="005062CA" w:rsidRPr="00F95B05" w:rsidRDefault="00F95B05" w:rsidP="00F95B05">
      <w:pPr>
        <w:pStyle w:val="Heading3"/>
        <w:numPr>
          <w:ilvl w:val="0"/>
          <w:numId w:val="39"/>
        </w:numPr>
        <w:rPr>
          <w:rFonts w:cs="Arial"/>
          <w:color w:val="auto"/>
          <w:sz w:val="24"/>
        </w:rPr>
      </w:pPr>
      <w:r w:rsidRPr="00F95B05">
        <w:rPr>
          <w:rFonts w:cs="Arial"/>
          <w:color w:val="auto"/>
          <w:sz w:val="24"/>
        </w:rPr>
        <w:t xml:space="preserve">A track record of delivering </w:t>
      </w:r>
      <w:r w:rsidR="005062CA" w:rsidRPr="00F95B05">
        <w:rPr>
          <w:rFonts w:cs="Arial"/>
          <w:color w:val="auto"/>
          <w:sz w:val="24"/>
        </w:rPr>
        <w:t xml:space="preserve">outcomes which balance political and organisational aspirations. </w:t>
      </w:r>
    </w:p>
    <w:p w14:paraId="24D61803" w14:textId="2AF1AFFD" w:rsidR="00766F0E" w:rsidRPr="00D07273" w:rsidRDefault="00D944AE" w:rsidP="00B45E68">
      <w:pPr>
        <w:pStyle w:val="Heading3"/>
        <w:ind w:left="360"/>
        <w:rPr>
          <w:rFonts w:cs="Arial"/>
          <w:sz w:val="24"/>
        </w:rPr>
      </w:pPr>
      <w:r w:rsidRPr="00D944AE">
        <w:rPr>
          <w:rFonts w:cs="Arial"/>
          <w:color w:val="FF0000"/>
          <w:sz w:val="24"/>
        </w:rPr>
        <w:t xml:space="preserve"> </w:t>
      </w:r>
      <w:r w:rsidR="00766F0E" w:rsidRPr="00D07273">
        <w:rPr>
          <w:rFonts w:cs="Arial"/>
          <w:sz w:val="24"/>
        </w:rPr>
        <w:t>Desirable</w:t>
      </w:r>
    </w:p>
    <w:p w14:paraId="34ABE97D" w14:textId="48722571" w:rsidR="00C66754" w:rsidRDefault="00F95B05" w:rsidP="00F95B05">
      <w:pPr>
        <w:pStyle w:val="Default"/>
        <w:numPr>
          <w:ilvl w:val="0"/>
          <w:numId w:val="39"/>
        </w:numPr>
      </w:pPr>
      <w:r>
        <w:t>A relevant degree and 10 years relevant experience.</w:t>
      </w:r>
    </w:p>
    <w:p w14:paraId="3A7FEB47" w14:textId="77777777" w:rsidR="00BC2419" w:rsidRDefault="00BC2419" w:rsidP="00BC2419">
      <w:pPr>
        <w:pStyle w:val="Default"/>
      </w:pPr>
    </w:p>
    <w:p w14:paraId="2360A211" w14:textId="77777777" w:rsidR="00BC2419" w:rsidRDefault="00BC2419" w:rsidP="00BC2419">
      <w:pPr>
        <w:pStyle w:val="Default"/>
      </w:pPr>
    </w:p>
    <w:p w14:paraId="34F50E9E" w14:textId="77777777" w:rsidR="00BC2419" w:rsidRPr="00D07273" w:rsidRDefault="00BC2419" w:rsidP="00BC2419">
      <w:pPr>
        <w:pStyle w:val="Default"/>
      </w:pPr>
    </w:p>
    <w:p w14:paraId="14C3116B" w14:textId="681AD5D9" w:rsidR="00766F0E" w:rsidRPr="00D07273" w:rsidRDefault="00766F0E" w:rsidP="00342A79">
      <w:pPr>
        <w:pStyle w:val="Heading3"/>
        <w:rPr>
          <w:rFonts w:cs="Arial"/>
          <w:sz w:val="24"/>
        </w:rPr>
      </w:pPr>
      <w:r w:rsidRPr="00D07273">
        <w:rPr>
          <w:rFonts w:cs="Arial"/>
          <w:sz w:val="24"/>
        </w:rPr>
        <w:t>Skills</w:t>
      </w:r>
      <w:r w:rsidR="00C42EC1" w:rsidRPr="00D07273">
        <w:rPr>
          <w:rFonts w:cs="Arial"/>
          <w:sz w:val="24"/>
        </w:rPr>
        <w:t>, Values</w:t>
      </w:r>
      <w:r w:rsidRPr="00D07273">
        <w:rPr>
          <w:rFonts w:cs="Arial"/>
          <w:spacing w:val="-3"/>
          <w:sz w:val="24"/>
        </w:rPr>
        <w:t xml:space="preserve"> </w:t>
      </w:r>
      <w:r w:rsidRPr="00D07273">
        <w:rPr>
          <w:rFonts w:cs="Arial"/>
          <w:sz w:val="24"/>
        </w:rPr>
        <w:t>&amp;</w:t>
      </w:r>
      <w:r w:rsidRPr="00D07273">
        <w:rPr>
          <w:rFonts w:cs="Arial"/>
          <w:spacing w:val="-3"/>
          <w:sz w:val="24"/>
        </w:rPr>
        <w:t xml:space="preserve"> </w:t>
      </w:r>
      <w:r w:rsidRPr="00D07273">
        <w:rPr>
          <w:rFonts w:cs="Arial"/>
          <w:sz w:val="24"/>
        </w:rPr>
        <w:t>Behaviours</w:t>
      </w:r>
    </w:p>
    <w:p w14:paraId="63FF560D" w14:textId="370A3EF3"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Project management skills: </w:t>
      </w:r>
      <w:r w:rsidRPr="00F95B05">
        <w:rPr>
          <w:rFonts w:cs="Arial"/>
          <w:color w:val="auto"/>
          <w:szCs w:val="24"/>
          <w:lang w:val="en-US"/>
        </w:rPr>
        <w:t xml:space="preserve">Extensive expertise of delivering complex </w:t>
      </w:r>
      <w:proofErr w:type="spellStart"/>
      <w:r w:rsidRPr="00F95B05">
        <w:rPr>
          <w:rFonts w:cs="Arial"/>
          <w:color w:val="auto"/>
          <w:szCs w:val="24"/>
          <w:lang w:val="en-US"/>
        </w:rPr>
        <w:t>programmes</w:t>
      </w:r>
      <w:proofErr w:type="spellEnd"/>
      <w:r w:rsidRPr="00F95B05">
        <w:rPr>
          <w:rFonts w:cs="Arial"/>
          <w:color w:val="auto"/>
          <w:szCs w:val="24"/>
          <w:lang w:val="en-US"/>
        </w:rPr>
        <w:t xml:space="preserve"> to challenging timelines, balancing conflicting project priorities to ensure the successful delivery of agreed </w:t>
      </w:r>
      <w:proofErr w:type="spellStart"/>
      <w:r w:rsidRPr="00F95B05">
        <w:rPr>
          <w:rFonts w:cs="Arial"/>
          <w:color w:val="auto"/>
          <w:szCs w:val="24"/>
          <w:lang w:val="en-US"/>
        </w:rPr>
        <w:t>programme</w:t>
      </w:r>
      <w:proofErr w:type="spellEnd"/>
      <w:r w:rsidRPr="00F95B05">
        <w:rPr>
          <w:rFonts w:cs="Arial"/>
          <w:color w:val="auto"/>
          <w:szCs w:val="24"/>
          <w:lang w:val="en-US"/>
        </w:rPr>
        <w:t xml:space="preserve"> benefits.  Ability to challenge the established methodology and break down barriers to change, whilst maintaining essential control mechanisms, leading to a commitment to quality and continuous improvement.</w:t>
      </w:r>
    </w:p>
    <w:p w14:paraId="55952D1A" w14:textId="77777777"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Strategic thinking skills: </w:t>
      </w:r>
      <w:r w:rsidRPr="00F95B05">
        <w:rPr>
          <w:rFonts w:cs="Arial"/>
          <w:color w:val="auto"/>
          <w:szCs w:val="24"/>
          <w:lang w:val="en-US"/>
        </w:rPr>
        <w:t>Evidence of thinking cross-functionally and cross-</w:t>
      </w:r>
      <w:proofErr w:type="spellStart"/>
      <w:r w:rsidRPr="00F95B05">
        <w:rPr>
          <w:rFonts w:cs="Arial"/>
          <w:color w:val="auto"/>
          <w:szCs w:val="24"/>
          <w:lang w:val="en-US"/>
        </w:rPr>
        <w:t>organisationally</w:t>
      </w:r>
      <w:proofErr w:type="spellEnd"/>
      <w:r w:rsidRPr="00F95B05">
        <w:rPr>
          <w:rFonts w:cs="Arial"/>
          <w:color w:val="auto"/>
          <w:szCs w:val="24"/>
          <w:lang w:val="en-US"/>
        </w:rPr>
        <w:t xml:space="preserve">, beyond one’s own professional areas of specialism is important as is the ability to </w:t>
      </w:r>
      <w:proofErr w:type="spellStart"/>
      <w:r w:rsidRPr="00F95B05">
        <w:rPr>
          <w:rFonts w:cs="Arial"/>
          <w:color w:val="auto"/>
          <w:szCs w:val="24"/>
          <w:lang w:val="en-US"/>
        </w:rPr>
        <w:t>conceptualise</w:t>
      </w:r>
      <w:proofErr w:type="spellEnd"/>
      <w:r w:rsidRPr="00F95B05">
        <w:rPr>
          <w:rFonts w:cs="Arial"/>
          <w:color w:val="auto"/>
          <w:szCs w:val="24"/>
          <w:lang w:val="en-US"/>
        </w:rPr>
        <w:t xml:space="preserve"> new, collaborative ways of achieving shared goals.</w:t>
      </w:r>
    </w:p>
    <w:p w14:paraId="56F02C5D" w14:textId="77777777"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Communication skills: </w:t>
      </w:r>
      <w:r w:rsidRPr="00F95B05">
        <w:rPr>
          <w:rFonts w:cs="Arial"/>
          <w:color w:val="auto"/>
          <w:szCs w:val="24"/>
          <w:lang w:val="en-US"/>
        </w:rPr>
        <w:t>Ability to build and maintain strong networks of support both internally and externally and to forge effective partnerships with external agencies, voluntary and statutory, and key stakeholders for the continuous improvement of services. Ability to harness the full commitment and responsibility of key stakeholders in delivering the vision of excellence for ESC and GMCA.</w:t>
      </w:r>
    </w:p>
    <w:p w14:paraId="56E2D788" w14:textId="77777777"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People management skills: </w:t>
      </w:r>
      <w:r w:rsidRPr="00F95B05">
        <w:rPr>
          <w:rFonts w:cs="Arial"/>
          <w:color w:val="auto"/>
          <w:szCs w:val="24"/>
          <w:lang w:val="en-US"/>
        </w:rPr>
        <w:t xml:space="preserve">Effective development, </w:t>
      </w:r>
      <w:proofErr w:type="gramStart"/>
      <w:r w:rsidRPr="00F95B05">
        <w:rPr>
          <w:rFonts w:cs="Arial"/>
          <w:color w:val="auto"/>
          <w:szCs w:val="24"/>
          <w:lang w:val="en-US"/>
        </w:rPr>
        <w:t>management</w:t>
      </w:r>
      <w:proofErr w:type="gramEnd"/>
      <w:r w:rsidRPr="00F95B05">
        <w:rPr>
          <w:rFonts w:cs="Arial"/>
          <w:color w:val="auto"/>
          <w:szCs w:val="24"/>
          <w:lang w:val="en-US"/>
        </w:rPr>
        <w:t xml:space="preserve"> and motivation of staff within service area, providing leadership and planning for the work of a service-based function or Council wide team. Establishes clear targets and monitors progress to ensure continuous improvement in service delivery.</w:t>
      </w:r>
    </w:p>
    <w:p w14:paraId="57735DE3" w14:textId="77777777"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lastRenderedPageBreak/>
        <w:t>Problem solving &amp; decision-making skills:</w:t>
      </w:r>
      <w:r w:rsidRPr="00F95B05">
        <w:rPr>
          <w:rFonts w:cs="Arial"/>
          <w:color w:val="auto"/>
          <w:szCs w:val="24"/>
          <w:lang w:val="en-US"/>
        </w:rPr>
        <w:t xml:space="preserve"> Uses creative ability to find solutions and whilst considering policy and procedure is also confident in adopting (and justifying) novel or nonstandard approaches. </w:t>
      </w:r>
    </w:p>
    <w:p w14:paraId="7FE5B35D" w14:textId="77777777" w:rsidR="00F95B05"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Financial management skills: </w:t>
      </w:r>
      <w:r w:rsidRPr="00F95B05">
        <w:rPr>
          <w:rFonts w:cs="Arial"/>
          <w:color w:val="auto"/>
          <w:szCs w:val="24"/>
          <w:lang w:val="en-US"/>
        </w:rPr>
        <w:t xml:space="preserve">Excellent financial planning skills to develop short-, medium- and long-term financial plans with an ability to budget proactively with large, </w:t>
      </w:r>
      <w:proofErr w:type="gramStart"/>
      <w:r w:rsidRPr="00F95B05">
        <w:rPr>
          <w:rFonts w:cs="Arial"/>
          <w:color w:val="auto"/>
          <w:szCs w:val="24"/>
          <w:lang w:val="en-US"/>
        </w:rPr>
        <w:t>high-risk</w:t>
      </w:r>
      <w:proofErr w:type="gramEnd"/>
      <w:r w:rsidRPr="00F95B05">
        <w:rPr>
          <w:rFonts w:cs="Arial"/>
          <w:color w:val="auto"/>
          <w:szCs w:val="24"/>
          <w:lang w:val="en-US"/>
        </w:rPr>
        <w:t xml:space="preserve"> or volatile elements being identified and cross-referenced to operational activity.</w:t>
      </w:r>
    </w:p>
    <w:p w14:paraId="19E9560D" w14:textId="22D4BA93" w:rsidR="00C42EC1" w:rsidRPr="00F95B05" w:rsidRDefault="00F95B05" w:rsidP="00F95B05">
      <w:pPr>
        <w:pStyle w:val="ListParagraph"/>
        <w:numPr>
          <w:ilvl w:val="0"/>
          <w:numId w:val="30"/>
        </w:numPr>
        <w:rPr>
          <w:rFonts w:cs="Arial"/>
          <w:color w:val="auto"/>
          <w:szCs w:val="24"/>
          <w:lang w:val="en-US"/>
        </w:rPr>
      </w:pPr>
      <w:r w:rsidRPr="00F95B05">
        <w:rPr>
          <w:rFonts w:cs="Arial"/>
          <w:b/>
          <w:color w:val="auto"/>
          <w:szCs w:val="24"/>
          <w:lang w:val="en-US"/>
        </w:rPr>
        <w:t xml:space="preserve">Commissioning Skills: </w:t>
      </w:r>
      <w:r w:rsidRPr="00F95B05">
        <w:rPr>
          <w:rFonts w:cs="Arial"/>
          <w:color w:val="auto"/>
          <w:szCs w:val="24"/>
          <w:lang w:val="en-US"/>
        </w:rPr>
        <w:t xml:space="preserve">Ability to advise and develop local partner commissioning capabilities where there will be a direct impact on joint commissioning goals.  </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r w:rsidR="00F31A63" w:rsidRPr="009A3AA2">
        <w:rPr>
          <w:rFonts w:cs="Arial"/>
          <w:i/>
          <w:iCs/>
          <w:sz w:val="20"/>
          <w:szCs w:val="20"/>
        </w:rPr>
        <w:t>origin</w:t>
      </w:r>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Policies and 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r w:rsidRPr="009A3AA2">
        <w:rPr>
          <w:rFonts w:cs="Arial"/>
          <w:i/>
          <w:iCs/>
          <w:sz w:val="20"/>
          <w:szCs w:val="20"/>
        </w:rPr>
        <w:t>personal</w:t>
      </w:r>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lastRenderedPageBreak/>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r w:rsidRPr="009A3AA2">
        <w:rPr>
          <w:rFonts w:cs="Arial"/>
          <w:i/>
          <w:iCs/>
          <w:sz w:val="20"/>
          <w:szCs w:val="20"/>
        </w:rPr>
        <w:t>safety</w:t>
      </w:r>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 xml:space="preserve">opportunities for a diverse population. As a GMCA employee you are expected to treat </w:t>
      </w:r>
      <w:proofErr w:type="gramStart"/>
      <w:r w:rsidRPr="009A3AA2">
        <w:rPr>
          <w:rFonts w:cs="Arial"/>
          <w:i/>
          <w:iCs/>
          <w:sz w:val="20"/>
          <w:szCs w:val="20"/>
        </w:rPr>
        <w:t>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w:t>
      </w:r>
      <w:proofErr w:type="gramEnd"/>
      <w:r w:rsidRPr="009A3AA2">
        <w:rPr>
          <w:rFonts w:cs="Arial"/>
          <w:i/>
          <w:iCs/>
          <w:sz w:val="20"/>
          <w:szCs w:val="20"/>
        </w:rPr>
        <w:t xml:space="preserve">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7637F3">
      <w:headerReference w:type="first" r:id="rId15"/>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DDD0" w14:textId="77777777" w:rsidR="007637F3" w:rsidRDefault="007637F3" w:rsidP="00342A79">
      <w:r>
        <w:separator/>
      </w:r>
    </w:p>
  </w:endnote>
  <w:endnote w:type="continuationSeparator" w:id="0">
    <w:p w14:paraId="18929514" w14:textId="77777777" w:rsidR="007637F3" w:rsidRDefault="007637F3" w:rsidP="00342A79">
      <w:r>
        <w:continuationSeparator/>
      </w:r>
    </w:p>
  </w:endnote>
  <w:endnote w:type="continuationNotice" w:id="1">
    <w:p w14:paraId="769CA0F0" w14:textId="77777777" w:rsidR="007637F3" w:rsidRDefault="007637F3"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615"/>
      <w:docPartObj>
        <w:docPartGallery w:val="Page Numbers (Bottom of Page)"/>
        <w:docPartUnique/>
      </w:docPartObj>
    </w:sdtPr>
    <w:sdtEndPr>
      <w:rPr>
        <w:noProof/>
      </w:rPr>
    </w:sdtEndPr>
    <w:sdtContent>
      <w:p w14:paraId="5E1315B2" w14:textId="7685BE64" w:rsidR="00E73F2D" w:rsidRPr="00E73F2D" w:rsidRDefault="00E73F2D" w:rsidP="00F8671F">
        <w:pPr>
          <w:pStyle w:val="Footer"/>
          <w:jc w:val="right"/>
        </w:pPr>
        <w:r w:rsidRPr="00E73F2D">
          <w:fldChar w:fldCharType="begin"/>
        </w:r>
        <w:r w:rsidRPr="00E73F2D">
          <w:instrText xml:space="preserve"> PAGE   \* MERGEFORMAT </w:instrText>
        </w:r>
        <w:r w:rsidRPr="00E73F2D">
          <w:fldChar w:fldCharType="separate"/>
        </w:r>
        <w:r w:rsidRPr="00E73F2D">
          <w:rPr>
            <w:noProof/>
          </w:rPr>
          <w:t>2</w:t>
        </w:r>
        <w:r w:rsidRPr="00E73F2D">
          <w:rPr>
            <w:noProof/>
          </w:rPr>
          <w:fldChar w:fldCharType="end"/>
        </w:r>
      </w:p>
    </w:sdtContent>
  </w:sdt>
  <w:p w14:paraId="47A5EC6C" w14:textId="7F88DD4E" w:rsidR="00675768" w:rsidRDefault="00675768" w:rsidP="00342A7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FDA" w14:textId="12643128" w:rsidR="000653C1" w:rsidRDefault="000653C1">
    <w:pPr>
      <w:pStyle w:val="Footer"/>
      <w:jc w:val="right"/>
    </w:pPr>
    <w:r>
      <w:fldChar w:fldCharType="begin"/>
    </w:r>
    <w:r>
      <w:instrText xml:space="preserve"> PAGE   \* MERGEFORMAT </w:instrText>
    </w:r>
    <w:r>
      <w:fldChar w:fldCharType="separate"/>
    </w:r>
    <w:r>
      <w:rPr>
        <w:noProof/>
      </w:rPr>
      <w:t>2</w:t>
    </w:r>
    <w:r>
      <w:rPr>
        <w:noProof/>
      </w:rPr>
      <w:fldChar w:fldCharType="end"/>
    </w:r>
  </w:p>
  <w:p w14:paraId="582E0EA1" w14:textId="77777777" w:rsidR="000653C1" w:rsidRDefault="0006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45D8" w14:textId="77777777" w:rsidR="007637F3" w:rsidRDefault="007637F3" w:rsidP="00342A79">
      <w:r>
        <w:separator/>
      </w:r>
    </w:p>
  </w:footnote>
  <w:footnote w:type="continuationSeparator" w:id="0">
    <w:p w14:paraId="3BFA58E2" w14:textId="77777777" w:rsidR="007637F3" w:rsidRDefault="007637F3" w:rsidP="00342A79">
      <w:r>
        <w:continuationSeparator/>
      </w:r>
    </w:p>
  </w:footnote>
  <w:footnote w:type="continuationNotice" w:id="1">
    <w:p w14:paraId="7A428B8F" w14:textId="77777777" w:rsidR="007637F3" w:rsidRDefault="007637F3"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5AB8" w14:textId="77777777" w:rsidR="00927B53" w:rsidRPr="00145E6A" w:rsidRDefault="00927B53" w:rsidP="00927B53">
    <w:pPr>
      <w:pStyle w:val="Header"/>
    </w:pPr>
    <w:r>
      <w:t>Date of last r</w:t>
    </w:r>
    <w:r w:rsidRPr="00145E6A">
      <w:t xml:space="preserve">eview: September 2023 </w:t>
    </w:r>
    <w:r w:rsidRPr="00145E6A">
      <w:rPr>
        <w:noProof/>
      </w:rPr>
      <w:drawing>
        <wp:anchor distT="0" distB="0" distL="114300" distR="114300" simplePos="0" relativeHeight="251657216" behindDoc="0" locked="0" layoutInCell="1" allowOverlap="1" wp14:anchorId="270FBE8D" wp14:editId="220DFC91">
          <wp:simplePos x="0" y="0"/>
          <wp:positionH relativeFrom="column">
            <wp:posOffset>3558540</wp:posOffset>
          </wp:positionH>
          <wp:positionV relativeFrom="paragraph">
            <wp:posOffset>738</wp:posOffset>
          </wp:positionV>
          <wp:extent cx="2191077" cy="687070"/>
          <wp:effectExtent l="0" t="0" r="0" b="0"/>
          <wp:wrapSquare wrapText="bothSides"/>
          <wp:docPr id="1760405621" name="Picture 1760405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1077" cy="687070"/>
                  </a:xfrm>
                  <a:prstGeom prst="rect">
                    <a:avLst/>
                  </a:prstGeom>
                </pic:spPr>
              </pic:pic>
            </a:graphicData>
          </a:graphic>
        </wp:anchor>
      </w:drawing>
    </w:r>
  </w:p>
  <w:p w14:paraId="78DF3C0D" w14:textId="77777777" w:rsidR="00927B53" w:rsidRDefault="00927B53" w:rsidP="00927B53">
    <w:pPr>
      <w:pStyle w:val="Header"/>
    </w:pPr>
  </w:p>
  <w:p w14:paraId="20DF8319" w14:textId="77777777" w:rsidR="00927B53" w:rsidRPr="00927B53" w:rsidRDefault="00927B53" w:rsidP="00927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5862" w14:textId="6E59E584" w:rsidR="00927B53" w:rsidRDefault="00927B53">
    <w:pPr>
      <w:pStyle w:val="Header"/>
    </w:pPr>
    <w:r w:rsidRPr="00145E6A">
      <w:rPr>
        <w:noProof/>
      </w:rPr>
      <w:drawing>
        <wp:anchor distT="0" distB="0" distL="114300" distR="114300" simplePos="0" relativeHeight="251660288" behindDoc="1" locked="0" layoutInCell="1" allowOverlap="1" wp14:anchorId="3180D881" wp14:editId="337AC844">
          <wp:simplePos x="0" y="0"/>
          <wp:positionH relativeFrom="column">
            <wp:posOffset>4396740</wp:posOffset>
          </wp:positionH>
          <wp:positionV relativeFrom="paragraph">
            <wp:posOffset>-304165</wp:posOffset>
          </wp:positionV>
          <wp:extent cx="2190750" cy="687070"/>
          <wp:effectExtent l="0" t="0" r="0" b="0"/>
          <wp:wrapNone/>
          <wp:docPr id="1089097517" name="Picture 1089097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r w:rsidR="003C14BB">
      <w:t>Last reviewed: &lt;enter date&gt;</w:t>
    </w:r>
  </w:p>
  <w:p w14:paraId="337C8979" w14:textId="77777777" w:rsidR="003C14BB" w:rsidRDefault="003C1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8E6"/>
    <w:multiLevelType w:val="hybridMultilevel"/>
    <w:tmpl w:val="8E9A3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A7B4B"/>
    <w:multiLevelType w:val="hybridMultilevel"/>
    <w:tmpl w:val="A1C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400D"/>
    <w:multiLevelType w:val="hybridMultilevel"/>
    <w:tmpl w:val="0BB8FB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8"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641E1"/>
    <w:multiLevelType w:val="hybridMultilevel"/>
    <w:tmpl w:val="48D4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0"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4"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74B18"/>
    <w:multiLevelType w:val="hybridMultilevel"/>
    <w:tmpl w:val="5B647E06"/>
    <w:lvl w:ilvl="0" w:tplc="1CC8AF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0" w15:restartNumberingAfterBreak="0">
    <w:nsid w:val="68177E68"/>
    <w:multiLevelType w:val="hybridMultilevel"/>
    <w:tmpl w:val="6AF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3" w15:restartNumberingAfterBreak="0">
    <w:nsid w:val="6CDF76C6"/>
    <w:multiLevelType w:val="hybridMultilevel"/>
    <w:tmpl w:val="AE6AB03A"/>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19"/>
  </w:num>
  <w:num w:numId="2" w16cid:durableId="403452831">
    <w:abstractNumId w:val="32"/>
  </w:num>
  <w:num w:numId="3" w16cid:durableId="972127992">
    <w:abstractNumId w:val="7"/>
  </w:num>
  <w:num w:numId="4" w16cid:durableId="705913865">
    <w:abstractNumId w:val="18"/>
  </w:num>
  <w:num w:numId="5" w16cid:durableId="2037344836">
    <w:abstractNumId w:val="29"/>
  </w:num>
  <w:num w:numId="6" w16cid:durableId="867109901">
    <w:abstractNumId w:val="15"/>
  </w:num>
  <w:num w:numId="7" w16cid:durableId="2074496982">
    <w:abstractNumId w:val="13"/>
  </w:num>
  <w:num w:numId="8" w16cid:durableId="1150252616">
    <w:abstractNumId w:val="10"/>
  </w:num>
  <w:num w:numId="9" w16cid:durableId="668949124">
    <w:abstractNumId w:val="26"/>
  </w:num>
  <w:num w:numId="10" w16cid:durableId="551115193">
    <w:abstractNumId w:val="34"/>
  </w:num>
  <w:num w:numId="11" w16cid:durableId="999232152">
    <w:abstractNumId w:val="31"/>
  </w:num>
  <w:num w:numId="12" w16cid:durableId="160390960">
    <w:abstractNumId w:val="9"/>
  </w:num>
  <w:num w:numId="13" w16cid:durableId="1205479470">
    <w:abstractNumId w:val="5"/>
  </w:num>
  <w:num w:numId="14" w16cid:durableId="269894756">
    <w:abstractNumId w:val="3"/>
  </w:num>
  <w:num w:numId="15" w16cid:durableId="79066554">
    <w:abstractNumId w:val="20"/>
  </w:num>
  <w:num w:numId="16" w16cid:durableId="1296058634">
    <w:abstractNumId w:val="21"/>
  </w:num>
  <w:num w:numId="17" w16cid:durableId="1149901856">
    <w:abstractNumId w:val="2"/>
  </w:num>
  <w:num w:numId="18" w16cid:durableId="1534808822">
    <w:abstractNumId w:val="6"/>
  </w:num>
  <w:num w:numId="19" w16cid:durableId="583422076">
    <w:abstractNumId w:val="28"/>
  </w:num>
  <w:num w:numId="20" w16cid:durableId="645017364">
    <w:abstractNumId w:val="22"/>
  </w:num>
  <w:num w:numId="21" w16cid:durableId="1177960860">
    <w:abstractNumId w:val="16"/>
  </w:num>
  <w:num w:numId="22" w16cid:durableId="569771011">
    <w:abstractNumId w:val="8"/>
  </w:num>
  <w:num w:numId="23" w16cid:durableId="337118398">
    <w:abstractNumId w:val="12"/>
  </w:num>
  <w:num w:numId="24" w16cid:durableId="241716552">
    <w:abstractNumId w:val="24"/>
  </w:num>
  <w:num w:numId="25" w16cid:durableId="1541161792">
    <w:abstractNumId w:val="17"/>
  </w:num>
  <w:num w:numId="26" w16cid:durableId="975260206">
    <w:abstractNumId w:val="28"/>
    <w:lvlOverride w:ilvl="0">
      <w:startOverride w:val="1"/>
    </w:lvlOverride>
  </w:num>
  <w:num w:numId="27" w16cid:durableId="527258458">
    <w:abstractNumId w:val="28"/>
    <w:lvlOverride w:ilvl="0">
      <w:startOverride w:val="1"/>
    </w:lvlOverride>
  </w:num>
  <w:num w:numId="28" w16cid:durableId="497158035">
    <w:abstractNumId w:val="28"/>
    <w:lvlOverride w:ilvl="0">
      <w:startOverride w:val="1"/>
    </w:lvlOverride>
  </w:num>
  <w:num w:numId="29" w16cid:durableId="527446879">
    <w:abstractNumId w:val="28"/>
    <w:lvlOverride w:ilvl="0">
      <w:startOverride w:val="1"/>
    </w:lvlOverride>
  </w:num>
  <w:num w:numId="30" w16cid:durableId="743264208">
    <w:abstractNumId w:val="28"/>
    <w:lvlOverride w:ilvl="0">
      <w:startOverride w:val="1"/>
    </w:lvlOverride>
  </w:num>
  <w:num w:numId="31" w16cid:durableId="1584297774">
    <w:abstractNumId w:val="28"/>
    <w:lvlOverride w:ilvl="0">
      <w:startOverride w:val="1"/>
    </w:lvlOverride>
  </w:num>
  <w:num w:numId="32" w16cid:durableId="760876146">
    <w:abstractNumId w:val="14"/>
  </w:num>
  <w:num w:numId="33" w16cid:durableId="1482193906">
    <w:abstractNumId w:val="25"/>
  </w:num>
  <w:num w:numId="34" w16cid:durableId="1236013200">
    <w:abstractNumId w:val="11"/>
  </w:num>
  <w:num w:numId="35" w16cid:durableId="2108962313">
    <w:abstractNumId w:val="23"/>
  </w:num>
  <w:num w:numId="36" w16cid:durableId="1967927851">
    <w:abstractNumId w:val="30"/>
  </w:num>
  <w:num w:numId="37" w16cid:durableId="2139644853">
    <w:abstractNumId w:val="27"/>
  </w:num>
  <w:num w:numId="38" w16cid:durableId="688993052">
    <w:abstractNumId w:val="1"/>
  </w:num>
  <w:num w:numId="39" w16cid:durableId="1672098516">
    <w:abstractNumId w:val="4"/>
  </w:num>
  <w:num w:numId="40" w16cid:durableId="1630041816">
    <w:abstractNumId w:val="0"/>
  </w:num>
  <w:num w:numId="41" w16cid:durableId="6509822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23905"/>
    <w:rsid w:val="00051932"/>
    <w:rsid w:val="000653C1"/>
    <w:rsid w:val="00075EE2"/>
    <w:rsid w:val="0008210F"/>
    <w:rsid w:val="000961F4"/>
    <w:rsid w:val="000A4F8F"/>
    <w:rsid w:val="000B4CAC"/>
    <w:rsid w:val="000D32C4"/>
    <w:rsid w:val="000D64B1"/>
    <w:rsid w:val="00120025"/>
    <w:rsid w:val="00125480"/>
    <w:rsid w:val="001279D8"/>
    <w:rsid w:val="00133524"/>
    <w:rsid w:val="00144603"/>
    <w:rsid w:val="00145E6A"/>
    <w:rsid w:val="00145F22"/>
    <w:rsid w:val="001561D7"/>
    <w:rsid w:val="00166FCB"/>
    <w:rsid w:val="00195A41"/>
    <w:rsid w:val="001A482C"/>
    <w:rsid w:val="001B0CC2"/>
    <w:rsid w:val="001B6AA6"/>
    <w:rsid w:val="001C1309"/>
    <w:rsid w:val="001D0238"/>
    <w:rsid w:val="001E526D"/>
    <w:rsid w:val="002134E7"/>
    <w:rsid w:val="0021462D"/>
    <w:rsid w:val="00217675"/>
    <w:rsid w:val="002220EE"/>
    <w:rsid w:val="00250BDB"/>
    <w:rsid w:val="00251999"/>
    <w:rsid w:val="00280662"/>
    <w:rsid w:val="00282076"/>
    <w:rsid w:val="002861E0"/>
    <w:rsid w:val="00295AFC"/>
    <w:rsid w:val="002A52CB"/>
    <w:rsid w:val="002B18A8"/>
    <w:rsid w:val="002B5E72"/>
    <w:rsid w:val="002C3427"/>
    <w:rsid w:val="002E3C9D"/>
    <w:rsid w:val="002E780E"/>
    <w:rsid w:val="002F1F47"/>
    <w:rsid w:val="003025D7"/>
    <w:rsid w:val="00306E3A"/>
    <w:rsid w:val="0031502E"/>
    <w:rsid w:val="00322DDA"/>
    <w:rsid w:val="00326E07"/>
    <w:rsid w:val="00327122"/>
    <w:rsid w:val="0032718C"/>
    <w:rsid w:val="0033390A"/>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45DA6"/>
    <w:rsid w:val="0045137F"/>
    <w:rsid w:val="004628B1"/>
    <w:rsid w:val="0046526B"/>
    <w:rsid w:val="00470BBF"/>
    <w:rsid w:val="004736A3"/>
    <w:rsid w:val="00473DCA"/>
    <w:rsid w:val="004801EA"/>
    <w:rsid w:val="004915E5"/>
    <w:rsid w:val="004A7F60"/>
    <w:rsid w:val="004B4757"/>
    <w:rsid w:val="004C582C"/>
    <w:rsid w:val="004D16E3"/>
    <w:rsid w:val="004D5FA9"/>
    <w:rsid w:val="004E7C6C"/>
    <w:rsid w:val="004E7E16"/>
    <w:rsid w:val="004F481A"/>
    <w:rsid w:val="005062CA"/>
    <w:rsid w:val="00512F13"/>
    <w:rsid w:val="00520834"/>
    <w:rsid w:val="00543E54"/>
    <w:rsid w:val="00547336"/>
    <w:rsid w:val="00557ED8"/>
    <w:rsid w:val="005615A4"/>
    <w:rsid w:val="0058495C"/>
    <w:rsid w:val="005A7FAC"/>
    <w:rsid w:val="005B1039"/>
    <w:rsid w:val="005B374D"/>
    <w:rsid w:val="005C0927"/>
    <w:rsid w:val="005C55D1"/>
    <w:rsid w:val="005D386A"/>
    <w:rsid w:val="005D6215"/>
    <w:rsid w:val="005D75FE"/>
    <w:rsid w:val="005E216F"/>
    <w:rsid w:val="005E5DA5"/>
    <w:rsid w:val="005E6EEF"/>
    <w:rsid w:val="005F42C6"/>
    <w:rsid w:val="00600478"/>
    <w:rsid w:val="00621ED8"/>
    <w:rsid w:val="00623794"/>
    <w:rsid w:val="006338B6"/>
    <w:rsid w:val="00635819"/>
    <w:rsid w:val="006376D7"/>
    <w:rsid w:val="00641C47"/>
    <w:rsid w:val="00644ADC"/>
    <w:rsid w:val="006453DC"/>
    <w:rsid w:val="0065424F"/>
    <w:rsid w:val="00675768"/>
    <w:rsid w:val="00676334"/>
    <w:rsid w:val="006A2C83"/>
    <w:rsid w:val="00706E71"/>
    <w:rsid w:val="007118E9"/>
    <w:rsid w:val="00713F02"/>
    <w:rsid w:val="00732161"/>
    <w:rsid w:val="00737EB0"/>
    <w:rsid w:val="007402DF"/>
    <w:rsid w:val="00740EEF"/>
    <w:rsid w:val="00750EB1"/>
    <w:rsid w:val="007637F3"/>
    <w:rsid w:val="00764A4A"/>
    <w:rsid w:val="00766F0E"/>
    <w:rsid w:val="00767994"/>
    <w:rsid w:val="00780065"/>
    <w:rsid w:val="00786BBE"/>
    <w:rsid w:val="007A6205"/>
    <w:rsid w:val="007A6863"/>
    <w:rsid w:val="007B1635"/>
    <w:rsid w:val="007B3152"/>
    <w:rsid w:val="007B68F4"/>
    <w:rsid w:val="007C11C1"/>
    <w:rsid w:val="007C4A10"/>
    <w:rsid w:val="007D1256"/>
    <w:rsid w:val="007E2477"/>
    <w:rsid w:val="007E54DB"/>
    <w:rsid w:val="007E5ED1"/>
    <w:rsid w:val="007F52C8"/>
    <w:rsid w:val="00800C14"/>
    <w:rsid w:val="00807671"/>
    <w:rsid w:val="0081661E"/>
    <w:rsid w:val="0082234C"/>
    <w:rsid w:val="00823531"/>
    <w:rsid w:val="00847717"/>
    <w:rsid w:val="00850CB4"/>
    <w:rsid w:val="0085596D"/>
    <w:rsid w:val="00855FDA"/>
    <w:rsid w:val="0087309E"/>
    <w:rsid w:val="0089711B"/>
    <w:rsid w:val="008C057F"/>
    <w:rsid w:val="008C2390"/>
    <w:rsid w:val="008C6B98"/>
    <w:rsid w:val="008D5C63"/>
    <w:rsid w:val="008E72A0"/>
    <w:rsid w:val="008F14E5"/>
    <w:rsid w:val="008F3323"/>
    <w:rsid w:val="008F40ED"/>
    <w:rsid w:val="008F6AD1"/>
    <w:rsid w:val="009000B0"/>
    <w:rsid w:val="00906A15"/>
    <w:rsid w:val="009117D0"/>
    <w:rsid w:val="00914ED3"/>
    <w:rsid w:val="00920FE4"/>
    <w:rsid w:val="0092646E"/>
    <w:rsid w:val="00927B53"/>
    <w:rsid w:val="00936ACF"/>
    <w:rsid w:val="00945A05"/>
    <w:rsid w:val="00947347"/>
    <w:rsid w:val="0096353D"/>
    <w:rsid w:val="00966235"/>
    <w:rsid w:val="009776BC"/>
    <w:rsid w:val="00984F9D"/>
    <w:rsid w:val="00986B22"/>
    <w:rsid w:val="009A33EA"/>
    <w:rsid w:val="009A3AA2"/>
    <w:rsid w:val="009A43CA"/>
    <w:rsid w:val="009A5C37"/>
    <w:rsid w:val="009B7E2C"/>
    <w:rsid w:val="009D2EA6"/>
    <w:rsid w:val="009D6564"/>
    <w:rsid w:val="009D7F97"/>
    <w:rsid w:val="009E2C30"/>
    <w:rsid w:val="009E4C0F"/>
    <w:rsid w:val="009F020B"/>
    <w:rsid w:val="00A0265D"/>
    <w:rsid w:val="00A042E3"/>
    <w:rsid w:val="00A1168B"/>
    <w:rsid w:val="00A17349"/>
    <w:rsid w:val="00A205D4"/>
    <w:rsid w:val="00A26226"/>
    <w:rsid w:val="00A32A41"/>
    <w:rsid w:val="00A44B16"/>
    <w:rsid w:val="00A51058"/>
    <w:rsid w:val="00A52650"/>
    <w:rsid w:val="00A52F5B"/>
    <w:rsid w:val="00A532D5"/>
    <w:rsid w:val="00A6255C"/>
    <w:rsid w:val="00A64E2D"/>
    <w:rsid w:val="00A71F3E"/>
    <w:rsid w:val="00A93637"/>
    <w:rsid w:val="00AA2AEA"/>
    <w:rsid w:val="00AA593B"/>
    <w:rsid w:val="00AA7AA6"/>
    <w:rsid w:val="00AD7FD5"/>
    <w:rsid w:val="00AF285E"/>
    <w:rsid w:val="00B1064E"/>
    <w:rsid w:val="00B136C2"/>
    <w:rsid w:val="00B15211"/>
    <w:rsid w:val="00B40859"/>
    <w:rsid w:val="00B45E68"/>
    <w:rsid w:val="00B523B3"/>
    <w:rsid w:val="00B65E7B"/>
    <w:rsid w:val="00B66B5F"/>
    <w:rsid w:val="00B8281F"/>
    <w:rsid w:val="00B86CB6"/>
    <w:rsid w:val="00BA34FA"/>
    <w:rsid w:val="00BB7D51"/>
    <w:rsid w:val="00BC2419"/>
    <w:rsid w:val="00BD6446"/>
    <w:rsid w:val="00BE4FB2"/>
    <w:rsid w:val="00BE67A5"/>
    <w:rsid w:val="00BF2236"/>
    <w:rsid w:val="00C021A2"/>
    <w:rsid w:val="00C15156"/>
    <w:rsid w:val="00C164CD"/>
    <w:rsid w:val="00C25F1D"/>
    <w:rsid w:val="00C273A1"/>
    <w:rsid w:val="00C42EC1"/>
    <w:rsid w:val="00C465F7"/>
    <w:rsid w:val="00C51E20"/>
    <w:rsid w:val="00C62185"/>
    <w:rsid w:val="00C66754"/>
    <w:rsid w:val="00C725EC"/>
    <w:rsid w:val="00C94131"/>
    <w:rsid w:val="00CB0D06"/>
    <w:rsid w:val="00CC6EC8"/>
    <w:rsid w:val="00CC7377"/>
    <w:rsid w:val="00CD3BB1"/>
    <w:rsid w:val="00CD3BF1"/>
    <w:rsid w:val="00CE3F0E"/>
    <w:rsid w:val="00CE6D32"/>
    <w:rsid w:val="00CF243D"/>
    <w:rsid w:val="00CF75CB"/>
    <w:rsid w:val="00D04A86"/>
    <w:rsid w:val="00D07273"/>
    <w:rsid w:val="00D252D1"/>
    <w:rsid w:val="00D25C16"/>
    <w:rsid w:val="00D51709"/>
    <w:rsid w:val="00D54414"/>
    <w:rsid w:val="00D55034"/>
    <w:rsid w:val="00D56910"/>
    <w:rsid w:val="00D72A7A"/>
    <w:rsid w:val="00D73191"/>
    <w:rsid w:val="00D77855"/>
    <w:rsid w:val="00D944AE"/>
    <w:rsid w:val="00DB0EDF"/>
    <w:rsid w:val="00DB6E81"/>
    <w:rsid w:val="00DC44A6"/>
    <w:rsid w:val="00E04F97"/>
    <w:rsid w:val="00E04FDD"/>
    <w:rsid w:val="00E0621A"/>
    <w:rsid w:val="00E11ABC"/>
    <w:rsid w:val="00E15312"/>
    <w:rsid w:val="00E223EB"/>
    <w:rsid w:val="00E373E8"/>
    <w:rsid w:val="00E54A32"/>
    <w:rsid w:val="00E7082F"/>
    <w:rsid w:val="00E72112"/>
    <w:rsid w:val="00E73F2D"/>
    <w:rsid w:val="00E761E8"/>
    <w:rsid w:val="00E9063E"/>
    <w:rsid w:val="00E9273C"/>
    <w:rsid w:val="00EA1A99"/>
    <w:rsid w:val="00EB181C"/>
    <w:rsid w:val="00EB4947"/>
    <w:rsid w:val="00ED4E8E"/>
    <w:rsid w:val="00EE2A46"/>
    <w:rsid w:val="00EE5A97"/>
    <w:rsid w:val="00EE7B90"/>
    <w:rsid w:val="00EF7A53"/>
    <w:rsid w:val="00F104B4"/>
    <w:rsid w:val="00F12A6E"/>
    <w:rsid w:val="00F130EA"/>
    <w:rsid w:val="00F137BC"/>
    <w:rsid w:val="00F25FBB"/>
    <w:rsid w:val="00F3132A"/>
    <w:rsid w:val="00F31A63"/>
    <w:rsid w:val="00F54AB2"/>
    <w:rsid w:val="00F63261"/>
    <w:rsid w:val="00F67691"/>
    <w:rsid w:val="00F71A2A"/>
    <w:rsid w:val="00F7593E"/>
    <w:rsid w:val="00F81CB5"/>
    <w:rsid w:val="00F8671F"/>
    <w:rsid w:val="00F95B05"/>
    <w:rsid w:val="00F95E37"/>
    <w:rsid w:val="00F9694B"/>
    <w:rsid w:val="00FA4F22"/>
    <w:rsid w:val="00FB1296"/>
    <w:rsid w:val="00FB2E88"/>
    <w:rsid w:val="00FC22E7"/>
    <w:rsid w:val="00FD06F5"/>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D4D6F98"/>
    <w:rsid w:val="5F92E1F9"/>
    <w:rsid w:val="6DF3758D"/>
    <w:rsid w:val="6E98866E"/>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qFormat/>
    <w:rsid w:val="00737EB0"/>
    <w:pPr>
      <w:numPr>
        <w:numId w:val="19"/>
      </w:numPr>
      <w:spacing w:before="60"/>
      <w:ind w:left="993" w:hanging="633"/>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nhideWhenUsed/>
    <w:rsid w:val="00F130EA"/>
    <w:pPr>
      <w:tabs>
        <w:tab w:val="center" w:pos="4513"/>
        <w:tab w:val="right" w:pos="9026"/>
      </w:tabs>
    </w:pPr>
  </w:style>
  <w:style w:type="character" w:customStyle="1" w:styleId="HeaderChar">
    <w:name w:val="Header Char"/>
    <w:basedOn w:val="DefaultParagraphFont"/>
    <w:link w:val="Header"/>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2.xml><?xml version="1.0" encoding="utf-8"?>
<ds:datastoreItem xmlns:ds="http://schemas.openxmlformats.org/officeDocument/2006/customXml" ds:itemID="{6B440AA8-D37A-4FC1-8DCD-66AE31EA34E8}">
  <ds:schemaRefs>
    <ds:schemaRef ds:uri="http://schemas.microsoft.com/sharepoint/v3/contenttype/forms"/>
  </ds:schemaRefs>
</ds:datastoreItem>
</file>

<file path=customXml/itemProps3.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4.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1608</Words>
  <Characters>9168</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2024-03-27T09:55:00Z</dcterms:created>
  <dcterms:modified xsi:type="dcterms:W3CDTF">2024-03-27T09:55:00Z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