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6000"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398FC43E" wp14:editId="5B6846FA">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0EA5C78E" w14:textId="77777777" w:rsidR="00E675AB" w:rsidRPr="0058655A" w:rsidRDefault="00E675AB" w:rsidP="004E0ED8">
      <w:pPr>
        <w:pStyle w:val="Body"/>
        <w:ind w:right="261"/>
        <w:jc w:val="center"/>
        <w:rPr>
          <w:rFonts w:eastAsia="Calibri"/>
          <w:b/>
          <w:bCs/>
          <w:iCs/>
        </w:rPr>
      </w:pPr>
    </w:p>
    <w:p w14:paraId="08E54744" w14:textId="77777777" w:rsidR="007A2EEB" w:rsidRPr="00AA64CC" w:rsidRDefault="00AA64CC" w:rsidP="00585EF9">
      <w:pPr>
        <w:pStyle w:val="Body"/>
        <w:ind w:right="261"/>
        <w:jc w:val="center"/>
        <w:rPr>
          <w:rFonts w:eastAsia="Calibri"/>
          <w:b/>
          <w:bCs/>
          <w:iCs/>
          <w:sz w:val="28"/>
          <w:szCs w:val="28"/>
        </w:rPr>
      </w:pPr>
      <w:r w:rsidRPr="00AA64CC">
        <w:rPr>
          <w:rFonts w:eastAsia="Calibri"/>
          <w:b/>
          <w:bCs/>
          <w:iCs/>
          <w:sz w:val="28"/>
          <w:szCs w:val="28"/>
        </w:rPr>
        <w:t>ROLE PROFILE</w:t>
      </w:r>
    </w:p>
    <w:p w14:paraId="5EEBA36A" w14:textId="77777777" w:rsidR="00AA64CC" w:rsidRPr="00AA64CC" w:rsidRDefault="00AA64CC" w:rsidP="00585EF9">
      <w:pPr>
        <w:pStyle w:val="Body"/>
        <w:ind w:right="261"/>
        <w:jc w:val="center"/>
        <w:rPr>
          <w:rFonts w:eastAsia="Calibri"/>
          <w:b/>
          <w:bCs/>
          <w:iCs/>
          <w:sz w:val="28"/>
          <w:szCs w:val="28"/>
        </w:rPr>
      </w:pPr>
    </w:p>
    <w:p w14:paraId="10E8FDB1" w14:textId="77777777" w:rsidR="00585EF9" w:rsidRDefault="00AA64CC" w:rsidP="00AA64CC">
      <w:pPr>
        <w:pStyle w:val="Body"/>
        <w:ind w:right="261"/>
        <w:jc w:val="center"/>
        <w:rPr>
          <w:rFonts w:eastAsia="Calibri"/>
          <w:b/>
          <w:bCs/>
          <w:iCs/>
        </w:rPr>
      </w:pPr>
      <w:r w:rsidRPr="00AA64CC">
        <w:rPr>
          <w:rFonts w:eastAsia="Calibri"/>
          <w:b/>
          <w:bCs/>
          <w:iCs/>
          <w:sz w:val="28"/>
          <w:szCs w:val="28"/>
        </w:rPr>
        <w:t>GM DELIVERY MANAGER</w:t>
      </w:r>
    </w:p>
    <w:p w14:paraId="55591D28" w14:textId="77777777" w:rsidR="00585EF9" w:rsidRDefault="00585EF9" w:rsidP="007A2EEB">
      <w:pPr>
        <w:pStyle w:val="Body"/>
        <w:ind w:right="261"/>
        <w:jc w:val="both"/>
        <w:rPr>
          <w:rFonts w:eastAsia="Calibri"/>
          <w:b/>
          <w:bCs/>
          <w:iCs/>
        </w:rPr>
      </w:pPr>
    </w:p>
    <w:p w14:paraId="56C067AA" w14:textId="77777777" w:rsidR="00585EF9" w:rsidRPr="0058655A" w:rsidRDefault="00585EF9"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6"/>
        <w:gridCol w:w="3090"/>
        <w:gridCol w:w="1337"/>
        <w:gridCol w:w="3795"/>
      </w:tblGrid>
      <w:tr w:rsidR="007A2EEB" w:rsidRPr="00585EF9" w14:paraId="0417D219" w14:textId="77777777" w:rsidTr="00AA64CC">
        <w:tc>
          <w:tcPr>
            <w:tcW w:w="2127" w:type="dxa"/>
            <w:vAlign w:val="center"/>
          </w:tcPr>
          <w:p w14:paraId="2E55C052" w14:textId="77777777" w:rsidR="007A2EEB" w:rsidRPr="00585E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4"/>
                <w:szCs w:val="24"/>
              </w:rPr>
            </w:pPr>
            <w:r w:rsidRPr="00585EF9">
              <w:rPr>
                <w:rFonts w:asciiTheme="minorHAnsi" w:eastAsia="Calibri" w:hAnsiTheme="minorHAnsi" w:cstheme="minorHAnsi"/>
                <w:b/>
                <w:bCs/>
                <w:iCs/>
                <w:sz w:val="24"/>
                <w:szCs w:val="24"/>
              </w:rPr>
              <w:t>Job Title:</w:t>
            </w:r>
          </w:p>
        </w:tc>
        <w:tc>
          <w:tcPr>
            <w:tcW w:w="3092" w:type="dxa"/>
            <w:vAlign w:val="center"/>
          </w:tcPr>
          <w:p w14:paraId="2ABFE248" w14:textId="77777777" w:rsidR="007A2EEB" w:rsidRPr="00256F73" w:rsidRDefault="00AA64CC"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sz w:val="24"/>
                <w:szCs w:val="24"/>
              </w:rPr>
            </w:pPr>
            <w:r w:rsidRPr="00256F73">
              <w:rPr>
                <w:rFonts w:asciiTheme="minorHAnsi" w:hAnsiTheme="minorHAnsi" w:cstheme="minorHAnsi"/>
                <w:color w:val="auto"/>
                <w:sz w:val="24"/>
                <w:szCs w:val="24"/>
              </w:rPr>
              <w:t>GM Delivery</w:t>
            </w:r>
            <w:r w:rsidR="00A27D6F" w:rsidRPr="00256F73">
              <w:rPr>
                <w:rFonts w:asciiTheme="minorHAnsi" w:hAnsiTheme="minorHAnsi" w:cstheme="minorHAnsi"/>
                <w:color w:val="auto"/>
                <w:sz w:val="24"/>
                <w:szCs w:val="24"/>
              </w:rPr>
              <w:t xml:space="preserve"> Manager</w:t>
            </w:r>
          </w:p>
        </w:tc>
        <w:tc>
          <w:tcPr>
            <w:tcW w:w="1331" w:type="dxa"/>
            <w:vAlign w:val="center"/>
          </w:tcPr>
          <w:p w14:paraId="1E58AB7E" w14:textId="77777777" w:rsidR="007A2EEB" w:rsidRPr="00256F73"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color w:val="auto"/>
                <w:sz w:val="24"/>
                <w:szCs w:val="24"/>
              </w:rPr>
            </w:pPr>
            <w:r w:rsidRPr="00256F73">
              <w:rPr>
                <w:rFonts w:asciiTheme="minorHAnsi" w:eastAsia="Calibri" w:hAnsiTheme="minorHAnsi" w:cstheme="minorHAnsi"/>
                <w:b/>
                <w:bCs/>
                <w:iCs/>
                <w:color w:val="auto"/>
                <w:sz w:val="24"/>
                <w:szCs w:val="24"/>
              </w:rPr>
              <w:t>Date:</w:t>
            </w:r>
          </w:p>
        </w:tc>
        <w:tc>
          <w:tcPr>
            <w:tcW w:w="3798" w:type="dxa"/>
            <w:vAlign w:val="center"/>
          </w:tcPr>
          <w:p w14:paraId="4AB7B140" w14:textId="77777777" w:rsidR="007A2EEB" w:rsidRPr="00256F73" w:rsidRDefault="00A27D6F"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color w:val="auto"/>
                <w:sz w:val="24"/>
                <w:szCs w:val="24"/>
              </w:rPr>
            </w:pPr>
            <w:r w:rsidRPr="00256F73">
              <w:rPr>
                <w:rFonts w:asciiTheme="minorHAnsi" w:eastAsia="Calibri" w:hAnsiTheme="minorHAnsi" w:cstheme="minorHAnsi"/>
                <w:bCs/>
                <w:iCs/>
                <w:color w:val="auto"/>
                <w:sz w:val="24"/>
                <w:szCs w:val="24"/>
              </w:rPr>
              <w:t>July 2019</w:t>
            </w:r>
          </w:p>
        </w:tc>
      </w:tr>
      <w:tr w:rsidR="007A2EEB" w:rsidRPr="00585EF9" w14:paraId="24399C52" w14:textId="77777777" w:rsidTr="00AA64CC">
        <w:tc>
          <w:tcPr>
            <w:tcW w:w="2127" w:type="dxa"/>
            <w:vAlign w:val="center"/>
          </w:tcPr>
          <w:p w14:paraId="20E3C780" w14:textId="77777777" w:rsidR="007A2EEB" w:rsidRPr="00585E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4"/>
                <w:szCs w:val="24"/>
              </w:rPr>
            </w:pPr>
            <w:r w:rsidRPr="00585EF9">
              <w:rPr>
                <w:rFonts w:asciiTheme="minorHAnsi" w:eastAsia="Calibri" w:hAnsiTheme="minorHAnsi" w:cstheme="minorHAnsi"/>
                <w:b/>
                <w:bCs/>
                <w:iCs/>
                <w:sz w:val="24"/>
                <w:szCs w:val="24"/>
              </w:rPr>
              <w:t>Reporting Line:</w:t>
            </w:r>
          </w:p>
        </w:tc>
        <w:tc>
          <w:tcPr>
            <w:tcW w:w="3092" w:type="dxa"/>
            <w:vAlign w:val="center"/>
          </w:tcPr>
          <w:p w14:paraId="5D6938BD" w14:textId="77777777" w:rsidR="007A2EEB" w:rsidRPr="00585EF9" w:rsidRDefault="00AA64CC" w:rsidP="00AA64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4"/>
                <w:szCs w:val="24"/>
              </w:rPr>
            </w:pPr>
            <w:r>
              <w:rPr>
                <w:rFonts w:asciiTheme="minorHAnsi" w:hAnsiTheme="minorHAnsi" w:cstheme="minorHAnsi"/>
                <w:sz w:val="24"/>
                <w:szCs w:val="24"/>
              </w:rPr>
              <w:t xml:space="preserve">GM Delivery </w:t>
            </w:r>
            <w:r w:rsidR="00A27D6F" w:rsidRPr="00585EF9">
              <w:rPr>
                <w:rFonts w:asciiTheme="minorHAnsi" w:hAnsiTheme="minorHAnsi" w:cstheme="minorHAnsi"/>
                <w:sz w:val="24"/>
                <w:szCs w:val="24"/>
              </w:rPr>
              <w:t xml:space="preserve">Director </w:t>
            </w:r>
          </w:p>
        </w:tc>
        <w:tc>
          <w:tcPr>
            <w:tcW w:w="1331" w:type="dxa"/>
            <w:vAlign w:val="center"/>
          </w:tcPr>
          <w:p w14:paraId="28B29031" w14:textId="77777777" w:rsidR="007A2EEB" w:rsidRPr="00585EF9"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4"/>
                <w:szCs w:val="24"/>
              </w:rPr>
            </w:pPr>
            <w:r w:rsidRPr="00585EF9">
              <w:rPr>
                <w:rFonts w:asciiTheme="minorHAnsi" w:eastAsia="Calibri" w:hAnsiTheme="minorHAnsi" w:cstheme="minorHAnsi"/>
                <w:b/>
                <w:bCs/>
                <w:iCs/>
                <w:sz w:val="24"/>
                <w:szCs w:val="24"/>
              </w:rPr>
              <w:t>Salary:</w:t>
            </w:r>
          </w:p>
        </w:tc>
        <w:tc>
          <w:tcPr>
            <w:tcW w:w="3798" w:type="dxa"/>
            <w:vAlign w:val="center"/>
          </w:tcPr>
          <w:p w14:paraId="65525FFF" w14:textId="0A608DB0" w:rsidR="007A2EEB" w:rsidRPr="00585EF9" w:rsidRDefault="005578CD"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4"/>
                <w:szCs w:val="24"/>
              </w:rPr>
            </w:pPr>
            <w:r>
              <w:rPr>
                <w:rFonts w:asciiTheme="minorHAnsi" w:eastAsia="Calibri" w:hAnsiTheme="minorHAnsi" w:cstheme="minorHAnsi"/>
                <w:bCs/>
                <w:iCs/>
                <w:sz w:val="24"/>
                <w:szCs w:val="24"/>
              </w:rPr>
              <w:t>SM 7</w:t>
            </w:r>
          </w:p>
        </w:tc>
      </w:tr>
      <w:tr w:rsidR="007A2EEB" w:rsidRPr="00585EF9" w14:paraId="4505EBE9" w14:textId="77777777" w:rsidTr="00AA64CC">
        <w:tc>
          <w:tcPr>
            <w:tcW w:w="2127" w:type="dxa"/>
            <w:vAlign w:val="center"/>
          </w:tcPr>
          <w:p w14:paraId="512EB1BB" w14:textId="77777777" w:rsidR="007A2EEB" w:rsidRPr="00585EF9"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4"/>
                <w:szCs w:val="24"/>
              </w:rPr>
            </w:pPr>
            <w:r w:rsidRPr="00585EF9">
              <w:rPr>
                <w:rFonts w:asciiTheme="minorHAnsi" w:eastAsia="Calibri" w:hAnsiTheme="minorHAnsi" w:cstheme="minorHAnsi"/>
                <w:b/>
                <w:bCs/>
                <w:iCs/>
                <w:sz w:val="24"/>
                <w:szCs w:val="24"/>
              </w:rPr>
              <w:t>Team</w:t>
            </w:r>
            <w:r w:rsidR="007A2EEB" w:rsidRPr="00585EF9">
              <w:rPr>
                <w:rFonts w:asciiTheme="minorHAnsi" w:eastAsia="Calibri" w:hAnsiTheme="minorHAnsi" w:cstheme="minorHAnsi"/>
                <w:b/>
                <w:bCs/>
                <w:iCs/>
                <w:sz w:val="24"/>
                <w:szCs w:val="24"/>
              </w:rPr>
              <w:t>:</w:t>
            </w:r>
          </w:p>
        </w:tc>
        <w:tc>
          <w:tcPr>
            <w:tcW w:w="3092" w:type="dxa"/>
            <w:vAlign w:val="center"/>
          </w:tcPr>
          <w:p w14:paraId="076538C4" w14:textId="77777777" w:rsidR="007A2EEB" w:rsidRPr="00585EF9" w:rsidRDefault="00A27D6F"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4"/>
                <w:szCs w:val="24"/>
              </w:rPr>
            </w:pPr>
            <w:r w:rsidRPr="00585EF9">
              <w:rPr>
                <w:rFonts w:asciiTheme="minorHAnsi" w:hAnsiTheme="minorHAnsi" w:cstheme="minorHAnsi"/>
                <w:sz w:val="24"/>
                <w:szCs w:val="24"/>
              </w:rPr>
              <w:t>GM Delivery Team</w:t>
            </w:r>
          </w:p>
        </w:tc>
        <w:tc>
          <w:tcPr>
            <w:tcW w:w="1331" w:type="dxa"/>
            <w:vAlign w:val="center"/>
          </w:tcPr>
          <w:p w14:paraId="513F64E9" w14:textId="77777777" w:rsidR="007A2EEB" w:rsidRPr="00585EF9"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
                <w:bCs/>
                <w:iCs/>
                <w:sz w:val="24"/>
                <w:szCs w:val="24"/>
              </w:rPr>
            </w:pPr>
            <w:r w:rsidRPr="00585EF9">
              <w:rPr>
                <w:rFonts w:asciiTheme="minorHAnsi" w:eastAsia="Calibri" w:hAnsiTheme="minorHAnsi" w:cstheme="minorHAnsi"/>
                <w:b/>
                <w:bCs/>
                <w:iCs/>
                <w:sz w:val="24"/>
                <w:szCs w:val="24"/>
              </w:rPr>
              <w:t>Business Area:</w:t>
            </w:r>
          </w:p>
        </w:tc>
        <w:tc>
          <w:tcPr>
            <w:tcW w:w="3798" w:type="dxa"/>
            <w:vAlign w:val="center"/>
          </w:tcPr>
          <w:p w14:paraId="080F10D8" w14:textId="77777777" w:rsidR="007A2EEB" w:rsidRPr="00585EF9" w:rsidRDefault="00A27D6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asciiTheme="minorHAnsi" w:eastAsia="Calibri" w:hAnsiTheme="minorHAnsi" w:cstheme="minorHAnsi"/>
                <w:bCs/>
                <w:iCs/>
                <w:sz w:val="24"/>
                <w:szCs w:val="24"/>
              </w:rPr>
            </w:pPr>
            <w:r w:rsidRPr="00585EF9">
              <w:rPr>
                <w:rFonts w:asciiTheme="minorHAnsi" w:hAnsiTheme="minorHAnsi" w:cstheme="minorHAnsi"/>
                <w:sz w:val="24"/>
                <w:szCs w:val="24"/>
              </w:rPr>
              <w:t>GMCA</w:t>
            </w:r>
          </w:p>
        </w:tc>
      </w:tr>
    </w:tbl>
    <w:p w14:paraId="0F382164" w14:textId="77777777" w:rsidR="007A2EEB" w:rsidRPr="00585EF9" w:rsidRDefault="007A2EEB" w:rsidP="007A2EEB">
      <w:pPr>
        <w:pStyle w:val="Body"/>
        <w:ind w:right="261"/>
        <w:jc w:val="both"/>
        <w:rPr>
          <w:rFonts w:asciiTheme="minorHAnsi" w:eastAsia="Calibri" w:hAnsiTheme="minorHAnsi" w:cstheme="minorHAnsi"/>
          <w:b/>
          <w:bCs/>
          <w:iCs/>
          <w:sz w:val="24"/>
          <w:szCs w:val="24"/>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5EF9" w14:paraId="10EB604C"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7765A156" w14:textId="77777777" w:rsidR="00A6609A" w:rsidRPr="00585EF9" w:rsidRDefault="00A6609A" w:rsidP="007A2EEB">
            <w:pPr>
              <w:pStyle w:val="Heading3"/>
              <w:ind w:right="261"/>
              <w:rPr>
                <w:rFonts w:asciiTheme="minorHAnsi" w:hAnsiTheme="minorHAnsi" w:cstheme="minorHAnsi"/>
                <w:lang w:val="en-GB"/>
              </w:rPr>
            </w:pPr>
            <w:r w:rsidRPr="00585EF9">
              <w:rPr>
                <w:rFonts w:asciiTheme="minorHAnsi" w:eastAsia="Calibri" w:hAnsiTheme="minorHAnsi" w:cstheme="minorHAnsi"/>
                <w:lang w:val="en-GB"/>
              </w:rPr>
              <w:t>JOB PURPOSE</w:t>
            </w:r>
          </w:p>
        </w:tc>
      </w:tr>
      <w:tr w:rsidR="00A6609A" w:rsidRPr="00585EF9" w14:paraId="50DF2A0F"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30DA076C" w14:textId="291277D2" w:rsidR="00A27D6F" w:rsidRPr="00923609" w:rsidRDefault="00A27D6F" w:rsidP="00A27D6F">
            <w:pPr>
              <w:jc w:val="both"/>
              <w:rPr>
                <w:rFonts w:asciiTheme="minorHAnsi" w:hAnsiTheme="minorHAnsi" w:cstheme="minorHAnsi"/>
              </w:rPr>
            </w:pPr>
            <w:proofErr w:type="gramStart"/>
            <w:r w:rsidRPr="00923609">
              <w:rPr>
                <w:rFonts w:asciiTheme="minorHAnsi" w:hAnsiTheme="minorHAnsi" w:cstheme="minorHAnsi"/>
              </w:rPr>
              <w:t>In order to</w:t>
            </w:r>
            <w:proofErr w:type="gramEnd"/>
            <w:r w:rsidRPr="00923609">
              <w:rPr>
                <w:rFonts w:asciiTheme="minorHAnsi" w:hAnsiTheme="minorHAnsi" w:cstheme="minorHAnsi"/>
              </w:rPr>
              <w:t xml:space="preserve"> successfully meet future housing needs in Greater Manchester, GMCA </w:t>
            </w:r>
            <w:proofErr w:type="spellStart"/>
            <w:r w:rsidR="005578CD" w:rsidRPr="00923609">
              <w:rPr>
                <w:rFonts w:asciiTheme="minorHAnsi" w:hAnsiTheme="minorHAnsi" w:cstheme="minorHAnsi"/>
              </w:rPr>
              <w:t>recogni</w:t>
            </w:r>
            <w:r w:rsidR="005578CD">
              <w:rPr>
                <w:rFonts w:asciiTheme="minorHAnsi" w:hAnsiTheme="minorHAnsi" w:cstheme="minorHAnsi"/>
              </w:rPr>
              <w:t>s</w:t>
            </w:r>
            <w:r w:rsidR="005578CD" w:rsidRPr="00923609">
              <w:rPr>
                <w:rFonts w:asciiTheme="minorHAnsi" w:hAnsiTheme="minorHAnsi" w:cstheme="minorHAnsi"/>
              </w:rPr>
              <w:t>es</w:t>
            </w:r>
            <w:proofErr w:type="spellEnd"/>
            <w:r w:rsidRPr="00923609">
              <w:rPr>
                <w:rFonts w:asciiTheme="minorHAnsi" w:hAnsiTheme="minorHAnsi" w:cstheme="minorHAnsi"/>
              </w:rPr>
              <w:t xml:space="preserve"> the need to increase and accelerate housing delivery across our city region. The role holder will </w:t>
            </w:r>
            <w:r w:rsidR="00690F2A">
              <w:rPr>
                <w:rFonts w:asciiTheme="minorHAnsi" w:hAnsiTheme="minorHAnsi" w:cstheme="minorHAnsi"/>
              </w:rPr>
              <w:t xml:space="preserve">be part of </w:t>
            </w:r>
            <w:r w:rsidRPr="00923609">
              <w:rPr>
                <w:rFonts w:asciiTheme="minorHAnsi" w:hAnsiTheme="minorHAnsi" w:cstheme="minorHAnsi"/>
              </w:rPr>
              <w:t xml:space="preserve">the GM </w:t>
            </w:r>
            <w:r w:rsidR="00923609" w:rsidRPr="00923609">
              <w:rPr>
                <w:rFonts w:asciiTheme="minorHAnsi" w:hAnsiTheme="minorHAnsi" w:cstheme="minorHAnsi"/>
              </w:rPr>
              <w:t>Delivery</w:t>
            </w:r>
            <w:r w:rsidRPr="00923609">
              <w:rPr>
                <w:rFonts w:asciiTheme="minorHAnsi" w:hAnsiTheme="minorHAnsi" w:cstheme="minorHAnsi"/>
              </w:rPr>
              <w:t xml:space="preserve"> team to </w:t>
            </w:r>
            <w:r w:rsidR="009F6A90">
              <w:rPr>
                <w:rFonts w:asciiTheme="minorHAnsi" w:hAnsiTheme="minorHAnsi" w:cstheme="minorHAnsi"/>
              </w:rPr>
              <w:t xml:space="preserve">support delivery of Greater </w:t>
            </w:r>
            <w:r w:rsidR="005578CD">
              <w:rPr>
                <w:rFonts w:asciiTheme="minorHAnsi" w:hAnsiTheme="minorHAnsi" w:cstheme="minorHAnsi"/>
              </w:rPr>
              <w:t>Manchester’s</w:t>
            </w:r>
            <w:r w:rsidRPr="00923609">
              <w:rPr>
                <w:rFonts w:asciiTheme="minorHAnsi" w:hAnsiTheme="minorHAnsi" w:cstheme="minorHAnsi"/>
              </w:rPr>
              <w:t xml:space="preserve"> housing delivery objectives and priorities. The role holder </w:t>
            </w:r>
            <w:r w:rsidR="009F6A90">
              <w:rPr>
                <w:rFonts w:asciiTheme="minorHAnsi" w:hAnsiTheme="minorHAnsi" w:cstheme="minorHAnsi"/>
              </w:rPr>
              <w:t xml:space="preserve">will </w:t>
            </w:r>
            <w:r w:rsidRPr="00923609">
              <w:rPr>
                <w:rFonts w:asciiTheme="minorHAnsi" w:hAnsiTheme="minorHAnsi" w:cstheme="minorHAnsi"/>
              </w:rPr>
              <w:t>support the objectives set out in the GM Housing Strategy.</w:t>
            </w:r>
          </w:p>
          <w:p w14:paraId="375B7C79" w14:textId="77777777" w:rsidR="00A27D6F" w:rsidRPr="00923609" w:rsidRDefault="00A27D6F" w:rsidP="00A27D6F">
            <w:pPr>
              <w:jc w:val="both"/>
              <w:rPr>
                <w:rFonts w:asciiTheme="minorHAnsi" w:eastAsia="Calibri" w:hAnsiTheme="minorHAnsi" w:cstheme="minorHAnsi"/>
                <w:color w:val="000000"/>
                <w:bdr w:val="none" w:sz="0" w:space="0" w:color="auto"/>
                <w:lang w:val="en-GB" w:eastAsia="en-GB"/>
              </w:rPr>
            </w:pPr>
          </w:p>
          <w:p w14:paraId="4BC2F750" w14:textId="77777777" w:rsidR="00A27D6F" w:rsidRPr="00923609" w:rsidRDefault="00A27D6F" w:rsidP="00A27D6F">
            <w:pPr>
              <w:jc w:val="both"/>
              <w:rPr>
                <w:rFonts w:asciiTheme="minorHAnsi" w:hAnsiTheme="minorHAnsi" w:cstheme="minorHAnsi"/>
              </w:rPr>
            </w:pPr>
            <w:r w:rsidRPr="00923609">
              <w:rPr>
                <w:rFonts w:asciiTheme="minorHAnsi" w:eastAsia="Calibri" w:hAnsiTheme="minorHAnsi" w:cstheme="minorHAnsi"/>
                <w:color w:val="000000"/>
                <w:bdr w:val="none" w:sz="0" w:space="0" w:color="auto"/>
                <w:lang w:val="en-GB" w:eastAsia="en-GB"/>
              </w:rPr>
              <w:t>Work undertaken by the team will be aligned where possible with Homes England to draw on their expertise and facilitate and enable better access for Local Authorities to Homes England programmes.</w:t>
            </w:r>
            <w:r w:rsidR="00923609">
              <w:rPr>
                <w:rFonts w:asciiTheme="minorHAnsi" w:eastAsia="Calibri" w:hAnsiTheme="minorHAnsi" w:cstheme="minorHAnsi"/>
                <w:color w:val="000000"/>
                <w:bdr w:val="none" w:sz="0" w:space="0" w:color="auto"/>
                <w:lang w:val="en-GB" w:eastAsia="en-GB"/>
              </w:rPr>
              <w:t xml:space="preserve"> </w:t>
            </w:r>
          </w:p>
          <w:p w14:paraId="11968B3C" w14:textId="77777777" w:rsidR="00A27D6F" w:rsidRPr="00923609" w:rsidRDefault="00A27D6F" w:rsidP="00A27D6F">
            <w:pPr>
              <w:spacing w:before="60"/>
              <w:rPr>
                <w:rFonts w:asciiTheme="minorHAnsi" w:hAnsiTheme="minorHAnsi" w:cstheme="minorHAnsi"/>
              </w:rPr>
            </w:pPr>
            <w:r w:rsidRPr="00923609">
              <w:rPr>
                <w:rFonts w:asciiTheme="minorHAnsi" w:hAnsiTheme="minorHAnsi" w:cstheme="minorHAnsi"/>
              </w:rPr>
              <w:t>The team will have three critical objectives:</w:t>
            </w:r>
          </w:p>
          <w:p w14:paraId="57684819" w14:textId="77777777" w:rsidR="00A27D6F" w:rsidRPr="00923609" w:rsidRDefault="00A27D6F" w:rsidP="00387898">
            <w:pPr>
              <w:pStyle w:val="ListParagraph"/>
              <w:numPr>
                <w:ilvl w:val="0"/>
                <w:numId w:val="5"/>
              </w:numPr>
              <w:spacing w:before="60"/>
              <w:rPr>
                <w:rFonts w:asciiTheme="minorHAnsi" w:hAnsiTheme="minorHAnsi" w:cstheme="minorHAnsi"/>
                <w:sz w:val="24"/>
                <w:szCs w:val="24"/>
              </w:rPr>
            </w:pPr>
            <w:r w:rsidRPr="00923609">
              <w:rPr>
                <w:rFonts w:asciiTheme="minorHAnsi" w:hAnsiTheme="minorHAnsi" w:cstheme="minorHAnsi"/>
                <w:sz w:val="24"/>
                <w:szCs w:val="24"/>
              </w:rPr>
              <w:t>To drive forward initiatives that support the GM Housing Strategy</w:t>
            </w:r>
          </w:p>
          <w:p w14:paraId="56A2D5FA" w14:textId="34400642" w:rsidR="00A27D6F" w:rsidRPr="00923609" w:rsidRDefault="00A27D6F" w:rsidP="00387898">
            <w:pPr>
              <w:pStyle w:val="ListParagraph"/>
              <w:numPr>
                <w:ilvl w:val="0"/>
                <w:numId w:val="5"/>
              </w:numPr>
              <w:spacing w:before="60"/>
              <w:rPr>
                <w:rFonts w:asciiTheme="minorHAnsi" w:hAnsiTheme="minorHAnsi" w:cstheme="minorHAnsi"/>
                <w:sz w:val="24"/>
                <w:szCs w:val="24"/>
              </w:rPr>
            </w:pPr>
            <w:r w:rsidRPr="00923609">
              <w:rPr>
                <w:rFonts w:asciiTheme="minorHAnsi" w:hAnsiTheme="minorHAnsi" w:cstheme="minorHAnsi"/>
                <w:sz w:val="24"/>
                <w:szCs w:val="24"/>
              </w:rPr>
              <w:t xml:space="preserve">To create a strategic relationship with Homes England to influence national approaches to assessing housing investment and enable better access to </w:t>
            </w:r>
            <w:proofErr w:type="spellStart"/>
            <w:r w:rsidRPr="00923609">
              <w:rPr>
                <w:rFonts w:asciiTheme="minorHAnsi" w:hAnsiTheme="minorHAnsi" w:cstheme="minorHAnsi"/>
                <w:sz w:val="24"/>
                <w:szCs w:val="24"/>
              </w:rPr>
              <w:t>programmes</w:t>
            </w:r>
            <w:proofErr w:type="spellEnd"/>
            <w:r w:rsidRPr="00923609">
              <w:rPr>
                <w:rFonts w:asciiTheme="minorHAnsi" w:hAnsiTheme="minorHAnsi" w:cstheme="minorHAnsi"/>
                <w:sz w:val="24"/>
                <w:szCs w:val="24"/>
              </w:rPr>
              <w:t xml:space="preserve"> for GM partners and </w:t>
            </w:r>
            <w:r w:rsidR="005578CD" w:rsidRPr="00923609">
              <w:rPr>
                <w:rFonts w:asciiTheme="minorHAnsi" w:hAnsiTheme="minorHAnsi" w:cstheme="minorHAnsi"/>
                <w:sz w:val="24"/>
                <w:szCs w:val="24"/>
              </w:rPr>
              <w:t>enable</w:t>
            </w:r>
            <w:r w:rsidRPr="00923609">
              <w:rPr>
                <w:rFonts w:asciiTheme="minorHAnsi" w:hAnsiTheme="minorHAnsi" w:cstheme="minorHAnsi"/>
                <w:sz w:val="24"/>
                <w:szCs w:val="24"/>
              </w:rPr>
              <w:t xml:space="preserve"> delivery of joint </w:t>
            </w:r>
            <w:r w:rsidR="005578CD" w:rsidRPr="00923609">
              <w:rPr>
                <w:rFonts w:asciiTheme="minorHAnsi" w:hAnsiTheme="minorHAnsi" w:cstheme="minorHAnsi"/>
                <w:sz w:val="24"/>
                <w:szCs w:val="24"/>
              </w:rPr>
              <w:t>objectives.</w:t>
            </w:r>
            <w:r w:rsidRPr="00923609">
              <w:rPr>
                <w:rFonts w:asciiTheme="minorHAnsi" w:hAnsiTheme="minorHAnsi" w:cstheme="minorHAnsi"/>
                <w:sz w:val="24"/>
                <w:szCs w:val="24"/>
              </w:rPr>
              <w:t xml:space="preserve"> </w:t>
            </w:r>
          </w:p>
          <w:p w14:paraId="3FF7AB11" w14:textId="09B545CF" w:rsidR="00A27D6F" w:rsidRPr="00923609" w:rsidRDefault="00A27D6F" w:rsidP="00387898">
            <w:pPr>
              <w:pStyle w:val="ListParagraph"/>
              <w:numPr>
                <w:ilvl w:val="0"/>
                <w:numId w:val="5"/>
              </w:numPr>
              <w:spacing w:before="60"/>
              <w:rPr>
                <w:rFonts w:asciiTheme="minorHAnsi" w:hAnsiTheme="minorHAnsi" w:cstheme="minorHAnsi"/>
                <w:sz w:val="24"/>
                <w:szCs w:val="24"/>
              </w:rPr>
            </w:pPr>
            <w:r w:rsidRPr="00923609">
              <w:rPr>
                <w:rFonts w:asciiTheme="minorHAnsi" w:hAnsiTheme="minorHAnsi" w:cstheme="minorHAnsi"/>
                <w:sz w:val="24"/>
                <w:szCs w:val="24"/>
              </w:rPr>
              <w:t xml:space="preserve">To manage the district support that will be provided from Evergreen </w:t>
            </w:r>
            <w:proofErr w:type="gramStart"/>
            <w:r w:rsidR="005578CD" w:rsidRPr="00923609">
              <w:rPr>
                <w:rFonts w:asciiTheme="minorHAnsi" w:hAnsiTheme="minorHAnsi" w:cstheme="minorHAnsi"/>
                <w:sz w:val="24"/>
                <w:szCs w:val="24"/>
              </w:rPr>
              <w:t>surpluses</w:t>
            </w:r>
            <w:proofErr w:type="gramEnd"/>
          </w:p>
          <w:p w14:paraId="1B6A7D73" w14:textId="77777777" w:rsidR="00A27D6F" w:rsidRPr="00585EF9" w:rsidRDefault="00A27D6F" w:rsidP="00A27D6F">
            <w:pPr>
              <w:jc w:val="both"/>
              <w:rPr>
                <w:rFonts w:asciiTheme="minorHAnsi" w:hAnsiTheme="minorHAnsi" w:cstheme="minorHAnsi"/>
                <w:highlight w:val="yellow"/>
              </w:rPr>
            </w:pPr>
          </w:p>
          <w:p w14:paraId="5F5B692F" w14:textId="77777777" w:rsidR="00D467BE" w:rsidRPr="00923609" w:rsidRDefault="00A27D6F">
            <w:pPr>
              <w:jc w:val="both"/>
              <w:rPr>
                <w:rFonts w:asciiTheme="minorHAnsi" w:eastAsia="Calibri" w:hAnsiTheme="minorHAnsi" w:cstheme="minorHAnsi"/>
                <w:color w:val="000000"/>
                <w:bdr w:val="none" w:sz="0" w:space="0" w:color="auto"/>
                <w:lang w:val="en-GB" w:eastAsia="en-GB"/>
              </w:rPr>
            </w:pPr>
            <w:r w:rsidRPr="00923609">
              <w:rPr>
                <w:rFonts w:asciiTheme="minorHAnsi" w:eastAsia="Calibri" w:hAnsiTheme="minorHAnsi" w:cstheme="minorHAnsi"/>
                <w:color w:val="000000"/>
                <w:bdr w:val="none" w:sz="0" w:space="0" w:color="auto"/>
                <w:lang w:val="en-GB" w:eastAsia="en-GB"/>
              </w:rPr>
              <w:t xml:space="preserve">The team will provide additional resource and support to projects where this is requested by Local Authorities and is available. The GM Delivery Team, along with the GM Land and Property and the Core Investment Team will seek to work with Local Authorities where available specialist support is requested. </w:t>
            </w:r>
          </w:p>
        </w:tc>
      </w:tr>
    </w:tbl>
    <w:p w14:paraId="1C5D5034" w14:textId="77777777" w:rsidR="00A6609A" w:rsidRPr="00585EF9" w:rsidRDefault="00A6609A" w:rsidP="00F77DB9">
      <w:pPr>
        <w:pStyle w:val="Body"/>
        <w:ind w:left="-567" w:right="261"/>
        <w:rPr>
          <w:rFonts w:asciiTheme="minorHAnsi" w:eastAsia="Calibri" w:hAnsiTheme="minorHAnsi" w:cstheme="minorHAnsi"/>
          <w:b/>
          <w:bCs/>
          <w:iCs/>
          <w:sz w:val="24"/>
          <w:szCs w:val="24"/>
        </w:rPr>
      </w:pPr>
    </w:p>
    <w:p w14:paraId="42DA8AB2" w14:textId="77777777" w:rsidR="00FA4C23" w:rsidRPr="00585EF9" w:rsidRDefault="00FA4C23" w:rsidP="00F77DB9">
      <w:pPr>
        <w:pStyle w:val="Body"/>
        <w:ind w:left="-567" w:right="261"/>
        <w:rPr>
          <w:rFonts w:asciiTheme="minorHAnsi" w:eastAsia="Calibri" w:hAnsiTheme="minorHAnsi" w:cstheme="minorHAnsi"/>
          <w:b/>
          <w:bCs/>
          <w:iCs/>
          <w:sz w:val="24"/>
          <w:szCs w:val="24"/>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5EF9" w14:paraId="2131760A"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5507A428" w14:textId="77777777" w:rsidR="00FA4C23" w:rsidRPr="00585EF9" w:rsidRDefault="00FA4C23" w:rsidP="00A841E7">
            <w:pPr>
              <w:pStyle w:val="Body"/>
              <w:pBdr>
                <w:top w:val="none" w:sz="0" w:space="0" w:color="auto"/>
                <w:left w:val="none" w:sz="0" w:space="0" w:color="auto"/>
                <w:bottom w:val="none" w:sz="0" w:space="0" w:color="auto"/>
                <w:right w:val="none" w:sz="0" w:space="0" w:color="auto"/>
              </w:pBdr>
              <w:ind w:right="261"/>
              <w:rPr>
                <w:rFonts w:asciiTheme="minorHAnsi" w:hAnsiTheme="minorHAnsi" w:cstheme="minorHAnsi"/>
                <w:sz w:val="24"/>
                <w:szCs w:val="24"/>
              </w:rPr>
            </w:pPr>
            <w:r w:rsidRPr="00585EF9">
              <w:rPr>
                <w:rFonts w:asciiTheme="minorHAnsi" w:hAnsiTheme="minorHAnsi" w:cstheme="minorHAnsi"/>
                <w:b/>
                <w:bCs/>
                <w:i/>
                <w:iCs/>
                <w:sz w:val="24"/>
                <w:szCs w:val="24"/>
              </w:rPr>
              <w:br w:type="page"/>
            </w:r>
            <w:r w:rsidR="00A841E7" w:rsidRPr="00585EF9">
              <w:rPr>
                <w:rFonts w:asciiTheme="minorHAnsi" w:hAnsiTheme="minorHAnsi" w:cstheme="minorHAnsi"/>
                <w:b/>
                <w:bCs/>
                <w:color w:val="FFFFFF"/>
                <w:sz w:val="24"/>
                <w:szCs w:val="24"/>
                <w:u w:color="FFFFFF"/>
              </w:rPr>
              <w:t>KEY RELATIONSHIPS</w:t>
            </w:r>
          </w:p>
        </w:tc>
      </w:tr>
      <w:tr w:rsidR="00FA4C23" w:rsidRPr="00585EF9" w14:paraId="16B4935C" w14:textId="77777777" w:rsidTr="00E4166D">
        <w:trPr>
          <w:trHeight w:val="1201"/>
          <w:jc w:val="center"/>
        </w:trPr>
        <w:tc>
          <w:tcPr>
            <w:tcW w:w="10356" w:type="dxa"/>
            <w:tcMar>
              <w:top w:w="80" w:type="dxa"/>
              <w:left w:w="363" w:type="dxa"/>
              <w:bottom w:w="80" w:type="dxa"/>
              <w:right w:w="80" w:type="dxa"/>
            </w:tcMar>
            <w:vAlign w:val="center"/>
          </w:tcPr>
          <w:p w14:paraId="018A1981" w14:textId="77777777" w:rsidR="00A27D6F" w:rsidRPr="008266DE" w:rsidRDefault="00A27D6F" w:rsidP="008266DE">
            <w:pPr>
              <w:rPr>
                <w:rFonts w:asciiTheme="minorHAnsi" w:hAnsiTheme="minorHAnsi" w:cstheme="minorHAnsi"/>
              </w:rPr>
            </w:pPr>
            <w:r w:rsidRPr="008266DE">
              <w:rPr>
                <w:rFonts w:asciiTheme="minorHAnsi" w:hAnsiTheme="minorHAnsi" w:cstheme="minorHAnsi"/>
                <w:b/>
                <w:bCs/>
                <w:iCs/>
              </w:rPr>
              <w:t>Key working relationships and contacts:</w:t>
            </w:r>
          </w:p>
          <w:p w14:paraId="2A01225C" w14:textId="77777777" w:rsidR="00A27D6F" w:rsidRPr="00585EF9" w:rsidRDefault="00A27D6F" w:rsidP="00AE4C7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334" w:hanging="334"/>
              <w:jc w:val="both"/>
              <w:rPr>
                <w:rFonts w:asciiTheme="minorHAnsi" w:hAnsiTheme="minorHAnsi" w:cstheme="minorHAnsi"/>
                <w:sz w:val="24"/>
                <w:szCs w:val="24"/>
              </w:rPr>
            </w:pPr>
            <w:r w:rsidRPr="00585EF9">
              <w:rPr>
                <w:rFonts w:asciiTheme="minorHAnsi" w:hAnsiTheme="minorHAnsi" w:cstheme="minorHAnsi"/>
                <w:sz w:val="24"/>
                <w:szCs w:val="24"/>
              </w:rPr>
              <w:t>Corporate Directors, Heads of Service, Planning (&amp; related technical) Officers, and Members in Local Authorities</w:t>
            </w:r>
          </w:p>
          <w:p w14:paraId="088FFB9E" w14:textId="77777777" w:rsidR="00DE2150" w:rsidRPr="00585EF9" w:rsidRDefault="00A27D6F" w:rsidP="003878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rFonts w:asciiTheme="minorHAnsi" w:hAnsiTheme="minorHAnsi" w:cstheme="minorHAnsi"/>
                <w:sz w:val="24"/>
                <w:szCs w:val="24"/>
                <w:lang w:val="en-GB"/>
              </w:rPr>
            </w:pPr>
            <w:r w:rsidRPr="00585EF9">
              <w:rPr>
                <w:rFonts w:asciiTheme="minorHAnsi" w:hAnsiTheme="minorHAnsi" w:cstheme="minorHAnsi"/>
                <w:sz w:val="24"/>
                <w:szCs w:val="24"/>
              </w:rPr>
              <w:t xml:space="preserve">Key senior representatives of external stakeholders including other Government Departments, housebuilders, private developers, landowners, financiers, LEP’s, National </w:t>
            </w:r>
            <w:proofErr w:type="spellStart"/>
            <w:r w:rsidRPr="00585EF9">
              <w:rPr>
                <w:rFonts w:asciiTheme="minorHAnsi" w:hAnsiTheme="minorHAnsi" w:cstheme="minorHAnsi"/>
                <w:sz w:val="24"/>
                <w:szCs w:val="24"/>
              </w:rPr>
              <w:t>organisations</w:t>
            </w:r>
            <w:proofErr w:type="spellEnd"/>
            <w:r w:rsidRPr="00585EF9">
              <w:rPr>
                <w:rFonts w:asciiTheme="minorHAnsi" w:hAnsiTheme="minorHAnsi" w:cstheme="minorHAnsi"/>
                <w:sz w:val="24"/>
                <w:szCs w:val="24"/>
              </w:rPr>
              <w:t xml:space="preserve"> such as the HCA, the Environment Agency, Highways England, English Nature and English Heritage</w:t>
            </w:r>
          </w:p>
        </w:tc>
      </w:tr>
    </w:tbl>
    <w:p w14:paraId="28860009" w14:textId="77777777" w:rsidR="00FA4C23" w:rsidRPr="00585EF9" w:rsidRDefault="00FA4C23" w:rsidP="00F77DB9">
      <w:pPr>
        <w:pStyle w:val="Body"/>
        <w:ind w:left="-567" w:right="261"/>
        <w:rPr>
          <w:rFonts w:asciiTheme="minorHAnsi" w:eastAsia="Calibri" w:hAnsiTheme="minorHAnsi" w:cstheme="minorHAnsi"/>
          <w:b/>
          <w:bCs/>
          <w:iCs/>
          <w:sz w:val="24"/>
          <w:szCs w:val="24"/>
        </w:rPr>
      </w:pPr>
    </w:p>
    <w:p w14:paraId="37BC1FAA" w14:textId="77777777" w:rsidR="00FA4C23" w:rsidRPr="00585EF9" w:rsidRDefault="00FA4C23" w:rsidP="00F77DB9">
      <w:pPr>
        <w:pStyle w:val="Body"/>
        <w:ind w:left="-567" w:right="261"/>
        <w:rPr>
          <w:rFonts w:asciiTheme="minorHAnsi" w:eastAsia="Calibri" w:hAnsiTheme="minorHAnsi" w:cstheme="minorHAnsi"/>
          <w:b/>
          <w:bCs/>
          <w:iCs/>
          <w:sz w:val="24"/>
          <w:szCs w:val="24"/>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5EF9" w14:paraId="6FD80344"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47179C67" w14:textId="77777777" w:rsidR="00A6609A" w:rsidRPr="00585EF9" w:rsidRDefault="00A6609A" w:rsidP="001D13CF">
            <w:pPr>
              <w:pStyle w:val="Body"/>
              <w:ind w:right="261"/>
              <w:rPr>
                <w:rFonts w:asciiTheme="minorHAnsi" w:hAnsiTheme="minorHAnsi" w:cstheme="minorHAnsi"/>
                <w:sz w:val="24"/>
                <w:szCs w:val="24"/>
              </w:rPr>
            </w:pPr>
            <w:r w:rsidRPr="00585EF9">
              <w:rPr>
                <w:rFonts w:asciiTheme="minorHAnsi" w:eastAsia="Calibri" w:hAnsiTheme="minorHAnsi" w:cstheme="minorHAnsi"/>
                <w:b/>
                <w:bCs/>
                <w:color w:val="FFFFFF"/>
                <w:sz w:val="24"/>
                <w:szCs w:val="24"/>
                <w:u w:color="FFFFFF"/>
              </w:rPr>
              <w:t xml:space="preserve">KEY RESPONSIBILITIES </w:t>
            </w:r>
          </w:p>
        </w:tc>
      </w:tr>
      <w:tr w:rsidR="00A6609A" w:rsidRPr="00585EF9" w14:paraId="2C8B4A81"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4D023E77" w14:textId="77777777" w:rsidR="00A27D6F" w:rsidRPr="00256F73"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256F73">
              <w:rPr>
                <w:rFonts w:asciiTheme="minorHAnsi" w:hAnsiTheme="minorHAnsi" w:cstheme="minorHAnsi"/>
              </w:rPr>
              <w:lastRenderedPageBreak/>
              <w:t>Support the delivery of priority housing schemes identified in the GMSF and the objectives of the GM Housing Strategy</w:t>
            </w:r>
          </w:p>
          <w:p w14:paraId="6A233152" w14:textId="77777777" w:rsidR="00A27D6F" w:rsidRPr="00256F73"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256F73">
              <w:rPr>
                <w:rFonts w:asciiTheme="minorHAnsi" w:hAnsiTheme="minorHAnsi" w:cstheme="minorHAnsi"/>
              </w:rPr>
              <w:t xml:space="preserve">Utilize strategic pipelines to engage and support future planning discussions in relation to transport and wider infrastructure delivery </w:t>
            </w:r>
          </w:p>
          <w:p w14:paraId="63280BAD" w14:textId="130232B6" w:rsidR="00A27D6F" w:rsidRPr="005578CD" w:rsidRDefault="00690F2A"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highlight w:val="yellow"/>
              </w:rPr>
            </w:pPr>
            <w:r w:rsidRPr="005578CD">
              <w:rPr>
                <w:rFonts w:asciiTheme="minorHAnsi" w:hAnsiTheme="minorHAnsi" w:cstheme="minorHAnsi"/>
                <w:highlight w:val="yellow"/>
              </w:rPr>
              <w:t>[</w:t>
            </w:r>
            <w:r w:rsidR="00A27D6F" w:rsidRPr="005578CD">
              <w:rPr>
                <w:rFonts w:asciiTheme="minorHAnsi" w:hAnsiTheme="minorHAnsi" w:cstheme="minorHAnsi"/>
                <w:highlight w:val="yellow"/>
              </w:rPr>
              <w:t xml:space="preserve">Responsible for XXX budget and allocation of </w:t>
            </w:r>
            <w:r w:rsidR="005578CD" w:rsidRPr="005578CD">
              <w:rPr>
                <w:rFonts w:asciiTheme="minorHAnsi" w:hAnsiTheme="minorHAnsi" w:cstheme="minorHAnsi"/>
                <w:highlight w:val="yellow"/>
              </w:rPr>
              <w:t>resource]</w:t>
            </w:r>
          </w:p>
          <w:p w14:paraId="1254D37A" w14:textId="77777777" w:rsidR="00A27D6F" w:rsidRPr="00585EF9" w:rsidRDefault="00690F2A"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Pr>
                <w:rFonts w:asciiTheme="minorHAnsi" w:hAnsiTheme="minorHAnsi" w:cstheme="minorHAnsi"/>
              </w:rPr>
              <w:t xml:space="preserve">Preparation </w:t>
            </w:r>
            <w:r w:rsidR="00A27D6F" w:rsidRPr="00585EF9">
              <w:rPr>
                <w:rFonts w:asciiTheme="minorHAnsi" w:hAnsiTheme="minorHAnsi" w:cstheme="minorHAnsi"/>
              </w:rPr>
              <w:t xml:space="preserve">of development appraisals and viabilities, and the </w:t>
            </w:r>
            <w:r>
              <w:rPr>
                <w:rFonts w:asciiTheme="minorHAnsi" w:hAnsiTheme="minorHAnsi" w:cstheme="minorHAnsi"/>
              </w:rPr>
              <w:t xml:space="preserve">assessment </w:t>
            </w:r>
            <w:r w:rsidR="00A27D6F" w:rsidRPr="00585EF9">
              <w:rPr>
                <w:rFonts w:asciiTheme="minorHAnsi" w:hAnsiTheme="minorHAnsi" w:cstheme="minorHAnsi"/>
              </w:rPr>
              <w:t>of development risk</w:t>
            </w:r>
          </w:p>
          <w:p w14:paraId="5B41AAD0"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 xml:space="preserve">The development and delivery of de-risking strategies (e.g. securing planning, carrying out demolition works, delivering infrastructure) aimed at making </w:t>
            </w:r>
            <w:r w:rsidR="00690F2A">
              <w:rPr>
                <w:rFonts w:asciiTheme="minorHAnsi" w:hAnsiTheme="minorHAnsi" w:cstheme="minorHAnsi"/>
              </w:rPr>
              <w:t xml:space="preserve">schemes </w:t>
            </w:r>
            <w:r w:rsidRPr="00585EF9">
              <w:rPr>
                <w:rFonts w:asciiTheme="minorHAnsi" w:hAnsiTheme="minorHAnsi" w:cstheme="minorHAnsi"/>
              </w:rPr>
              <w:t xml:space="preserve">development-ready for </w:t>
            </w:r>
            <w:proofErr w:type="gramStart"/>
            <w:r w:rsidRPr="00585EF9">
              <w:rPr>
                <w:rFonts w:asciiTheme="minorHAnsi" w:hAnsiTheme="minorHAnsi" w:cstheme="minorHAnsi"/>
              </w:rPr>
              <w:t>developers</w:t>
            </w:r>
            <w:proofErr w:type="gramEnd"/>
          </w:p>
          <w:p w14:paraId="0142CFF3"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Taking a lead role in the procurement of consultant teams and other relevant advisers to support the work of the team. Including the pro-active management of consultants</w:t>
            </w:r>
          </w:p>
          <w:p w14:paraId="7B303D58"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Drafting of approval papers to obtain committee and Board approval for projects at key stages</w:t>
            </w:r>
          </w:p>
          <w:p w14:paraId="04AE4F49"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Take the lead of the disposal of assets, liaising with procurement, legal, finance and technical teams to ensure procurement is undertaken in line with guidelines and achieves positive outcomes for the GMCA</w:t>
            </w:r>
          </w:p>
          <w:p w14:paraId="2E245B58"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 xml:space="preserve">Developing a professional network of agents and landowners in order to maintain a high profile for the GMCA and to generate new </w:t>
            </w:r>
            <w:proofErr w:type="gramStart"/>
            <w:r w:rsidRPr="00585EF9">
              <w:rPr>
                <w:rFonts w:asciiTheme="minorHAnsi" w:hAnsiTheme="minorHAnsi" w:cstheme="minorHAnsi"/>
              </w:rPr>
              <w:t>business</w:t>
            </w:r>
            <w:proofErr w:type="gramEnd"/>
            <w:r w:rsidRPr="00585EF9">
              <w:rPr>
                <w:rFonts w:asciiTheme="minorHAnsi" w:hAnsiTheme="minorHAnsi" w:cstheme="minorHAnsi"/>
              </w:rPr>
              <w:t xml:space="preserve"> </w:t>
            </w:r>
          </w:p>
          <w:p w14:paraId="43D0FECF"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Be prepared to work positively in a team environment, within a broad matrix management culture</w:t>
            </w:r>
          </w:p>
          <w:p w14:paraId="43CC1BBF"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To liaise with developer partners to ensure that obligations and timelines are adhered to on sites under contract</w:t>
            </w:r>
          </w:p>
          <w:p w14:paraId="08515258" w14:textId="77777777" w:rsidR="00A27D6F" w:rsidRPr="00585EF9"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585EF9">
              <w:rPr>
                <w:rFonts w:asciiTheme="minorHAnsi" w:hAnsiTheme="minorHAnsi" w:cstheme="minorHAnsi"/>
              </w:rPr>
              <w:t xml:space="preserve">To proactively engage with corporate colleagues to be able to respond to key </w:t>
            </w:r>
            <w:proofErr w:type="spellStart"/>
            <w:r w:rsidRPr="00585EF9">
              <w:rPr>
                <w:rFonts w:asciiTheme="minorHAnsi" w:hAnsiTheme="minorHAnsi" w:cstheme="minorHAnsi"/>
              </w:rPr>
              <w:t>programme</w:t>
            </w:r>
            <w:proofErr w:type="spellEnd"/>
            <w:r w:rsidRPr="00585EF9">
              <w:rPr>
                <w:rFonts w:asciiTheme="minorHAnsi" w:hAnsiTheme="minorHAnsi" w:cstheme="minorHAnsi"/>
              </w:rPr>
              <w:t xml:space="preserve"> messages and guidance </w:t>
            </w:r>
          </w:p>
          <w:p w14:paraId="32D0B949" w14:textId="77777777" w:rsidR="006A6200" w:rsidRPr="00256F73" w:rsidRDefault="00A27D6F"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256F73">
              <w:rPr>
                <w:rFonts w:asciiTheme="minorHAnsi" w:hAnsiTheme="minorHAnsi" w:cstheme="minorHAnsi"/>
              </w:rPr>
              <w:t xml:space="preserve">To represent GMCA where directed and advocate GMCA’s role in supporting driving up housing supply, increasing home </w:t>
            </w:r>
            <w:proofErr w:type="gramStart"/>
            <w:r w:rsidRPr="00256F73">
              <w:rPr>
                <w:rFonts w:asciiTheme="minorHAnsi" w:hAnsiTheme="minorHAnsi" w:cstheme="minorHAnsi"/>
              </w:rPr>
              <w:t>ownership</w:t>
            </w:r>
            <w:proofErr w:type="gramEnd"/>
            <w:r w:rsidRPr="00256F73">
              <w:rPr>
                <w:rFonts w:asciiTheme="minorHAnsi" w:hAnsiTheme="minorHAnsi" w:cstheme="minorHAnsi"/>
              </w:rPr>
              <w:t xml:space="preserve"> and support</w:t>
            </w:r>
            <w:r w:rsidR="00400B39" w:rsidRPr="00256F73">
              <w:rPr>
                <w:rFonts w:asciiTheme="minorHAnsi" w:hAnsiTheme="minorHAnsi" w:cstheme="minorHAnsi"/>
              </w:rPr>
              <w:t>ing devolution and local growth.</w:t>
            </w:r>
          </w:p>
          <w:p w14:paraId="0C60EBA8" w14:textId="77777777" w:rsidR="00234016" w:rsidRPr="00256F73" w:rsidRDefault="00A27D6F" w:rsidP="003878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auto"/>
                <w:sz w:val="24"/>
                <w:szCs w:val="24"/>
              </w:rPr>
            </w:pPr>
            <w:r w:rsidRPr="00256F73">
              <w:rPr>
                <w:rFonts w:asciiTheme="minorHAnsi" w:hAnsiTheme="minorHAnsi" w:cstheme="minorHAnsi"/>
                <w:color w:val="auto"/>
                <w:sz w:val="24"/>
                <w:szCs w:val="24"/>
                <w:lang w:val="en-GB"/>
              </w:rPr>
              <w:t xml:space="preserve">Multi-site working including attendance at housing sites on occasion </w:t>
            </w:r>
          </w:p>
          <w:p w14:paraId="7D3D401A" w14:textId="77777777" w:rsidR="00400B39" w:rsidRPr="00256F73" w:rsidRDefault="00400B39" w:rsidP="0038789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256F73">
              <w:rPr>
                <w:rFonts w:asciiTheme="minorHAnsi" w:hAnsiTheme="minorHAnsi" w:cstheme="minorHAnsi"/>
              </w:rPr>
              <w:t>To work collaboratively across teams and undertake work as necessary to fulfil the objectives of GMCA</w:t>
            </w:r>
            <w:r w:rsidR="002900A7">
              <w:rPr>
                <w:rFonts w:asciiTheme="minorHAnsi" w:hAnsiTheme="minorHAnsi" w:cstheme="minorHAnsi"/>
              </w:rPr>
              <w:t>.</w:t>
            </w:r>
          </w:p>
          <w:p w14:paraId="31D12EDD" w14:textId="77777777" w:rsidR="00400B39" w:rsidRPr="00256F73" w:rsidRDefault="00400B39" w:rsidP="00400B39">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color w:val="FF0000"/>
                <w:sz w:val="24"/>
                <w:szCs w:val="24"/>
                <w:highlight w:val="yellow"/>
              </w:rPr>
            </w:pPr>
          </w:p>
          <w:p w14:paraId="40FFB338" w14:textId="77777777" w:rsidR="002E2B3F" w:rsidRPr="00585EF9" w:rsidRDefault="00661D82" w:rsidP="00C838DA">
            <w:pPr>
              <w:rPr>
                <w:rFonts w:asciiTheme="minorHAnsi" w:hAnsiTheme="minorHAnsi" w:cstheme="minorHAnsi"/>
                <w:lang w:val="en-GB"/>
              </w:rPr>
            </w:pPr>
            <w:r w:rsidRPr="00585EF9">
              <w:rPr>
                <w:rFonts w:asciiTheme="minorHAnsi" w:hAnsiTheme="minorHAnsi" w:cstheme="minorHAnsi"/>
                <w:b/>
                <w:bCs/>
              </w:rPr>
              <w:t xml:space="preserve">NB: </w:t>
            </w:r>
            <w:r w:rsidRPr="00585EF9">
              <w:rPr>
                <w:rFonts w:asciiTheme="minorHAnsi" w:hAnsiTheme="minorHAnsi" w:cstheme="minorHAnsi"/>
              </w:rPr>
              <w:t>This list of duties and responsibilities is by no means exhaustive, and the post holder may be required to undertake other relevant and appropriate duties as required.</w:t>
            </w:r>
          </w:p>
        </w:tc>
      </w:tr>
      <w:tr w:rsidR="001C7DB1" w:rsidRPr="00585EF9" w14:paraId="3FD9F003" w14:textId="77777777" w:rsidTr="00C838DA">
        <w:trPr>
          <w:trHeight w:val="15"/>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76B60490" w14:textId="77777777" w:rsidR="001C7DB1" w:rsidRPr="00585EF9"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GB"/>
              </w:rPr>
            </w:pPr>
          </w:p>
        </w:tc>
      </w:tr>
    </w:tbl>
    <w:p w14:paraId="26D98BEB" w14:textId="77777777" w:rsidR="00C838DA" w:rsidRDefault="00C838DA" w:rsidP="00F77DB9">
      <w:pPr>
        <w:pStyle w:val="Body"/>
        <w:ind w:left="-567" w:right="261"/>
        <w:rPr>
          <w:rFonts w:asciiTheme="minorHAnsi" w:eastAsia="Calibri" w:hAnsiTheme="minorHAnsi" w:cstheme="minorHAnsi"/>
          <w:b/>
          <w:bCs/>
          <w:iCs/>
          <w:sz w:val="24"/>
          <w:szCs w:val="24"/>
        </w:rPr>
      </w:pPr>
    </w:p>
    <w:p w14:paraId="02D96E46" w14:textId="77777777" w:rsidR="00C838DA" w:rsidRDefault="00C838D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b/>
          <w:bCs/>
          <w:iCs/>
          <w:color w:val="000000"/>
          <w:u w:color="000000"/>
          <w:lang w:val="en-GB"/>
        </w:rPr>
      </w:pPr>
      <w:r>
        <w:rPr>
          <w:rFonts w:asciiTheme="minorHAnsi" w:eastAsia="Calibri" w:hAnsiTheme="minorHAnsi" w:cstheme="minorHAnsi"/>
          <w:b/>
          <w:bCs/>
          <w:iCs/>
        </w:rPr>
        <w:br w:type="page"/>
      </w:r>
    </w:p>
    <w:p w14:paraId="6A6813DF" w14:textId="77777777" w:rsidR="00A6609A" w:rsidRPr="00585EF9" w:rsidRDefault="00A6609A" w:rsidP="00F77DB9">
      <w:pPr>
        <w:pStyle w:val="Body"/>
        <w:ind w:left="-567" w:right="261"/>
        <w:rPr>
          <w:rFonts w:asciiTheme="minorHAnsi" w:eastAsia="Calibri" w:hAnsiTheme="minorHAnsi" w:cstheme="minorHAnsi"/>
          <w:b/>
          <w:bCs/>
          <w:iCs/>
          <w:sz w:val="24"/>
          <w:szCs w:val="24"/>
        </w:rPr>
      </w:pPr>
    </w:p>
    <w:p w14:paraId="35CF44CE" w14:textId="77777777" w:rsidR="00A86650" w:rsidRPr="00585EF9" w:rsidRDefault="00A86650" w:rsidP="00F77DB9">
      <w:pPr>
        <w:pStyle w:val="Body"/>
        <w:ind w:left="-567" w:right="261"/>
        <w:rPr>
          <w:rFonts w:asciiTheme="minorHAnsi" w:eastAsia="Calibri" w:hAnsiTheme="minorHAnsi" w:cstheme="minorHAnsi"/>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5EF9" w14:paraId="778E22E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6B8F67CD" w14:textId="77777777" w:rsidR="00562626" w:rsidRPr="00585EF9" w:rsidRDefault="00A6609A" w:rsidP="001D13CF">
            <w:pPr>
              <w:pStyle w:val="Body"/>
              <w:ind w:left="18" w:right="261"/>
              <w:rPr>
                <w:rFonts w:asciiTheme="minorHAnsi" w:hAnsiTheme="minorHAnsi" w:cstheme="minorHAnsi"/>
                <w:sz w:val="24"/>
                <w:szCs w:val="24"/>
                <w:lang w:val="en-US"/>
              </w:rPr>
            </w:pPr>
            <w:r w:rsidRPr="00585EF9">
              <w:rPr>
                <w:rFonts w:asciiTheme="minorHAnsi" w:eastAsia="Calibri" w:hAnsiTheme="minorHAnsi" w:cstheme="minorHAnsi"/>
                <w:b/>
                <w:bCs/>
                <w:color w:val="FFFFFF"/>
                <w:sz w:val="24"/>
                <w:szCs w:val="24"/>
                <w:u w:color="FFFFFF"/>
              </w:rPr>
              <w:t>KNOWLEDGE, SKILLS AND EXPERIENCE</w:t>
            </w:r>
          </w:p>
        </w:tc>
      </w:tr>
      <w:tr w:rsidR="00A6609A" w:rsidRPr="00585EF9" w14:paraId="7839DA83" w14:textId="77777777" w:rsidTr="00387898">
        <w:trPr>
          <w:trHeight w:val="903"/>
          <w:jc w:val="center"/>
        </w:trPr>
        <w:tc>
          <w:tcPr>
            <w:tcW w:w="10349" w:type="dxa"/>
            <w:shd w:val="clear" w:color="auto" w:fill="auto"/>
            <w:tcMar>
              <w:top w:w="80" w:type="dxa"/>
              <w:left w:w="363" w:type="dxa"/>
              <w:bottom w:w="80" w:type="dxa"/>
              <w:right w:w="80" w:type="dxa"/>
            </w:tcMar>
            <w:vAlign w:val="center"/>
          </w:tcPr>
          <w:p w14:paraId="22DEB6E4" w14:textId="77777777" w:rsidR="005F4403" w:rsidRPr="00D14E01"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rPr>
            </w:pPr>
            <w:r w:rsidRPr="00D14E01">
              <w:rPr>
                <w:rFonts w:asciiTheme="minorHAnsi" w:hAnsiTheme="minorHAnsi" w:cstheme="minorHAnsi"/>
                <w:b/>
              </w:rPr>
              <w:t xml:space="preserve">Knowledge </w:t>
            </w:r>
            <w:r w:rsidR="00792382" w:rsidRPr="00D14E01">
              <w:rPr>
                <w:rFonts w:asciiTheme="minorHAnsi" w:hAnsiTheme="minorHAnsi" w:cstheme="minorHAnsi"/>
                <w:b/>
              </w:rPr>
              <w:t xml:space="preserve">&amp; Experience </w:t>
            </w:r>
          </w:p>
          <w:p w14:paraId="551B05BE" w14:textId="77777777" w:rsidR="00400B39" w:rsidRPr="00D14E01" w:rsidRDefault="00400B39" w:rsidP="00400B39">
            <w:pPr>
              <w:tabs>
                <w:tab w:val="left" w:pos="371"/>
              </w:tabs>
              <w:ind w:left="-283"/>
              <w:rPr>
                <w:rFonts w:asciiTheme="minorHAnsi" w:hAnsiTheme="minorHAnsi" w:cstheme="minorHAnsi"/>
                <w:b/>
              </w:rPr>
            </w:pPr>
          </w:p>
          <w:p w14:paraId="08B83DB7"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color w:val="000000"/>
              </w:rPr>
            </w:pPr>
            <w:r w:rsidRPr="00D14E01">
              <w:rPr>
                <w:rFonts w:asciiTheme="minorHAnsi" w:hAnsiTheme="minorHAnsi" w:cstheme="minorHAnsi"/>
                <w:color w:val="000000"/>
              </w:rPr>
              <w:t>Degree level education/equivalent or considerable experience within the development industry</w:t>
            </w:r>
          </w:p>
          <w:p w14:paraId="1F245A58"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color w:val="000000"/>
              </w:rPr>
            </w:pPr>
            <w:r w:rsidRPr="00D14E01">
              <w:rPr>
                <w:rFonts w:asciiTheme="minorHAnsi" w:hAnsiTheme="minorHAnsi" w:cstheme="minorHAnsi"/>
                <w:color w:val="000000"/>
              </w:rPr>
              <w:t>Appropriate professional membership, MRICS being desirable.</w:t>
            </w:r>
          </w:p>
          <w:p w14:paraId="50AA92AC"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D14E01">
              <w:rPr>
                <w:rFonts w:asciiTheme="minorHAnsi" w:hAnsiTheme="minorHAnsi" w:cstheme="minorHAnsi"/>
              </w:rPr>
              <w:t>Demonstrate a broad understanding of development markets with a particular focus on the residential market in their local area</w:t>
            </w:r>
          </w:p>
          <w:p w14:paraId="3AC9ACDF"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rPr>
            </w:pPr>
            <w:r w:rsidRPr="00D14E01">
              <w:rPr>
                <w:rFonts w:asciiTheme="minorHAnsi" w:hAnsiTheme="minorHAnsi" w:cstheme="minorHAnsi"/>
              </w:rPr>
              <w:t>Thorough knowledge of the development process, pre-acquisition, land transactions, de-</w:t>
            </w:r>
            <w:proofErr w:type="gramStart"/>
            <w:r w:rsidRPr="00D14E01">
              <w:rPr>
                <w:rFonts w:asciiTheme="minorHAnsi" w:hAnsiTheme="minorHAnsi" w:cstheme="minorHAnsi"/>
              </w:rPr>
              <w:t>risking</w:t>
            </w:r>
            <w:proofErr w:type="gramEnd"/>
            <w:r w:rsidRPr="00D14E01">
              <w:rPr>
                <w:rFonts w:asciiTheme="minorHAnsi" w:hAnsiTheme="minorHAnsi" w:cstheme="minorHAnsi"/>
              </w:rPr>
              <w:t xml:space="preserve"> and construction</w:t>
            </w:r>
          </w:p>
          <w:p w14:paraId="65F9BF6D"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rPr>
            </w:pPr>
            <w:r w:rsidRPr="00D14E01">
              <w:rPr>
                <w:rFonts w:asciiTheme="minorHAnsi" w:hAnsiTheme="minorHAnsi" w:cstheme="minorHAnsi"/>
              </w:rPr>
              <w:t>Considerable demonstrable experience in delivering residential development</w:t>
            </w:r>
          </w:p>
          <w:p w14:paraId="39319F53"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inorHAnsi" w:hAnsiTheme="minorHAnsi" w:cstheme="minorHAnsi"/>
              </w:rPr>
            </w:pPr>
            <w:r w:rsidRPr="00D14E01">
              <w:rPr>
                <w:rFonts w:asciiTheme="minorHAnsi" w:hAnsiTheme="minorHAnsi" w:cstheme="minorHAnsi"/>
              </w:rPr>
              <w:t>Experienced project manager, able to demonstrate delivery of projects to time and budget</w:t>
            </w:r>
          </w:p>
          <w:p w14:paraId="3FBA0E1E"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color w:val="000000"/>
              </w:rPr>
            </w:pPr>
            <w:r w:rsidRPr="00D14E01">
              <w:rPr>
                <w:rFonts w:asciiTheme="minorHAnsi" w:hAnsiTheme="minorHAnsi" w:cstheme="minorHAnsi"/>
                <w:color w:val="000000"/>
              </w:rPr>
              <w:t>Through personal example, open commitment and clear action, ensure diversity is positively valued, resulting in equal access and treatment in employment, service delivery and communications.</w:t>
            </w:r>
          </w:p>
          <w:p w14:paraId="5FBC5C01"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14E01">
              <w:rPr>
                <w:rFonts w:asciiTheme="minorHAnsi" w:hAnsiTheme="minorHAnsi" w:cstheme="minorHAnsi"/>
              </w:rPr>
              <w:t xml:space="preserve">Substantial prior experience of project and/or </w:t>
            </w:r>
            <w:proofErr w:type="spellStart"/>
            <w:r w:rsidRPr="00D14E01">
              <w:rPr>
                <w:rFonts w:asciiTheme="minorHAnsi" w:hAnsiTheme="minorHAnsi" w:cstheme="minorHAnsi"/>
              </w:rPr>
              <w:t>programme</w:t>
            </w:r>
            <w:proofErr w:type="spellEnd"/>
            <w:r w:rsidRPr="00D14E01">
              <w:rPr>
                <w:rFonts w:asciiTheme="minorHAnsi" w:hAnsiTheme="minorHAnsi" w:cstheme="minorHAnsi"/>
              </w:rPr>
              <w:t xml:space="preserve"> management </w:t>
            </w:r>
          </w:p>
          <w:p w14:paraId="58227AAA"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14E01">
              <w:rPr>
                <w:rFonts w:asciiTheme="minorHAnsi" w:hAnsiTheme="minorHAnsi" w:cstheme="minorHAnsi"/>
              </w:rPr>
              <w:t>Staff Management (formal and informal)</w:t>
            </w:r>
          </w:p>
          <w:p w14:paraId="3DC89F9A"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14E01">
              <w:rPr>
                <w:rFonts w:asciiTheme="minorHAnsi" w:hAnsiTheme="minorHAnsi" w:cstheme="minorHAnsi"/>
              </w:rPr>
              <w:t xml:space="preserve">Working with stakeholders from different backgrounds (private, </w:t>
            </w:r>
            <w:proofErr w:type="gramStart"/>
            <w:r w:rsidRPr="00D14E01">
              <w:rPr>
                <w:rFonts w:asciiTheme="minorHAnsi" w:hAnsiTheme="minorHAnsi" w:cstheme="minorHAnsi"/>
              </w:rPr>
              <w:t>voluntary</w:t>
            </w:r>
            <w:proofErr w:type="gramEnd"/>
            <w:r w:rsidRPr="00D14E01">
              <w:rPr>
                <w:rFonts w:asciiTheme="minorHAnsi" w:hAnsiTheme="minorHAnsi" w:cstheme="minorHAnsi"/>
              </w:rPr>
              <w:t xml:space="preserve"> and public sectors)</w:t>
            </w:r>
          </w:p>
          <w:p w14:paraId="549FBA99" w14:textId="77777777" w:rsidR="00400B39" w:rsidRPr="00D14E01" w:rsidRDefault="00400B39" w:rsidP="003878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b/>
                <w:sz w:val="24"/>
                <w:szCs w:val="24"/>
                <w:lang w:val="en-GB" w:eastAsia="en-GB"/>
              </w:rPr>
            </w:pPr>
            <w:r w:rsidRPr="00D14E01">
              <w:rPr>
                <w:rFonts w:asciiTheme="minorHAnsi" w:hAnsiTheme="minorHAnsi" w:cstheme="minorHAnsi"/>
                <w:sz w:val="24"/>
                <w:szCs w:val="24"/>
              </w:rPr>
              <w:t>Ability to identify, assess and manage risks to the success of the project. Experience of working on projects within a project environment and to a structured project management methodology.</w:t>
            </w:r>
          </w:p>
          <w:p w14:paraId="0EC66FC1"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color w:val="000000"/>
              </w:rPr>
            </w:pPr>
            <w:r w:rsidRPr="00D14E01">
              <w:rPr>
                <w:rFonts w:asciiTheme="minorHAnsi" w:hAnsiTheme="minorHAnsi" w:cstheme="minorHAnsi"/>
                <w:color w:val="000000"/>
              </w:rPr>
              <w:t xml:space="preserve">Experience of managing </w:t>
            </w:r>
            <w:proofErr w:type="spellStart"/>
            <w:r w:rsidRPr="00D14E01">
              <w:rPr>
                <w:rFonts w:asciiTheme="minorHAnsi" w:hAnsiTheme="minorHAnsi" w:cstheme="minorHAnsi"/>
                <w:color w:val="000000"/>
              </w:rPr>
              <w:t>programme</w:t>
            </w:r>
            <w:proofErr w:type="spellEnd"/>
            <w:r w:rsidRPr="00D14E01">
              <w:rPr>
                <w:rFonts w:asciiTheme="minorHAnsi" w:hAnsiTheme="minorHAnsi" w:cstheme="minorHAnsi"/>
                <w:color w:val="000000"/>
              </w:rPr>
              <w:t xml:space="preserve">/project teams, motivating </w:t>
            </w:r>
            <w:proofErr w:type="gramStart"/>
            <w:r w:rsidRPr="00D14E01">
              <w:rPr>
                <w:rFonts w:asciiTheme="minorHAnsi" w:hAnsiTheme="minorHAnsi" w:cstheme="minorHAnsi"/>
                <w:color w:val="000000"/>
              </w:rPr>
              <w:t>staff</w:t>
            </w:r>
            <w:proofErr w:type="gramEnd"/>
            <w:r w:rsidRPr="00D14E01">
              <w:rPr>
                <w:rFonts w:asciiTheme="minorHAnsi" w:hAnsiTheme="minorHAnsi" w:cstheme="minorHAnsi"/>
                <w:color w:val="000000"/>
              </w:rPr>
              <w:t xml:space="preserve"> and working across </w:t>
            </w:r>
            <w:proofErr w:type="spellStart"/>
            <w:r w:rsidRPr="00D14E01">
              <w:rPr>
                <w:rFonts w:asciiTheme="minorHAnsi" w:hAnsiTheme="minorHAnsi" w:cstheme="minorHAnsi"/>
                <w:color w:val="000000"/>
              </w:rPr>
              <w:t>organisations</w:t>
            </w:r>
            <w:proofErr w:type="spellEnd"/>
            <w:r w:rsidRPr="00D14E01">
              <w:rPr>
                <w:rFonts w:asciiTheme="minorHAnsi" w:hAnsiTheme="minorHAnsi" w:cstheme="minorHAnsi"/>
                <w:color w:val="000000"/>
              </w:rPr>
              <w:t xml:space="preserve"> to deliver quality outcomes.</w:t>
            </w:r>
          </w:p>
          <w:p w14:paraId="6DB9EF5D"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color w:val="000000"/>
              </w:rPr>
            </w:pPr>
            <w:r w:rsidRPr="00D14E01">
              <w:rPr>
                <w:rFonts w:asciiTheme="minorHAnsi" w:hAnsiTheme="minorHAnsi" w:cstheme="minorHAnsi"/>
                <w:color w:val="000000"/>
              </w:rPr>
              <w:t xml:space="preserve">Experience of managing complex projects or </w:t>
            </w:r>
            <w:proofErr w:type="spellStart"/>
            <w:r w:rsidRPr="00D14E01">
              <w:rPr>
                <w:rFonts w:asciiTheme="minorHAnsi" w:hAnsiTheme="minorHAnsi" w:cstheme="minorHAnsi"/>
                <w:color w:val="000000"/>
              </w:rPr>
              <w:t>programmes</w:t>
            </w:r>
            <w:proofErr w:type="spellEnd"/>
            <w:r w:rsidRPr="00D14E01">
              <w:rPr>
                <w:rFonts w:asciiTheme="minorHAnsi" w:hAnsiTheme="minorHAnsi" w:cstheme="minorHAnsi"/>
                <w:color w:val="000000"/>
              </w:rPr>
              <w:t xml:space="preserve"> with multiple stakeholders and funding strands.</w:t>
            </w:r>
          </w:p>
          <w:p w14:paraId="1120C217"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color w:val="000000"/>
              </w:rPr>
            </w:pPr>
            <w:r w:rsidRPr="00D14E01">
              <w:rPr>
                <w:rFonts w:asciiTheme="minorHAnsi" w:hAnsiTheme="minorHAnsi" w:cstheme="minorHAnsi"/>
                <w:color w:val="000000"/>
              </w:rPr>
              <w:t xml:space="preserve">Experience of developing strategic relationships across stakeholders and at all levels </w:t>
            </w:r>
            <w:proofErr w:type="gramStart"/>
            <w:r w:rsidRPr="00D14E01">
              <w:rPr>
                <w:rFonts w:asciiTheme="minorHAnsi" w:hAnsiTheme="minorHAnsi" w:cstheme="minorHAnsi"/>
                <w:color w:val="000000"/>
              </w:rPr>
              <w:t>in order to</w:t>
            </w:r>
            <w:proofErr w:type="gramEnd"/>
            <w:r w:rsidRPr="00D14E01">
              <w:rPr>
                <w:rFonts w:asciiTheme="minorHAnsi" w:hAnsiTheme="minorHAnsi" w:cstheme="minorHAnsi"/>
                <w:color w:val="000000"/>
              </w:rPr>
              <w:t xml:space="preserve"> persuade, negotiate and influence.</w:t>
            </w:r>
          </w:p>
          <w:p w14:paraId="30C2B736"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heme="minorHAnsi" w:hAnsiTheme="minorHAnsi" w:cstheme="minorHAnsi"/>
                <w:color w:val="000000"/>
              </w:rPr>
            </w:pPr>
            <w:r w:rsidRPr="00D14E01">
              <w:rPr>
                <w:rFonts w:asciiTheme="minorHAnsi" w:hAnsiTheme="minorHAnsi" w:cstheme="minorHAnsi"/>
                <w:color w:val="000000"/>
              </w:rPr>
              <w:t>Experience of managing budgets including external funding and financial reporting.</w:t>
            </w:r>
          </w:p>
          <w:p w14:paraId="38FB57B4" w14:textId="77777777" w:rsidR="00234016" w:rsidRPr="00D14E01" w:rsidRDefault="00234016" w:rsidP="0023401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sz w:val="24"/>
                <w:szCs w:val="24"/>
              </w:rPr>
            </w:pPr>
          </w:p>
          <w:p w14:paraId="1D605A00" w14:textId="77777777" w:rsidR="005F4403" w:rsidRPr="00D14E01" w:rsidRDefault="005F4403" w:rsidP="00D467BE">
            <w:pPr>
              <w:pStyle w:val="Body"/>
              <w:rPr>
                <w:rFonts w:asciiTheme="minorHAnsi" w:hAnsiTheme="minorHAnsi" w:cstheme="minorHAnsi"/>
                <w:sz w:val="24"/>
                <w:szCs w:val="24"/>
              </w:rPr>
            </w:pPr>
            <w:r w:rsidRPr="00D14E01">
              <w:rPr>
                <w:rFonts w:asciiTheme="minorHAnsi" w:hAnsiTheme="minorHAnsi" w:cstheme="minorHAnsi"/>
                <w:b/>
                <w:sz w:val="24"/>
                <w:szCs w:val="24"/>
                <w:lang w:val="en-US"/>
              </w:rPr>
              <w:t>Skills</w:t>
            </w:r>
            <w:r w:rsidR="00234016" w:rsidRPr="00D14E01">
              <w:rPr>
                <w:rFonts w:asciiTheme="minorHAnsi" w:hAnsiTheme="minorHAnsi" w:cstheme="minorHAnsi"/>
                <w:b/>
                <w:sz w:val="24"/>
                <w:szCs w:val="24"/>
                <w:lang w:val="en-US"/>
              </w:rPr>
              <w:t xml:space="preserve"> &amp; B</w:t>
            </w:r>
            <w:r w:rsidR="00792382" w:rsidRPr="00D14E01">
              <w:rPr>
                <w:rFonts w:asciiTheme="minorHAnsi" w:hAnsiTheme="minorHAnsi" w:cstheme="minorHAnsi"/>
                <w:b/>
                <w:sz w:val="24"/>
                <w:szCs w:val="24"/>
                <w:lang w:val="en-US"/>
              </w:rPr>
              <w:t xml:space="preserve">ehaviours </w:t>
            </w:r>
          </w:p>
          <w:p w14:paraId="14698207" w14:textId="77777777" w:rsidR="005F4403" w:rsidRPr="00D14E01" w:rsidRDefault="005F4403" w:rsidP="00D467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inorHAnsi" w:hAnsiTheme="minorHAnsi" w:cstheme="minorHAnsi"/>
                <w:color w:val="FF0000"/>
                <w:lang w:val="en-GB"/>
              </w:rPr>
            </w:pPr>
          </w:p>
          <w:p w14:paraId="2EADF9B8"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color w:val="000000"/>
              </w:rPr>
            </w:pPr>
            <w:r w:rsidRPr="00D14E01">
              <w:rPr>
                <w:rFonts w:asciiTheme="minorHAnsi" w:hAnsiTheme="minorHAnsi" w:cstheme="minorHAnsi"/>
                <w:color w:val="000000"/>
              </w:rPr>
              <w:t>Excellent project management skill and the ability to manage multiple complex projects simultaneously.</w:t>
            </w:r>
          </w:p>
          <w:p w14:paraId="6351E401" w14:textId="77777777" w:rsidR="00400B39" w:rsidRPr="00D14E01" w:rsidRDefault="00400B39" w:rsidP="00387898">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rFonts w:asciiTheme="minorHAnsi" w:hAnsiTheme="minorHAnsi" w:cstheme="minorHAnsi"/>
                <w:color w:val="000000"/>
              </w:rPr>
            </w:pPr>
            <w:r w:rsidRPr="00D14E01">
              <w:rPr>
                <w:rFonts w:asciiTheme="minorHAnsi" w:hAnsiTheme="minorHAnsi" w:cstheme="minorHAnsi"/>
              </w:rPr>
              <w:t xml:space="preserve">Demonstrate </w:t>
            </w:r>
            <w:r w:rsidRPr="00D14E01">
              <w:rPr>
                <w:rFonts w:asciiTheme="minorHAnsi" w:hAnsiTheme="minorHAnsi" w:cstheme="minorHAnsi"/>
                <w:color w:val="000000"/>
              </w:rPr>
              <w:t>personal commitment to continuous self-development and service improvement</w:t>
            </w:r>
          </w:p>
          <w:p w14:paraId="57A4E43C"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708"/>
                <w:tab w:val="left" w:pos="7268"/>
                <w:tab w:val="left" w:pos="10980"/>
                <w:tab w:val="left" w:pos="12240"/>
              </w:tabs>
              <w:rPr>
                <w:rFonts w:asciiTheme="minorHAnsi" w:hAnsiTheme="minorHAnsi" w:cstheme="minorHAnsi"/>
              </w:rPr>
            </w:pPr>
            <w:r w:rsidRPr="00D14E01">
              <w:rPr>
                <w:rFonts w:asciiTheme="minorHAnsi" w:hAnsiTheme="minorHAnsi" w:cstheme="minorHAnsi"/>
              </w:rPr>
              <w:t>Ability to manage and motivat</w:t>
            </w:r>
            <w:r w:rsidR="00690F2A">
              <w:rPr>
                <w:rFonts w:asciiTheme="minorHAnsi" w:hAnsiTheme="minorHAnsi" w:cstheme="minorHAnsi"/>
              </w:rPr>
              <w:t>e</w:t>
            </w:r>
            <w:r w:rsidRPr="00D14E01">
              <w:rPr>
                <w:rFonts w:asciiTheme="minorHAnsi" w:hAnsiTheme="minorHAnsi" w:cstheme="minorHAnsi"/>
              </w:rPr>
              <w:t xml:space="preserve"> project resources using matrix management, providing strong leadership and direction to the team. </w:t>
            </w:r>
          </w:p>
          <w:p w14:paraId="6BD4C4E2"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14E01">
              <w:rPr>
                <w:rFonts w:asciiTheme="minorHAnsi" w:hAnsiTheme="minorHAnsi" w:cstheme="minorHAnsi"/>
              </w:rPr>
              <w:t xml:space="preserve">Well-developed communication and interpersonal skills, including written, oral and multi-media </w:t>
            </w:r>
            <w:proofErr w:type="gramStart"/>
            <w:r w:rsidRPr="00D14E01">
              <w:rPr>
                <w:rFonts w:asciiTheme="minorHAnsi" w:hAnsiTheme="minorHAnsi" w:cstheme="minorHAnsi"/>
              </w:rPr>
              <w:t>presentation</w:t>
            </w:r>
            <w:proofErr w:type="gramEnd"/>
          </w:p>
          <w:p w14:paraId="5C92124D" w14:textId="77777777" w:rsidR="00400B39" w:rsidRPr="00D14E01" w:rsidRDefault="00400B39" w:rsidP="003878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4"/>
                <w:szCs w:val="24"/>
                <w:lang w:eastAsia="en-GB"/>
              </w:rPr>
            </w:pPr>
            <w:r w:rsidRPr="00D14E01">
              <w:rPr>
                <w:rFonts w:asciiTheme="minorHAnsi" w:hAnsiTheme="minorHAnsi" w:cstheme="minorHAnsi"/>
                <w:color w:val="auto"/>
                <w:sz w:val="24"/>
                <w:szCs w:val="24"/>
                <w:lang w:eastAsia="en-GB"/>
              </w:rPr>
              <w:t xml:space="preserve">To build and maintain good working relationships and effective communication with public sector partners, </w:t>
            </w:r>
            <w:proofErr w:type="gramStart"/>
            <w:r w:rsidRPr="00D14E01">
              <w:rPr>
                <w:rFonts w:asciiTheme="minorHAnsi" w:hAnsiTheme="minorHAnsi" w:cstheme="minorHAnsi"/>
                <w:color w:val="auto"/>
                <w:sz w:val="24"/>
                <w:szCs w:val="24"/>
                <w:lang w:eastAsia="en-GB"/>
              </w:rPr>
              <w:t>agencies</w:t>
            </w:r>
            <w:proofErr w:type="gramEnd"/>
            <w:r w:rsidRPr="00D14E01">
              <w:rPr>
                <w:rFonts w:asciiTheme="minorHAnsi" w:hAnsiTheme="minorHAnsi" w:cstheme="minorHAnsi"/>
                <w:color w:val="auto"/>
                <w:sz w:val="24"/>
                <w:szCs w:val="24"/>
                <w:lang w:eastAsia="en-GB"/>
              </w:rPr>
              <w:t xml:space="preserve"> and bodies to develop and deliver the project in line with agreed objectives.</w:t>
            </w:r>
          </w:p>
          <w:p w14:paraId="6AD50C15" w14:textId="77777777" w:rsidR="00400B39" w:rsidRPr="00D14E01" w:rsidRDefault="00400B39" w:rsidP="003878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b/>
                <w:color w:val="auto"/>
                <w:sz w:val="24"/>
                <w:szCs w:val="24"/>
                <w:lang w:val="en-GB" w:eastAsia="en-GB"/>
              </w:rPr>
            </w:pPr>
            <w:r w:rsidRPr="00D14E01">
              <w:rPr>
                <w:rFonts w:asciiTheme="minorHAnsi" w:hAnsiTheme="minorHAnsi" w:cstheme="minorHAnsi"/>
                <w:color w:val="auto"/>
                <w:sz w:val="24"/>
                <w:szCs w:val="24"/>
              </w:rPr>
              <w:lastRenderedPageBreak/>
              <w:t>Ability to develop detailed project schedules including the ability to develop and monitor project progress through the effective application of project management methodology.</w:t>
            </w:r>
          </w:p>
          <w:p w14:paraId="0A3D61FE" w14:textId="77777777" w:rsidR="00400B39" w:rsidRPr="00D14E01" w:rsidRDefault="00400B39" w:rsidP="0038789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b/>
              </w:rPr>
            </w:pPr>
            <w:r w:rsidRPr="00D14E01">
              <w:rPr>
                <w:rFonts w:asciiTheme="minorHAnsi" w:hAnsiTheme="minorHAnsi" w:cstheme="minorHAnsi"/>
              </w:rPr>
              <w:t xml:space="preserve">Ability to plan, direct and coordinate activities to manage and implement interrelated projects and workstreams from project initiation through to implementation. Create work schedules, </w:t>
            </w:r>
            <w:proofErr w:type="spellStart"/>
            <w:r w:rsidRPr="00D14E01">
              <w:rPr>
                <w:rFonts w:asciiTheme="minorHAnsi" w:hAnsiTheme="minorHAnsi" w:cstheme="minorHAnsi"/>
              </w:rPr>
              <w:t>prioritising</w:t>
            </w:r>
            <w:proofErr w:type="spellEnd"/>
            <w:r w:rsidRPr="00D14E01">
              <w:rPr>
                <w:rFonts w:asciiTheme="minorHAnsi" w:hAnsiTheme="minorHAnsi" w:cstheme="minorHAnsi"/>
              </w:rPr>
              <w:t>, preparing in advance and setting realistic timescales for own-self and others.</w:t>
            </w:r>
          </w:p>
          <w:p w14:paraId="6FE4F129" w14:textId="77777777" w:rsidR="00400B39" w:rsidRPr="00D14E01" w:rsidRDefault="00400B39" w:rsidP="00D14E01">
            <w:pPr>
              <w:pStyle w:val="ListParagraph"/>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color w:val="auto"/>
                <w:sz w:val="24"/>
                <w:szCs w:val="24"/>
                <w:lang w:val="en-GB"/>
              </w:rPr>
            </w:pPr>
            <w:r w:rsidRPr="00D14E01">
              <w:rPr>
                <w:rFonts w:asciiTheme="minorHAnsi" w:hAnsiTheme="minorHAnsi" w:cstheme="minorHAnsi"/>
                <w:color w:val="auto"/>
                <w:sz w:val="24"/>
                <w:szCs w:val="24"/>
              </w:rPr>
              <w:t>Knowledge and experience in digital platforms and tools used in the industry</w:t>
            </w:r>
            <w:r w:rsidR="00D14E01">
              <w:rPr>
                <w:rFonts w:asciiTheme="minorHAnsi" w:hAnsiTheme="minorHAnsi" w:cstheme="minorHAnsi"/>
                <w:color w:val="auto"/>
                <w:sz w:val="24"/>
                <w:szCs w:val="24"/>
              </w:rPr>
              <w:t>.</w:t>
            </w:r>
          </w:p>
          <w:p w14:paraId="3D04B252" w14:textId="77777777" w:rsidR="00D14E01" w:rsidRPr="00D14E01" w:rsidRDefault="00D14E01" w:rsidP="00D14E0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Theme="minorHAnsi" w:hAnsiTheme="minorHAnsi" w:cstheme="minorHAnsi"/>
                <w:color w:val="auto"/>
                <w:sz w:val="24"/>
                <w:szCs w:val="24"/>
                <w:lang w:val="en-GB"/>
              </w:rPr>
            </w:pPr>
          </w:p>
        </w:tc>
      </w:tr>
    </w:tbl>
    <w:p w14:paraId="5E80D4EA" w14:textId="77777777" w:rsidR="0058655A" w:rsidRPr="00585EF9" w:rsidRDefault="0058655A" w:rsidP="0058655A">
      <w:pPr>
        <w:shd w:val="clear" w:color="auto" w:fill="FFFFFF"/>
        <w:jc w:val="both"/>
        <w:rPr>
          <w:rFonts w:asciiTheme="minorHAnsi" w:hAnsiTheme="minorHAnsi" w:cstheme="minorHAnsi"/>
          <w:b/>
          <w:color w:val="595959"/>
        </w:rPr>
      </w:pPr>
    </w:p>
    <w:p w14:paraId="0F7502A2" w14:textId="77777777" w:rsidR="0058655A" w:rsidRPr="00585EF9" w:rsidRDefault="0058655A" w:rsidP="00D14E01">
      <w:pPr>
        <w:shd w:val="clear" w:color="auto" w:fill="FFFFFF"/>
        <w:jc w:val="both"/>
        <w:rPr>
          <w:rFonts w:asciiTheme="minorHAnsi" w:hAnsiTheme="minorHAnsi" w:cstheme="minorHAnsi"/>
          <w:color w:val="595959"/>
        </w:rPr>
      </w:pPr>
      <w:r w:rsidRPr="00585EF9">
        <w:rPr>
          <w:rFonts w:asciiTheme="minorHAnsi" w:hAnsiTheme="minorHAnsi" w:cstheme="minorHAnsi"/>
          <w:b/>
          <w:color w:val="595959"/>
        </w:rPr>
        <w:t>Corporate Duties</w:t>
      </w:r>
    </w:p>
    <w:p w14:paraId="16F2AA5D" w14:textId="77777777" w:rsidR="0058655A" w:rsidRPr="00585EF9" w:rsidRDefault="0058655A" w:rsidP="0058655A">
      <w:pPr>
        <w:pStyle w:val="BodyText"/>
        <w:widowControl w:val="0"/>
        <w:tabs>
          <w:tab w:val="left" w:pos="-720"/>
        </w:tabs>
        <w:suppressAutoHyphens/>
        <w:rPr>
          <w:rFonts w:asciiTheme="minorHAnsi" w:hAnsiTheme="minorHAnsi" w:cstheme="minorHAnsi"/>
          <w:color w:val="595959"/>
          <w:szCs w:val="24"/>
        </w:rPr>
      </w:pPr>
      <w:r w:rsidRPr="00585EF9">
        <w:rPr>
          <w:rFonts w:asciiTheme="minorHAnsi" w:hAnsiTheme="minorHAnsi" w:cstheme="minorHAnsi"/>
          <w:color w:val="595959"/>
          <w:szCs w:val="24"/>
        </w:rPr>
        <w:t xml:space="preserve">Avoid any behaviour which discriminates against your fellow employees, or potential employees on the grounds of their sex, sexual orientation, marital status, race, religion, creed, colour, nationality, ethnic </w:t>
      </w:r>
      <w:proofErr w:type="gramStart"/>
      <w:r w:rsidRPr="00585EF9">
        <w:rPr>
          <w:rFonts w:asciiTheme="minorHAnsi" w:hAnsiTheme="minorHAnsi" w:cstheme="minorHAnsi"/>
          <w:color w:val="595959"/>
          <w:szCs w:val="24"/>
        </w:rPr>
        <w:t>origin</w:t>
      </w:r>
      <w:proofErr w:type="gramEnd"/>
      <w:r w:rsidRPr="00585EF9">
        <w:rPr>
          <w:rFonts w:asciiTheme="minorHAnsi" w:hAnsiTheme="minorHAnsi" w:cstheme="minorHAnsi"/>
          <w:color w:val="595959"/>
          <w:szCs w:val="24"/>
        </w:rPr>
        <w:t xml:space="preserve"> or disability.</w:t>
      </w:r>
    </w:p>
    <w:p w14:paraId="767E7D63" w14:textId="77777777" w:rsidR="0058655A" w:rsidRPr="00585EF9" w:rsidRDefault="0058655A" w:rsidP="0058655A">
      <w:pPr>
        <w:pStyle w:val="BodyText"/>
        <w:widowControl w:val="0"/>
        <w:tabs>
          <w:tab w:val="left" w:pos="-720"/>
        </w:tabs>
        <w:suppressAutoHyphens/>
        <w:rPr>
          <w:rFonts w:asciiTheme="minorHAnsi" w:hAnsiTheme="minorHAnsi" w:cstheme="minorHAnsi"/>
          <w:color w:val="595959"/>
          <w:szCs w:val="24"/>
        </w:rPr>
      </w:pPr>
    </w:p>
    <w:p w14:paraId="6D9D235E" w14:textId="77777777" w:rsidR="0058655A" w:rsidRPr="00585EF9" w:rsidRDefault="0058655A" w:rsidP="0058655A">
      <w:pPr>
        <w:widowControl w:val="0"/>
        <w:tabs>
          <w:tab w:val="left" w:pos="-720"/>
        </w:tabs>
        <w:suppressAutoHyphens/>
        <w:jc w:val="both"/>
        <w:rPr>
          <w:rFonts w:asciiTheme="minorHAnsi" w:hAnsiTheme="minorHAnsi" w:cstheme="minorHAnsi"/>
          <w:color w:val="595959"/>
        </w:rPr>
      </w:pPr>
      <w:r w:rsidRPr="00585EF9">
        <w:rPr>
          <w:rFonts w:asciiTheme="minorHAnsi" w:hAnsiTheme="minorHAnsi" w:cstheme="minorHAnsi"/>
          <w:color w:val="595959"/>
        </w:rPr>
        <w:t xml:space="preserve">Safeguard </w:t>
      </w:r>
      <w:proofErr w:type="gramStart"/>
      <w:r w:rsidRPr="00585EF9">
        <w:rPr>
          <w:rFonts w:asciiTheme="minorHAnsi" w:hAnsiTheme="minorHAnsi" w:cstheme="minorHAnsi"/>
          <w:color w:val="595959"/>
        </w:rPr>
        <w:t>at all times</w:t>
      </w:r>
      <w:proofErr w:type="gramEnd"/>
      <w:r w:rsidRPr="00585EF9">
        <w:rPr>
          <w:rFonts w:asciiTheme="minorHAnsi" w:hAnsiTheme="minorHAnsi" w:cstheme="minorHAnsi"/>
          <w:color w:val="595959"/>
        </w:rPr>
        <w:t xml:space="preserve"> confidentiality of information relating to staff and pensioners.</w:t>
      </w:r>
    </w:p>
    <w:p w14:paraId="4062B646" w14:textId="77777777" w:rsidR="0058655A" w:rsidRPr="00585EF9" w:rsidRDefault="0058655A" w:rsidP="0058655A">
      <w:pPr>
        <w:widowControl w:val="0"/>
        <w:tabs>
          <w:tab w:val="left" w:pos="-720"/>
        </w:tabs>
        <w:suppressAutoHyphens/>
        <w:jc w:val="both"/>
        <w:rPr>
          <w:rFonts w:asciiTheme="minorHAnsi" w:hAnsiTheme="minorHAnsi" w:cstheme="minorHAnsi"/>
          <w:color w:val="595959"/>
        </w:rPr>
      </w:pPr>
      <w:r w:rsidRPr="00585EF9">
        <w:rPr>
          <w:rFonts w:asciiTheme="minorHAnsi" w:hAnsiTheme="minorHAnsi" w:cstheme="minorHAnsi"/>
          <w:color w:val="595959"/>
        </w:rPr>
        <w:t>Refrain from smoking in any areas of Service premises.</w:t>
      </w:r>
    </w:p>
    <w:p w14:paraId="25F76F47" w14:textId="77777777" w:rsidR="0058655A" w:rsidRPr="00585EF9" w:rsidRDefault="0058655A" w:rsidP="0058655A">
      <w:pPr>
        <w:widowControl w:val="0"/>
        <w:tabs>
          <w:tab w:val="left" w:pos="-720"/>
        </w:tabs>
        <w:suppressAutoHyphens/>
        <w:jc w:val="both"/>
        <w:rPr>
          <w:rFonts w:asciiTheme="minorHAnsi" w:hAnsiTheme="minorHAnsi" w:cstheme="minorHAnsi"/>
          <w:color w:val="595959"/>
        </w:rPr>
      </w:pPr>
      <w:r w:rsidRPr="00585EF9">
        <w:rPr>
          <w:rFonts w:asciiTheme="minorHAnsi" w:hAnsiTheme="minorHAnsi" w:cstheme="minorHAnsi"/>
          <w:color w:val="595959"/>
        </w:rPr>
        <w:t>Behave in a manner that ensures the security of property and resources.</w:t>
      </w:r>
    </w:p>
    <w:p w14:paraId="2074B416" w14:textId="77777777" w:rsidR="0058655A" w:rsidRPr="00585EF9" w:rsidRDefault="0058655A" w:rsidP="0058655A">
      <w:pPr>
        <w:widowControl w:val="0"/>
        <w:tabs>
          <w:tab w:val="left" w:pos="-720"/>
        </w:tabs>
        <w:suppressAutoHyphens/>
        <w:jc w:val="both"/>
        <w:rPr>
          <w:rFonts w:asciiTheme="minorHAnsi" w:hAnsiTheme="minorHAnsi" w:cstheme="minorHAnsi"/>
          <w:color w:val="595959"/>
        </w:rPr>
      </w:pPr>
      <w:r w:rsidRPr="00585EF9">
        <w:rPr>
          <w:rFonts w:asciiTheme="minorHAnsi" w:hAnsiTheme="minorHAnsi" w:cstheme="minorHAnsi"/>
          <w:color w:val="595959"/>
        </w:rPr>
        <w:t>Abide by all relevant Service Policies and Procedures.</w:t>
      </w:r>
    </w:p>
    <w:p w14:paraId="382D79CC" w14:textId="77777777" w:rsidR="0058655A" w:rsidRPr="00585EF9" w:rsidRDefault="0058655A" w:rsidP="0058655A">
      <w:pPr>
        <w:pStyle w:val="ListParagraph"/>
        <w:ind w:left="0"/>
        <w:jc w:val="both"/>
        <w:rPr>
          <w:rFonts w:asciiTheme="minorHAnsi" w:hAnsiTheme="minorHAnsi" w:cstheme="minorHAnsi"/>
          <w:color w:val="595959"/>
          <w:sz w:val="24"/>
          <w:szCs w:val="24"/>
        </w:rPr>
      </w:pPr>
    </w:p>
    <w:p w14:paraId="43A65DBA" w14:textId="77777777" w:rsidR="0058655A" w:rsidRPr="00585EF9" w:rsidRDefault="0058655A" w:rsidP="0058655A">
      <w:pPr>
        <w:tabs>
          <w:tab w:val="left" w:pos="1134"/>
        </w:tabs>
        <w:contextualSpacing/>
        <w:jc w:val="both"/>
        <w:rPr>
          <w:rFonts w:asciiTheme="minorHAnsi" w:hAnsiTheme="minorHAnsi" w:cstheme="minorHAnsi"/>
          <w:color w:val="595959"/>
        </w:rPr>
      </w:pPr>
      <w:r w:rsidRPr="00585EF9">
        <w:rPr>
          <w:rFonts w:asciiTheme="minorHAnsi" w:hAnsiTheme="minorHAnsi" w:cstheme="minorHAnsi"/>
          <w:b/>
          <w:color w:val="595959"/>
        </w:rPr>
        <w:t xml:space="preserve">Records Management/ Data Protection - </w:t>
      </w:r>
      <w:r w:rsidRPr="00585EF9">
        <w:rPr>
          <w:rFonts w:asciiTheme="minorHAnsi" w:hAnsiTheme="minorHAnsi" w:cstheme="minorHAnsi"/>
          <w:color w:val="595959"/>
        </w:rPr>
        <w:t xml:space="preserve">As an employee of the GMCA, you have a legal responsibility for all records (including employee health, financial, </w:t>
      </w:r>
      <w:proofErr w:type="gramStart"/>
      <w:r w:rsidRPr="00585EF9">
        <w:rPr>
          <w:rFonts w:asciiTheme="minorHAnsi" w:hAnsiTheme="minorHAnsi" w:cstheme="minorHAnsi"/>
          <w:color w:val="595959"/>
        </w:rPr>
        <w:t>personal</w:t>
      </w:r>
      <w:proofErr w:type="gramEnd"/>
      <w:r w:rsidRPr="00585EF9">
        <w:rPr>
          <w:rFonts w:asciiTheme="minorHAnsi" w:hAnsiTheme="minorHAnsi" w:cstheme="minorHAnsi"/>
          <w:color w:val="595959"/>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60668182" w14:textId="77777777" w:rsidR="0058655A" w:rsidRPr="00585EF9" w:rsidRDefault="0058655A" w:rsidP="0058655A">
      <w:pPr>
        <w:pStyle w:val="BodyTextIndent3"/>
        <w:tabs>
          <w:tab w:val="left" w:pos="1134"/>
        </w:tabs>
        <w:spacing w:after="0"/>
        <w:ind w:left="0"/>
        <w:contextualSpacing/>
        <w:jc w:val="both"/>
        <w:rPr>
          <w:rFonts w:asciiTheme="minorHAnsi" w:hAnsiTheme="minorHAnsi" w:cstheme="minorHAnsi"/>
          <w:color w:val="595959"/>
          <w:sz w:val="24"/>
          <w:szCs w:val="24"/>
        </w:rPr>
      </w:pPr>
    </w:p>
    <w:p w14:paraId="5783495E" w14:textId="77777777" w:rsidR="0058655A" w:rsidRPr="00585EF9" w:rsidRDefault="0058655A" w:rsidP="0058655A">
      <w:pPr>
        <w:tabs>
          <w:tab w:val="left" w:pos="1134"/>
        </w:tabs>
        <w:contextualSpacing/>
        <w:jc w:val="both"/>
        <w:rPr>
          <w:rFonts w:asciiTheme="minorHAnsi" w:hAnsiTheme="minorHAnsi" w:cstheme="minorHAnsi"/>
          <w:color w:val="595959"/>
        </w:rPr>
      </w:pPr>
      <w:r w:rsidRPr="00585EF9">
        <w:rPr>
          <w:rFonts w:asciiTheme="minorHAnsi" w:hAnsiTheme="minorHAnsi" w:cstheme="minorHAnsi"/>
          <w:b/>
          <w:color w:val="595959"/>
        </w:rPr>
        <w:t xml:space="preserve">Confidentiality and Information Security - </w:t>
      </w:r>
      <w:r w:rsidRPr="00585EF9">
        <w:rPr>
          <w:rFonts w:asciiTheme="minorHAnsi" w:hAnsiTheme="minorHAnsi" w:cstheme="minorHAnsi"/>
          <w:color w:val="595959"/>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62A27FA0" w14:textId="77777777" w:rsidR="0058655A" w:rsidRPr="00585EF9" w:rsidRDefault="0058655A" w:rsidP="0058655A">
      <w:pPr>
        <w:contextualSpacing/>
        <w:jc w:val="both"/>
        <w:rPr>
          <w:rFonts w:asciiTheme="minorHAnsi" w:hAnsiTheme="minorHAnsi" w:cstheme="minorHAnsi"/>
          <w:color w:val="595959"/>
        </w:rPr>
      </w:pPr>
      <w:r w:rsidRPr="00585EF9">
        <w:rPr>
          <w:rFonts w:asciiTheme="minorHAnsi" w:hAnsiTheme="minorHAnsi" w:cstheme="minorHAnsi"/>
          <w:color w:val="595959"/>
        </w:rPr>
        <w:t xml:space="preserve"> </w:t>
      </w:r>
    </w:p>
    <w:p w14:paraId="0F070D39" w14:textId="77777777" w:rsidR="0058655A" w:rsidRPr="00585EF9" w:rsidRDefault="0058655A" w:rsidP="0058655A">
      <w:pPr>
        <w:contextualSpacing/>
        <w:jc w:val="both"/>
        <w:rPr>
          <w:rFonts w:asciiTheme="minorHAnsi" w:hAnsiTheme="minorHAnsi" w:cstheme="minorHAnsi"/>
          <w:color w:val="595959"/>
        </w:rPr>
      </w:pPr>
      <w:r w:rsidRPr="00585EF9">
        <w:rPr>
          <w:rFonts w:asciiTheme="minorHAnsi" w:hAnsiTheme="minorHAnsi" w:cstheme="minorHAnsi"/>
          <w:b/>
          <w:color w:val="595959"/>
        </w:rPr>
        <w:t xml:space="preserve">Data Quality - </w:t>
      </w:r>
      <w:r w:rsidRPr="00585EF9">
        <w:rPr>
          <w:rFonts w:asciiTheme="minorHAnsi" w:hAnsiTheme="minorHAnsi" w:cstheme="minorHAnsi"/>
          <w:color w:val="595959"/>
        </w:rPr>
        <w:t>All staff are personally responsible</w:t>
      </w:r>
      <w:r w:rsidRPr="00585EF9">
        <w:rPr>
          <w:rFonts w:asciiTheme="minorHAnsi" w:hAnsiTheme="minorHAnsi" w:cstheme="minorHAnsi"/>
          <w:b/>
          <w:bCs/>
          <w:color w:val="595959"/>
        </w:rPr>
        <w:t xml:space="preserve"> </w:t>
      </w:r>
      <w:r w:rsidRPr="00585EF9">
        <w:rPr>
          <w:rFonts w:asciiTheme="minorHAnsi" w:hAnsiTheme="minorHAnsi" w:cstheme="minorHAnsi"/>
          <w:color w:val="595959"/>
        </w:rPr>
        <w:t xml:space="preserve">for the quality of data entered by themselves, or on their behalf, on GMCAs </w:t>
      </w:r>
      <w:proofErr w:type="spellStart"/>
      <w:r w:rsidRPr="00585EF9">
        <w:rPr>
          <w:rFonts w:asciiTheme="minorHAnsi" w:hAnsiTheme="minorHAnsi" w:cstheme="minorHAnsi"/>
          <w:color w:val="595959"/>
        </w:rPr>
        <w:t>computerised</w:t>
      </w:r>
      <w:proofErr w:type="spellEnd"/>
      <w:r w:rsidRPr="00585EF9">
        <w:rPr>
          <w:rFonts w:asciiTheme="minorHAnsi" w:hAnsiTheme="minorHAnsi" w:cstheme="minorHAnsi"/>
          <w:color w:val="595959"/>
        </w:rPr>
        <w:t xml:space="preserve"> systems or manual records (paper records) and must ensure that such data is entered accurately and, in a timely manner, to ensure high standards of data quality in accordance with Departmental protocols.  </w:t>
      </w:r>
    </w:p>
    <w:p w14:paraId="1C92ECFF" w14:textId="77777777" w:rsidR="0058655A" w:rsidRPr="00585EF9" w:rsidRDefault="0058655A" w:rsidP="0058655A">
      <w:pPr>
        <w:jc w:val="both"/>
        <w:rPr>
          <w:rFonts w:asciiTheme="minorHAnsi" w:hAnsiTheme="minorHAnsi" w:cstheme="minorHAnsi"/>
          <w:color w:val="595959"/>
        </w:rPr>
      </w:pPr>
      <w:r w:rsidRPr="00585EF9">
        <w:rPr>
          <w:rFonts w:asciiTheme="minorHAnsi" w:hAnsiTheme="minorHAnsi" w:cstheme="minorHAnsi"/>
          <w:color w:val="595959"/>
        </w:rPr>
        <w:t xml:space="preserve">To ensure data is handled in a secure manner protecting the confidentiality of any personal data held in meeting the requirements of the Data Protection Act. </w:t>
      </w:r>
    </w:p>
    <w:p w14:paraId="4B9AA956" w14:textId="77777777" w:rsidR="0058655A" w:rsidRPr="00585EF9" w:rsidRDefault="0058655A" w:rsidP="0058655A">
      <w:pPr>
        <w:tabs>
          <w:tab w:val="left" w:pos="1134"/>
        </w:tabs>
        <w:contextualSpacing/>
        <w:jc w:val="both"/>
        <w:rPr>
          <w:rFonts w:asciiTheme="minorHAnsi" w:hAnsiTheme="minorHAnsi" w:cstheme="minorHAnsi"/>
          <w:color w:val="595959"/>
        </w:rPr>
      </w:pPr>
    </w:p>
    <w:p w14:paraId="075F12A6" w14:textId="77777777" w:rsidR="0058655A" w:rsidRPr="00585EF9" w:rsidRDefault="0058655A" w:rsidP="0058655A">
      <w:pPr>
        <w:tabs>
          <w:tab w:val="left" w:pos="1134"/>
        </w:tabs>
        <w:contextualSpacing/>
        <w:jc w:val="both"/>
        <w:rPr>
          <w:rFonts w:asciiTheme="minorHAnsi" w:hAnsiTheme="minorHAnsi" w:cstheme="minorHAnsi"/>
          <w:color w:val="595959"/>
        </w:rPr>
      </w:pPr>
      <w:r w:rsidRPr="00585EF9">
        <w:rPr>
          <w:rFonts w:asciiTheme="minorHAnsi" w:hAnsiTheme="minorHAnsi" w:cstheme="minorHAnsi"/>
          <w:b/>
          <w:color w:val="595959"/>
        </w:rPr>
        <w:t xml:space="preserve">Health and Safety - </w:t>
      </w:r>
      <w:r w:rsidRPr="00585EF9">
        <w:rPr>
          <w:rFonts w:asciiTheme="minorHAnsi" w:hAnsiTheme="minorHAnsi" w:cstheme="minorHAnsi"/>
          <w:color w:val="595959"/>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585EF9">
        <w:rPr>
          <w:rFonts w:asciiTheme="minorHAnsi" w:hAnsiTheme="minorHAnsi" w:cstheme="minorHAnsi"/>
          <w:color w:val="595959"/>
        </w:rPr>
        <w:t>safety</w:t>
      </w:r>
      <w:proofErr w:type="gramEnd"/>
      <w:r w:rsidRPr="00585EF9">
        <w:rPr>
          <w:rFonts w:asciiTheme="minorHAnsi" w:hAnsiTheme="minorHAnsi" w:cstheme="minorHAnsi"/>
          <w:color w:val="595959"/>
        </w:rPr>
        <w:t xml:space="preserve"> and welfare of those affected by the Service’s undertakings.</w:t>
      </w:r>
    </w:p>
    <w:p w14:paraId="655B2BF1" w14:textId="77777777" w:rsidR="0058655A" w:rsidRPr="00585EF9" w:rsidRDefault="0058655A" w:rsidP="0058655A">
      <w:pPr>
        <w:tabs>
          <w:tab w:val="left" w:pos="1134"/>
        </w:tabs>
        <w:contextualSpacing/>
        <w:jc w:val="both"/>
        <w:rPr>
          <w:rFonts w:asciiTheme="minorHAnsi" w:hAnsiTheme="minorHAnsi" w:cstheme="minorHAnsi"/>
          <w:color w:val="595959"/>
        </w:rPr>
      </w:pPr>
    </w:p>
    <w:p w14:paraId="75B19AE2" w14:textId="77777777" w:rsidR="00A6609A" w:rsidRPr="00585EF9" w:rsidRDefault="0058655A" w:rsidP="0058655A">
      <w:pPr>
        <w:pStyle w:val="Body"/>
        <w:ind w:right="261"/>
        <w:rPr>
          <w:rFonts w:asciiTheme="minorHAnsi" w:eastAsia="Calibri" w:hAnsiTheme="minorHAnsi" w:cstheme="minorHAnsi"/>
          <w:b/>
          <w:bCs/>
          <w:iCs/>
          <w:sz w:val="24"/>
          <w:szCs w:val="24"/>
        </w:rPr>
      </w:pPr>
      <w:r w:rsidRPr="00585EF9">
        <w:rPr>
          <w:rFonts w:asciiTheme="minorHAnsi" w:hAnsiTheme="minorHAnsi" w:cstheme="minorHAnsi"/>
          <w:b/>
          <w:color w:val="595959"/>
          <w:sz w:val="24"/>
          <w:szCs w:val="24"/>
        </w:rPr>
        <w:t xml:space="preserve">Equal Opportunities - </w:t>
      </w:r>
      <w:r w:rsidRPr="00585EF9">
        <w:rPr>
          <w:rFonts w:asciiTheme="minorHAnsi" w:hAnsiTheme="minorHAnsi" w:cstheme="minorHAnsi"/>
          <w:color w:val="595959"/>
          <w:sz w:val="24"/>
          <w:szCs w:val="24"/>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5EF9"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D17F" w14:textId="77777777" w:rsidR="005F3DA4" w:rsidRDefault="005F3DA4">
      <w:r>
        <w:separator/>
      </w:r>
    </w:p>
  </w:endnote>
  <w:endnote w:type="continuationSeparator" w:id="0">
    <w:p w14:paraId="22B0F702" w14:textId="77777777" w:rsidR="005F3DA4" w:rsidRDefault="005F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4476FE30" w14:textId="77777777" w:rsidR="00B60A6E" w:rsidRDefault="00B60A6E" w:rsidP="00E4166D">
        <w:pPr>
          <w:pStyle w:val="Footer"/>
          <w:jc w:val="center"/>
        </w:pPr>
        <w:r>
          <w:fldChar w:fldCharType="begin"/>
        </w:r>
        <w:r>
          <w:instrText xml:space="preserve"> PAGE   \* MERGEFORMAT </w:instrText>
        </w:r>
        <w:r>
          <w:fldChar w:fldCharType="separate"/>
        </w:r>
        <w:r w:rsidR="00156C36">
          <w:rPr>
            <w:noProof/>
          </w:rPr>
          <w:t>4</w:t>
        </w:r>
        <w:r>
          <w:rPr>
            <w:noProof/>
          </w:rPr>
          <w:fldChar w:fldCharType="end"/>
        </w:r>
      </w:p>
    </w:sdtContent>
  </w:sdt>
  <w:p w14:paraId="240240C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0226" w14:textId="77777777" w:rsidR="005F3DA4" w:rsidRDefault="005F3DA4">
      <w:r>
        <w:separator/>
      </w:r>
    </w:p>
  </w:footnote>
  <w:footnote w:type="continuationSeparator" w:id="0">
    <w:p w14:paraId="20362EE9" w14:textId="77777777" w:rsidR="005F3DA4" w:rsidRDefault="005F3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63CB"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1F0"/>
    <w:multiLevelType w:val="hybridMultilevel"/>
    <w:tmpl w:val="1B52946A"/>
    <w:lvl w:ilvl="0" w:tplc="46521020">
      <w:start w:val="3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F013E"/>
    <w:multiLevelType w:val="hybridMultilevel"/>
    <w:tmpl w:val="CD247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BF42FD"/>
    <w:multiLevelType w:val="hybridMultilevel"/>
    <w:tmpl w:val="94FC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3650E"/>
    <w:multiLevelType w:val="hybridMultilevel"/>
    <w:tmpl w:val="44A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890746"/>
    <w:multiLevelType w:val="hybridMultilevel"/>
    <w:tmpl w:val="2C2866A4"/>
    <w:lvl w:ilvl="0" w:tplc="46521020">
      <w:start w:val="30"/>
      <w:numFmt w:val="bullet"/>
      <w:lvlText w:val="-"/>
      <w:lvlJc w:val="left"/>
      <w:pPr>
        <w:ind w:left="458" w:hanging="360"/>
      </w:pPr>
      <w:rPr>
        <w:rFonts w:ascii="Arial" w:eastAsia="Arial Unicode MS" w:hAnsi="Arial" w:cs="Aria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6"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6711B"/>
    <w:multiLevelType w:val="hybridMultilevel"/>
    <w:tmpl w:val="C4E2A35C"/>
    <w:lvl w:ilvl="0" w:tplc="46521020">
      <w:start w:val="3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94F42"/>
    <w:multiLevelType w:val="hybridMultilevel"/>
    <w:tmpl w:val="1F3811DA"/>
    <w:lvl w:ilvl="0" w:tplc="46521020">
      <w:start w:val="30"/>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C1612"/>
    <w:multiLevelType w:val="hybridMultilevel"/>
    <w:tmpl w:val="E16A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022889">
    <w:abstractNumId w:val="4"/>
  </w:num>
  <w:num w:numId="2" w16cid:durableId="1838376980">
    <w:abstractNumId w:val="5"/>
  </w:num>
  <w:num w:numId="3" w16cid:durableId="683941471">
    <w:abstractNumId w:val="6"/>
  </w:num>
  <w:num w:numId="4" w16cid:durableId="1057389913">
    <w:abstractNumId w:val="1"/>
  </w:num>
  <w:num w:numId="5" w16cid:durableId="1192260259">
    <w:abstractNumId w:val="7"/>
  </w:num>
  <w:num w:numId="6" w16cid:durableId="872233983">
    <w:abstractNumId w:val="0"/>
  </w:num>
  <w:num w:numId="7" w16cid:durableId="1195729561">
    <w:abstractNumId w:val="8"/>
  </w:num>
  <w:num w:numId="8" w16cid:durableId="191309642">
    <w:abstractNumId w:val="3"/>
  </w:num>
  <w:num w:numId="9" w16cid:durableId="630865171">
    <w:abstractNumId w:val="9"/>
  </w:num>
  <w:num w:numId="10" w16cid:durableId="49534688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338CA"/>
    <w:rsid w:val="00053F00"/>
    <w:rsid w:val="00057C2E"/>
    <w:rsid w:val="00066CDB"/>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56C36"/>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56F73"/>
    <w:rsid w:val="00270280"/>
    <w:rsid w:val="002730F5"/>
    <w:rsid w:val="002809CC"/>
    <w:rsid w:val="00287276"/>
    <w:rsid w:val="002900A7"/>
    <w:rsid w:val="002910CB"/>
    <w:rsid w:val="00293533"/>
    <w:rsid w:val="00294664"/>
    <w:rsid w:val="002A14A8"/>
    <w:rsid w:val="002A214F"/>
    <w:rsid w:val="002B32EC"/>
    <w:rsid w:val="002B53A0"/>
    <w:rsid w:val="002C0B6F"/>
    <w:rsid w:val="002E2B3F"/>
    <w:rsid w:val="00304786"/>
    <w:rsid w:val="0030701F"/>
    <w:rsid w:val="00315011"/>
    <w:rsid w:val="0036088E"/>
    <w:rsid w:val="003668CF"/>
    <w:rsid w:val="00375448"/>
    <w:rsid w:val="00387898"/>
    <w:rsid w:val="003F6695"/>
    <w:rsid w:val="00400B39"/>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8CD"/>
    <w:rsid w:val="00557E8E"/>
    <w:rsid w:val="005621C0"/>
    <w:rsid w:val="00562626"/>
    <w:rsid w:val="005655BE"/>
    <w:rsid w:val="00585EF9"/>
    <w:rsid w:val="0058655A"/>
    <w:rsid w:val="00586CBD"/>
    <w:rsid w:val="005D13F0"/>
    <w:rsid w:val="005E50A2"/>
    <w:rsid w:val="005F14E7"/>
    <w:rsid w:val="005F2188"/>
    <w:rsid w:val="005F3DA4"/>
    <w:rsid w:val="005F4403"/>
    <w:rsid w:val="00600A7D"/>
    <w:rsid w:val="006126C0"/>
    <w:rsid w:val="00621B1A"/>
    <w:rsid w:val="00624E48"/>
    <w:rsid w:val="006303BC"/>
    <w:rsid w:val="006355B2"/>
    <w:rsid w:val="00636B26"/>
    <w:rsid w:val="00643168"/>
    <w:rsid w:val="00661D82"/>
    <w:rsid w:val="00671141"/>
    <w:rsid w:val="00690F2A"/>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66DE"/>
    <w:rsid w:val="00827048"/>
    <w:rsid w:val="00833C71"/>
    <w:rsid w:val="00845A53"/>
    <w:rsid w:val="0085006C"/>
    <w:rsid w:val="00855701"/>
    <w:rsid w:val="00857732"/>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23609"/>
    <w:rsid w:val="009330D4"/>
    <w:rsid w:val="00941574"/>
    <w:rsid w:val="0094195B"/>
    <w:rsid w:val="00945CAF"/>
    <w:rsid w:val="00946B02"/>
    <w:rsid w:val="00951A3A"/>
    <w:rsid w:val="0097049C"/>
    <w:rsid w:val="009705E1"/>
    <w:rsid w:val="00974CD7"/>
    <w:rsid w:val="009907F9"/>
    <w:rsid w:val="009A10B8"/>
    <w:rsid w:val="009B3D37"/>
    <w:rsid w:val="009C4144"/>
    <w:rsid w:val="009D55AE"/>
    <w:rsid w:val="009D6BCF"/>
    <w:rsid w:val="009E2EC9"/>
    <w:rsid w:val="009F19FD"/>
    <w:rsid w:val="009F6A90"/>
    <w:rsid w:val="00A10570"/>
    <w:rsid w:val="00A209D0"/>
    <w:rsid w:val="00A23ACE"/>
    <w:rsid w:val="00A248E8"/>
    <w:rsid w:val="00A27D6F"/>
    <w:rsid w:val="00A301A9"/>
    <w:rsid w:val="00A41C91"/>
    <w:rsid w:val="00A5029B"/>
    <w:rsid w:val="00A52412"/>
    <w:rsid w:val="00A6609A"/>
    <w:rsid w:val="00A8000E"/>
    <w:rsid w:val="00A841E7"/>
    <w:rsid w:val="00A86650"/>
    <w:rsid w:val="00AA64CC"/>
    <w:rsid w:val="00AC25CE"/>
    <w:rsid w:val="00AE4C7F"/>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734B1"/>
    <w:rsid w:val="00C838DA"/>
    <w:rsid w:val="00C96964"/>
    <w:rsid w:val="00CA343A"/>
    <w:rsid w:val="00CA3507"/>
    <w:rsid w:val="00CA6C6E"/>
    <w:rsid w:val="00CD0F75"/>
    <w:rsid w:val="00CD5FA2"/>
    <w:rsid w:val="00CE224F"/>
    <w:rsid w:val="00D043B0"/>
    <w:rsid w:val="00D1036E"/>
    <w:rsid w:val="00D12895"/>
    <w:rsid w:val="00D12DD4"/>
    <w:rsid w:val="00D14E01"/>
    <w:rsid w:val="00D25734"/>
    <w:rsid w:val="00D3105A"/>
    <w:rsid w:val="00D43569"/>
    <w:rsid w:val="00D467BE"/>
    <w:rsid w:val="00D50C31"/>
    <w:rsid w:val="00D524F5"/>
    <w:rsid w:val="00D6744D"/>
    <w:rsid w:val="00D70774"/>
    <w:rsid w:val="00D74595"/>
    <w:rsid w:val="00D75581"/>
    <w:rsid w:val="00D76F42"/>
    <w:rsid w:val="00D902C3"/>
    <w:rsid w:val="00DA5349"/>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81AB1"/>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B7DA6"/>
    <w:rsid w:val="00FC1CD3"/>
    <w:rsid w:val="00FD6E0D"/>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257C"/>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
    <w:link w:val="ListParagraphChar"/>
    <w:uiPriority w:val="99"/>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A27D6F"/>
    <w:rPr>
      <w:rFonts w:ascii="Arial" w:eastAsia="Arial" w:hAnsi="Arial" w:cs="Arial"/>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4.xml><?xml version="1.0" encoding="utf-8"?>
<ds:datastoreItem xmlns:ds="http://schemas.openxmlformats.org/officeDocument/2006/customXml" ds:itemID="{00269C4D-9F39-45AF-8FE6-4EE3DEF3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Westcott, Jamie</cp:lastModifiedBy>
  <cp:revision>2</cp:revision>
  <cp:lastPrinted>2018-07-30T14:39:00Z</cp:lastPrinted>
  <dcterms:created xsi:type="dcterms:W3CDTF">2024-04-03T09:57:00Z</dcterms:created>
  <dcterms:modified xsi:type="dcterms:W3CDTF">2024-04-03T09:57:00Z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