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60090" w14:textId="77777777" w:rsidR="00D56541" w:rsidRDefault="00D56541" w:rsidP="00D56541">
      <w:pPr>
        <w:pStyle w:val="ListParagraph"/>
        <w:spacing w:after="0" w:line="240" w:lineRule="auto"/>
        <w:ind w:left="7920"/>
        <w:jc w:val="both"/>
        <w:rPr>
          <w:b/>
          <w:bCs/>
        </w:rPr>
      </w:pPr>
      <w:r>
        <w:rPr>
          <w:b/>
          <w:bCs/>
        </w:rPr>
        <w:t xml:space="preserve"> </w:t>
      </w:r>
      <w:r w:rsidRPr="00F62F32">
        <w:rPr>
          <w:b/>
          <w:bCs/>
        </w:rPr>
        <w:t xml:space="preserve"> </w:t>
      </w:r>
    </w:p>
    <w:p w14:paraId="4E00842E" w14:textId="70F82F3D" w:rsidR="00D56541" w:rsidRDefault="00D56541" w:rsidP="00681067">
      <w:pPr>
        <w:jc w:val="center"/>
        <w:rPr>
          <w:rFonts w:ascii="Arial" w:hAnsi="Arial" w:cs="Arial"/>
          <w:b/>
          <w:bCs/>
          <w:sz w:val="22"/>
          <w:szCs w:val="22"/>
        </w:rPr>
      </w:pPr>
      <w:r w:rsidRPr="00F62F32">
        <w:rPr>
          <w:rFonts w:ascii="Arial" w:hAnsi="Arial" w:cs="Arial"/>
          <w:b/>
          <w:bCs/>
          <w:sz w:val="22"/>
          <w:szCs w:val="22"/>
        </w:rPr>
        <w:t xml:space="preserve">Job </w:t>
      </w:r>
      <w:r>
        <w:rPr>
          <w:rFonts w:ascii="Arial" w:hAnsi="Arial" w:cs="Arial"/>
          <w:b/>
          <w:bCs/>
          <w:sz w:val="22"/>
          <w:szCs w:val="22"/>
        </w:rPr>
        <w:t>D</w:t>
      </w:r>
      <w:r w:rsidRPr="00F62F32">
        <w:rPr>
          <w:rFonts w:ascii="Arial" w:hAnsi="Arial" w:cs="Arial"/>
          <w:b/>
          <w:bCs/>
          <w:sz w:val="22"/>
          <w:szCs w:val="22"/>
        </w:rPr>
        <w:t xml:space="preserve">escription and Person Specification </w:t>
      </w:r>
      <w:r>
        <w:rPr>
          <w:rFonts w:ascii="Arial" w:hAnsi="Arial" w:cs="Arial"/>
          <w:b/>
          <w:bCs/>
          <w:sz w:val="22"/>
          <w:szCs w:val="22"/>
        </w:rPr>
        <w:t>P</w:t>
      </w:r>
      <w:r w:rsidRPr="00F62F32">
        <w:rPr>
          <w:rFonts w:ascii="Arial" w:hAnsi="Arial" w:cs="Arial"/>
          <w:b/>
          <w:bCs/>
          <w:sz w:val="22"/>
          <w:szCs w:val="22"/>
        </w:rPr>
        <w:t xml:space="preserve">rofile </w:t>
      </w:r>
      <w:r w:rsidR="00423B17">
        <w:rPr>
          <w:rFonts w:ascii="Arial" w:hAnsi="Arial" w:cs="Arial"/>
          <w:b/>
          <w:bCs/>
          <w:sz w:val="22"/>
          <w:szCs w:val="22"/>
        </w:rPr>
        <w:t>–</w:t>
      </w:r>
      <w:r w:rsidR="005F53DC">
        <w:rPr>
          <w:rFonts w:ascii="Arial" w:hAnsi="Arial" w:cs="Arial"/>
          <w:b/>
          <w:bCs/>
          <w:sz w:val="22"/>
          <w:szCs w:val="22"/>
        </w:rPr>
        <w:t xml:space="preserve"> </w:t>
      </w:r>
      <w:r w:rsidR="00B421CF">
        <w:rPr>
          <w:rFonts w:ascii="Arial" w:hAnsi="Arial" w:cs="Arial"/>
          <w:b/>
          <w:bCs/>
          <w:sz w:val="22"/>
          <w:szCs w:val="22"/>
        </w:rPr>
        <w:t>Housing Advice Manager</w:t>
      </w:r>
    </w:p>
    <w:p w14:paraId="04DBB9D2" w14:textId="77777777" w:rsidR="00F7482D" w:rsidRDefault="00F7482D" w:rsidP="00681067">
      <w:pPr>
        <w:jc w:val="center"/>
        <w:rPr>
          <w:rFonts w:ascii="Arial" w:hAnsi="Arial" w:cs="Arial"/>
          <w:b/>
          <w:bCs/>
          <w:sz w:val="22"/>
          <w:szCs w:val="22"/>
        </w:rPr>
      </w:pPr>
    </w:p>
    <w:p w14:paraId="7C747059" w14:textId="77777777" w:rsidR="00F7482D" w:rsidRDefault="00F7482D" w:rsidP="00D56541">
      <w:pPr>
        <w:jc w:val="both"/>
        <w:rPr>
          <w:rFonts w:ascii="Arial" w:hAnsi="Arial" w:cs="Arial"/>
          <w:b/>
          <w:bCs/>
          <w:sz w:val="22"/>
          <w:szCs w:val="22"/>
        </w:rPr>
      </w:pPr>
    </w:p>
    <w:p w14:paraId="1A06F5FA" w14:textId="77777777" w:rsidR="00D56541" w:rsidRPr="00F62F32" w:rsidRDefault="00D56541"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0288" behindDoc="0" locked="0" layoutInCell="1" allowOverlap="1" wp14:anchorId="517C061B" wp14:editId="1E031560">
                <wp:simplePos x="0" y="0"/>
                <wp:positionH relativeFrom="column">
                  <wp:posOffset>2924</wp:posOffset>
                </wp:positionH>
                <wp:positionV relativeFrom="paragraph">
                  <wp:posOffset>11681</wp:posOffset>
                </wp:positionV>
                <wp:extent cx="6028055" cy="3047557"/>
                <wp:effectExtent l="19050" t="19050" r="1079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3047557"/>
                        </a:xfrm>
                        <a:prstGeom prst="rect">
                          <a:avLst/>
                        </a:prstGeom>
                        <a:solidFill>
                          <a:srgbClr val="FFFFCC">
                            <a:alpha val="60000"/>
                          </a:srgbClr>
                        </a:solidFill>
                        <a:ln w="38100" cap="rnd">
                          <a:solidFill>
                            <a:srgbClr val="FFFF99"/>
                          </a:solidFill>
                          <a:round/>
                          <a:headEnd/>
                          <a:tailEnd/>
                        </a:ln>
                      </wps:spPr>
                      <wps:txbx>
                        <w:txbxContent>
                          <w:p w14:paraId="14926A23" w14:textId="21973F67" w:rsidR="00D56541" w:rsidRDefault="006A5F01" w:rsidP="00D56541">
                            <w:pPr>
                              <w:pStyle w:val="NoSpacing"/>
                              <w:ind w:left="142"/>
                              <w:jc w:val="center"/>
                              <w:rPr>
                                <w:rFonts w:ascii="Arial" w:hAnsi="Arial" w:cs="Arial"/>
                                <w:b/>
                                <w:sz w:val="32"/>
                                <w:szCs w:val="32"/>
                              </w:rPr>
                            </w:pPr>
                            <w:r>
                              <w:rPr>
                                <w:rFonts w:ascii="Arial" w:hAnsi="Arial" w:cs="Arial"/>
                                <w:b/>
                                <w:sz w:val="32"/>
                                <w:szCs w:val="32"/>
                              </w:rPr>
                              <w:t>Housing Advice Manager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76"/>
                            </w:tblGrid>
                            <w:tr w:rsidR="00D56541" w:rsidRPr="00A76DA0" w14:paraId="216C7D94" w14:textId="77777777" w:rsidTr="00C21FDD">
                              <w:trPr>
                                <w:trHeight w:val="272"/>
                              </w:trPr>
                              <w:tc>
                                <w:tcPr>
                                  <w:tcW w:w="3969" w:type="dxa"/>
                                  <w:vAlign w:val="center"/>
                                </w:tcPr>
                                <w:p w14:paraId="4FFE8C04" w14:textId="77777777" w:rsidR="00D56541" w:rsidRPr="00A76DA0" w:rsidRDefault="00D56541" w:rsidP="00C21FDD">
                                  <w:pPr>
                                    <w:pStyle w:val="NoSpacing"/>
                                    <w:ind w:left="142"/>
                                    <w:rPr>
                                      <w:rFonts w:ascii="Arial" w:hAnsi="Arial" w:cs="Arial"/>
                                      <w:b/>
                                    </w:rPr>
                                  </w:pPr>
                                  <w:r w:rsidRPr="00A76DA0">
                                    <w:rPr>
                                      <w:rFonts w:ascii="Arial" w:hAnsi="Arial" w:cs="Arial"/>
                                      <w:b/>
                                    </w:rPr>
                                    <w:t>Team:</w:t>
                                  </w:r>
                                  <w:r w:rsidR="00850551">
                                    <w:rPr>
                                      <w:rFonts w:ascii="Arial" w:hAnsi="Arial" w:cs="Arial"/>
                                      <w:b/>
                                    </w:rPr>
                                    <w:t xml:space="preserve"> </w:t>
                                  </w:r>
                                  <w:r w:rsidR="00346FA9">
                                    <w:rPr>
                                      <w:rFonts w:ascii="Arial" w:hAnsi="Arial" w:cs="Arial"/>
                                      <w:b/>
                                    </w:rPr>
                                    <w:t xml:space="preserve">                                                </w:t>
                                  </w:r>
                                </w:p>
                              </w:tc>
                              <w:tc>
                                <w:tcPr>
                                  <w:tcW w:w="5176" w:type="dxa"/>
                                </w:tcPr>
                                <w:p w14:paraId="734E6458" w14:textId="29808D2B" w:rsidR="00D56541" w:rsidRPr="00A76DA0" w:rsidRDefault="006A5F01" w:rsidP="000D165F">
                                  <w:pPr>
                                    <w:pStyle w:val="NoSpacing"/>
                                    <w:ind w:left="142"/>
                                    <w:rPr>
                                      <w:rFonts w:ascii="Arial" w:hAnsi="Arial" w:cs="Arial"/>
                                      <w:b/>
                                    </w:rPr>
                                  </w:pPr>
                                  <w:r>
                                    <w:rPr>
                                      <w:rFonts w:ascii="Arial" w:hAnsi="Arial" w:cs="Arial"/>
                                      <w:b/>
                                    </w:rPr>
                                    <w:t>Housing Advice</w:t>
                                  </w:r>
                                </w:p>
                              </w:tc>
                            </w:tr>
                            <w:tr w:rsidR="00D56541" w:rsidRPr="00A76DA0" w14:paraId="10DD0883" w14:textId="77777777" w:rsidTr="00C21FDD">
                              <w:trPr>
                                <w:trHeight w:val="272"/>
                              </w:trPr>
                              <w:tc>
                                <w:tcPr>
                                  <w:tcW w:w="3969" w:type="dxa"/>
                                </w:tcPr>
                                <w:p w14:paraId="5A1A691C" w14:textId="77777777" w:rsidR="00D56541" w:rsidRPr="00A76DA0" w:rsidRDefault="00D56541" w:rsidP="00C21FDD">
                                  <w:pPr>
                                    <w:pStyle w:val="NoSpacing"/>
                                    <w:ind w:left="142"/>
                                    <w:rPr>
                                      <w:rFonts w:ascii="Arial" w:hAnsi="Arial" w:cs="Arial"/>
                                      <w:b/>
                                    </w:rPr>
                                  </w:pPr>
                                  <w:r w:rsidRPr="00A76DA0">
                                    <w:rPr>
                                      <w:rFonts w:ascii="Arial" w:hAnsi="Arial" w:cs="Arial"/>
                                      <w:b/>
                                    </w:rPr>
                                    <w:t>Service:</w:t>
                                  </w:r>
                                  <w:r w:rsidR="00850551">
                                    <w:rPr>
                                      <w:rFonts w:ascii="Arial" w:hAnsi="Arial" w:cs="Arial"/>
                                      <w:b/>
                                    </w:rPr>
                                    <w:t xml:space="preserve"> </w:t>
                                  </w:r>
                                </w:p>
                              </w:tc>
                              <w:tc>
                                <w:tcPr>
                                  <w:tcW w:w="5176" w:type="dxa"/>
                                </w:tcPr>
                                <w:p w14:paraId="423F48EA" w14:textId="1D4A9FDB" w:rsidR="00D56541" w:rsidRPr="00A76DA0" w:rsidRDefault="006A5F01" w:rsidP="00994635">
                                  <w:pPr>
                                    <w:pStyle w:val="NoSpacing"/>
                                    <w:ind w:left="142"/>
                                    <w:rPr>
                                      <w:rFonts w:ascii="Arial" w:hAnsi="Arial" w:cs="Arial"/>
                                    </w:rPr>
                                  </w:pPr>
                                  <w:r>
                                    <w:rPr>
                                      <w:rFonts w:ascii="Arial" w:hAnsi="Arial" w:cs="Arial"/>
                                      <w:b/>
                                    </w:rPr>
                                    <w:t>Investment, Development and Housing</w:t>
                                  </w:r>
                                </w:p>
                              </w:tc>
                            </w:tr>
                            <w:tr w:rsidR="00D56541" w:rsidRPr="00A76DA0" w14:paraId="1BD82707" w14:textId="77777777" w:rsidTr="00C21FDD">
                              <w:trPr>
                                <w:trHeight w:val="272"/>
                              </w:trPr>
                              <w:tc>
                                <w:tcPr>
                                  <w:tcW w:w="3969" w:type="dxa"/>
                                </w:tcPr>
                                <w:p w14:paraId="0A9C325B" w14:textId="77777777" w:rsidR="00D56541" w:rsidRDefault="00D56541" w:rsidP="00C21FDD">
                                  <w:pPr>
                                    <w:pStyle w:val="NoSpacing"/>
                                    <w:ind w:left="142"/>
                                    <w:rPr>
                                      <w:rFonts w:ascii="Arial" w:hAnsi="Arial" w:cs="Arial"/>
                                      <w:b/>
                                    </w:rPr>
                                  </w:pPr>
                                  <w:r w:rsidRPr="00A76DA0">
                                    <w:rPr>
                                      <w:rFonts w:ascii="Arial" w:hAnsi="Arial" w:cs="Arial"/>
                                      <w:b/>
                                    </w:rPr>
                                    <w:t>Salary &amp; Grade</w:t>
                                  </w:r>
                                  <w:r>
                                    <w:rPr>
                                      <w:rFonts w:ascii="Arial" w:hAnsi="Arial" w:cs="Arial"/>
                                      <w:b/>
                                    </w:rPr>
                                    <w:t>/Band/Pay Range</w:t>
                                  </w:r>
                                  <w:r w:rsidRPr="00A76DA0">
                                    <w:rPr>
                                      <w:rFonts w:ascii="Arial" w:hAnsi="Arial" w:cs="Arial"/>
                                      <w:b/>
                                    </w:rPr>
                                    <w:t>:</w:t>
                                  </w:r>
                                </w:p>
                                <w:p w14:paraId="25447958" w14:textId="77777777" w:rsidR="004F645D" w:rsidRDefault="004F645D" w:rsidP="00C21FDD">
                                  <w:pPr>
                                    <w:pStyle w:val="NoSpacing"/>
                                    <w:ind w:left="142"/>
                                    <w:rPr>
                                      <w:rFonts w:ascii="Arial" w:hAnsi="Arial" w:cs="Arial"/>
                                      <w:b/>
                                    </w:rPr>
                                  </w:pPr>
                                </w:p>
                                <w:p w14:paraId="4EEFE5DB" w14:textId="77777777" w:rsidR="00D56541" w:rsidRPr="00A76DA0" w:rsidRDefault="00D56541" w:rsidP="00C21FDD">
                                  <w:pPr>
                                    <w:pStyle w:val="NoSpacing"/>
                                    <w:ind w:left="142"/>
                                    <w:rPr>
                                      <w:rFonts w:ascii="Arial" w:hAnsi="Arial" w:cs="Arial"/>
                                      <w:b/>
                                    </w:rPr>
                                  </w:pPr>
                                  <w:r>
                                    <w:rPr>
                                      <w:rFonts w:ascii="Arial" w:hAnsi="Arial" w:cs="Arial"/>
                                      <w:b/>
                                    </w:rPr>
                                    <w:t>Job ID:</w:t>
                                  </w:r>
                                </w:p>
                                <w:p w14:paraId="6451E7EF" w14:textId="77777777" w:rsidR="00D56541" w:rsidRPr="00A76DA0" w:rsidRDefault="00D56541" w:rsidP="00C21FDD">
                                  <w:pPr>
                                    <w:pStyle w:val="NoSpacing"/>
                                    <w:ind w:left="142"/>
                                    <w:rPr>
                                      <w:rFonts w:ascii="Arial" w:hAnsi="Arial" w:cs="Arial"/>
                                      <w:b/>
                                    </w:rPr>
                                  </w:pPr>
                                  <w:r w:rsidRPr="00A76DA0">
                                    <w:rPr>
                                      <w:rFonts w:ascii="Arial" w:hAnsi="Arial" w:cs="Arial"/>
                                      <w:b/>
                                    </w:rPr>
                                    <w:t>Professional Grade Category:</w:t>
                                  </w:r>
                                </w:p>
                              </w:tc>
                              <w:tc>
                                <w:tcPr>
                                  <w:tcW w:w="5176" w:type="dxa"/>
                                </w:tcPr>
                                <w:p w14:paraId="353BB2D0" w14:textId="0A6A2053" w:rsidR="00D56541" w:rsidRPr="00FE5B58" w:rsidRDefault="00E47497" w:rsidP="004F645D">
                                  <w:pPr>
                                    <w:pStyle w:val="NoSpacing"/>
                                    <w:ind w:left="142"/>
                                    <w:rPr>
                                      <w:rFonts w:ascii="Arial" w:hAnsi="Arial" w:cs="Arial"/>
                                    </w:rPr>
                                  </w:pPr>
                                  <w:r w:rsidRPr="00FE5B58">
                                    <w:rPr>
                                      <w:rFonts w:ascii="Arial" w:hAnsi="Arial" w:cs="Arial"/>
                                    </w:rPr>
                                    <w:t>Grade J</w:t>
                                  </w:r>
                                </w:p>
                                <w:p w14:paraId="4E479A1F" w14:textId="77777777" w:rsidR="00D56541" w:rsidRPr="00FE5B58" w:rsidRDefault="00D56541" w:rsidP="00994635">
                                  <w:pPr>
                                    <w:pStyle w:val="NoSpacing"/>
                                    <w:ind w:left="142"/>
                                    <w:rPr>
                                      <w:rFonts w:ascii="Arial" w:hAnsi="Arial" w:cs="Arial"/>
                                    </w:rPr>
                                  </w:pPr>
                                </w:p>
                                <w:p w14:paraId="2BF078D2" w14:textId="77777777" w:rsidR="00D56541" w:rsidRPr="00FE5B58" w:rsidRDefault="00196C6D" w:rsidP="004F645D">
                                  <w:pPr>
                                    <w:pStyle w:val="NoSpacing"/>
                                    <w:ind w:left="142"/>
                                    <w:rPr>
                                      <w:rFonts w:ascii="Arial" w:hAnsi="Arial" w:cs="Arial"/>
                                    </w:rPr>
                                  </w:pPr>
                                  <w:r w:rsidRPr="00FE5B58">
                                    <w:rPr>
                                      <w:rFonts w:ascii="Arial" w:hAnsi="Arial" w:cs="Arial"/>
                                    </w:rPr>
                                    <w:t>M01</w:t>
                                  </w:r>
                                </w:p>
                                <w:p w14:paraId="4357D6CC" w14:textId="77777777" w:rsidR="00196C6D" w:rsidRPr="00FE5B58" w:rsidRDefault="00196C6D" w:rsidP="004F645D">
                                  <w:pPr>
                                    <w:pStyle w:val="NoSpacing"/>
                                    <w:ind w:left="142"/>
                                    <w:rPr>
                                      <w:rFonts w:ascii="Arial" w:hAnsi="Arial" w:cs="Arial"/>
                                    </w:rPr>
                                  </w:pPr>
                                  <w:r w:rsidRPr="00FE5B58">
                                    <w:rPr>
                                      <w:rFonts w:ascii="Arial" w:hAnsi="Arial" w:cs="Arial"/>
                                    </w:rPr>
                                    <w:t>N/a</w:t>
                                  </w:r>
                                </w:p>
                              </w:tc>
                            </w:tr>
                            <w:tr w:rsidR="00D56541" w:rsidRPr="00A76DA0" w14:paraId="38D4AD70" w14:textId="77777777" w:rsidTr="00C21FDD">
                              <w:trPr>
                                <w:trHeight w:val="272"/>
                              </w:trPr>
                              <w:tc>
                                <w:tcPr>
                                  <w:tcW w:w="3969" w:type="dxa"/>
                                </w:tcPr>
                                <w:p w14:paraId="4E5E05FE" w14:textId="77777777" w:rsidR="00D56541" w:rsidRPr="00A76DA0" w:rsidRDefault="00D56541" w:rsidP="00C21FDD">
                                  <w:pPr>
                                    <w:pStyle w:val="NoSpacing"/>
                                    <w:ind w:left="142"/>
                                    <w:rPr>
                                      <w:rFonts w:ascii="Arial" w:hAnsi="Arial" w:cs="Arial"/>
                                      <w:b/>
                                    </w:rPr>
                                  </w:pPr>
                                  <w:r w:rsidRPr="00A76DA0">
                                    <w:rPr>
                                      <w:rFonts w:ascii="Arial" w:hAnsi="Arial" w:cs="Arial"/>
                                      <w:b/>
                                    </w:rPr>
                                    <w:t>Responsible to:</w:t>
                                  </w:r>
                                </w:p>
                              </w:tc>
                              <w:tc>
                                <w:tcPr>
                                  <w:tcW w:w="5176" w:type="dxa"/>
                                </w:tcPr>
                                <w:p w14:paraId="0818C1EF" w14:textId="0D6CACCF" w:rsidR="00D56541" w:rsidRPr="00FE5B58" w:rsidRDefault="00E47497" w:rsidP="000D165F">
                                  <w:pPr>
                                    <w:pStyle w:val="NoSpacing"/>
                                    <w:ind w:left="142"/>
                                    <w:rPr>
                                      <w:rFonts w:ascii="Arial" w:hAnsi="Arial" w:cs="Arial"/>
                                    </w:rPr>
                                  </w:pPr>
                                  <w:r w:rsidRPr="00FE5B58">
                                    <w:rPr>
                                      <w:rFonts w:ascii="Arial" w:hAnsi="Arial" w:cs="Arial"/>
                                    </w:rPr>
                                    <w:t>Head of Homelessness</w:t>
                                  </w:r>
                                </w:p>
                              </w:tc>
                            </w:tr>
                            <w:tr w:rsidR="00D56541" w:rsidRPr="00A76DA0" w14:paraId="351A4AF4" w14:textId="77777777" w:rsidTr="00C21FDD">
                              <w:trPr>
                                <w:trHeight w:val="272"/>
                              </w:trPr>
                              <w:tc>
                                <w:tcPr>
                                  <w:tcW w:w="3969" w:type="dxa"/>
                                </w:tcPr>
                                <w:p w14:paraId="520E83B1" w14:textId="77777777" w:rsidR="00D56541" w:rsidRPr="00A76DA0" w:rsidRDefault="00D56541" w:rsidP="00C21FDD">
                                  <w:pPr>
                                    <w:pStyle w:val="NoSpacing"/>
                                    <w:ind w:left="142"/>
                                    <w:rPr>
                                      <w:rFonts w:ascii="Arial" w:hAnsi="Arial" w:cs="Arial"/>
                                      <w:b/>
                                    </w:rPr>
                                  </w:pPr>
                                  <w:r>
                                    <w:rPr>
                                      <w:rFonts w:ascii="Arial" w:hAnsi="Arial" w:cs="Arial"/>
                                      <w:b/>
                                    </w:rPr>
                                    <w:t>Contract Basis</w:t>
                                  </w:r>
                                  <w:r w:rsidRPr="00A76DA0">
                                    <w:rPr>
                                      <w:rFonts w:ascii="Arial" w:hAnsi="Arial" w:cs="Arial"/>
                                      <w:b/>
                                    </w:rPr>
                                    <w:t>:</w:t>
                                  </w:r>
                                  <w:r w:rsidR="004F645D">
                                    <w:rPr>
                                      <w:rFonts w:ascii="Arial" w:hAnsi="Arial" w:cs="Arial"/>
                                      <w:b/>
                                    </w:rPr>
                                    <w:t xml:space="preserve"> </w:t>
                                  </w:r>
                                </w:p>
                              </w:tc>
                              <w:tc>
                                <w:tcPr>
                                  <w:tcW w:w="5176" w:type="dxa"/>
                                </w:tcPr>
                                <w:p w14:paraId="11DF0D9F" w14:textId="77777777" w:rsidR="00D56541" w:rsidRPr="00FE5B58" w:rsidRDefault="005F53DC" w:rsidP="00994635">
                                  <w:pPr>
                                    <w:pStyle w:val="NoSpacing"/>
                                    <w:ind w:left="142"/>
                                    <w:rPr>
                                      <w:rFonts w:ascii="Arial" w:hAnsi="Arial" w:cs="Arial"/>
                                    </w:rPr>
                                  </w:pPr>
                                  <w:r w:rsidRPr="00FE5B58">
                                    <w:rPr>
                                      <w:rFonts w:ascii="Arial" w:hAnsi="Arial" w:cs="Arial"/>
                                    </w:rPr>
                                    <w:t>Permanent</w:t>
                                  </w:r>
                                </w:p>
                              </w:tc>
                            </w:tr>
                            <w:tr w:rsidR="00D56541" w:rsidRPr="00A76DA0" w14:paraId="07C7F1CA" w14:textId="77777777" w:rsidTr="00C21FDD">
                              <w:trPr>
                                <w:trHeight w:val="272"/>
                              </w:trPr>
                              <w:tc>
                                <w:tcPr>
                                  <w:tcW w:w="3969" w:type="dxa"/>
                                </w:tcPr>
                                <w:p w14:paraId="4CBA4357" w14:textId="77777777" w:rsidR="00D56541" w:rsidRPr="00A76DA0" w:rsidRDefault="00D56541" w:rsidP="00C21FDD">
                                  <w:pPr>
                                    <w:pStyle w:val="NoSpacing"/>
                                    <w:ind w:left="142"/>
                                    <w:rPr>
                                      <w:rFonts w:ascii="Arial" w:hAnsi="Arial" w:cs="Arial"/>
                                      <w:b/>
                                    </w:rPr>
                                  </w:pPr>
                                  <w:r w:rsidRPr="00A76DA0">
                                    <w:rPr>
                                      <w:rFonts w:ascii="Arial" w:hAnsi="Arial" w:cs="Arial"/>
                                      <w:b/>
                                    </w:rPr>
                                    <w:t>Hours Per Week:</w:t>
                                  </w:r>
                                  <w:r w:rsidR="004F645D">
                                    <w:rPr>
                                      <w:rFonts w:ascii="Arial" w:hAnsi="Arial" w:cs="Arial"/>
                                      <w:b/>
                                    </w:rPr>
                                    <w:t xml:space="preserve"> </w:t>
                                  </w:r>
                                </w:p>
                              </w:tc>
                              <w:tc>
                                <w:tcPr>
                                  <w:tcW w:w="5176" w:type="dxa"/>
                                </w:tcPr>
                                <w:p w14:paraId="20B62C23" w14:textId="77777777" w:rsidR="00D56541" w:rsidRPr="00FE5B58" w:rsidRDefault="004F645D" w:rsidP="00423B17">
                                  <w:pPr>
                                    <w:pStyle w:val="NoSpacing"/>
                                    <w:ind w:left="142"/>
                                    <w:rPr>
                                      <w:rFonts w:ascii="Arial" w:hAnsi="Arial" w:cs="Arial"/>
                                    </w:rPr>
                                  </w:pPr>
                                  <w:r w:rsidRPr="00FE5B58">
                                    <w:rPr>
                                      <w:rFonts w:ascii="Arial" w:hAnsi="Arial" w:cs="Arial"/>
                                    </w:rPr>
                                    <w:t>36 hours per week</w:t>
                                  </w:r>
                                </w:p>
                              </w:tc>
                            </w:tr>
                            <w:tr w:rsidR="00D56541" w:rsidRPr="00A76DA0" w14:paraId="6BDD344A" w14:textId="77777777" w:rsidTr="00C21FDD">
                              <w:trPr>
                                <w:trHeight w:val="272"/>
                              </w:trPr>
                              <w:tc>
                                <w:tcPr>
                                  <w:tcW w:w="3969" w:type="dxa"/>
                                </w:tcPr>
                                <w:p w14:paraId="1C939944" w14:textId="77777777" w:rsidR="00D56541" w:rsidRPr="00A76DA0" w:rsidRDefault="00D56541" w:rsidP="00C21FDD">
                                  <w:pPr>
                                    <w:pStyle w:val="NoSpacing"/>
                                    <w:ind w:left="142"/>
                                    <w:rPr>
                                      <w:rFonts w:ascii="Arial" w:hAnsi="Arial" w:cs="Arial"/>
                                      <w:b/>
                                    </w:rPr>
                                  </w:pPr>
                                  <w:r w:rsidRPr="00A76DA0">
                                    <w:rPr>
                                      <w:rFonts w:ascii="Arial" w:hAnsi="Arial" w:cs="Arial"/>
                                      <w:b/>
                                    </w:rPr>
                                    <w:t>Working Pattern:</w:t>
                                  </w:r>
                                </w:p>
                              </w:tc>
                              <w:tc>
                                <w:tcPr>
                                  <w:tcW w:w="5176" w:type="dxa"/>
                                </w:tcPr>
                                <w:p w14:paraId="656B9919" w14:textId="531E186C" w:rsidR="00D56541" w:rsidRPr="00FE5B58" w:rsidRDefault="004F645D" w:rsidP="004F645D">
                                  <w:pPr>
                                    <w:pStyle w:val="NoSpacing"/>
                                    <w:ind w:left="142"/>
                                    <w:rPr>
                                      <w:rFonts w:ascii="Arial" w:hAnsi="Arial" w:cs="Arial"/>
                                    </w:rPr>
                                  </w:pPr>
                                  <w:r w:rsidRPr="00FE5B58">
                                    <w:rPr>
                                      <w:rFonts w:ascii="Arial" w:hAnsi="Arial" w:cs="Arial"/>
                                    </w:rPr>
                                    <w:t>Monday to Friday</w:t>
                                  </w:r>
                                </w:p>
                              </w:tc>
                            </w:tr>
                            <w:tr w:rsidR="00D56541" w:rsidRPr="00A76DA0" w14:paraId="3F3D0251" w14:textId="77777777" w:rsidTr="00C21FDD">
                              <w:trPr>
                                <w:trHeight w:val="272"/>
                              </w:trPr>
                              <w:tc>
                                <w:tcPr>
                                  <w:tcW w:w="3969" w:type="dxa"/>
                                </w:tcPr>
                                <w:p w14:paraId="202BDD6A" w14:textId="77777777" w:rsidR="00D56541" w:rsidRPr="00A76DA0" w:rsidRDefault="00D56541" w:rsidP="00C21FDD">
                                  <w:pPr>
                                    <w:pStyle w:val="NoSpacing"/>
                                    <w:ind w:left="142"/>
                                    <w:rPr>
                                      <w:rFonts w:ascii="Arial" w:hAnsi="Arial" w:cs="Arial"/>
                                      <w:b/>
                                    </w:rPr>
                                  </w:pPr>
                                  <w:r w:rsidRPr="00A76DA0">
                                    <w:rPr>
                                      <w:rFonts w:ascii="Arial" w:hAnsi="Arial" w:cs="Arial"/>
                                      <w:b/>
                                    </w:rPr>
                                    <w:t>Location:</w:t>
                                  </w:r>
                                </w:p>
                              </w:tc>
                              <w:tc>
                                <w:tcPr>
                                  <w:tcW w:w="5176" w:type="dxa"/>
                                </w:tcPr>
                                <w:p w14:paraId="4DD9FFF4" w14:textId="4E9C7306" w:rsidR="00D56541" w:rsidRPr="00FE5B58" w:rsidRDefault="00E47497" w:rsidP="00521EAE">
                                  <w:pPr>
                                    <w:pStyle w:val="NoSpacing"/>
                                    <w:ind w:left="142"/>
                                    <w:rPr>
                                      <w:rFonts w:ascii="Arial" w:hAnsi="Arial" w:cs="Arial"/>
                                    </w:rPr>
                                  </w:pPr>
                                  <w:r w:rsidRPr="00FE5B58">
                                    <w:rPr>
                                      <w:rFonts w:ascii="Arial" w:hAnsi="Arial" w:cs="Arial"/>
                                    </w:rPr>
                                    <w:t>Tameside Housing Advice/ T1 building</w:t>
                                  </w:r>
                                  <w:r w:rsidR="00D56541" w:rsidRPr="00FE5B58">
                                    <w:rPr>
                                      <w:rFonts w:ascii="Arial" w:hAnsi="Arial" w:cs="Arial"/>
                                    </w:rPr>
                                    <w:t xml:space="preserve">  </w:t>
                                  </w:r>
                                </w:p>
                              </w:tc>
                            </w:tr>
                            <w:tr w:rsidR="00D56541" w:rsidRPr="00A76DA0" w14:paraId="39DCE8CA" w14:textId="77777777" w:rsidTr="00C21FDD">
                              <w:trPr>
                                <w:trHeight w:val="272"/>
                              </w:trPr>
                              <w:tc>
                                <w:tcPr>
                                  <w:tcW w:w="3969" w:type="dxa"/>
                                </w:tcPr>
                                <w:p w14:paraId="228EACA1" w14:textId="77777777" w:rsidR="00D56541" w:rsidRPr="00A76DA0" w:rsidRDefault="00D56541" w:rsidP="00C21FDD">
                                  <w:pPr>
                                    <w:pStyle w:val="NoSpacing"/>
                                    <w:ind w:left="142"/>
                                    <w:rPr>
                                      <w:rFonts w:ascii="Arial" w:hAnsi="Arial" w:cs="Arial"/>
                                      <w:b/>
                                    </w:rPr>
                                  </w:pPr>
                                  <w:r w:rsidRPr="00A76DA0">
                                    <w:rPr>
                                      <w:rFonts w:ascii="Arial" w:hAnsi="Arial" w:cs="Arial"/>
                                      <w:b/>
                                    </w:rPr>
                                    <w:t>Probationary Period:</w:t>
                                  </w:r>
                                </w:p>
                              </w:tc>
                              <w:tc>
                                <w:tcPr>
                                  <w:tcW w:w="5176" w:type="dxa"/>
                                </w:tcPr>
                                <w:p w14:paraId="56814FBD" w14:textId="77777777" w:rsidR="00D56541" w:rsidRPr="00FE5B58" w:rsidRDefault="004F645D" w:rsidP="00994635">
                                  <w:pPr>
                                    <w:pStyle w:val="NoSpacing"/>
                                    <w:ind w:left="142"/>
                                    <w:rPr>
                                      <w:rFonts w:ascii="Arial" w:hAnsi="Arial" w:cs="Arial"/>
                                    </w:rPr>
                                  </w:pPr>
                                  <w:r w:rsidRPr="00FE5B58">
                                    <w:rPr>
                                      <w:rFonts w:ascii="Arial" w:hAnsi="Arial" w:cs="Arial"/>
                                    </w:rPr>
                                    <w:t>12 months</w:t>
                                  </w:r>
                                </w:p>
                              </w:tc>
                            </w:tr>
                            <w:tr w:rsidR="00D56541" w:rsidRPr="00A76DA0" w14:paraId="55907251" w14:textId="77777777" w:rsidTr="00C21FDD">
                              <w:trPr>
                                <w:trHeight w:val="272"/>
                              </w:trPr>
                              <w:tc>
                                <w:tcPr>
                                  <w:tcW w:w="3969" w:type="dxa"/>
                                </w:tcPr>
                                <w:p w14:paraId="6ADB7322" w14:textId="77777777" w:rsidR="00D56541" w:rsidRPr="00A76DA0" w:rsidRDefault="00D56541" w:rsidP="00C21FDD">
                                  <w:pPr>
                                    <w:pStyle w:val="NoSpacing"/>
                                    <w:ind w:left="142"/>
                                    <w:rPr>
                                      <w:rFonts w:ascii="Arial" w:hAnsi="Arial" w:cs="Arial"/>
                                      <w:b/>
                                    </w:rPr>
                                  </w:pPr>
                                  <w:r>
                                    <w:rPr>
                                      <w:rFonts w:ascii="Arial" w:hAnsi="Arial" w:cs="Arial"/>
                                      <w:b/>
                                    </w:rPr>
                                    <w:t xml:space="preserve">Criminal records Check </w:t>
                                  </w:r>
                                  <w:r w:rsidRPr="00A76DA0">
                                    <w:rPr>
                                      <w:rFonts w:ascii="Arial" w:hAnsi="Arial" w:cs="Arial"/>
                                      <w:b/>
                                    </w:rPr>
                                    <w:t>required:</w:t>
                                  </w:r>
                                </w:p>
                              </w:tc>
                              <w:tc>
                                <w:tcPr>
                                  <w:tcW w:w="5176" w:type="dxa"/>
                                </w:tcPr>
                                <w:p w14:paraId="7FDCD2D0" w14:textId="77777777" w:rsidR="00D56541" w:rsidRPr="00FE5B58" w:rsidRDefault="004F645D" w:rsidP="00994635">
                                  <w:pPr>
                                    <w:pStyle w:val="NoSpacing"/>
                                    <w:ind w:left="142"/>
                                    <w:rPr>
                                      <w:rFonts w:ascii="Arial" w:hAnsi="Arial" w:cs="Arial"/>
                                    </w:rPr>
                                  </w:pPr>
                                  <w:r w:rsidRPr="00FE5B58">
                                    <w:rPr>
                                      <w:rFonts w:ascii="Arial" w:hAnsi="Arial" w:cs="Arial"/>
                                    </w:rPr>
                                    <w:t>N/a</w:t>
                                  </w:r>
                                  <w:r w:rsidR="00D56541" w:rsidRPr="00FE5B58">
                                    <w:rPr>
                                      <w:rFonts w:ascii="Arial" w:hAnsi="Arial" w:cs="Arial"/>
                                    </w:rPr>
                                    <w:t xml:space="preserve"> </w:t>
                                  </w:r>
                                </w:p>
                              </w:tc>
                            </w:tr>
                            <w:tr w:rsidR="00D56541" w:rsidRPr="00A76DA0" w14:paraId="751CA8FD" w14:textId="77777777" w:rsidTr="00C21FDD">
                              <w:trPr>
                                <w:trHeight w:val="272"/>
                              </w:trPr>
                              <w:tc>
                                <w:tcPr>
                                  <w:tcW w:w="3969" w:type="dxa"/>
                                </w:tcPr>
                                <w:p w14:paraId="217E77E7" w14:textId="77777777" w:rsidR="00D56541" w:rsidRPr="00A76DA0" w:rsidRDefault="00D56541" w:rsidP="00C21FDD">
                                  <w:pPr>
                                    <w:pStyle w:val="NoSpacing"/>
                                    <w:ind w:left="142"/>
                                    <w:rPr>
                                      <w:rFonts w:ascii="Arial" w:hAnsi="Arial" w:cs="Arial"/>
                                      <w:b/>
                                    </w:rPr>
                                  </w:pPr>
                                  <w:r w:rsidRPr="00A76DA0">
                                    <w:rPr>
                                      <w:rFonts w:ascii="Arial" w:hAnsi="Arial" w:cs="Arial"/>
                                      <w:b/>
                                    </w:rPr>
                                    <w:t xml:space="preserve">Politically Restricted Post:  </w:t>
                                  </w:r>
                                </w:p>
                              </w:tc>
                              <w:tc>
                                <w:tcPr>
                                  <w:tcW w:w="5176" w:type="dxa"/>
                                </w:tcPr>
                                <w:p w14:paraId="0BCA90AB" w14:textId="77777777" w:rsidR="00D56541" w:rsidRPr="00FE5B58" w:rsidRDefault="004F645D" w:rsidP="00423B17">
                                  <w:pPr>
                                    <w:pStyle w:val="NoSpacing"/>
                                    <w:ind w:left="142"/>
                                    <w:rPr>
                                      <w:rFonts w:ascii="Arial" w:hAnsi="Arial" w:cs="Arial"/>
                                    </w:rPr>
                                  </w:pPr>
                                  <w:r w:rsidRPr="00FE5B58">
                                    <w:rPr>
                                      <w:rFonts w:ascii="Arial" w:hAnsi="Arial" w:cs="Arial"/>
                                    </w:rPr>
                                    <w:t>No</w:t>
                                  </w:r>
                                  <w:r w:rsidR="00D56541" w:rsidRPr="00FE5B58">
                                    <w:rPr>
                                      <w:rFonts w:ascii="Arial" w:hAnsi="Arial" w:cs="Arial"/>
                                    </w:rPr>
                                    <w:t xml:space="preserve"> </w:t>
                                  </w:r>
                                </w:p>
                              </w:tc>
                            </w:tr>
                          </w:tbl>
                          <w:p w14:paraId="678BECF1" w14:textId="77777777" w:rsidR="00D56541" w:rsidRPr="00CD19CC" w:rsidRDefault="00D56541" w:rsidP="00D56541">
                            <w:pPr>
                              <w:pStyle w:val="NoSpacing"/>
                              <w:ind w:left="142"/>
                              <w:jc w:val="center"/>
                              <w:rPr>
                                <w:rFonts w:ascii="Arial" w:hAnsi="Arial" w:cs="Arial"/>
                                <w:sz w:val="24"/>
                                <w:szCs w:val="24"/>
                              </w:rPr>
                            </w:pPr>
                          </w:p>
                          <w:p w14:paraId="7E0DBD47" w14:textId="77777777" w:rsidR="00D56541" w:rsidRPr="00CD19CC" w:rsidRDefault="00D56541" w:rsidP="00D56541">
                            <w:pPr>
                              <w:ind w:left="142"/>
                              <w:jc w:val="center"/>
                              <w:rPr>
                                <w:rFonts w:ascii="Arial" w:hAnsi="Arial" w:cs="Arial"/>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C061B" id="_x0000_t202" coordsize="21600,21600" o:spt="202" path="m,l,21600r21600,l21600,xe">
                <v:stroke joinstyle="miter"/>
                <v:path gradientshapeok="t" o:connecttype="rect"/>
              </v:shapetype>
              <v:shape id="Text Box 2" o:spid="_x0000_s1026" type="#_x0000_t202" style="position:absolute;margin-left:.25pt;margin-top:.9pt;width:474.65pt;height:2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" fillcolor="#ffc" strokecolor="#ff9" strokeweight="3pt">
                <v:fill opacity="39321f"/>
                <v:stroke joinstyle="round" endcap="round"/>
                <v:textbox>
                  <w:txbxContent>
                    <w:p w14:paraId="14926A23" w14:textId="21973F67" w:rsidR="00D56541" w:rsidRDefault="006A5F01" w:rsidP="00D56541">
                      <w:pPr>
                        <w:pStyle w:val="NoSpacing"/>
                        <w:ind w:left="142"/>
                        <w:jc w:val="center"/>
                        <w:rPr>
                          <w:rFonts w:ascii="Arial" w:hAnsi="Arial" w:cs="Arial"/>
                          <w:b/>
                          <w:sz w:val="32"/>
                          <w:szCs w:val="32"/>
                        </w:rPr>
                      </w:pPr>
                      <w:r>
                        <w:rPr>
                          <w:rFonts w:ascii="Arial" w:hAnsi="Arial" w:cs="Arial"/>
                          <w:b/>
                          <w:sz w:val="32"/>
                          <w:szCs w:val="32"/>
                        </w:rPr>
                        <w:t>Housing Advice Manager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76"/>
                      </w:tblGrid>
                      <w:tr w:rsidR="00D56541" w:rsidRPr="00A76DA0" w14:paraId="216C7D94" w14:textId="77777777" w:rsidTr="00C21FDD">
                        <w:trPr>
                          <w:trHeight w:val="272"/>
                        </w:trPr>
                        <w:tc>
                          <w:tcPr>
                            <w:tcW w:w="3969" w:type="dxa"/>
                            <w:vAlign w:val="center"/>
                          </w:tcPr>
                          <w:p w14:paraId="4FFE8C04" w14:textId="77777777" w:rsidR="00D56541" w:rsidRPr="00A76DA0" w:rsidRDefault="00D56541" w:rsidP="00C21FDD">
                            <w:pPr>
                              <w:pStyle w:val="NoSpacing"/>
                              <w:ind w:left="142"/>
                              <w:rPr>
                                <w:rFonts w:ascii="Arial" w:hAnsi="Arial" w:cs="Arial"/>
                                <w:b/>
                              </w:rPr>
                            </w:pPr>
                            <w:r w:rsidRPr="00A76DA0">
                              <w:rPr>
                                <w:rFonts w:ascii="Arial" w:hAnsi="Arial" w:cs="Arial"/>
                                <w:b/>
                              </w:rPr>
                              <w:t>Team:</w:t>
                            </w:r>
                            <w:r w:rsidR="00850551">
                              <w:rPr>
                                <w:rFonts w:ascii="Arial" w:hAnsi="Arial" w:cs="Arial"/>
                                <w:b/>
                              </w:rPr>
                              <w:t xml:space="preserve"> </w:t>
                            </w:r>
                            <w:r w:rsidR="00346FA9">
                              <w:rPr>
                                <w:rFonts w:ascii="Arial" w:hAnsi="Arial" w:cs="Arial"/>
                                <w:b/>
                              </w:rPr>
                              <w:t xml:space="preserve">                                                </w:t>
                            </w:r>
                          </w:p>
                        </w:tc>
                        <w:tc>
                          <w:tcPr>
                            <w:tcW w:w="5176" w:type="dxa"/>
                          </w:tcPr>
                          <w:p w14:paraId="734E6458" w14:textId="29808D2B" w:rsidR="00D56541" w:rsidRPr="00A76DA0" w:rsidRDefault="006A5F01" w:rsidP="000D165F">
                            <w:pPr>
                              <w:pStyle w:val="NoSpacing"/>
                              <w:ind w:left="142"/>
                              <w:rPr>
                                <w:rFonts w:ascii="Arial" w:hAnsi="Arial" w:cs="Arial"/>
                                <w:b/>
                              </w:rPr>
                            </w:pPr>
                            <w:r>
                              <w:rPr>
                                <w:rFonts w:ascii="Arial" w:hAnsi="Arial" w:cs="Arial"/>
                                <w:b/>
                              </w:rPr>
                              <w:t>Housing Advice</w:t>
                            </w:r>
                          </w:p>
                        </w:tc>
                      </w:tr>
                      <w:tr w:rsidR="00D56541" w:rsidRPr="00A76DA0" w14:paraId="10DD0883" w14:textId="77777777" w:rsidTr="00C21FDD">
                        <w:trPr>
                          <w:trHeight w:val="272"/>
                        </w:trPr>
                        <w:tc>
                          <w:tcPr>
                            <w:tcW w:w="3969" w:type="dxa"/>
                          </w:tcPr>
                          <w:p w14:paraId="5A1A691C" w14:textId="77777777" w:rsidR="00D56541" w:rsidRPr="00A76DA0" w:rsidRDefault="00D56541" w:rsidP="00C21FDD">
                            <w:pPr>
                              <w:pStyle w:val="NoSpacing"/>
                              <w:ind w:left="142"/>
                              <w:rPr>
                                <w:rFonts w:ascii="Arial" w:hAnsi="Arial" w:cs="Arial"/>
                                <w:b/>
                              </w:rPr>
                            </w:pPr>
                            <w:r w:rsidRPr="00A76DA0">
                              <w:rPr>
                                <w:rFonts w:ascii="Arial" w:hAnsi="Arial" w:cs="Arial"/>
                                <w:b/>
                              </w:rPr>
                              <w:t>Service:</w:t>
                            </w:r>
                            <w:r w:rsidR="00850551">
                              <w:rPr>
                                <w:rFonts w:ascii="Arial" w:hAnsi="Arial" w:cs="Arial"/>
                                <w:b/>
                              </w:rPr>
                              <w:t xml:space="preserve"> </w:t>
                            </w:r>
                          </w:p>
                        </w:tc>
                        <w:tc>
                          <w:tcPr>
                            <w:tcW w:w="5176" w:type="dxa"/>
                          </w:tcPr>
                          <w:p w14:paraId="423F48EA" w14:textId="1D4A9FDB" w:rsidR="00D56541" w:rsidRPr="00A76DA0" w:rsidRDefault="006A5F01" w:rsidP="00994635">
                            <w:pPr>
                              <w:pStyle w:val="NoSpacing"/>
                              <w:ind w:left="142"/>
                              <w:rPr>
                                <w:rFonts w:ascii="Arial" w:hAnsi="Arial" w:cs="Arial"/>
                              </w:rPr>
                            </w:pPr>
                            <w:r>
                              <w:rPr>
                                <w:rFonts w:ascii="Arial" w:hAnsi="Arial" w:cs="Arial"/>
                                <w:b/>
                              </w:rPr>
                              <w:t>Investment, Development and Housing</w:t>
                            </w:r>
                          </w:p>
                        </w:tc>
                      </w:tr>
                      <w:tr w:rsidR="00D56541" w:rsidRPr="00A76DA0" w14:paraId="1BD82707" w14:textId="77777777" w:rsidTr="00C21FDD">
                        <w:trPr>
                          <w:trHeight w:val="272"/>
                        </w:trPr>
                        <w:tc>
                          <w:tcPr>
                            <w:tcW w:w="3969" w:type="dxa"/>
                          </w:tcPr>
                          <w:p w14:paraId="0A9C325B" w14:textId="77777777" w:rsidR="00D56541" w:rsidRDefault="00D56541" w:rsidP="00C21FDD">
                            <w:pPr>
                              <w:pStyle w:val="NoSpacing"/>
                              <w:ind w:left="142"/>
                              <w:rPr>
                                <w:rFonts w:ascii="Arial" w:hAnsi="Arial" w:cs="Arial"/>
                                <w:b/>
                              </w:rPr>
                            </w:pPr>
                            <w:r w:rsidRPr="00A76DA0">
                              <w:rPr>
                                <w:rFonts w:ascii="Arial" w:hAnsi="Arial" w:cs="Arial"/>
                                <w:b/>
                              </w:rPr>
                              <w:t>Salary &amp; Grade</w:t>
                            </w:r>
                            <w:r>
                              <w:rPr>
                                <w:rFonts w:ascii="Arial" w:hAnsi="Arial" w:cs="Arial"/>
                                <w:b/>
                              </w:rPr>
                              <w:t>/Band/Pay Range</w:t>
                            </w:r>
                            <w:r w:rsidRPr="00A76DA0">
                              <w:rPr>
                                <w:rFonts w:ascii="Arial" w:hAnsi="Arial" w:cs="Arial"/>
                                <w:b/>
                              </w:rPr>
                              <w:t>:</w:t>
                            </w:r>
                          </w:p>
                          <w:p w14:paraId="25447958" w14:textId="77777777" w:rsidR="004F645D" w:rsidRDefault="004F645D" w:rsidP="00C21FDD">
                            <w:pPr>
                              <w:pStyle w:val="NoSpacing"/>
                              <w:ind w:left="142"/>
                              <w:rPr>
                                <w:rFonts w:ascii="Arial" w:hAnsi="Arial" w:cs="Arial"/>
                                <w:b/>
                              </w:rPr>
                            </w:pPr>
                          </w:p>
                          <w:p w14:paraId="4EEFE5DB" w14:textId="77777777" w:rsidR="00D56541" w:rsidRPr="00A76DA0" w:rsidRDefault="00D56541" w:rsidP="00C21FDD">
                            <w:pPr>
                              <w:pStyle w:val="NoSpacing"/>
                              <w:ind w:left="142"/>
                              <w:rPr>
                                <w:rFonts w:ascii="Arial" w:hAnsi="Arial" w:cs="Arial"/>
                                <w:b/>
                              </w:rPr>
                            </w:pPr>
                            <w:r>
                              <w:rPr>
                                <w:rFonts w:ascii="Arial" w:hAnsi="Arial" w:cs="Arial"/>
                                <w:b/>
                              </w:rPr>
                              <w:t>Job ID:</w:t>
                            </w:r>
                          </w:p>
                          <w:p w14:paraId="6451E7EF" w14:textId="77777777" w:rsidR="00D56541" w:rsidRPr="00A76DA0" w:rsidRDefault="00D56541" w:rsidP="00C21FDD">
                            <w:pPr>
                              <w:pStyle w:val="NoSpacing"/>
                              <w:ind w:left="142"/>
                              <w:rPr>
                                <w:rFonts w:ascii="Arial" w:hAnsi="Arial" w:cs="Arial"/>
                                <w:b/>
                              </w:rPr>
                            </w:pPr>
                            <w:r w:rsidRPr="00A76DA0">
                              <w:rPr>
                                <w:rFonts w:ascii="Arial" w:hAnsi="Arial" w:cs="Arial"/>
                                <w:b/>
                              </w:rPr>
                              <w:t>Professional Grade Category:</w:t>
                            </w:r>
                          </w:p>
                        </w:tc>
                        <w:tc>
                          <w:tcPr>
                            <w:tcW w:w="5176" w:type="dxa"/>
                          </w:tcPr>
                          <w:p w14:paraId="353BB2D0" w14:textId="0A6A2053" w:rsidR="00D56541" w:rsidRPr="00FE5B58" w:rsidRDefault="00E47497" w:rsidP="004F645D">
                            <w:pPr>
                              <w:pStyle w:val="NoSpacing"/>
                              <w:ind w:left="142"/>
                              <w:rPr>
                                <w:rFonts w:ascii="Arial" w:hAnsi="Arial" w:cs="Arial"/>
                              </w:rPr>
                            </w:pPr>
                            <w:r w:rsidRPr="00FE5B58">
                              <w:rPr>
                                <w:rFonts w:ascii="Arial" w:hAnsi="Arial" w:cs="Arial"/>
                              </w:rPr>
                              <w:t>Grade J</w:t>
                            </w:r>
                          </w:p>
                          <w:p w14:paraId="4E479A1F" w14:textId="77777777" w:rsidR="00D56541" w:rsidRPr="00FE5B58" w:rsidRDefault="00D56541" w:rsidP="00994635">
                            <w:pPr>
                              <w:pStyle w:val="NoSpacing"/>
                              <w:ind w:left="142"/>
                              <w:rPr>
                                <w:rFonts w:ascii="Arial" w:hAnsi="Arial" w:cs="Arial"/>
                              </w:rPr>
                            </w:pPr>
                          </w:p>
                          <w:p w14:paraId="2BF078D2" w14:textId="77777777" w:rsidR="00D56541" w:rsidRPr="00FE5B58" w:rsidRDefault="00196C6D" w:rsidP="004F645D">
                            <w:pPr>
                              <w:pStyle w:val="NoSpacing"/>
                              <w:ind w:left="142"/>
                              <w:rPr>
                                <w:rFonts w:ascii="Arial" w:hAnsi="Arial" w:cs="Arial"/>
                              </w:rPr>
                            </w:pPr>
                            <w:r w:rsidRPr="00FE5B58">
                              <w:rPr>
                                <w:rFonts w:ascii="Arial" w:hAnsi="Arial" w:cs="Arial"/>
                              </w:rPr>
                              <w:t>M01</w:t>
                            </w:r>
                          </w:p>
                          <w:p w14:paraId="4357D6CC" w14:textId="77777777" w:rsidR="00196C6D" w:rsidRPr="00FE5B58" w:rsidRDefault="00196C6D" w:rsidP="004F645D">
                            <w:pPr>
                              <w:pStyle w:val="NoSpacing"/>
                              <w:ind w:left="142"/>
                              <w:rPr>
                                <w:rFonts w:ascii="Arial" w:hAnsi="Arial" w:cs="Arial"/>
                              </w:rPr>
                            </w:pPr>
                            <w:r w:rsidRPr="00FE5B58">
                              <w:rPr>
                                <w:rFonts w:ascii="Arial" w:hAnsi="Arial" w:cs="Arial"/>
                              </w:rPr>
                              <w:t>N/a</w:t>
                            </w:r>
                          </w:p>
                        </w:tc>
                      </w:tr>
                      <w:tr w:rsidR="00D56541" w:rsidRPr="00A76DA0" w14:paraId="38D4AD70" w14:textId="77777777" w:rsidTr="00C21FDD">
                        <w:trPr>
                          <w:trHeight w:val="272"/>
                        </w:trPr>
                        <w:tc>
                          <w:tcPr>
                            <w:tcW w:w="3969" w:type="dxa"/>
                          </w:tcPr>
                          <w:p w14:paraId="4E5E05FE" w14:textId="77777777" w:rsidR="00D56541" w:rsidRPr="00A76DA0" w:rsidRDefault="00D56541" w:rsidP="00C21FDD">
                            <w:pPr>
                              <w:pStyle w:val="NoSpacing"/>
                              <w:ind w:left="142"/>
                              <w:rPr>
                                <w:rFonts w:ascii="Arial" w:hAnsi="Arial" w:cs="Arial"/>
                                <w:b/>
                              </w:rPr>
                            </w:pPr>
                            <w:r w:rsidRPr="00A76DA0">
                              <w:rPr>
                                <w:rFonts w:ascii="Arial" w:hAnsi="Arial" w:cs="Arial"/>
                                <w:b/>
                              </w:rPr>
                              <w:t>Responsible to:</w:t>
                            </w:r>
                          </w:p>
                        </w:tc>
                        <w:tc>
                          <w:tcPr>
                            <w:tcW w:w="5176" w:type="dxa"/>
                          </w:tcPr>
                          <w:p w14:paraId="0818C1EF" w14:textId="0D6CACCF" w:rsidR="00D56541" w:rsidRPr="00FE5B58" w:rsidRDefault="00E47497" w:rsidP="000D165F">
                            <w:pPr>
                              <w:pStyle w:val="NoSpacing"/>
                              <w:ind w:left="142"/>
                              <w:rPr>
                                <w:rFonts w:ascii="Arial" w:hAnsi="Arial" w:cs="Arial"/>
                              </w:rPr>
                            </w:pPr>
                            <w:r w:rsidRPr="00FE5B58">
                              <w:rPr>
                                <w:rFonts w:ascii="Arial" w:hAnsi="Arial" w:cs="Arial"/>
                              </w:rPr>
                              <w:t>Head of Homelessness</w:t>
                            </w:r>
                          </w:p>
                        </w:tc>
                      </w:tr>
                      <w:tr w:rsidR="00D56541" w:rsidRPr="00A76DA0" w14:paraId="351A4AF4" w14:textId="77777777" w:rsidTr="00C21FDD">
                        <w:trPr>
                          <w:trHeight w:val="272"/>
                        </w:trPr>
                        <w:tc>
                          <w:tcPr>
                            <w:tcW w:w="3969" w:type="dxa"/>
                          </w:tcPr>
                          <w:p w14:paraId="520E83B1" w14:textId="77777777" w:rsidR="00D56541" w:rsidRPr="00A76DA0" w:rsidRDefault="00D56541" w:rsidP="00C21FDD">
                            <w:pPr>
                              <w:pStyle w:val="NoSpacing"/>
                              <w:ind w:left="142"/>
                              <w:rPr>
                                <w:rFonts w:ascii="Arial" w:hAnsi="Arial" w:cs="Arial"/>
                                <w:b/>
                              </w:rPr>
                            </w:pPr>
                            <w:r>
                              <w:rPr>
                                <w:rFonts w:ascii="Arial" w:hAnsi="Arial" w:cs="Arial"/>
                                <w:b/>
                              </w:rPr>
                              <w:t>Contract Basis</w:t>
                            </w:r>
                            <w:r w:rsidRPr="00A76DA0">
                              <w:rPr>
                                <w:rFonts w:ascii="Arial" w:hAnsi="Arial" w:cs="Arial"/>
                                <w:b/>
                              </w:rPr>
                              <w:t>:</w:t>
                            </w:r>
                            <w:r w:rsidR="004F645D">
                              <w:rPr>
                                <w:rFonts w:ascii="Arial" w:hAnsi="Arial" w:cs="Arial"/>
                                <w:b/>
                              </w:rPr>
                              <w:t xml:space="preserve"> </w:t>
                            </w:r>
                          </w:p>
                        </w:tc>
                        <w:tc>
                          <w:tcPr>
                            <w:tcW w:w="5176" w:type="dxa"/>
                          </w:tcPr>
                          <w:p w14:paraId="11DF0D9F" w14:textId="77777777" w:rsidR="00D56541" w:rsidRPr="00FE5B58" w:rsidRDefault="005F53DC" w:rsidP="00994635">
                            <w:pPr>
                              <w:pStyle w:val="NoSpacing"/>
                              <w:ind w:left="142"/>
                              <w:rPr>
                                <w:rFonts w:ascii="Arial" w:hAnsi="Arial" w:cs="Arial"/>
                              </w:rPr>
                            </w:pPr>
                            <w:r w:rsidRPr="00FE5B58">
                              <w:rPr>
                                <w:rFonts w:ascii="Arial" w:hAnsi="Arial" w:cs="Arial"/>
                              </w:rPr>
                              <w:t>Permanent</w:t>
                            </w:r>
                          </w:p>
                        </w:tc>
                      </w:tr>
                      <w:tr w:rsidR="00D56541" w:rsidRPr="00A76DA0" w14:paraId="07C7F1CA" w14:textId="77777777" w:rsidTr="00C21FDD">
                        <w:trPr>
                          <w:trHeight w:val="272"/>
                        </w:trPr>
                        <w:tc>
                          <w:tcPr>
                            <w:tcW w:w="3969" w:type="dxa"/>
                          </w:tcPr>
                          <w:p w14:paraId="4CBA4357" w14:textId="77777777" w:rsidR="00D56541" w:rsidRPr="00A76DA0" w:rsidRDefault="00D56541" w:rsidP="00C21FDD">
                            <w:pPr>
                              <w:pStyle w:val="NoSpacing"/>
                              <w:ind w:left="142"/>
                              <w:rPr>
                                <w:rFonts w:ascii="Arial" w:hAnsi="Arial" w:cs="Arial"/>
                                <w:b/>
                              </w:rPr>
                            </w:pPr>
                            <w:r w:rsidRPr="00A76DA0">
                              <w:rPr>
                                <w:rFonts w:ascii="Arial" w:hAnsi="Arial" w:cs="Arial"/>
                                <w:b/>
                              </w:rPr>
                              <w:t>Hours Per Week:</w:t>
                            </w:r>
                            <w:r w:rsidR="004F645D">
                              <w:rPr>
                                <w:rFonts w:ascii="Arial" w:hAnsi="Arial" w:cs="Arial"/>
                                <w:b/>
                              </w:rPr>
                              <w:t xml:space="preserve"> </w:t>
                            </w:r>
                          </w:p>
                        </w:tc>
                        <w:tc>
                          <w:tcPr>
                            <w:tcW w:w="5176" w:type="dxa"/>
                          </w:tcPr>
                          <w:p w14:paraId="20B62C23" w14:textId="77777777" w:rsidR="00D56541" w:rsidRPr="00FE5B58" w:rsidRDefault="004F645D" w:rsidP="00423B17">
                            <w:pPr>
                              <w:pStyle w:val="NoSpacing"/>
                              <w:ind w:left="142"/>
                              <w:rPr>
                                <w:rFonts w:ascii="Arial" w:hAnsi="Arial" w:cs="Arial"/>
                              </w:rPr>
                            </w:pPr>
                            <w:r w:rsidRPr="00FE5B58">
                              <w:rPr>
                                <w:rFonts w:ascii="Arial" w:hAnsi="Arial" w:cs="Arial"/>
                              </w:rPr>
                              <w:t>36 hours per week</w:t>
                            </w:r>
                          </w:p>
                        </w:tc>
                      </w:tr>
                      <w:tr w:rsidR="00D56541" w:rsidRPr="00A76DA0" w14:paraId="6BDD344A" w14:textId="77777777" w:rsidTr="00C21FDD">
                        <w:trPr>
                          <w:trHeight w:val="272"/>
                        </w:trPr>
                        <w:tc>
                          <w:tcPr>
                            <w:tcW w:w="3969" w:type="dxa"/>
                          </w:tcPr>
                          <w:p w14:paraId="1C939944" w14:textId="77777777" w:rsidR="00D56541" w:rsidRPr="00A76DA0" w:rsidRDefault="00D56541" w:rsidP="00C21FDD">
                            <w:pPr>
                              <w:pStyle w:val="NoSpacing"/>
                              <w:ind w:left="142"/>
                              <w:rPr>
                                <w:rFonts w:ascii="Arial" w:hAnsi="Arial" w:cs="Arial"/>
                                <w:b/>
                              </w:rPr>
                            </w:pPr>
                            <w:r w:rsidRPr="00A76DA0">
                              <w:rPr>
                                <w:rFonts w:ascii="Arial" w:hAnsi="Arial" w:cs="Arial"/>
                                <w:b/>
                              </w:rPr>
                              <w:t>Working Pattern:</w:t>
                            </w:r>
                          </w:p>
                        </w:tc>
                        <w:tc>
                          <w:tcPr>
                            <w:tcW w:w="5176" w:type="dxa"/>
                          </w:tcPr>
                          <w:p w14:paraId="656B9919" w14:textId="531E186C" w:rsidR="00D56541" w:rsidRPr="00FE5B58" w:rsidRDefault="004F645D" w:rsidP="004F645D">
                            <w:pPr>
                              <w:pStyle w:val="NoSpacing"/>
                              <w:ind w:left="142"/>
                              <w:rPr>
                                <w:rFonts w:ascii="Arial" w:hAnsi="Arial" w:cs="Arial"/>
                              </w:rPr>
                            </w:pPr>
                            <w:r w:rsidRPr="00FE5B58">
                              <w:rPr>
                                <w:rFonts w:ascii="Arial" w:hAnsi="Arial" w:cs="Arial"/>
                              </w:rPr>
                              <w:t>Monday to Friday</w:t>
                            </w:r>
                          </w:p>
                        </w:tc>
                      </w:tr>
                      <w:tr w:rsidR="00D56541" w:rsidRPr="00A76DA0" w14:paraId="3F3D0251" w14:textId="77777777" w:rsidTr="00C21FDD">
                        <w:trPr>
                          <w:trHeight w:val="272"/>
                        </w:trPr>
                        <w:tc>
                          <w:tcPr>
                            <w:tcW w:w="3969" w:type="dxa"/>
                          </w:tcPr>
                          <w:p w14:paraId="202BDD6A" w14:textId="77777777" w:rsidR="00D56541" w:rsidRPr="00A76DA0" w:rsidRDefault="00D56541" w:rsidP="00C21FDD">
                            <w:pPr>
                              <w:pStyle w:val="NoSpacing"/>
                              <w:ind w:left="142"/>
                              <w:rPr>
                                <w:rFonts w:ascii="Arial" w:hAnsi="Arial" w:cs="Arial"/>
                                <w:b/>
                              </w:rPr>
                            </w:pPr>
                            <w:r w:rsidRPr="00A76DA0">
                              <w:rPr>
                                <w:rFonts w:ascii="Arial" w:hAnsi="Arial" w:cs="Arial"/>
                                <w:b/>
                              </w:rPr>
                              <w:t>Location:</w:t>
                            </w:r>
                          </w:p>
                        </w:tc>
                        <w:tc>
                          <w:tcPr>
                            <w:tcW w:w="5176" w:type="dxa"/>
                          </w:tcPr>
                          <w:p w14:paraId="4DD9FFF4" w14:textId="4E9C7306" w:rsidR="00D56541" w:rsidRPr="00FE5B58" w:rsidRDefault="00E47497" w:rsidP="00521EAE">
                            <w:pPr>
                              <w:pStyle w:val="NoSpacing"/>
                              <w:ind w:left="142"/>
                              <w:rPr>
                                <w:rFonts w:ascii="Arial" w:hAnsi="Arial" w:cs="Arial"/>
                              </w:rPr>
                            </w:pPr>
                            <w:r w:rsidRPr="00FE5B58">
                              <w:rPr>
                                <w:rFonts w:ascii="Arial" w:hAnsi="Arial" w:cs="Arial"/>
                              </w:rPr>
                              <w:t>Tameside Housing Advice/ T1 building</w:t>
                            </w:r>
                            <w:r w:rsidR="00D56541" w:rsidRPr="00FE5B58">
                              <w:rPr>
                                <w:rFonts w:ascii="Arial" w:hAnsi="Arial" w:cs="Arial"/>
                              </w:rPr>
                              <w:t xml:space="preserve">  </w:t>
                            </w:r>
                          </w:p>
                        </w:tc>
                      </w:tr>
                      <w:tr w:rsidR="00D56541" w:rsidRPr="00A76DA0" w14:paraId="39DCE8CA" w14:textId="77777777" w:rsidTr="00C21FDD">
                        <w:trPr>
                          <w:trHeight w:val="272"/>
                        </w:trPr>
                        <w:tc>
                          <w:tcPr>
                            <w:tcW w:w="3969" w:type="dxa"/>
                          </w:tcPr>
                          <w:p w14:paraId="228EACA1" w14:textId="77777777" w:rsidR="00D56541" w:rsidRPr="00A76DA0" w:rsidRDefault="00D56541" w:rsidP="00C21FDD">
                            <w:pPr>
                              <w:pStyle w:val="NoSpacing"/>
                              <w:ind w:left="142"/>
                              <w:rPr>
                                <w:rFonts w:ascii="Arial" w:hAnsi="Arial" w:cs="Arial"/>
                                <w:b/>
                              </w:rPr>
                            </w:pPr>
                            <w:r w:rsidRPr="00A76DA0">
                              <w:rPr>
                                <w:rFonts w:ascii="Arial" w:hAnsi="Arial" w:cs="Arial"/>
                                <w:b/>
                              </w:rPr>
                              <w:t>Probationary Period:</w:t>
                            </w:r>
                          </w:p>
                        </w:tc>
                        <w:tc>
                          <w:tcPr>
                            <w:tcW w:w="5176" w:type="dxa"/>
                          </w:tcPr>
                          <w:p w14:paraId="56814FBD" w14:textId="77777777" w:rsidR="00D56541" w:rsidRPr="00FE5B58" w:rsidRDefault="004F645D" w:rsidP="00994635">
                            <w:pPr>
                              <w:pStyle w:val="NoSpacing"/>
                              <w:ind w:left="142"/>
                              <w:rPr>
                                <w:rFonts w:ascii="Arial" w:hAnsi="Arial" w:cs="Arial"/>
                              </w:rPr>
                            </w:pPr>
                            <w:r w:rsidRPr="00FE5B58">
                              <w:rPr>
                                <w:rFonts w:ascii="Arial" w:hAnsi="Arial" w:cs="Arial"/>
                              </w:rPr>
                              <w:t>12 months</w:t>
                            </w:r>
                          </w:p>
                        </w:tc>
                      </w:tr>
                      <w:tr w:rsidR="00D56541" w:rsidRPr="00A76DA0" w14:paraId="55907251" w14:textId="77777777" w:rsidTr="00C21FDD">
                        <w:trPr>
                          <w:trHeight w:val="272"/>
                        </w:trPr>
                        <w:tc>
                          <w:tcPr>
                            <w:tcW w:w="3969" w:type="dxa"/>
                          </w:tcPr>
                          <w:p w14:paraId="6ADB7322" w14:textId="77777777" w:rsidR="00D56541" w:rsidRPr="00A76DA0" w:rsidRDefault="00D56541" w:rsidP="00C21FDD">
                            <w:pPr>
                              <w:pStyle w:val="NoSpacing"/>
                              <w:ind w:left="142"/>
                              <w:rPr>
                                <w:rFonts w:ascii="Arial" w:hAnsi="Arial" w:cs="Arial"/>
                                <w:b/>
                              </w:rPr>
                            </w:pPr>
                            <w:r>
                              <w:rPr>
                                <w:rFonts w:ascii="Arial" w:hAnsi="Arial" w:cs="Arial"/>
                                <w:b/>
                              </w:rPr>
                              <w:t xml:space="preserve">Criminal records Check </w:t>
                            </w:r>
                            <w:r w:rsidRPr="00A76DA0">
                              <w:rPr>
                                <w:rFonts w:ascii="Arial" w:hAnsi="Arial" w:cs="Arial"/>
                                <w:b/>
                              </w:rPr>
                              <w:t>required:</w:t>
                            </w:r>
                          </w:p>
                        </w:tc>
                        <w:tc>
                          <w:tcPr>
                            <w:tcW w:w="5176" w:type="dxa"/>
                          </w:tcPr>
                          <w:p w14:paraId="7FDCD2D0" w14:textId="77777777" w:rsidR="00D56541" w:rsidRPr="00FE5B58" w:rsidRDefault="004F645D" w:rsidP="00994635">
                            <w:pPr>
                              <w:pStyle w:val="NoSpacing"/>
                              <w:ind w:left="142"/>
                              <w:rPr>
                                <w:rFonts w:ascii="Arial" w:hAnsi="Arial" w:cs="Arial"/>
                              </w:rPr>
                            </w:pPr>
                            <w:r w:rsidRPr="00FE5B58">
                              <w:rPr>
                                <w:rFonts w:ascii="Arial" w:hAnsi="Arial" w:cs="Arial"/>
                              </w:rPr>
                              <w:t>N/a</w:t>
                            </w:r>
                            <w:r w:rsidR="00D56541" w:rsidRPr="00FE5B58">
                              <w:rPr>
                                <w:rFonts w:ascii="Arial" w:hAnsi="Arial" w:cs="Arial"/>
                              </w:rPr>
                              <w:t xml:space="preserve"> </w:t>
                            </w:r>
                          </w:p>
                        </w:tc>
                      </w:tr>
                      <w:tr w:rsidR="00D56541" w:rsidRPr="00A76DA0" w14:paraId="751CA8FD" w14:textId="77777777" w:rsidTr="00C21FDD">
                        <w:trPr>
                          <w:trHeight w:val="272"/>
                        </w:trPr>
                        <w:tc>
                          <w:tcPr>
                            <w:tcW w:w="3969" w:type="dxa"/>
                          </w:tcPr>
                          <w:p w14:paraId="217E77E7" w14:textId="77777777" w:rsidR="00D56541" w:rsidRPr="00A76DA0" w:rsidRDefault="00D56541" w:rsidP="00C21FDD">
                            <w:pPr>
                              <w:pStyle w:val="NoSpacing"/>
                              <w:ind w:left="142"/>
                              <w:rPr>
                                <w:rFonts w:ascii="Arial" w:hAnsi="Arial" w:cs="Arial"/>
                                <w:b/>
                              </w:rPr>
                            </w:pPr>
                            <w:r w:rsidRPr="00A76DA0">
                              <w:rPr>
                                <w:rFonts w:ascii="Arial" w:hAnsi="Arial" w:cs="Arial"/>
                                <w:b/>
                              </w:rPr>
                              <w:t xml:space="preserve">Politically Restricted Post:  </w:t>
                            </w:r>
                          </w:p>
                        </w:tc>
                        <w:tc>
                          <w:tcPr>
                            <w:tcW w:w="5176" w:type="dxa"/>
                          </w:tcPr>
                          <w:p w14:paraId="0BCA90AB" w14:textId="77777777" w:rsidR="00D56541" w:rsidRPr="00FE5B58" w:rsidRDefault="004F645D" w:rsidP="00423B17">
                            <w:pPr>
                              <w:pStyle w:val="NoSpacing"/>
                              <w:ind w:left="142"/>
                              <w:rPr>
                                <w:rFonts w:ascii="Arial" w:hAnsi="Arial" w:cs="Arial"/>
                              </w:rPr>
                            </w:pPr>
                            <w:r w:rsidRPr="00FE5B58">
                              <w:rPr>
                                <w:rFonts w:ascii="Arial" w:hAnsi="Arial" w:cs="Arial"/>
                              </w:rPr>
                              <w:t>No</w:t>
                            </w:r>
                            <w:r w:rsidR="00D56541" w:rsidRPr="00FE5B58">
                              <w:rPr>
                                <w:rFonts w:ascii="Arial" w:hAnsi="Arial" w:cs="Arial"/>
                              </w:rPr>
                              <w:t xml:space="preserve"> </w:t>
                            </w:r>
                          </w:p>
                        </w:tc>
                      </w:tr>
                    </w:tbl>
                    <w:p w14:paraId="678BECF1" w14:textId="77777777" w:rsidR="00D56541" w:rsidRPr="00CD19CC" w:rsidRDefault="00D56541" w:rsidP="00D56541">
                      <w:pPr>
                        <w:pStyle w:val="NoSpacing"/>
                        <w:ind w:left="142"/>
                        <w:jc w:val="center"/>
                        <w:rPr>
                          <w:rFonts w:ascii="Arial" w:hAnsi="Arial" w:cs="Arial"/>
                          <w:sz w:val="24"/>
                          <w:szCs w:val="24"/>
                        </w:rPr>
                      </w:pPr>
                    </w:p>
                    <w:p w14:paraId="7E0DBD47" w14:textId="77777777" w:rsidR="00D56541" w:rsidRPr="00CD19CC" w:rsidRDefault="00D56541" w:rsidP="00D56541">
                      <w:pPr>
                        <w:ind w:left="142"/>
                        <w:jc w:val="center"/>
                        <w:rPr>
                          <w:rFonts w:ascii="Arial" w:hAnsi="Arial" w:cs="Arial"/>
                          <w:b/>
                          <w:sz w:val="52"/>
                          <w:szCs w:val="52"/>
                        </w:rPr>
                      </w:pPr>
                    </w:p>
                  </w:txbxContent>
                </v:textbox>
              </v:shape>
            </w:pict>
          </mc:Fallback>
        </mc:AlternateContent>
      </w:r>
    </w:p>
    <w:p w14:paraId="1817442D" w14:textId="77777777" w:rsidR="00D56541" w:rsidRPr="00F62F32" w:rsidRDefault="00D56541" w:rsidP="00D56541">
      <w:pPr>
        <w:spacing w:line="276" w:lineRule="auto"/>
        <w:rPr>
          <w:rFonts w:ascii="Arial" w:eastAsiaTheme="minorHAnsi" w:hAnsi="Arial" w:cs="Arial"/>
          <w:sz w:val="22"/>
          <w:szCs w:val="22"/>
        </w:rPr>
      </w:pPr>
    </w:p>
    <w:p w14:paraId="4F9F2958" w14:textId="77777777" w:rsidR="00D56541" w:rsidRPr="00F62F32" w:rsidRDefault="00D56541" w:rsidP="00D56541">
      <w:pPr>
        <w:spacing w:line="276" w:lineRule="auto"/>
        <w:rPr>
          <w:rFonts w:ascii="Arial" w:eastAsiaTheme="minorHAnsi" w:hAnsi="Arial" w:cs="Arial"/>
          <w:sz w:val="22"/>
          <w:szCs w:val="22"/>
        </w:rPr>
      </w:pPr>
    </w:p>
    <w:p w14:paraId="2801FB3F" w14:textId="77777777" w:rsidR="00D56541" w:rsidRPr="00F62F32" w:rsidRDefault="00D56541" w:rsidP="00D56541">
      <w:pPr>
        <w:spacing w:line="276" w:lineRule="auto"/>
        <w:rPr>
          <w:rFonts w:ascii="Arial" w:eastAsiaTheme="minorHAnsi" w:hAnsi="Arial" w:cs="Arial"/>
          <w:sz w:val="22"/>
          <w:szCs w:val="22"/>
        </w:rPr>
      </w:pPr>
    </w:p>
    <w:p w14:paraId="6F107767" w14:textId="77777777" w:rsidR="00D56541" w:rsidRPr="00F62F32" w:rsidRDefault="00D56541" w:rsidP="00D56541">
      <w:pPr>
        <w:spacing w:line="276" w:lineRule="auto"/>
        <w:rPr>
          <w:rFonts w:ascii="Arial" w:eastAsiaTheme="minorHAnsi" w:hAnsi="Arial" w:cs="Arial"/>
          <w:sz w:val="22"/>
          <w:szCs w:val="22"/>
        </w:rPr>
      </w:pPr>
    </w:p>
    <w:p w14:paraId="65C18A40" w14:textId="77777777" w:rsidR="00D56541" w:rsidRPr="00F62F32" w:rsidRDefault="00D56541" w:rsidP="00D56541">
      <w:pPr>
        <w:spacing w:line="276" w:lineRule="auto"/>
        <w:rPr>
          <w:rFonts w:ascii="Arial" w:eastAsiaTheme="minorHAnsi" w:hAnsi="Arial" w:cs="Arial"/>
          <w:sz w:val="22"/>
          <w:szCs w:val="22"/>
        </w:rPr>
      </w:pPr>
    </w:p>
    <w:p w14:paraId="4CE19F60" w14:textId="77777777" w:rsidR="00D56541" w:rsidRPr="00F62F32" w:rsidRDefault="00D56541" w:rsidP="00D56541">
      <w:pPr>
        <w:spacing w:line="276" w:lineRule="auto"/>
        <w:rPr>
          <w:rFonts w:ascii="Arial" w:eastAsiaTheme="minorHAnsi" w:hAnsi="Arial" w:cs="Arial"/>
          <w:sz w:val="22"/>
          <w:szCs w:val="22"/>
        </w:rPr>
      </w:pPr>
    </w:p>
    <w:p w14:paraId="06AC15D2" w14:textId="77777777" w:rsidR="00D56541" w:rsidRPr="00F62F32" w:rsidRDefault="00D56541" w:rsidP="00D56541">
      <w:pPr>
        <w:spacing w:line="276" w:lineRule="auto"/>
        <w:jc w:val="both"/>
        <w:rPr>
          <w:rFonts w:ascii="Arial" w:eastAsiaTheme="minorHAnsi" w:hAnsi="Arial" w:cs="Arial"/>
          <w:b/>
          <w:sz w:val="22"/>
          <w:szCs w:val="22"/>
        </w:rPr>
      </w:pPr>
    </w:p>
    <w:p w14:paraId="12CDDB01" w14:textId="77777777" w:rsidR="00D56541" w:rsidRPr="00F62F32" w:rsidRDefault="00D56541" w:rsidP="00D56541">
      <w:pPr>
        <w:spacing w:line="276" w:lineRule="auto"/>
        <w:jc w:val="both"/>
        <w:rPr>
          <w:rFonts w:ascii="Arial" w:eastAsiaTheme="minorHAnsi" w:hAnsi="Arial" w:cs="Arial"/>
          <w:sz w:val="22"/>
          <w:szCs w:val="22"/>
        </w:rPr>
      </w:pPr>
    </w:p>
    <w:p w14:paraId="7E57744D" w14:textId="77777777" w:rsidR="00D56541" w:rsidRPr="00F62F32" w:rsidRDefault="00D56541" w:rsidP="00D56541">
      <w:pPr>
        <w:spacing w:line="276" w:lineRule="auto"/>
        <w:jc w:val="both"/>
        <w:rPr>
          <w:rFonts w:ascii="Arial" w:eastAsiaTheme="minorHAnsi" w:hAnsi="Arial" w:cs="Arial"/>
          <w:b/>
          <w:sz w:val="22"/>
          <w:szCs w:val="22"/>
        </w:rPr>
      </w:pPr>
    </w:p>
    <w:p w14:paraId="7C159DFD" w14:textId="77777777" w:rsidR="00D56541" w:rsidRPr="00F62F32" w:rsidRDefault="00D56541" w:rsidP="00D56541">
      <w:pPr>
        <w:spacing w:line="276" w:lineRule="auto"/>
        <w:jc w:val="both"/>
        <w:rPr>
          <w:rFonts w:ascii="Arial" w:eastAsiaTheme="minorHAnsi" w:hAnsi="Arial" w:cs="Arial"/>
          <w:b/>
          <w:sz w:val="22"/>
          <w:szCs w:val="22"/>
        </w:rPr>
      </w:pPr>
    </w:p>
    <w:p w14:paraId="645AE207" w14:textId="77777777" w:rsidR="00D56541" w:rsidRPr="00F62F32" w:rsidRDefault="00D56541" w:rsidP="00D56541">
      <w:pPr>
        <w:spacing w:line="276" w:lineRule="auto"/>
        <w:jc w:val="both"/>
        <w:rPr>
          <w:rFonts w:ascii="Arial" w:eastAsiaTheme="minorHAnsi" w:hAnsi="Arial" w:cs="Arial"/>
          <w:b/>
          <w:sz w:val="22"/>
          <w:szCs w:val="22"/>
        </w:rPr>
      </w:pPr>
    </w:p>
    <w:p w14:paraId="0D9E0EC6" w14:textId="77777777" w:rsidR="00D56541" w:rsidRPr="00F62F32" w:rsidRDefault="00D56541" w:rsidP="00D56541">
      <w:pPr>
        <w:spacing w:line="276" w:lineRule="auto"/>
        <w:jc w:val="both"/>
        <w:rPr>
          <w:rFonts w:ascii="Arial" w:eastAsiaTheme="minorHAnsi" w:hAnsi="Arial" w:cs="Arial"/>
          <w:b/>
          <w:sz w:val="22"/>
          <w:szCs w:val="22"/>
        </w:rPr>
      </w:pPr>
    </w:p>
    <w:p w14:paraId="03A96872" w14:textId="77777777" w:rsidR="00D56541" w:rsidRPr="00F62F32" w:rsidRDefault="00D56541" w:rsidP="00D56541">
      <w:pPr>
        <w:spacing w:line="276" w:lineRule="auto"/>
        <w:jc w:val="both"/>
        <w:rPr>
          <w:rFonts w:ascii="Arial" w:eastAsiaTheme="minorHAnsi" w:hAnsi="Arial" w:cs="Arial"/>
          <w:b/>
          <w:sz w:val="22"/>
          <w:szCs w:val="22"/>
        </w:rPr>
      </w:pPr>
    </w:p>
    <w:p w14:paraId="15189ED4" w14:textId="77777777" w:rsidR="00D56541" w:rsidRPr="00F62F32" w:rsidRDefault="00D56541" w:rsidP="00D56541">
      <w:pPr>
        <w:spacing w:line="276" w:lineRule="auto"/>
        <w:jc w:val="both"/>
        <w:rPr>
          <w:rFonts w:ascii="Arial" w:eastAsiaTheme="minorHAnsi" w:hAnsi="Arial" w:cs="Arial"/>
          <w:b/>
          <w:sz w:val="22"/>
          <w:szCs w:val="22"/>
        </w:rPr>
      </w:pPr>
    </w:p>
    <w:p w14:paraId="6C91F471" w14:textId="77777777" w:rsidR="00D56541" w:rsidRPr="00F62F32" w:rsidRDefault="00D56541" w:rsidP="00D56541">
      <w:pPr>
        <w:spacing w:line="276" w:lineRule="auto"/>
        <w:jc w:val="both"/>
        <w:rPr>
          <w:rFonts w:ascii="Arial" w:eastAsiaTheme="minorHAnsi" w:hAnsi="Arial" w:cs="Arial"/>
          <w:b/>
          <w:sz w:val="22"/>
          <w:szCs w:val="22"/>
        </w:rPr>
      </w:pPr>
    </w:p>
    <w:p w14:paraId="365B938E" w14:textId="77777777" w:rsidR="00D56541" w:rsidRPr="00F62F32" w:rsidRDefault="00D56541" w:rsidP="00D56541">
      <w:pPr>
        <w:spacing w:line="276" w:lineRule="auto"/>
        <w:jc w:val="both"/>
        <w:rPr>
          <w:rFonts w:ascii="Arial" w:eastAsiaTheme="minorHAnsi" w:hAnsi="Arial" w:cs="Arial"/>
          <w:b/>
          <w:sz w:val="22"/>
          <w:szCs w:val="22"/>
        </w:rPr>
      </w:pPr>
    </w:p>
    <w:tbl>
      <w:tblPr>
        <w:tblStyle w:val="TableGrid1"/>
        <w:tblW w:w="9475"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475"/>
      </w:tblGrid>
      <w:tr w:rsidR="00D56541" w:rsidRPr="00F62F32" w14:paraId="570C8EB8" w14:textId="77777777" w:rsidTr="003A5FC8">
        <w:tc>
          <w:tcPr>
            <w:tcW w:w="9475" w:type="dxa"/>
            <w:shd w:val="clear" w:color="auto" w:fill="FFE599" w:themeFill="accent4" w:themeFillTint="66"/>
          </w:tcPr>
          <w:p w14:paraId="723875D7" w14:textId="77777777" w:rsidR="00D56541" w:rsidRDefault="00D56541" w:rsidP="00AA0D19">
            <w:pPr>
              <w:rPr>
                <w:rFonts w:ascii="Arial" w:eastAsiaTheme="minorHAnsi" w:hAnsi="Arial" w:cs="Arial"/>
                <w:b/>
              </w:rPr>
            </w:pPr>
            <w:r w:rsidRPr="00F62F32">
              <w:rPr>
                <w:rFonts w:ascii="Arial" w:eastAsiaTheme="minorHAnsi" w:hAnsi="Arial" w:cs="Arial"/>
                <w:b/>
              </w:rPr>
              <w:t xml:space="preserve">What’s the </w:t>
            </w:r>
            <w:r>
              <w:rPr>
                <w:rFonts w:ascii="Arial" w:eastAsiaTheme="minorHAnsi" w:hAnsi="Arial" w:cs="Arial"/>
                <w:b/>
              </w:rPr>
              <w:t>post</w:t>
            </w:r>
            <w:r w:rsidRPr="00F62F32">
              <w:rPr>
                <w:rFonts w:ascii="Arial" w:eastAsiaTheme="minorHAnsi" w:hAnsi="Arial" w:cs="Arial"/>
                <w:b/>
              </w:rPr>
              <w:t>, and what are we looking for?</w:t>
            </w:r>
          </w:p>
          <w:p w14:paraId="7B0DAF57" w14:textId="77777777" w:rsidR="00D56541" w:rsidRPr="00F62F32" w:rsidRDefault="00D56541" w:rsidP="00AA0D19">
            <w:pPr>
              <w:rPr>
                <w:rFonts w:ascii="Arial" w:eastAsiaTheme="minorHAnsi" w:hAnsi="Arial" w:cs="Arial"/>
                <w:b/>
              </w:rPr>
            </w:pPr>
          </w:p>
        </w:tc>
      </w:tr>
      <w:tr w:rsidR="00D56541" w:rsidRPr="00D05B58" w14:paraId="4D15F58A" w14:textId="77777777" w:rsidTr="003A5FC8">
        <w:trPr>
          <w:trHeight w:val="4492"/>
        </w:trPr>
        <w:tc>
          <w:tcPr>
            <w:tcW w:w="9475" w:type="dxa"/>
          </w:tcPr>
          <w:p w14:paraId="00D67628" w14:textId="3E22B274" w:rsidR="00E47497" w:rsidRDefault="00BF087C" w:rsidP="00BF087C">
            <w:pPr>
              <w:spacing w:before="120"/>
              <w:jc w:val="both"/>
              <w:rPr>
                <w:rFonts w:ascii="Arial" w:hAnsi="Arial" w:cs="Arial"/>
                <w:b/>
              </w:rPr>
            </w:pPr>
            <w:r w:rsidRPr="00D05B58">
              <w:rPr>
                <w:rFonts w:ascii="Arial" w:hAnsi="Arial" w:cs="Arial"/>
                <w:b/>
              </w:rPr>
              <w:t>This role will</w:t>
            </w:r>
            <w:r w:rsidR="00E47497">
              <w:rPr>
                <w:rFonts w:ascii="Arial" w:hAnsi="Arial" w:cs="Arial"/>
                <w:b/>
              </w:rPr>
              <w:t xml:space="preserve"> support the head of service in delivering an effective Housing advice service which includes ensuring an early intervention and prevention model is in place within the service to assist those households facing housing difficulties. The role will also have responsibility for the Temporary Accommodation Team based within the service as well as the Rough Sleeper services currently in place</w:t>
            </w:r>
            <w:r w:rsidR="006A5F01">
              <w:rPr>
                <w:rFonts w:ascii="Arial" w:hAnsi="Arial" w:cs="Arial"/>
                <w:b/>
              </w:rPr>
              <w:t xml:space="preserve"> and other grant funded teams.</w:t>
            </w:r>
          </w:p>
          <w:p w14:paraId="3FD24BDE" w14:textId="5A56E4D4" w:rsidR="00E47497" w:rsidRDefault="00E47497" w:rsidP="00BF087C">
            <w:pPr>
              <w:spacing w:before="120"/>
              <w:jc w:val="both"/>
              <w:rPr>
                <w:rFonts w:ascii="Arial" w:hAnsi="Arial" w:cs="Arial"/>
                <w:b/>
              </w:rPr>
            </w:pPr>
            <w:r>
              <w:rPr>
                <w:rFonts w:ascii="Arial" w:hAnsi="Arial" w:cs="Arial"/>
                <w:b/>
              </w:rPr>
              <w:t>The post holder will be expected to develop relationships internally and externally within Tameside and participate in GMCA work streams and collaboration opportunities.</w:t>
            </w:r>
          </w:p>
          <w:p w14:paraId="3D2F20A3" w14:textId="4892D148" w:rsidR="00E47497" w:rsidRDefault="00E47497" w:rsidP="00BF087C">
            <w:pPr>
              <w:spacing w:before="120"/>
              <w:jc w:val="both"/>
              <w:rPr>
                <w:rFonts w:ascii="Arial" w:hAnsi="Arial" w:cs="Arial"/>
                <w:b/>
              </w:rPr>
            </w:pPr>
            <w:r>
              <w:rPr>
                <w:rFonts w:ascii="Arial" w:hAnsi="Arial" w:cs="Arial"/>
                <w:b/>
              </w:rPr>
              <w:t>As part of this role</w:t>
            </w:r>
            <w:r w:rsidR="008E61F0">
              <w:rPr>
                <w:rFonts w:ascii="Arial" w:hAnsi="Arial" w:cs="Arial"/>
                <w:b/>
              </w:rPr>
              <w:t xml:space="preserve"> </w:t>
            </w:r>
            <w:r>
              <w:rPr>
                <w:rFonts w:ascii="Arial" w:hAnsi="Arial" w:cs="Arial"/>
                <w:b/>
              </w:rPr>
              <w:t>you will also be working alongside partners to seek out new solutions and opportunities to support the Prevention agenda by improving access to sustainable accommodation including supported schemes and specialised services.</w:t>
            </w:r>
          </w:p>
          <w:p w14:paraId="42A2A2EA" w14:textId="7AE80208" w:rsidR="008E61F0" w:rsidRDefault="008E61F0" w:rsidP="00BF087C">
            <w:pPr>
              <w:spacing w:before="120"/>
              <w:jc w:val="both"/>
              <w:rPr>
                <w:rFonts w:ascii="Arial" w:hAnsi="Arial" w:cs="Arial"/>
                <w:b/>
              </w:rPr>
            </w:pPr>
            <w:r>
              <w:rPr>
                <w:rFonts w:ascii="Arial" w:hAnsi="Arial" w:cs="Arial"/>
                <w:b/>
              </w:rPr>
              <w:t>You will be responsible for a diverse team on a large scale and will bring great people skills to the role to develop and grow our team members on their professional journeys.</w:t>
            </w:r>
          </w:p>
          <w:p w14:paraId="0C3E9AD5" w14:textId="77777777" w:rsidR="00D56541" w:rsidRPr="00D05B58" w:rsidRDefault="00D56541" w:rsidP="00AA0D19">
            <w:pPr>
              <w:rPr>
                <w:rFonts w:ascii="Arial" w:eastAsiaTheme="minorHAnsi" w:hAnsi="Arial" w:cs="Arial"/>
              </w:rPr>
            </w:pPr>
          </w:p>
          <w:p w14:paraId="58C6876A" w14:textId="77777777" w:rsidR="00BF087C" w:rsidRPr="00D05B58" w:rsidRDefault="00AA3FBD" w:rsidP="00BF087C">
            <w:pPr>
              <w:spacing w:before="120"/>
              <w:jc w:val="both"/>
              <w:rPr>
                <w:rFonts w:ascii="Arial" w:hAnsi="Arial" w:cs="Arial"/>
              </w:rPr>
            </w:pPr>
            <w:r w:rsidRPr="00D05B58">
              <w:rPr>
                <w:rFonts w:ascii="Arial" w:hAnsi="Arial" w:cs="Arial"/>
                <w:b/>
              </w:rPr>
              <w:t>M</w:t>
            </w:r>
            <w:r w:rsidR="00BF087C" w:rsidRPr="00D05B58">
              <w:rPr>
                <w:rFonts w:ascii="Arial" w:hAnsi="Arial" w:cs="Arial"/>
                <w:b/>
              </w:rPr>
              <w:t>ain Duties and Responsibilities include:</w:t>
            </w:r>
          </w:p>
          <w:p w14:paraId="5345C386" w14:textId="77777777" w:rsidR="000C26B4" w:rsidRDefault="00BF087C" w:rsidP="00F7482D">
            <w:pPr>
              <w:pStyle w:val="NoSpacing"/>
              <w:rPr>
                <w:rFonts w:ascii="Arial" w:hAnsi="Arial" w:cs="Arial"/>
                <w:i/>
                <w:sz w:val="20"/>
                <w:szCs w:val="20"/>
              </w:rPr>
            </w:pPr>
            <w:r w:rsidRPr="00D05B58">
              <w:rPr>
                <w:rFonts w:ascii="Arial" w:hAnsi="Arial" w:cs="Arial"/>
                <w:i/>
                <w:sz w:val="20"/>
                <w:szCs w:val="20"/>
              </w:rPr>
              <w:t>This list is not exhaustive, and is an indicator of the key duties and responsibilities that the post holder will have, as opposed to a task list.</w:t>
            </w:r>
          </w:p>
          <w:p w14:paraId="2F71CEE5" w14:textId="524D3FEC" w:rsidR="00E47497" w:rsidRPr="00DB671F" w:rsidRDefault="00E47497" w:rsidP="00E47497">
            <w:pPr>
              <w:numPr>
                <w:ilvl w:val="0"/>
                <w:numId w:val="28"/>
              </w:numPr>
              <w:pBdr>
                <w:top w:val="nil"/>
                <w:left w:val="nil"/>
                <w:bottom w:val="nil"/>
                <w:right w:val="nil"/>
                <w:between w:val="nil"/>
                <w:bar w:val="nil"/>
              </w:pBdr>
              <w:ind w:hanging="792"/>
              <w:jc w:val="both"/>
              <w:rPr>
                <w:rFonts w:ascii="Arial" w:eastAsia="Verdana" w:hAnsi="Arial" w:cs="Arial"/>
                <w:sz w:val="22"/>
                <w:szCs w:val="22"/>
                <w:u w:color="000000"/>
                <w:bdr w:val="nil"/>
                <w:lang w:val="en-US"/>
              </w:rPr>
            </w:pPr>
            <w:r w:rsidRPr="00DB671F">
              <w:rPr>
                <w:rFonts w:ascii="Arial" w:eastAsia="Arial Unicode MS" w:hAnsi="Arial" w:cs="Arial"/>
                <w:sz w:val="22"/>
                <w:szCs w:val="22"/>
                <w:u w:color="000000"/>
                <w:bdr w:val="nil"/>
                <w:lang w:val="en-US"/>
              </w:rPr>
              <w:t>To lead and direct the effective use of</w:t>
            </w:r>
            <w:r w:rsidRPr="00DB671F">
              <w:rPr>
                <w:rFonts w:ascii="Arial" w:eastAsia="Arial Unicode MS" w:hAnsi="Arial" w:cs="Arial"/>
                <w:sz w:val="22"/>
                <w:szCs w:val="22"/>
                <w:u w:color="000000"/>
                <w:bdr w:val="nil"/>
              </w:rPr>
              <w:t xml:space="preserve"> </w:t>
            </w:r>
            <w:r>
              <w:rPr>
                <w:rFonts w:ascii="Arial" w:eastAsia="Arial Unicode MS" w:hAnsi="Arial" w:cs="Arial"/>
                <w:sz w:val="22"/>
                <w:szCs w:val="22"/>
                <w:u w:color="000000"/>
                <w:bdr w:val="nil"/>
              </w:rPr>
              <w:t>projects and interventions</w:t>
            </w:r>
            <w:r w:rsidRPr="00DB671F">
              <w:rPr>
                <w:rFonts w:ascii="Arial" w:eastAsia="Arial Unicode MS" w:hAnsi="Arial" w:cs="Arial"/>
                <w:sz w:val="22"/>
                <w:szCs w:val="22"/>
                <w:u w:color="000000"/>
                <w:bdr w:val="nil"/>
                <w:lang w:val="en-US"/>
              </w:rPr>
              <w:t xml:space="preserve"> as part of an integrated response to </w:t>
            </w:r>
            <w:r>
              <w:rPr>
                <w:rFonts w:ascii="Arial" w:eastAsia="Arial Unicode MS" w:hAnsi="Arial" w:cs="Arial"/>
                <w:sz w:val="22"/>
                <w:szCs w:val="22"/>
                <w:u w:color="000000"/>
                <w:bdr w:val="nil"/>
                <w:lang w:val="en-US"/>
              </w:rPr>
              <w:t>Homelessness.</w:t>
            </w:r>
          </w:p>
          <w:p w14:paraId="3C1B065A" w14:textId="77777777" w:rsidR="00E47497" w:rsidRPr="00DB671F" w:rsidRDefault="00E47497" w:rsidP="00E47497">
            <w:pPr>
              <w:pBdr>
                <w:top w:val="nil"/>
                <w:left w:val="nil"/>
                <w:bottom w:val="nil"/>
                <w:right w:val="nil"/>
                <w:between w:val="nil"/>
                <w:bar w:val="nil"/>
              </w:pBdr>
              <w:tabs>
                <w:tab w:val="left" w:pos="720"/>
              </w:tabs>
              <w:ind w:hanging="792"/>
              <w:jc w:val="both"/>
              <w:rPr>
                <w:rFonts w:ascii="Arial" w:eastAsia="Verdana" w:hAnsi="Arial" w:cs="Arial"/>
                <w:sz w:val="22"/>
                <w:szCs w:val="22"/>
                <w:u w:color="000000"/>
                <w:bdr w:val="nil"/>
                <w:lang w:val="en-US"/>
              </w:rPr>
            </w:pPr>
          </w:p>
          <w:p w14:paraId="73CF7865" w14:textId="77777777" w:rsidR="00E47497" w:rsidRPr="00DB671F" w:rsidRDefault="00E47497" w:rsidP="00E47497">
            <w:pPr>
              <w:numPr>
                <w:ilvl w:val="0"/>
                <w:numId w:val="28"/>
              </w:numPr>
              <w:pBdr>
                <w:top w:val="nil"/>
                <w:left w:val="nil"/>
                <w:bottom w:val="nil"/>
                <w:right w:val="nil"/>
                <w:between w:val="nil"/>
                <w:bar w:val="nil"/>
              </w:pBdr>
              <w:ind w:hanging="792"/>
              <w:jc w:val="both"/>
              <w:rPr>
                <w:rFonts w:ascii="Arial" w:eastAsia="Verdana" w:hAnsi="Arial" w:cs="Arial"/>
                <w:sz w:val="22"/>
                <w:szCs w:val="22"/>
                <w:u w:color="000000"/>
                <w:bdr w:val="nil"/>
                <w:lang w:val="en-US"/>
              </w:rPr>
            </w:pPr>
            <w:r w:rsidRPr="00DB671F">
              <w:rPr>
                <w:rFonts w:ascii="Arial" w:eastAsia="Arial Unicode MS" w:hAnsi="Arial" w:cs="Arial"/>
                <w:sz w:val="22"/>
                <w:szCs w:val="22"/>
                <w:u w:color="000000"/>
                <w:bdr w:val="nil"/>
                <w:lang w:val="en-US"/>
              </w:rPr>
              <w:t>To contribute to the leadership and direction of the service area,</w:t>
            </w:r>
            <w:r w:rsidRPr="00DB671F">
              <w:rPr>
                <w:rFonts w:ascii="Arial" w:eastAsia="Arial Unicode MS" w:hAnsi="Arial" w:cs="Arial"/>
                <w:sz w:val="22"/>
                <w:szCs w:val="22"/>
                <w:u w:color="000000"/>
                <w:bdr w:val="nil"/>
              </w:rPr>
              <w:t xml:space="preserve"> deputise</w:t>
            </w:r>
            <w:r w:rsidRPr="00DB671F">
              <w:rPr>
                <w:rFonts w:ascii="Arial" w:eastAsia="Arial Unicode MS" w:hAnsi="Arial" w:cs="Arial"/>
                <w:sz w:val="22"/>
                <w:szCs w:val="22"/>
                <w:u w:color="000000"/>
                <w:bdr w:val="nil"/>
                <w:lang w:val="en-US"/>
              </w:rPr>
              <w:t xml:space="preserve"> for the Head of Service as appropriate and advise (senior managers, elected leaders, staff and communities) as needed.</w:t>
            </w:r>
          </w:p>
          <w:p w14:paraId="794AA264" w14:textId="77777777" w:rsidR="00E47497" w:rsidRPr="00DB671F" w:rsidRDefault="00E47497" w:rsidP="00E47497">
            <w:pPr>
              <w:pBdr>
                <w:top w:val="nil"/>
                <w:left w:val="nil"/>
                <w:bottom w:val="nil"/>
                <w:right w:val="nil"/>
                <w:between w:val="nil"/>
                <w:bar w:val="nil"/>
              </w:pBdr>
              <w:tabs>
                <w:tab w:val="left" w:pos="720"/>
              </w:tabs>
              <w:ind w:hanging="792"/>
              <w:jc w:val="both"/>
              <w:rPr>
                <w:rFonts w:ascii="Arial" w:eastAsia="Verdana" w:hAnsi="Arial" w:cs="Arial"/>
                <w:sz w:val="22"/>
                <w:szCs w:val="22"/>
                <w:u w:color="000000"/>
                <w:bdr w:val="nil"/>
                <w:lang w:val="en-US"/>
              </w:rPr>
            </w:pPr>
          </w:p>
          <w:p w14:paraId="3F44BF27" w14:textId="77777777" w:rsidR="00E47497" w:rsidRPr="00DB671F" w:rsidRDefault="00E47497" w:rsidP="00E47497">
            <w:pPr>
              <w:numPr>
                <w:ilvl w:val="0"/>
                <w:numId w:val="28"/>
              </w:numPr>
              <w:pBdr>
                <w:top w:val="nil"/>
                <w:left w:val="nil"/>
                <w:bottom w:val="nil"/>
                <w:right w:val="nil"/>
                <w:between w:val="nil"/>
                <w:bar w:val="nil"/>
              </w:pBdr>
              <w:ind w:hanging="792"/>
              <w:jc w:val="both"/>
              <w:rPr>
                <w:rFonts w:ascii="Arial" w:eastAsia="Verdana" w:hAnsi="Arial" w:cs="Arial"/>
                <w:sz w:val="22"/>
                <w:szCs w:val="22"/>
                <w:u w:color="000000"/>
                <w:bdr w:val="nil"/>
                <w:lang w:val="en-US"/>
              </w:rPr>
            </w:pPr>
            <w:r w:rsidRPr="00DB671F">
              <w:rPr>
                <w:rFonts w:ascii="Arial" w:eastAsia="Arial Unicode MS" w:hAnsi="Arial" w:cs="Arial"/>
                <w:sz w:val="22"/>
                <w:szCs w:val="22"/>
                <w:u w:color="000000"/>
                <w:bdr w:val="nil"/>
                <w:lang w:val="en-US"/>
              </w:rPr>
              <w:t>To be responsible for business planning and financial management ensuring there are robust systems for</w:t>
            </w:r>
            <w:r w:rsidRPr="00DB671F">
              <w:rPr>
                <w:rFonts w:ascii="Arial" w:eastAsia="Arial Unicode MS" w:hAnsi="Arial" w:cs="Arial"/>
                <w:sz w:val="22"/>
                <w:szCs w:val="22"/>
                <w:u w:color="000000"/>
                <w:bdr w:val="nil"/>
              </w:rPr>
              <w:t xml:space="preserve"> prioritising</w:t>
            </w:r>
            <w:r w:rsidRPr="00DB671F">
              <w:rPr>
                <w:rFonts w:ascii="Arial" w:eastAsia="Arial Unicode MS" w:hAnsi="Arial" w:cs="Arial"/>
                <w:sz w:val="22"/>
                <w:szCs w:val="22"/>
                <w:u w:color="000000"/>
                <w:bdr w:val="nil"/>
                <w:lang w:val="en-US"/>
              </w:rPr>
              <w:t xml:space="preserve"> work, securing good value for money, effective governance and efficient use of resources.</w:t>
            </w:r>
          </w:p>
          <w:p w14:paraId="4B661981" w14:textId="77777777" w:rsidR="00E47497" w:rsidRPr="00DB671F" w:rsidRDefault="00E47497" w:rsidP="00E47497">
            <w:pPr>
              <w:pBdr>
                <w:top w:val="nil"/>
                <w:left w:val="nil"/>
                <w:bottom w:val="nil"/>
                <w:right w:val="nil"/>
                <w:between w:val="nil"/>
                <w:bar w:val="nil"/>
              </w:pBdr>
              <w:tabs>
                <w:tab w:val="left" w:pos="720"/>
              </w:tabs>
              <w:ind w:hanging="792"/>
              <w:jc w:val="both"/>
              <w:rPr>
                <w:rFonts w:ascii="Arial" w:eastAsia="Verdana" w:hAnsi="Arial" w:cs="Arial"/>
                <w:sz w:val="22"/>
                <w:szCs w:val="22"/>
                <w:u w:color="000000"/>
                <w:bdr w:val="nil"/>
                <w:lang w:val="en-US"/>
              </w:rPr>
            </w:pPr>
          </w:p>
          <w:p w14:paraId="26ED37A4" w14:textId="77777777" w:rsidR="00E47497" w:rsidRPr="00F83F4C" w:rsidRDefault="00E47497" w:rsidP="00E47497">
            <w:pPr>
              <w:numPr>
                <w:ilvl w:val="0"/>
                <w:numId w:val="28"/>
              </w:numPr>
              <w:pBdr>
                <w:top w:val="nil"/>
                <w:left w:val="nil"/>
                <w:bottom w:val="nil"/>
                <w:right w:val="nil"/>
                <w:between w:val="nil"/>
                <w:bar w:val="nil"/>
              </w:pBdr>
              <w:ind w:hanging="792"/>
              <w:jc w:val="both"/>
              <w:rPr>
                <w:rFonts w:ascii="Arial" w:eastAsia="Verdana" w:hAnsi="Arial" w:cs="Arial"/>
                <w:sz w:val="22"/>
                <w:szCs w:val="22"/>
                <w:u w:color="000000"/>
                <w:bdr w:val="nil"/>
                <w:lang w:val="en-US"/>
              </w:rPr>
            </w:pPr>
            <w:r w:rsidRPr="00DB671F">
              <w:rPr>
                <w:rFonts w:ascii="Arial" w:eastAsia="Arial Unicode MS" w:hAnsi="Arial" w:cs="Arial"/>
                <w:sz w:val="22"/>
                <w:szCs w:val="22"/>
                <w:u w:color="000000"/>
                <w:bdr w:val="nil"/>
                <w:lang w:val="en-US"/>
              </w:rPr>
              <w:lastRenderedPageBreak/>
              <w:t>To be responsible for managing risk: contributing to contingency planning for risk to the public, identifying and managing financial risk, risk to staff and risk to service delivery.</w:t>
            </w:r>
          </w:p>
          <w:p w14:paraId="4D55EFEA" w14:textId="77777777" w:rsidR="00F83F4C" w:rsidRPr="00DB671F" w:rsidRDefault="00F83F4C" w:rsidP="00F83F4C">
            <w:pPr>
              <w:pBdr>
                <w:top w:val="nil"/>
                <w:left w:val="nil"/>
                <w:bottom w:val="nil"/>
                <w:right w:val="nil"/>
                <w:between w:val="nil"/>
                <w:bar w:val="nil"/>
              </w:pBdr>
              <w:jc w:val="both"/>
              <w:rPr>
                <w:rFonts w:ascii="Arial" w:eastAsia="Verdana" w:hAnsi="Arial" w:cs="Arial"/>
                <w:sz w:val="22"/>
                <w:szCs w:val="22"/>
                <w:u w:color="000000"/>
                <w:bdr w:val="nil"/>
                <w:lang w:val="en-US"/>
              </w:rPr>
            </w:pPr>
          </w:p>
          <w:p w14:paraId="388C72DC" w14:textId="77777777" w:rsidR="00155353" w:rsidRPr="00DB671F" w:rsidRDefault="00155353" w:rsidP="00155353">
            <w:pPr>
              <w:numPr>
                <w:ilvl w:val="0"/>
                <w:numId w:val="28"/>
              </w:numPr>
              <w:pBdr>
                <w:top w:val="nil"/>
                <w:left w:val="nil"/>
                <w:bottom w:val="nil"/>
                <w:right w:val="nil"/>
                <w:between w:val="nil"/>
                <w:bar w:val="nil"/>
              </w:pBdr>
              <w:ind w:hanging="792"/>
              <w:jc w:val="both"/>
              <w:rPr>
                <w:rFonts w:ascii="Arial" w:eastAsia="Verdana" w:hAnsi="Arial" w:cs="Arial"/>
                <w:sz w:val="22"/>
                <w:szCs w:val="22"/>
                <w:u w:color="000000"/>
                <w:bdr w:val="nil"/>
                <w:lang w:val="en-US"/>
              </w:rPr>
            </w:pPr>
            <w:r w:rsidRPr="00DB671F">
              <w:rPr>
                <w:rFonts w:ascii="Arial" w:eastAsia="Arial Unicode MS" w:hAnsi="Arial" w:cs="Arial"/>
                <w:sz w:val="22"/>
                <w:szCs w:val="22"/>
                <w:u w:color="000000"/>
                <w:bdr w:val="nil"/>
                <w:lang w:val="en-US"/>
              </w:rPr>
              <w:t xml:space="preserve">To work collaboratively and creatively and pragmatically with strategic partners in GMP, GMFRS, housing, health and social care to identify opportunities for early resolution to problems and to ensure interventions are based on effective information exchange, particularly where there are additional complexities or </w:t>
            </w:r>
            <w:r w:rsidRPr="00DB671F">
              <w:rPr>
                <w:rFonts w:ascii="Arial" w:eastAsia="Arial Unicode MS" w:hAnsi="Arial" w:cs="Arial"/>
                <w:sz w:val="22"/>
                <w:szCs w:val="22"/>
                <w:u w:color="000000"/>
                <w:bdr w:val="nil"/>
              </w:rPr>
              <w:t>foreseeable</w:t>
            </w:r>
            <w:r w:rsidRPr="00DB671F">
              <w:rPr>
                <w:rFonts w:ascii="Arial" w:eastAsia="Arial Unicode MS" w:hAnsi="Arial" w:cs="Arial"/>
                <w:sz w:val="22"/>
                <w:szCs w:val="22"/>
                <w:u w:color="000000"/>
                <w:bdr w:val="nil"/>
                <w:lang w:val="en-US"/>
              </w:rPr>
              <w:t xml:space="preserve"> risks.</w:t>
            </w:r>
          </w:p>
          <w:p w14:paraId="7F1F3337" w14:textId="77777777" w:rsidR="00155353" w:rsidRPr="00DB671F" w:rsidRDefault="00155353" w:rsidP="00155353">
            <w:pPr>
              <w:pBdr>
                <w:top w:val="nil"/>
                <w:left w:val="nil"/>
                <w:bottom w:val="nil"/>
                <w:right w:val="nil"/>
                <w:between w:val="nil"/>
                <w:bar w:val="nil"/>
              </w:pBdr>
              <w:tabs>
                <w:tab w:val="left" w:pos="720"/>
              </w:tabs>
              <w:ind w:hanging="792"/>
              <w:jc w:val="both"/>
              <w:rPr>
                <w:rFonts w:ascii="Arial" w:eastAsia="Verdana" w:hAnsi="Arial" w:cs="Arial"/>
                <w:sz w:val="22"/>
                <w:szCs w:val="22"/>
                <w:u w:color="000000"/>
                <w:bdr w:val="nil"/>
                <w:lang w:val="en-US"/>
              </w:rPr>
            </w:pPr>
          </w:p>
          <w:p w14:paraId="6AFCC841" w14:textId="77777777" w:rsidR="00155353" w:rsidRPr="00DB671F" w:rsidRDefault="00155353" w:rsidP="00155353">
            <w:pPr>
              <w:numPr>
                <w:ilvl w:val="0"/>
                <w:numId w:val="28"/>
              </w:numPr>
              <w:pBdr>
                <w:top w:val="nil"/>
                <w:left w:val="nil"/>
                <w:bottom w:val="nil"/>
                <w:right w:val="nil"/>
                <w:between w:val="nil"/>
                <w:bar w:val="nil"/>
              </w:pBdr>
              <w:ind w:hanging="792"/>
              <w:jc w:val="both"/>
              <w:rPr>
                <w:rFonts w:ascii="Arial" w:eastAsia="Verdana" w:hAnsi="Arial" w:cs="Arial"/>
                <w:sz w:val="22"/>
                <w:szCs w:val="22"/>
                <w:u w:color="000000"/>
                <w:bdr w:val="nil"/>
                <w:lang w:val="en-US"/>
              </w:rPr>
            </w:pPr>
            <w:r w:rsidRPr="00DB671F">
              <w:rPr>
                <w:rFonts w:ascii="Arial" w:eastAsia="Arial Unicode MS" w:hAnsi="Arial" w:cs="Arial"/>
                <w:sz w:val="22"/>
                <w:szCs w:val="22"/>
                <w:u w:color="000000"/>
                <w:bdr w:val="nil"/>
                <w:lang w:val="en-US"/>
              </w:rPr>
              <w:t>To offer leadership, challenge, inspiration and guidance to staff and teams,</w:t>
            </w:r>
            <w:r w:rsidRPr="00DB671F">
              <w:rPr>
                <w:rFonts w:ascii="Arial" w:eastAsia="Arial Unicode MS" w:hAnsi="Arial" w:cs="Arial"/>
                <w:sz w:val="22"/>
                <w:szCs w:val="22"/>
                <w:u w:color="000000"/>
                <w:bdr w:val="nil"/>
              </w:rPr>
              <w:t xml:space="preserve"> maximising</w:t>
            </w:r>
            <w:r w:rsidRPr="00DB671F">
              <w:rPr>
                <w:rFonts w:ascii="Arial" w:eastAsia="Arial Unicode MS" w:hAnsi="Arial" w:cs="Arial"/>
                <w:sz w:val="22"/>
                <w:szCs w:val="22"/>
                <w:u w:color="000000"/>
                <w:bdr w:val="nil"/>
                <w:lang w:val="en-US"/>
              </w:rPr>
              <w:t xml:space="preserve"> productivity, improving and maintaining oversight of investigative and procedural practices.</w:t>
            </w:r>
          </w:p>
          <w:p w14:paraId="7E9B4871" w14:textId="77777777" w:rsidR="00155353" w:rsidRPr="00DB671F" w:rsidRDefault="00155353" w:rsidP="00155353">
            <w:pPr>
              <w:pStyle w:val="ListParagraph"/>
              <w:ind w:hanging="792"/>
              <w:jc w:val="both"/>
              <w:rPr>
                <w:rFonts w:eastAsia="Arial Unicode MS"/>
                <w:bdr w:val="nil"/>
                <w:lang w:val="en-US"/>
              </w:rPr>
            </w:pPr>
          </w:p>
          <w:p w14:paraId="2637075F" w14:textId="77777777" w:rsidR="00155353" w:rsidRPr="00DB671F" w:rsidRDefault="00155353" w:rsidP="00155353">
            <w:pPr>
              <w:numPr>
                <w:ilvl w:val="0"/>
                <w:numId w:val="28"/>
              </w:numPr>
              <w:pBdr>
                <w:top w:val="nil"/>
                <w:left w:val="nil"/>
                <w:bottom w:val="nil"/>
                <w:right w:val="nil"/>
                <w:between w:val="nil"/>
                <w:bar w:val="nil"/>
              </w:pBdr>
              <w:ind w:hanging="792"/>
              <w:jc w:val="both"/>
              <w:rPr>
                <w:rFonts w:ascii="Arial" w:eastAsia="Verdana" w:hAnsi="Arial" w:cs="Arial"/>
                <w:sz w:val="22"/>
                <w:szCs w:val="22"/>
                <w:u w:color="000000"/>
                <w:bdr w:val="nil"/>
                <w:lang w:val="en-US"/>
              </w:rPr>
            </w:pPr>
            <w:r w:rsidRPr="00DB671F">
              <w:rPr>
                <w:rFonts w:ascii="Arial" w:eastAsia="Arial Unicode MS" w:hAnsi="Arial" w:cs="Arial"/>
                <w:sz w:val="22"/>
                <w:szCs w:val="22"/>
                <w:bdr w:val="nil"/>
                <w:lang w:val="en-US"/>
              </w:rPr>
              <w:t xml:space="preserve">To improve performance; overseeing processes for gathering intelligence, </w:t>
            </w:r>
            <w:r>
              <w:rPr>
                <w:rFonts w:ascii="Arial" w:eastAsia="Arial Unicode MS" w:hAnsi="Arial" w:cs="Arial"/>
                <w:sz w:val="22"/>
                <w:szCs w:val="22"/>
                <w:bdr w:val="nil"/>
                <w:lang w:val="en-US"/>
              </w:rPr>
              <w:t xml:space="preserve">developing projects, </w:t>
            </w:r>
            <w:r w:rsidRPr="00DB671F">
              <w:rPr>
                <w:rFonts w:ascii="Arial" w:eastAsia="Arial Unicode MS" w:hAnsi="Arial" w:cs="Arial"/>
                <w:sz w:val="22"/>
                <w:szCs w:val="22"/>
                <w:bdr w:val="nil"/>
                <w:lang w:val="en-US"/>
              </w:rPr>
              <w:t xml:space="preserve"> data evaluation, commissioning, business and team planning.</w:t>
            </w:r>
          </w:p>
          <w:p w14:paraId="282285C7" w14:textId="77777777" w:rsidR="00155353" w:rsidRPr="00DB671F" w:rsidRDefault="00155353" w:rsidP="00155353">
            <w:pPr>
              <w:pBdr>
                <w:top w:val="nil"/>
                <w:left w:val="nil"/>
                <w:bottom w:val="nil"/>
                <w:right w:val="nil"/>
                <w:between w:val="nil"/>
                <w:bar w:val="nil"/>
              </w:pBdr>
              <w:ind w:hanging="792"/>
              <w:jc w:val="both"/>
              <w:rPr>
                <w:rFonts w:ascii="Arial" w:eastAsia="Verdana" w:hAnsi="Arial" w:cs="Arial"/>
                <w:sz w:val="22"/>
                <w:szCs w:val="22"/>
                <w:u w:color="000000"/>
                <w:bdr w:val="nil"/>
                <w:lang w:val="en-US"/>
              </w:rPr>
            </w:pPr>
          </w:p>
          <w:p w14:paraId="4F72FAF5" w14:textId="77777777" w:rsidR="00155353" w:rsidRPr="00DB671F" w:rsidRDefault="00155353" w:rsidP="00155353">
            <w:pPr>
              <w:pStyle w:val="ListParagraph"/>
              <w:numPr>
                <w:ilvl w:val="0"/>
                <w:numId w:val="28"/>
              </w:numPr>
              <w:pBdr>
                <w:top w:val="nil"/>
                <w:left w:val="nil"/>
                <w:bottom w:val="nil"/>
                <w:right w:val="nil"/>
                <w:between w:val="nil"/>
                <w:bar w:val="nil"/>
              </w:pBdr>
              <w:spacing w:after="0"/>
              <w:ind w:hanging="792"/>
              <w:contextualSpacing w:val="0"/>
              <w:jc w:val="both"/>
              <w:rPr>
                <w:rFonts w:eastAsia="Verdana"/>
                <w:color w:val="000000"/>
                <w:u w:color="000000"/>
                <w:bdr w:val="nil"/>
                <w:lang w:val="en-US"/>
              </w:rPr>
            </w:pPr>
            <w:r w:rsidRPr="00DB671F">
              <w:rPr>
                <w:rFonts w:eastAsia="Arial Unicode MS"/>
                <w:color w:val="000000"/>
                <w:u w:color="000000"/>
                <w:bdr w:val="nil"/>
                <w:lang w:val="en-US"/>
              </w:rPr>
              <w:t>To support the service in the coordination and development of effective policies and practices and compliance with legislations</w:t>
            </w:r>
            <w:r>
              <w:rPr>
                <w:rFonts w:eastAsia="Arial Unicode MS"/>
                <w:color w:val="000000"/>
                <w:u w:color="000000"/>
                <w:bdr w:val="nil"/>
                <w:lang w:val="en-US"/>
              </w:rPr>
              <w:t xml:space="preserve"> and guidance in order to meet community safety and homelessness </w:t>
            </w:r>
            <w:r w:rsidRPr="00DB671F">
              <w:rPr>
                <w:rFonts w:eastAsia="Arial Unicode MS"/>
                <w:color w:val="000000"/>
                <w:u w:color="000000"/>
                <w:bdr w:val="nil"/>
                <w:lang w:val="en-US"/>
              </w:rPr>
              <w:t>objectives and contribute to economic, health and social wellbeing.</w:t>
            </w:r>
          </w:p>
          <w:p w14:paraId="091276C7" w14:textId="77777777" w:rsidR="00155353" w:rsidRPr="00DB671F" w:rsidRDefault="00155353" w:rsidP="00155353">
            <w:pPr>
              <w:pBdr>
                <w:top w:val="nil"/>
                <w:left w:val="nil"/>
                <w:bottom w:val="nil"/>
                <w:right w:val="nil"/>
                <w:between w:val="nil"/>
                <w:bar w:val="nil"/>
              </w:pBdr>
              <w:spacing w:line="276" w:lineRule="auto"/>
              <w:ind w:hanging="792"/>
              <w:jc w:val="both"/>
              <w:rPr>
                <w:rFonts w:ascii="Arial" w:eastAsia="Verdana" w:hAnsi="Arial" w:cs="Arial"/>
                <w:sz w:val="22"/>
                <w:szCs w:val="22"/>
                <w:u w:color="000000"/>
                <w:bdr w:val="nil"/>
                <w:lang w:val="en-US"/>
              </w:rPr>
            </w:pPr>
          </w:p>
          <w:p w14:paraId="246367BE" w14:textId="77777777" w:rsidR="00155353" w:rsidRPr="00DB671F" w:rsidRDefault="00155353" w:rsidP="00155353">
            <w:pPr>
              <w:pStyle w:val="ListParagraph"/>
              <w:numPr>
                <w:ilvl w:val="0"/>
                <w:numId w:val="28"/>
              </w:numPr>
              <w:pBdr>
                <w:top w:val="nil"/>
                <w:left w:val="nil"/>
                <w:bottom w:val="nil"/>
                <w:right w:val="nil"/>
                <w:between w:val="nil"/>
                <w:bar w:val="nil"/>
              </w:pBdr>
              <w:spacing w:after="0"/>
              <w:ind w:hanging="792"/>
              <w:contextualSpacing w:val="0"/>
              <w:jc w:val="both"/>
              <w:rPr>
                <w:rFonts w:eastAsia="Verdana"/>
                <w:color w:val="000000"/>
                <w:u w:color="000000"/>
                <w:bdr w:val="nil"/>
                <w:lang w:val="en-US"/>
              </w:rPr>
            </w:pPr>
            <w:r w:rsidRPr="00DB671F">
              <w:rPr>
                <w:rFonts w:eastAsia="Arial Unicode MS"/>
                <w:color w:val="000000"/>
                <w:u w:color="000000"/>
                <w:bdr w:val="nil"/>
                <w:lang w:val="en-US"/>
              </w:rPr>
              <w:t>To operate as a senior member of the management team of the Service p</w:t>
            </w:r>
            <w:r>
              <w:rPr>
                <w:rFonts w:eastAsia="Arial Unicode MS"/>
                <w:color w:val="000000"/>
                <w:u w:color="000000"/>
                <w:bdr w:val="nil"/>
                <w:lang w:val="en-US"/>
              </w:rPr>
              <w:t>roviding leadership and support.</w:t>
            </w:r>
          </w:p>
          <w:p w14:paraId="148FA763" w14:textId="77777777" w:rsidR="00155353" w:rsidRPr="00DB671F" w:rsidRDefault="00155353" w:rsidP="00155353">
            <w:pPr>
              <w:pBdr>
                <w:top w:val="nil"/>
                <w:left w:val="nil"/>
                <w:bottom w:val="nil"/>
                <w:right w:val="nil"/>
                <w:between w:val="nil"/>
                <w:bar w:val="nil"/>
              </w:pBdr>
              <w:ind w:hanging="792"/>
              <w:jc w:val="both"/>
              <w:rPr>
                <w:rFonts w:ascii="Arial" w:eastAsia="Verdana" w:hAnsi="Arial" w:cs="Arial"/>
                <w:sz w:val="22"/>
                <w:szCs w:val="22"/>
                <w:u w:val="single" w:color="000000"/>
                <w:bdr w:val="nil"/>
                <w:lang w:val="en-US"/>
              </w:rPr>
            </w:pPr>
          </w:p>
          <w:p w14:paraId="66153FC1" w14:textId="77777777" w:rsidR="00155353" w:rsidRPr="00DB671F" w:rsidRDefault="00155353" w:rsidP="00155353">
            <w:pPr>
              <w:pStyle w:val="ListParagraph"/>
              <w:numPr>
                <w:ilvl w:val="0"/>
                <w:numId w:val="28"/>
              </w:numPr>
              <w:pBdr>
                <w:top w:val="nil"/>
                <w:left w:val="nil"/>
                <w:bottom w:val="nil"/>
                <w:right w:val="nil"/>
                <w:between w:val="nil"/>
                <w:bar w:val="nil"/>
              </w:pBdr>
              <w:spacing w:after="0" w:line="240" w:lineRule="auto"/>
              <w:ind w:hanging="792"/>
              <w:contextualSpacing w:val="0"/>
              <w:jc w:val="both"/>
              <w:rPr>
                <w:rFonts w:eastAsia="Verdana"/>
                <w:color w:val="000000"/>
                <w:u w:color="000000"/>
                <w:bdr w:val="nil"/>
                <w:lang w:val="en-US"/>
              </w:rPr>
            </w:pPr>
            <w:r w:rsidRPr="00DB671F">
              <w:rPr>
                <w:rFonts w:eastAsia="Arial Unicode MS"/>
                <w:color w:val="000000"/>
                <w:u w:color="000000"/>
                <w:bdr w:val="nil"/>
                <w:lang w:val="en-US"/>
              </w:rPr>
              <w:t>To be able to adapt own work plan to respond to emergencies and unexpected events, changing priorities and interruptions from staff. To respond to tight deadlines and</w:t>
            </w:r>
            <w:r w:rsidRPr="00DB671F">
              <w:rPr>
                <w:rFonts w:eastAsia="Arial Unicode MS"/>
                <w:color w:val="000000"/>
                <w:u w:color="000000"/>
                <w:bdr w:val="nil"/>
              </w:rPr>
              <w:t xml:space="preserve"> prioritise</w:t>
            </w:r>
            <w:r w:rsidRPr="00DB671F">
              <w:rPr>
                <w:rFonts w:eastAsia="Arial Unicode MS"/>
                <w:color w:val="000000"/>
                <w:u w:color="000000"/>
                <w:bdr w:val="nil"/>
                <w:lang w:val="en-US"/>
              </w:rPr>
              <w:t xml:space="preserve"> work appropriately</w:t>
            </w:r>
          </w:p>
          <w:p w14:paraId="583BB131" w14:textId="77777777" w:rsidR="00155353" w:rsidRPr="00DB671F" w:rsidRDefault="00155353" w:rsidP="00155353">
            <w:pPr>
              <w:pBdr>
                <w:top w:val="nil"/>
                <w:left w:val="nil"/>
                <w:bottom w:val="nil"/>
                <w:right w:val="nil"/>
                <w:between w:val="nil"/>
                <w:bar w:val="nil"/>
              </w:pBdr>
              <w:ind w:hanging="792"/>
              <w:jc w:val="both"/>
              <w:rPr>
                <w:rFonts w:ascii="Arial" w:eastAsia="Verdana" w:hAnsi="Arial" w:cs="Arial"/>
                <w:sz w:val="22"/>
                <w:szCs w:val="22"/>
                <w:u w:color="000000"/>
                <w:bdr w:val="nil"/>
                <w:lang w:val="en-US"/>
              </w:rPr>
            </w:pPr>
          </w:p>
          <w:p w14:paraId="05099C17" w14:textId="77777777" w:rsidR="00155353" w:rsidRPr="00DB671F" w:rsidRDefault="00155353" w:rsidP="00155353">
            <w:pPr>
              <w:pStyle w:val="ListParagraph"/>
              <w:numPr>
                <w:ilvl w:val="0"/>
                <w:numId w:val="28"/>
              </w:numPr>
              <w:pBdr>
                <w:top w:val="nil"/>
                <w:left w:val="nil"/>
                <w:bottom w:val="nil"/>
                <w:right w:val="nil"/>
                <w:between w:val="nil"/>
                <w:bar w:val="nil"/>
              </w:pBdr>
              <w:spacing w:after="0"/>
              <w:ind w:hanging="792"/>
              <w:contextualSpacing w:val="0"/>
              <w:jc w:val="both"/>
              <w:rPr>
                <w:rFonts w:eastAsia="Verdana"/>
                <w:color w:val="000000"/>
                <w:u w:color="000000"/>
                <w:bdr w:val="nil"/>
                <w:lang w:val="en-US"/>
              </w:rPr>
            </w:pPr>
            <w:r w:rsidRPr="00DB671F">
              <w:rPr>
                <w:rFonts w:eastAsia="Arial Unicode MS"/>
                <w:color w:val="000000"/>
                <w:u w:color="000000"/>
                <w:bdr w:val="nil"/>
              </w:rPr>
              <w:t>Motivate and lead others, both within own areas of specialism and across partnership where competing demands and pressures of work may mitigate against innovation and creative thinking.</w:t>
            </w:r>
          </w:p>
          <w:p w14:paraId="5CB5D86C" w14:textId="77777777" w:rsidR="00155353" w:rsidRPr="00DB671F" w:rsidRDefault="00155353" w:rsidP="00155353">
            <w:pPr>
              <w:pBdr>
                <w:top w:val="nil"/>
                <w:left w:val="nil"/>
                <w:bottom w:val="nil"/>
                <w:right w:val="nil"/>
                <w:between w:val="nil"/>
                <w:bar w:val="nil"/>
              </w:pBdr>
              <w:spacing w:line="276" w:lineRule="auto"/>
              <w:ind w:hanging="792"/>
              <w:jc w:val="both"/>
              <w:rPr>
                <w:rFonts w:ascii="Arial" w:eastAsia="Verdana" w:hAnsi="Arial" w:cs="Arial"/>
                <w:sz w:val="22"/>
                <w:szCs w:val="22"/>
                <w:u w:color="000000"/>
                <w:bdr w:val="nil"/>
                <w:lang w:val="en-US"/>
              </w:rPr>
            </w:pPr>
          </w:p>
          <w:p w14:paraId="473C9EAC" w14:textId="77777777" w:rsidR="00155353" w:rsidRPr="00AB5E48" w:rsidRDefault="00155353" w:rsidP="00155353">
            <w:pPr>
              <w:pStyle w:val="ListParagraph"/>
              <w:numPr>
                <w:ilvl w:val="0"/>
                <w:numId w:val="28"/>
              </w:numPr>
              <w:pBdr>
                <w:top w:val="nil"/>
                <w:left w:val="nil"/>
                <w:bottom w:val="nil"/>
                <w:right w:val="nil"/>
                <w:between w:val="nil"/>
                <w:bar w:val="nil"/>
              </w:pBdr>
              <w:spacing w:after="0"/>
              <w:ind w:hanging="792"/>
              <w:contextualSpacing w:val="0"/>
              <w:jc w:val="both"/>
              <w:rPr>
                <w:rFonts w:eastAsia="Verdana"/>
                <w:color w:val="000000"/>
                <w:u w:color="000000"/>
                <w:bdr w:val="nil"/>
                <w:lang w:val="en-US"/>
              </w:rPr>
            </w:pPr>
            <w:r w:rsidRPr="00DB671F">
              <w:rPr>
                <w:rFonts w:eastAsia="Arial Unicode MS"/>
                <w:color w:val="000000"/>
                <w:u w:color="000000"/>
                <w:bdr w:val="nil"/>
                <w:lang w:val="en-US"/>
              </w:rPr>
              <w:t xml:space="preserve">To ensure high quality line management support, supervision and appraisal for direct reports and all relevant staff </w:t>
            </w:r>
          </w:p>
          <w:p w14:paraId="7B9FF47D" w14:textId="77777777" w:rsidR="00155353" w:rsidRDefault="00155353" w:rsidP="00155353">
            <w:pPr>
              <w:pStyle w:val="ListParagraph"/>
              <w:rPr>
                <w:rFonts w:eastAsia="Verdana"/>
                <w:color w:val="000000"/>
                <w:u w:color="000000"/>
                <w:bdr w:val="nil"/>
                <w:lang w:val="en-US"/>
              </w:rPr>
            </w:pPr>
          </w:p>
          <w:p w14:paraId="42734E9B" w14:textId="77777777" w:rsidR="00155353" w:rsidRDefault="00155353" w:rsidP="00155353">
            <w:pPr>
              <w:pStyle w:val="ListParagraph"/>
              <w:numPr>
                <w:ilvl w:val="0"/>
                <w:numId w:val="28"/>
              </w:numPr>
              <w:pBdr>
                <w:top w:val="nil"/>
                <w:left w:val="nil"/>
                <w:bottom w:val="nil"/>
                <w:right w:val="nil"/>
                <w:between w:val="nil"/>
                <w:bar w:val="nil"/>
              </w:pBdr>
              <w:spacing w:after="0"/>
              <w:ind w:hanging="792"/>
              <w:contextualSpacing w:val="0"/>
              <w:jc w:val="both"/>
              <w:rPr>
                <w:rFonts w:eastAsia="Verdana"/>
                <w:color w:val="000000"/>
                <w:u w:color="000000"/>
                <w:bdr w:val="nil"/>
                <w:lang w:val="en-US"/>
              </w:rPr>
            </w:pPr>
            <w:r>
              <w:rPr>
                <w:rFonts w:eastAsia="Verdana"/>
                <w:color w:val="000000"/>
                <w:u w:color="000000"/>
                <w:bdr w:val="nil"/>
                <w:lang w:val="en-US"/>
              </w:rPr>
              <w:t>To contribute to the creative and strategic development of services.</w:t>
            </w:r>
          </w:p>
          <w:p w14:paraId="5C9B5910" w14:textId="77777777" w:rsidR="00155353" w:rsidRDefault="00155353" w:rsidP="00155353">
            <w:pPr>
              <w:pStyle w:val="ListParagraph"/>
              <w:rPr>
                <w:rFonts w:eastAsia="Verdana"/>
                <w:color w:val="000000"/>
                <w:u w:color="000000"/>
                <w:bdr w:val="nil"/>
                <w:lang w:val="en-US"/>
              </w:rPr>
            </w:pPr>
          </w:p>
          <w:p w14:paraId="4EB4A2F6" w14:textId="77777777" w:rsidR="00155353" w:rsidRPr="00DB671F" w:rsidRDefault="00155353" w:rsidP="00155353">
            <w:pPr>
              <w:pStyle w:val="ListParagraph"/>
              <w:numPr>
                <w:ilvl w:val="0"/>
                <w:numId w:val="28"/>
              </w:numPr>
              <w:pBdr>
                <w:top w:val="nil"/>
                <w:left w:val="nil"/>
                <w:bottom w:val="nil"/>
                <w:right w:val="nil"/>
                <w:between w:val="nil"/>
                <w:bar w:val="nil"/>
              </w:pBdr>
              <w:spacing w:after="0"/>
              <w:ind w:hanging="792"/>
              <w:contextualSpacing w:val="0"/>
              <w:jc w:val="both"/>
              <w:rPr>
                <w:rFonts w:eastAsia="Verdana"/>
                <w:color w:val="000000"/>
                <w:u w:color="000000"/>
                <w:bdr w:val="nil"/>
                <w:lang w:val="en-US"/>
              </w:rPr>
            </w:pPr>
            <w:r>
              <w:rPr>
                <w:rFonts w:eastAsia="Verdana"/>
                <w:color w:val="000000"/>
                <w:u w:color="000000"/>
                <w:bdr w:val="nil"/>
                <w:lang w:val="en-US"/>
              </w:rPr>
              <w:t>To provide support and leadership for change and new ways of working, including identification of opportunities, scoping, reporting and on occasion project management / and / or implementation.</w:t>
            </w:r>
          </w:p>
          <w:p w14:paraId="02DCA3A5" w14:textId="77777777" w:rsidR="00155353" w:rsidRPr="00DB671F" w:rsidRDefault="00155353" w:rsidP="00155353">
            <w:pPr>
              <w:pBdr>
                <w:top w:val="nil"/>
                <w:left w:val="nil"/>
                <w:bottom w:val="nil"/>
                <w:right w:val="nil"/>
                <w:between w:val="nil"/>
                <w:bar w:val="nil"/>
              </w:pBdr>
              <w:spacing w:line="276" w:lineRule="auto"/>
              <w:ind w:hanging="792"/>
              <w:jc w:val="both"/>
              <w:rPr>
                <w:rFonts w:ascii="Arial" w:eastAsia="Verdana" w:hAnsi="Arial" w:cs="Arial"/>
                <w:sz w:val="22"/>
                <w:szCs w:val="22"/>
                <w:u w:color="000000"/>
                <w:bdr w:val="nil"/>
                <w:lang w:val="en-US"/>
              </w:rPr>
            </w:pPr>
          </w:p>
          <w:p w14:paraId="657E901C" w14:textId="77777777" w:rsidR="00155353" w:rsidRPr="00DB671F" w:rsidRDefault="00155353" w:rsidP="00155353">
            <w:pPr>
              <w:pStyle w:val="ListParagraph"/>
              <w:numPr>
                <w:ilvl w:val="0"/>
                <w:numId w:val="28"/>
              </w:numPr>
              <w:pBdr>
                <w:top w:val="nil"/>
                <w:left w:val="nil"/>
                <w:bottom w:val="nil"/>
                <w:right w:val="nil"/>
                <w:between w:val="nil"/>
                <w:bar w:val="nil"/>
              </w:pBdr>
              <w:spacing w:after="0"/>
              <w:ind w:hanging="792"/>
              <w:contextualSpacing w:val="0"/>
              <w:jc w:val="both"/>
              <w:rPr>
                <w:rFonts w:eastAsia="Verdana"/>
                <w:color w:val="000000"/>
                <w:u w:color="000000"/>
                <w:bdr w:val="nil"/>
                <w:lang w:val="en-US"/>
              </w:rPr>
            </w:pPr>
            <w:r w:rsidRPr="00DB671F">
              <w:rPr>
                <w:rFonts w:eastAsia="Arial Unicode MS"/>
                <w:color w:val="000000"/>
                <w:u w:color="000000"/>
                <w:bdr w:val="nil"/>
                <w:lang w:val="en-US"/>
              </w:rPr>
              <w:t>To communicate own knowledge and expertise in order to effectively influence change and improvements in performance.</w:t>
            </w:r>
          </w:p>
          <w:p w14:paraId="436B7198" w14:textId="77777777" w:rsidR="00155353" w:rsidRPr="00DB671F" w:rsidRDefault="00155353" w:rsidP="00155353">
            <w:pPr>
              <w:pBdr>
                <w:top w:val="nil"/>
                <w:left w:val="nil"/>
                <w:bottom w:val="nil"/>
                <w:right w:val="nil"/>
                <w:between w:val="nil"/>
                <w:bar w:val="nil"/>
              </w:pBdr>
              <w:spacing w:line="276" w:lineRule="auto"/>
              <w:ind w:hanging="792"/>
              <w:jc w:val="both"/>
              <w:rPr>
                <w:rFonts w:ascii="Arial" w:eastAsia="Verdana" w:hAnsi="Arial" w:cs="Arial"/>
                <w:sz w:val="22"/>
                <w:szCs w:val="22"/>
                <w:u w:color="000000"/>
                <w:bdr w:val="nil"/>
                <w:lang w:val="en-US"/>
              </w:rPr>
            </w:pPr>
          </w:p>
          <w:p w14:paraId="0BF1A286" w14:textId="77777777" w:rsidR="00155353" w:rsidRPr="00DB671F" w:rsidRDefault="00155353" w:rsidP="00155353">
            <w:pPr>
              <w:pStyle w:val="ListParagraph"/>
              <w:numPr>
                <w:ilvl w:val="0"/>
                <w:numId w:val="28"/>
              </w:numPr>
              <w:pBdr>
                <w:top w:val="nil"/>
                <w:left w:val="nil"/>
                <w:bottom w:val="nil"/>
                <w:right w:val="nil"/>
                <w:between w:val="nil"/>
                <w:bar w:val="nil"/>
              </w:pBdr>
              <w:spacing w:after="0"/>
              <w:ind w:hanging="792"/>
              <w:contextualSpacing w:val="0"/>
              <w:jc w:val="both"/>
              <w:rPr>
                <w:rFonts w:eastAsia="Verdana"/>
                <w:color w:val="000000"/>
                <w:u w:color="000000"/>
                <w:bdr w:val="nil"/>
                <w:lang w:val="en-US"/>
              </w:rPr>
            </w:pPr>
            <w:r w:rsidRPr="00DB671F">
              <w:t xml:space="preserve">To use IT systems to monitor and improve performance </w:t>
            </w:r>
          </w:p>
          <w:p w14:paraId="4FF49B09" w14:textId="77777777" w:rsidR="00155353" w:rsidRPr="00DB671F" w:rsidRDefault="00155353" w:rsidP="00155353">
            <w:pPr>
              <w:pBdr>
                <w:top w:val="nil"/>
                <w:left w:val="nil"/>
                <w:bottom w:val="nil"/>
                <w:right w:val="nil"/>
                <w:between w:val="nil"/>
                <w:bar w:val="nil"/>
              </w:pBdr>
              <w:spacing w:line="276" w:lineRule="auto"/>
              <w:ind w:hanging="792"/>
              <w:jc w:val="both"/>
              <w:rPr>
                <w:rFonts w:ascii="Arial" w:eastAsia="Verdana" w:hAnsi="Arial" w:cs="Arial"/>
                <w:sz w:val="22"/>
                <w:szCs w:val="22"/>
                <w:u w:color="000000"/>
                <w:bdr w:val="nil"/>
                <w:lang w:val="en-US"/>
              </w:rPr>
            </w:pPr>
          </w:p>
          <w:p w14:paraId="75EC967C" w14:textId="77777777" w:rsidR="00155353" w:rsidRPr="00DB671F" w:rsidRDefault="00155353" w:rsidP="00155353">
            <w:pPr>
              <w:pStyle w:val="ListParagraph"/>
              <w:numPr>
                <w:ilvl w:val="0"/>
                <w:numId w:val="28"/>
              </w:numPr>
              <w:pBdr>
                <w:top w:val="nil"/>
                <w:left w:val="nil"/>
                <w:bottom w:val="nil"/>
                <w:right w:val="nil"/>
                <w:between w:val="nil"/>
                <w:bar w:val="nil"/>
              </w:pBdr>
              <w:spacing w:after="0"/>
              <w:ind w:hanging="792"/>
              <w:contextualSpacing w:val="0"/>
              <w:jc w:val="both"/>
              <w:rPr>
                <w:rFonts w:eastAsia="Verdana"/>
                <w:color w:val="000000"/>
                <w:u w:color="000000"/>
                <w:bdr w:val="nil"/>
                <w:lang w:val="en-US"/>
              </w:rPr>
            </w:pPr>
            <w:r w:rsidRPr="00DB671F">
              <w:rPr>
                <w:rFonts w:eastAsia="Arial Unicode MS"/>
                <w:color w:val="000000"/>
                <w:u w:color="000000"/>
                <w:bdr w:val="nil"/>
                <w:lang w:val="en-US"/>
              </w:rPr>
              <w:t>To identify and develop opportunities for income generation and joint funding arrangements through building service reputation,</w:t>
            </w:r>
            <w:r w:rsidRPr="00DB671F">
              <w:rPr>
                <w:rFonts w:eastAsia="Arial Unicode MS"/>
                <w:color w:val="000000"/>
                <w:u w:color="000000"/>
                <w:bdr w:val="nil"/>
              </w:rPr>
              <w:t xml:space="preserve"> utilising</w:t>
            </w:r>
            <w:r w:rsidRPr="00DB671F">
              <w:rPr>
                <w:rFonts w:eastAsia="Arial Unicode MS"/>
                <w:color w:val="000000"/>
                <w:u w:color="000000"/>
                <w:bdr w:val="nil"/>
                <w:lang w:val="en-US"/>
              </w:rPr>
              <w:t xml:space="preserve"> skills within services, developing relationships with potential commissioners of services.</w:t>
            </w:r>
          </w:p>
          <w:p w14:paraId="10561AAC" w14:textId="77777777" w:rsidR="00155353" w:rsidRPr="00DB671F" w:rsidRDefault="00155353" w:rsidP="00155353">
            <w:pPr>
              <w:pBdr>
                <w:top w:val="nil"/>
                <w:left w:val="nil"/>
                <w:bottom w:val="nil"/>
                <w:right w:val="nil"/>
                <w:between w:val="nil"/>
                <w:bar w:val="nil"/>
              </w:pBdr>
              <w:spacing w:line="276" w:lineRule="auto"/>
              <w:ind w:hanging="792"/>
              <w:jc w:val="both"/>
              <w:rPr>
                <w:rFonts w:ascii="Arial" w:eastAsia="Verdana" w:hAnsi="Arial" w:cs="Arial"/>
                <w:sz w:val="22"/>
                <w:szCs w:val="22"/>
                <w:u w:color="000000"/>
                <w:bdr w:val="nil"/>
                <w:lang w:val="en-US"/>
              </w:rPr>
            </w:pPr>
          </w:p>
          <w:p w14:paraId="5249E345" w14:textId="77777777" w:rsidR="00155353" w:rsidRPr="00AB5E48" w:rsidRDefault="00155353" w:rsidP="00155353">
            <w:pPr>
              <w:pStyle w:val="ListParagraph"/>
              <w:numPr>
                <w:ilvl w:val="0"/>
                <w:numId w:val="28"/>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792"/>
              <w:contextualSpacing w:val="0"/>
              <w:jc w:val="both"/>
            </w:pPr>
            <w:r>
              <w:rPr>
                <w:rFonts w:eastAsia="Arial Unicode MS"/>
                <w:bdr w:val="nil"/>
                <w:lang w:val="en-US"/>
              </w:rPr>
              <w:tab/>
            </w:r>
            <w:r w:rsidRPr="00DB671F">
              <w:rPr>
                <w:rFonts w:eastAsia="Arial Unicode MS"/>
                <w:bdr w:val="nil"/>
                <w:lang w:val="en-US"/>
              </w:rPr>
              <w:t>To communicate complex service related information to staff, senior managers, other agencies and professions e.g. developing mutually agreeable business plans/service developments and formal service level agreements.</w:t>
            </w:r>
          </w:p>
          <w:p w14:paraId="77A09D0A" w14:textId="77777777" w:rsidR="00155353" w:rsidRDefault="00155353" w:rsidP="00155353">
            <w:pPr>
              <w:pStyle w:val="ListParagraph"/>
            </w:pPr>
          </w:p>
          <w:p w14:paraId="67B573B4" w14:textId="77777777" w:rsidR="00155353" w:rsidRPr="00DB671F" w:rsidRDefault="00155353" w:rsidP="00155353">
            <w:pPr>
              <w:pStyle w:val="ListParagraph"/>
              <w:numPr>
                <w:ilvl w:val="0"/>
                <w:numId w:val="28"/>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792"/>
              <w:contextualSpacing w:val="0"/>
              <w:jc w:val="both"/>
            </w:pPr>
            <w:r>
              <w:t xml:space="preserve">    To contribute to the development of advocacy materials and public facing events promoting the service and supporting / encouraging income streams.</w:t>
            </w:r>
          </w:p>
          <w:p w14:paraId="3724AFF6" w14:textId="77777777" w:rsidR="00155353" w:rsidRPr="00DB671F" w:rsidRDefault="00155353" w:rsidP="00155353">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ascii="Arial" w:hAnsi="Arial" w:cs="Arial"/>
                <w:b/>
                <w:sz w:val="22"/>
                <w:szCs w:val="22"/>
              </w:rPr>
            </w:pPr>
          </w:p>
          <w:p w14:paraId="157F359B" w14:textId="77777777" w:rsidR="00155353" w:rsidRPr="00DB671F" w:rsidRDefault="00155353" w:rsidP="00155353">
            <w:pPr>
              <w:pStyle w:val="Level1"/>
              <w:numPr>
                <w:ilvl w:val="0"/>
                <w:numId w:val="28"/>
              </w:numPr>
              <w:ind w:hanging="792"/>
              <w:jc w:val="both"/>
              <w:rPr>
                <w:rFonts w:ascii="Arial" w:eastAsia="Verdana" w:hAnsi="Arial" w:cs="Arial"/>
                <w:sz w:val="22"/>
                <w:szCs w:val="22"/>
              </w:rPr>
            </w:pPr>
            <w:r w:rsidRPr="00DB671F">
              <w:rPr>
                <w:rFonts w:ascii="Arial" w:hAnsi="Arial" w:cs="Arial"/>
                <w:sz w:val="22"/>
                <w:szCs w:val="22"/>
              </w:rPr>
              <w:t>To work positively and inclusively with colleagues and customers so that services that do not discriminate against people on the ground of their age, sexuality, religion or belief, race, gender or disabilities.</w:t>
            </w:r>
          </w:p>
          <w:p w14:paraId="4C38287D" w14:textId="77777777" w:rsidR="00155353" w:rsidRPr="00DB671F" w:rsidRDefault="00155353" w:rsidP="00155353">
            <w:pPr>
              <w:pStyle w:val="Level1"/>
              <w:ind w:hanging="792"/>
              <w:jc w:val="both"/>
              <w:rPr>
                <w:rFonts w:ascii="Arial" w:eastAsia="Verdana" w:hAnsi="Arial" w:cs="Arial"/>
                <w:sz w:val="22"/>
                <w:szCs w:val="22"/>
              </w:rPr>
            </w:pPr>
          </w:p>
          <w:p w14:paraId="2176318F" w14:textId="77777777" w:rsidR="00155353" w:rsidRPr="00DB671F" w:rsidRDefault="00155353" w:rsidP="00155353">
            <w:pPr>
              <w:pStyle w:val="Level1"/>
              <w:numPr>
                <w:ilvl w:val="0"/>
                <w:numId w:val="28"/>
              </w:numPr>
              <w:ind w:hanging="792"/>
              <w:jc w:val="both"/>
              <w:rPr>
                <w:rFonts w:ascii="Arial" w:eastAsia="Verdana" w:hAnsi="Arial" w:cs="Arial"/>
                <w:sz w:val="22"/>
                <w:szCs w:val="22"/>
              </w:rPr>
            </w:pPr>
            <w:r>
              <w:rPr>
                <w:rFonts w:ascii="Arial" w:hAnsi="Arial" w:cs="Arial"/>
                <w:sz w:val="22"/>
                <w:szCs w:val="22"/>
              </w:rPr>
              <w:t>To fulfil</w:t>
            </w:r>
            <w:r w:rsidRPr="00DB671F">
              <w:rPr>
                <w:rFonts w:ascii="Arial" w:hAnsi="Arial" w:cs="Arial"/>
                <w:sz w:val="22"/>
                <w:szCs w:val="22"/>
              </w:rPr>
              <w:t xml:space="preserve"> personal requirements, where appropriate, with regard to council policies and procedures, health, safety and welfare, customer care, emergency, evacuation, security </w:t>
            </w:r>
          </w:p>
          <w:p w14:paraId="4E57EEE0" w14:textId="77777777" w:rsidR="00155353" w:rsidRPr="00DB671F" w:rsidRDefault="00155353" w:rsidP="00155353">
            <w:pPr>
              <w:pStyle w:val="Level1"/>
              <w:ind w:hanging="792"/>
              <w:jc w:val="both"/>
              <w:rPr>
                <w:rFonts w:ascii="Arial" w:eastAsia="Verdana" w:hAnsi="Arial" w:cs="Arial"/>
                <w:sz w:val="22"/>
                <w:szCs w:val="22"/>
              </w:rPr>
            </w:pPr>
          </w:p>
          <w:p w14:paraId="1E73DC7F" w14:textId="77777777" w:rsidR="00155353" w:rsidRDefault="00155353" w:rsidP="00155353">
            <w:pPr>
              <w:pStyle w:val="ListParagraph"/>
              <w:ind w:hanging="720"/>
              <w:jc w:val="both"/>
              <w:rPr>
                <w:lang w:val="en-US"/>
              </w:rPr>
            </w:pPr>
            <w:r>
              <w:rPr>
                <w:lang w:val="en-US"/>
              </w:rPr>
              <w:t>19.</w:t>
            </w:r>
            <w:r>
              <w:rPr>
                <w:lang w:val="en-US"/>
              </w:rPr>
              <w:tab/>
            </w:r>
            <w:r w:rsidRPr="00B0181C">
              <w:rPr>
                <w:lang w:val="en-US"/>
              </w:rPr>
              <w:t>To work flexibly in the interests of the service. This may include undertaking other duties provided that these are appropriate to the employee’s background, skills and abilities. Where this occurs there will be consultation with the employee and any necessary personal development will be taken into account.</w:t>
            </w:r>
          </w:p>
          <w:p w14:paraId="5DDEB4CC" w14:textId="77777777" w:rsidR="00155353" w:rsidRDefault="00155353" w:rsidP="00155353">
            <w:pPr>
              <w:pStyle w:val="ListParagraph"/>
              <w:ind w:hanging="720"/>
              <w:jc w:val="both"/>
              <w:rPr>
                <w:lang w:val="en-US"/>
              </w:rPr>
            </w:pPr>
          </w:p>
          <w:p w14:paraId="65574D5A" w14:textId="31C6903B" w:rsidR="00155353" w:rsidRPr="00155353" w:rsidRDefault="00155353" w:rsidP="00155353">
            <w:pPr>
              <w:pStyle w:val="ListParagraph"/>
              <w:ind w:hanging="720"/>
              <w:jc w:val="both"/>
              <w:rPr>
                <w:lang w:val="en-US"/>
              </w:rPr>
            </w:pPr>
            <w:r>
              <w:rPr>
                <w:lang w:val="en-US"/>
              </w:rPr>
              <w:t>20.</w:t>
            </w:r>
            <w:r>
              <w:rPr>
                <w:lang w:val="en-US"/>
              </w:rPr>
              <w:tab/>
              <w:t>To undertake the duties in accordance with the hours as may be required by the service.</w:t>
            </w:r>
          </w:p>
          <w:p w14:paraId="3C2AAE54" w14:textId="0DD4A9AD" w:rsidR="003F43E2" w:rsidRPr="00155353" w:rsidRDefault="00155353" w:rsidP="00155353">
            <w:pPr>
              <w:pStyle w:val="NoSpacing"/>
            </w:pPr>
            <w:r>
              <w:br w:type="page"/>
            </w:r>
          </w:p>
          <w:p w14:paraId="4C6EADFF" w14:textId="77777777" w:rsidR="008B187A" w:rsidRPr="006C4666" w:rsidRDefault="003F43E2" w:rsidP="006C4666">
            <w:pPr>
              <w:pStyle w:val="NoSpacing"/>
              <w:jc w:val="both"/>
              <w:rPr>
                <w:rFonts w:ascii="Arial" w:hAnsi="Arial" w:cs="Arial"/>
                <w:sz w:val="20"/>
                <w:szCs w:val="20"/>
              </w:rPr>
            </w:pPr>
            <w:r w:rsidRPr="00D05B58">
              <w:rPr>
                <w:rFonts w:ascii="Arial" w:hAnsi="Arial" w:cs="Arial"/>
                <w:sz w:val="20"/>
                <w:szCs w:val="20"/>
              </w:rPr>
              <w:t xml:space="preserve">The duties may vary from time to time without changing the nature of the post or the level of responsibility, and the post holder may also be required to carry out any other duties appropriate to the grading of the post. </w:t>
            </w:r>
          </w:p>
        </w:tc>
      </w:tr>
    </w:tbl>
    <w:p w14:paraId="5E798A2B" w14:textId="77777777" w:rsidR="00423B17" w:rsidRDefault="00423B17" w:rsidP="00D56541">
      <w:pPr>
        <w:spacing w:line="276" w:lineRule="auto"/>
        <w:jc w:val="both"/>
        <w:rPr>
          <w:rFonts w:ascii="Arial" w:eastAsiaTheme="minorHAnsi" w:hAnsi="Arial" w:cs="Arial"/>
          <w:b/>
        </w:rPr>
      </w:pPr>
    </w:p>
    <w:p w14:paraId="77B6880E" w14:textId="77777777" w:rsidR="00D56541" w:rsidRPr="00D05B58" w:rsidRDefault="00D56541" w:rsidP="00D56541">
      <w:pPr>
        <w:spacing w:line="276" w:lineRule="auto"/>
        <w:jc w:val="both"/>
        <w:rPr>
          <w:rFonts w:ascii="Arial" w:eastAsiaTheme="minorHAnsi" w:hAnsi="Arial" w:cs="Arial"/>
          <w:b/>
        </w:rPr>
      </w:pPr>
    </w:p>
    <w:tbl>
      <w:tblPr>
        <w:tblStyle w:val="TableGrid1"/>
        <w:tblW w:w="9475"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ook w:val="04A0" w:firstRow="1" w:lastRow="0" w:firstColumn="1" w:lastColumn="0" w:noHBand="0" w:noVBand="1"/>
      </w:tblPr>
      <w:tblGrid>
        <w:gridCol w:w="9475"/>
      </w:tblGrid>
      <w:tr w:rsidR="00D56541" w:rsidRPr="00D05B58" w14:paraId="0559A6C3" w14:textId="77777777" w:rsidTr="003A5FC8">
        <w:trPr>
          <w:trHeight w:val="265"/>
        </w:trPr>
        <w:tc>
          <w:tcPr>
            <w:tcW w:w="9475" w:type="dxa"/>
            <w:shd w:val="clear" w:color="auto" w:fill="C5E0B3" w:themeFill="accent6" w:themeFillTint="66"/>
          </w:tcPr>
          <w:p w14:paraId="308E8BA1" w14:textId="77777777" w:rsidR="00D56541" w:rsidRPr="00D05B58" w:rsidRDefault="00D56541" w:rsidP="00AA0D19">
            <w:pPr>
              <w:rPr>
                <w:rFonts w:ascii="Arial" w:eastAsiaTheme="minorHAnsi" w:hAnsi="Arial" w:cs="Arial"/>
                <w:b/>
              </w:rPr>
            </w:pPr>
            <w:r w:rsidRPr="00D05B58">
              <w:rPr>
                <w:rFonts w:ascii="Arial" w:eastAsiaTheme="minorHAnsi" w:hAnsi="Arial" w:cs="Arial"/>
                <w:b/>
              </w:rPr>
              <w:t>About you</w:t>
            </w:r>
          </w:p>
          <w:p w14:paraId="678F73C8" w14:textId="77777777" w:rsidR="00D56541" w:rsidRPr="00D05B58" w:rsidRDefault="00D56541" w:rsidP="00AA0D19">
            <w:pPr>
              <w:rPr>
                <w:rFonts w:ascii="Arial" w:eastAsiaTheme="minorHAnsi" w:hAnsi="Arial" w:cs="Arial"/>
                <w:b/>
              </w:rPr>
            </w:pPr>
          </w:p>
        </w:tc>
      </w:tr>
      <w:tr w:rsidR="00D56541" w:rsidRPr="00D05B58" w14:paraId="72D0CB8B" w14:textId="77777777" w:rsidTr="003A5FC8">
        <w:trPr>
          <w:trHeight w:val="523"/>
        </w:trPr>
        <w:tc>
          <w:tcPr>
            <w:tcW w:w="9475" w:type="dxa"/>
          </w:tcPr>
          <w:p w14:paraId="5B5F37EB" w14:textId="77777777" w:rsidR="00D56541" w:rsidRPr="00D05B58" w:rsidRDefault="00D56541" w:rsidP="00AA0D19">
            <w:pPr>
              <w:rPr>
                <w:rFonts w:ascii="Arial" w:eastAsiaTheme="minorHAnsi" w:hAnsi="Arial" w:cs="Arial"/>
                <w:b/>
              </w:rPr>
            </w:pPr>
            <w:r w:rsidRPr="00D05B58">
              <w:rPr>
                <w:rFonts w:ascii="Arial" w:eastAsiaTheme="minorHAnsi" w:hAnsi="Arial" w:cs="Arial"/>
                <w:b/>
              </w:rPr>
              <w:t>Your essential qualifications</w:t>
            </w:r>
          </w:p>
          <w:p w14:paraId="6EF10B3C" w14:textId="77777777" w:rsidR="00D56541" w:rsidRPr="00D05B58" w:rsidRDefault="00D56541" w:rsidP="00AA0D19">
            <w:pPr>
              <w:rPr>
                <w:rFonts w:ascii="Arial" w:eastAsiaTheme="minorHAnsi" w:hAnsi="Arial" w:cs="Arial"/>
                <w:b/>
              </w:rPr>
            </w:pPr>
          </w:p>
          <w:p w14:paraId="3048E6F9" w14:textId="39511395" w:rsidR="003A5FC8" w:rsidRPr="00FE5B58" w:rsidRDefault="00155353" w:rsidP="00155353">
            <w:pPr>
              <w:pStyle w:val="NoSpacing"/>
              <w:numPr>
                <w:ilvl w:val="0"/>
                <w:numId w:val="29"/>
              </w:numPr>
              <w:rPr>
                <w:rFonts w:ascii="Arial" w:hAnsi="Arial" w:cs="Arial"/>
                <w:sz w:val="20"/>
                <w:szCs w:val="20"/>
              </w:rPr>
            </w:pPr>
            <w:r w:rsidRPr="00FE5B58">
              <w:rPr>
                <w:rFonts w:ascii="Arial" w:hAnsi="Arial" w:cs="Arial"/>
              </w:rPr>
              <w:t>Educated to Degree level or equivalent OR extensive relevant experience managing a Housing options service</w:t>
            </w:r>
          </w:p>
          <w:p w14:paraId="401175E4" w14:textId="77777777" w:rsidR="00F56885" w:rsidRPr="00FE5B58" w:rsidRDefault="00F56885" w:rsidP="007A3F47">
            <w:pPr>
              <w:pStyle w:val="NoSpacing"/>
              <w:rPr>
                <w:rFonts w:ascii="Arial" w:hAnsi="Arial" w:cs="Arial"/>
                <w:b/>
                <w:sz w:val="20"/>
                <w:szCs w:val="20"/>
              </w:rPr>
            </w:pPr>
          </w:p>
          <w:p w14:paraId="78E47AE0" w14:textId="77777777" w:rsidR="00F56885" w:rsidRPr="00FE5B58" w:rsidRDefault="00F56885" w:rsidP="007A3F47">
            <w:pPr>
              <w:pStyle w:val="NoSpacing"/>
              <w:rPr>
                <w:rFonts w:ascii="Arial" w:hAnsi="Arial" w:cs="Arial"/>
                <w:b/>
                <w:sz w:val="20"/>
                <w:szCs w:val="20"/>
              </w:rPr>
            </w:pPr>
          </w:p>
          <w:p w14:paraId="704AD56A" w14:textId="77777777" w:rsidR="007A3F47" w:rsidRPr="00D05B58" w:rsidRDefault="007A3F47" w:rsidP="007A3F47">
            <w:pPr>
              <w:pStyle w:val="NoSpacing"/>
              <w:rPr>
                <w:rFonts w:ascii="Arial" w:hAnsi="Arial" w:cs="Arial"/>
                <w:b/>
                <w:sz w:val="20"/>
                <w:szCs w:val="20"/>
              </w:rPr>
            </w:pPr>
            <w:r w:rsidRPr="00FE5B58">
              <w:rPr>
                <w:rFonts w:ascii="Arial" w:hAnsi="Arial" w:cs="Arial"/>
                <w:b/>
                <w:sz w:val="20"/>
                <w:szCs w:val="20"/>
              </w:rPr>
              <w:t>Your essential skills, knowledge and experience</w:t>
            </w:r>
          </w:p>
          <w:p w14:paraId="01EA2F09" w14:textId="77777777" w:rsidR="007A3F47" w:rsidRDefault="007A3F47" w:rsidP="007A3F47">
            <w:pPr>
              <w:pStyle w:val="NoSpacing"/>
              <w:rPr>
                <w:rFonts w:ascii="Arial" w:hAnsi="Arial" w:cs="Arial"/>
                <w:b/>
                <w:sz w:val="20"/>
                <w:szCs w:val="20"/>
              </w:rPr>
            </w:pPr>
          </w:p>
          <w:p w14:paraId="101B1290" w14:textId="587BC58D" w:rsidR="00F56885" w:rsidRPr="00F83F4C" w:rsidRDefault="00155353" w:rsidP="00F56885">
            <w:pPr>
              <w:pStyle w:val="NoSpacing"/>
              <w:numPr>
                <w:ilvl w:val="0"/>
                <w:numId w:val="13"/>
              </w:numPr>
              <w:rPr>
                <w:rFonts w:ascii="Arial" w:hAnsi="Arial" w:cs="Arial"/>
                <w:b/>
              </w:rPr>
            </w:pPr>
            <w:r w:rsidRPr="00F83F4C">
              <w:rPr>
                <w:rFonts w:ascii="Arial" w:hAnsi="Arial" w:cs="Arial"/>
              </w:rPr>
              <w:t>Management, leadership and development of teams within a complex political environment through appraisal, mentoring and performance review.</w:t>
            </w:r>
          </w:p>
          <w:p w14:paraId="43353AE4" w14:textId="77777777" w:rsidR="00155353" w:rsidRPr="00F83F4C" w:rsidRDefault="00155353" w:rsidP="00155353">
            <w:pPr>
              <w:pStyle w:val="NoSpacing"/>
              <w:numPr>
                <w:ilvl w:val="0"/>
                <w:numId w:val="13"/>
              </w:numPr>
              <w:rPr>
                <w:rFonts w:ascii="Arial" w:hAnsi="Arial" w:cs="Arial"/>
                <w:bCs/>
              </w:rPr>
            </w:pPr>
            <w:r w:rsidRPr="00F83F4C">
              <w:rPr>
                <w:rFonts w:ascii="Arial" w:hAnsi="Arial" w:cs="Arial"/>
                <w:bCs/>
              </w:rPr>
              <w:t>Management of investigations including evidence gathering, preparation and presentation of reports or other documentary materials</w:t>
            </w:r>
            <w:proofErr w:type="gramStart"/>
            <w:r w:rsidRPr="00F83F4C">
              <w:rPr>
                <w:rFonts w:ascii="Arial" w:hAnsi="Arial" w:cs="Arial"/>
                <w:bCs/>
              </w:rPr>
              <w:t>..</w:t>
            </w:r>
            <w:proofErr w:type="gramEnd"/>
          </w:p>
          <w:p w14:paraId="6C210954" w14:textId="77777777" w:rsidR="00155353" w:rsidRPr="00F83F4C" w:rsidRDefault="00155353" w:rsidP="00155353">
            <w:pPr>
              <w:pStyle w:val="NoSpacing"/>
              <w:numPr>
                <w:ilvl w:val="0"/>
                <w:numId w:val="13"/>
              </w:numPr>
              <w:rPr>
                <w:rFonts w:ascii="Arial" w:hAnsi="Arial" w:cs="Arial"/>
                <w:bCs/>
              </w:rPr>
            </w:pPr>
            <w:r w:rsidRPr="00F83F4C">
              <w:rPr>
                <w:rFonts w:ascii="Arial" w:hAnsi="Arial" w:cs="Arial"/>
                <w:bCs/>
              </w:rPr>
              <w:t>Effective relationship-building with political leaders, senior officers and members of the public including summarising and presenting complex information to a high standard</w:t>
            </w:r>
          </w:p>
          <w:p w14:paraId="4A6FC6D0" w14:textId="77777777" w:rsidR="00155353" w:rsidRPr="00F83F4C" w:rsidRDefault="00155353" w:rsidP="00155353">
            <w:pPr>
              <w:pStyle w:val="NoSpacing"/>
              <w:numPr>
                <w:ilvl w:val="0"/>
                <w:numId w:val="13"/>
              </w:numPr>
              <w:rPr>
                <w:rFonts w:ascii="Arial" w:hAnsi="Arial" w:cs="Arial"/>
                <w:bCs/>
              </w:rPr>
            </w:pPr>
            <w:r w:rsidRPr="00F83F4C">
              <w:rPr>
                <w:rFonts w:ascii="Arial" w:hAnsi="Arial" w:cs="Arial"/>
                <w:bCs/>
              </w:rPr>
              <w:t>Understanding of the council’s statutory duties and powers and procedural rules with the ability to supervise and advise others on their scope and execution</w:t>
            </w:r>
          </w:p>
          <w:p w14:paraId="3D2AF799" w14:textId="77777777" w:rsidR="00155353" w:rsidRPr="00F83F4C" w:rsidRDefault="00155353" w:rsidP="00155353">
            <w:pPr>
              <w:pStyle w:val="NoSpacing"/>
              <w:numPr>
                <w:ilvl w:val="0"/>
                <w:numId w:val="13"/>
              </w:numPr>
              <w:rPr>
                <w:rFonts w:ascii="Arial" w:hAnsi="Arial" w:cs="Arial"/>
                <w:bCs/>
              </w:rPr>
            </w:pPr>
            <w:r w:rsidRPr="00F83F4C">
              <w:rPr>
                <w:rFonts w:ascii="Arial" w:hAnsi="Arial" w:cs="Arial"/>
                <w:bCs/>
              </w:rPr>
              <w:t>Excellent interpersonal skills: able to build relationships with people at all levels, manage and resolve conflicts, influence others and challenge unacceptable practice.</w:t>
            </w:r>
          </w:p>
          <w:p w14:paraId="346980D9" w14:textId="77777777" w:rsidR="00155353" w:rsidRPr="00F83F4C" w:rsidRDefault="00155353" w:rsidP="00155353">
            <w:pPr>
              <w:pStyle w:val="NoSpacing"/>
              <w:numPr>
                <w:ilvl w:val="0"/>
                <w:numId w:val="13"/>
              </w:numPr>
              <w:rPr>
                <w:rFonts w:ascii="Arial" w:hAnsi="Arial" w:cs="Arial"/>
                <w:bCs/>
              </w:rPr>
            </w:pPr>
            <w:r w:rsidRPr="00F83F4C">
              <w:rPr>
                <w:rFonts w:ascii="Arial" w:hAnsi="Arial" w:cs="Arial"/>
                <w:bCs/>
              </w:rPr>
              <w:t>Ability to analyse, interpret and summarise complex information and data in order to produce reports and inform decision making</w:t>
            </w:r>
          </w:p>
          <w:p w14:paraId="4E80DD9F" w14:textId="77777777" w:rsidR="00155353" w:rsidRPr="00F83F4C" w:rsidRDefault="00155353" w:rsidP="00155353">
            <w:pPr>
              <w:pStyle w:val="NoSpacing"/>
              <w:numPr>
                <w:ilvl w:val="0"/>
                <w:numId w:val="13"/>
              </w:numPr>
              <w:rPr>
                <w:rFonts w:ascii="Arial" w:hAnsi="Arial" w:cs="Arial"/>
                <w:bCs/>
              </w:rPr>
            </w:pPr>
            <w:r w:rsidRPr="00F83F4C">
              <w:rPr>
                <w:rFonts w:ascii="Arial" w:hAnsi="Arial" w:cs="Arial"/>
                <w:bCs/>
              </w:rPr>
              <w:t>Excellent written and verbal communication skills and the ability to present information coherently and concisely to different audiences.</w:t>
            </w:r>
          </w:p>
          <w:p w14:paraId="40C2FFF8" w14:textId="77777777" w:rsidR="00155353" w:rsidRPr="00F83F4C" w:rsidRDefault="00155353" w:rsidP="00155353">
            <w:pPr>
              <w:pStyle w:val="NoSpacing"/>
              <w:numPr>
                <w:ilvl w:val="0"/>
                <w:numId w:val="13"/>
              </w:numPr>
              <w:rPr>
                <w:rFonts w:ascii="Arial" w:hAnsi="Arial" w:cs="Arial"/>
                <w:bCs/>
              </w:rPr>
            </w:pPr>
            <w:r w:rsidRPr="00F83F4C">
              <w:rPr>
                <w:rFonts w:ascii="Arial" w:hAnsi="Arial" w:cs="Arial"/>
                <w:bCs/>
              </w:rPr>
              <w:lastRenderedPageBreak/>
              <w:t>Management qualification at NVQ Level 4 or above</w:t>
            </w:r>
          </w:p>
          <w:p w14:paraId="13E29374" w14:textId="77777777" w:rsidR="00155353" w:rsidRPr="00F83F4C" w:rsidRDefault="00155353" w:rsidP="00155353">
            <w:pPr>
              <w:pStyle w:val="NoSpacing"/>
              <w:numPr>
                <w:ilvl w:val="0"/>
                <w:numId w:val="13"/>
              </w:numPr>
              <w:rPr>
                <w:rFonts w:ascii="Arial" w:hAnsi="Arial" w:cs="Arial"/>
                <w:bCs/>
              </w:rPr>
            </w:pPr>
            <w:r w:rsidRPr="00F83F4C">
              <w:rPr>
                <w:rFonts w:ascii="Arial" w:hAnsi="Arial" w:cs="Arial"/>
                <w:bCs/>
              </w:rPr>
              <w:t>Professional or technical qualification.</w:t>
            </w:r>
          </w:p>
          <w:p w14:paraId="763F921E" w14:textId="77777777" w:rsidR="00155353" w:rsidRPr="00F83F4C" w:rsidRDefault="00155353" w:rsidP="00155353">
            <w:pPr>
              <w:pStyle w:val="NoSpacing"/>
              <w:numPr>
                <w:ilvl w:val="0"/>
                <w:numId w:val="13"/>
              </w:numPr>
              <w:rPr>
                <w:rFonts w:ascii="Arial" w:hAnsi="Arial" w:cs="Arial"/>
                <w:bCs/>
              </w:rPr>
            </w:pPr>
            <w:r w:rsidRPr="00F83F4C">
              <w:rPr>
                <w:rFonts w:ascii="Arial" w:hAnsi="Arial" w:cs="Arial"/>
                <w:bCs/>
              </w:rPr>
              <w:t>Excellent understanding and management of customer expectation including where customers have additional support or other needs.</w:t>
            </w:r>
          </w:p>
          <w:p w14:paraId="7FD585F3" w14:textId="77777777" w:rsidR="00155353" w:rsidRPr="00F83F4C" w:rsidRDefault="00155353" w:rsidP="00155353">
            <w:pPr>
              <w:pStyle w:val="NoSpacing"/>
              <w:numPr>
                <w:ilvl w:val="0"/>
                <w:numId w:val="13"/>
              </w:numPr>
              <w:rPr>
                <w:rFonts w:ascii="Arial" w:hAnsi="Arial" w:cs="Arial"/>
                <w:bCs/>
              </w:rPr>
            </w:pPr>
            <w:r w:rsidRPr="00F83F4C">
              <w:rPr>
                <w:rFonts w:ascii="Arial" w:hAnsi="Arial" w:cs="Arial"/>
                <w:bCs/>
              </w:rPr>
              <w:t>Excellent verbal communication skills and the ability to present information to different audiences</w:t>
            </w:r>
          </w:p>
          <w:p w14:paraId="3D80C1A0" w14:textId="77777777" w:rsidR="00155353" w:rsidRPr="00F83F4C" w:rsidRDefault="00155353" w:rsidP="00155353">
            <w:pPr>
              <w:pStyle w:val="NoSpacing"/>
              <w:numPr>
                <w:ilvl w:val="0"/>
                <w:numId w:val="13"/>
              </w:numPr>
              <w:rPr>
                <w:rFonts w:ascii="Arial" w:hAnsi="Arial" w:cs="Arial"/>
                <w:bCs/>
              </w:rPr>
            </w:pPr>
            <w:r w:rsidRPr="00F83F4C">
              <w:rPr>
                <w:rFonts w:ascii="Arial" w:hAnsi="Arial" w:cs="Arial"/>
                <w:bCs/>
              </w:rPr>
              <w:t>To meet Tameside Council’s standard of attendance.</w:t>
            </w:r>
          </w:p>
          <w:p w14:paraId="39A4FA86" w14:textId="0F90E4D4" w:rsidR="00155353" w:rsidRPr="00F83F4C" w:rsidRDefault="00155353" w:rsidP="00155353">
            <w:pPr>
              <w:pStyle w:val="NoSpacing"/>
              <w:numPr>
                <w:ilvl w:val="0"/>
                <w:numId w:val="13"/>
              </w:numPr>
              <w:rPr>
                <w:rFonts w:ascii="Arial" w:hAnsi="Arial" w:cs="Arial"/>
                <w:b/>
              </w:rPr>
            </w:pPr>
            <w:r w:rsidRPr="00F83F4C">
              <w:rPr>
                <w:rFonts w:ascii="Arial" w:hAnsi="Arial" w:cs="Arial"/>
                <w:bCs/>
              </w:rPr>
              <w:t>A willingness to be flexible in a changing environment</w:t>
            </w:r>
          </w:p>
          <w:p w14:paraId="1BA8C716" w14:textId="1FC69958" w:rsidR="007A3F47" w:rsidRPr="00D05B58" w:rsidRDefault="007A3F47" w:rsidP="007A3F47">
            <w:pPr>
              <w:pStyle w:val="NoSpacing"/>
              <w:rPr>
                <w:rFonts w:ascii="Arial" w:hAnsi="Arial" w:cs="Arial"/>
                <w:b/>
                <w:sz w:val="20"/>
                <w:szCs w:val="20"/>
              </w:rPr>
            </w:pPr>
            <w:bookmarkStart w:id="0" w:name="_GoBack"/>
            <w:bookmarkEnd w:id="0"/>
          </w:p>
          <w:p w14:paraId="1F7BFE20" w14:textId="48CE9085" w:rsidR="00084507" w:rsidRPr="00FE5B58" w:rsidRDefault="00084507" w:rsidP="00FE5B58">
            <w:pPr>
              <w:rPr>
                <w:highlight w:val="yellow"/>
              </w:rPr>
            </w:pPr>
          </w:p>
        </w:tc>
      </w:tr>
    </w:tbl>
    <w:p w14:paraId="4F1D7CFF" w14:textId="77777777" w:rsidR="00F7482D" w:rsidRDefault="00F7482D" w:rsidP="006C4666">
      <w:pPr>
        <w:tabs>
          <w:tab w:val="center" w:pos="4513"/>
        </w:tabs>
        <w:jc w:val="center"/>
        <w:rPr>
          <w:rFonts w:ascii="Arial" w:eastAsiaTheme="minorHAnsi" w:hAnsi="Arial" w:cs="Arial"/>
          <w:b/>
          <w:sz w:val="22"/>
          <w:szCs w:val="22"/>
        </w:rPr>
      </w:pPr>
    </w:p>
    <w:p w14:paraId="395112E3" w14:textId="77777777" w:rsidR="00D56541" w:rsidRDefault="00D56541" w:rsidP="006C4666">
      <w:pPr>
        <w:tabs>
          <w:tab w:val="center" w:pos="4513"/>
        </w:tabs>
        <w:jc w:val="center"/>
        <w:rPr>
          <w:rFonts w:ascii="Arial" w:eastAsiaTheme="minorHAnsi" w:hAnsi="Arial" w:cs="Arial"/>
          <w:b/>
          <w:sz w:val="22"/>
          <w:szCs w:val="22"/>
        </w:rPr>
      </w:pPr>
      <w:r w:rsidRPr="00F62F32">
        <w:rPr>
          <w:rFonts w:ascii="Arial" w:eastAsiaTheme="minorHAnsi" w:hAnsi="Arial" w:cs="Arial"/>
          <w:b/>
          <w:sz w:val="22"/>
          <w:szCs w:val="22"/>
        </w:rPr>
        <w:t>Our employees’ skills, experience and knowledge are essential to our success along with their happiness, commitment, enthusiasm and motivation to be the best they can be.</w:t>
      </w:r>
    </w:p>
    <w:p w14:paraId="764E568B" w14:textId="77777777" w:rsidR="00F7482D" w:rsidRPr="00F62F32" w:rsidRDefault="00F7482D" w:rsidP="006C4666">
      <w:pPr>
        <w:tabs>
          <w:tab w:val="center" w:pos="4513"/>
        </w:tabs>
        <w:jc w:val="center"/>
        <w:rPr>
          <w:rFonts w:ascii="Arial" w:eastAsiaTheme="minorHAnsi" w:hAnsi="Arial" w:cs="Arial"/>
          <w:b/>
          <w:sz w:val="22"/>
          <w:szCs w:val="22"/>
        </w:rPr>
      </w:pPr>
    </w:p>
    <w:p w14:paraId="365B08A9" w14:textId="77777777" w:rsidR="00D56541" w:rsidRPr="00F62F32" w:rsidRDefault="00D56541" w:rsidP="00D56541">
      <w:pPr>
        <w:spacing w:after="120" w:line="276" w:lineRule="auto"/>
        <w:jc w:val="both"/>
        <w:rPr>
          <w:rFonts w:ascii="Arial" w:eastAsiaTheme="minorHAnsi" w:hAnsi="Arial" w:cs="Arial"/>
          <w:sz w:val="22"/>
          <w:szCs w:val="22"/>
        </w:rPr>
      </w:pPr>
      <w:r w:rsidRPr="00F62F32">
        <w:rPr>
          <w:rFonts w:ascii="Arial" w:hAnsi="Arial" w:cs="Arial"/>
          <w:b/>
          <w:bCs/>
          <w:noProof/>
          <w:sz w:val="22"/>
          <w:szCs w:val="22"/>
          <w:lang w:eastAsia="en-GB"/>
        </w:rPr>
        <mc:AlternateContent>
          <mc:Choice Requires="wps">
            <w:drawing>
              <wp:anchor distT="0" distB="0" distL="114300" distR="114300" simplePos="0" relativeHeight="251667456" behindDoc="0" locked="0" layoutInCell="1" allowOverlap="1" wp14:anchorId="7757B600" wp14:editId="7AEE0BB1">
                <wp:simplePos x="0" y="0"/>
                <wp:positionH relativeFrom="margin">
                  <wp:align>left</wp:align>
                </wp:positionH>
                <wp:positionV relativeFrom="paragraph">
                  <wp:posOffset>93345</wp:posOffset>
                </wp:positionV>
                <wp:extent cx="6019800" cy="1943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019800" cy="1943100"/>
                        </a:xfrm>
                        <a:prstGeom prst="rect">
                          <a:avLst/>
                        </a:prstGeom>
                        <a:solidFill>
                          <a:srgbClr val="FF99FF">
                            <a:alpha val="45000"/>
                          </a:srgbClr>
                        </a:solidFill>
                        <a:ln w="25400" cap="flat" cmpd="sng" algn="ctr">
                          <a:solidFill>
                            <a:srgbClr val="FF0066"/>
                          </a:solidFill>
                          <a:prstDash val="solid"/>
                        </a:ln>
                        <a:effectLst/>
                      </wps:spPr>
                      <wps:txbx>
                        <w:txbxContent>
                          <w:p w14:paraId="13F1D41C" w14:textId="77777777" w:rsidR="00D56541" w:rsidRPr="00CF464A" w:rsidRDefault="00D56541" w:rsidP="00D56541">
                            <w:pPr>
                              <w:spacing w:before="100" w:beforeAutospacing="1" w:after="100" w:afterAutospacing="1"/>
                              <w:textAlignment w:val="top"/>
                              <w:rPr>
                                <w:rFonts w:ascii="Arial" w:hAnsi="Arial" w:cs="Arial"/>
                                <w:lang w:eastAsia="en-GB"/>
                              </w:rPr>
                            </w:pPr>
                            <w:r w:rsidRPr="00CF464A">
                              <w:rPr>
                                <w:rFonts w:ascii="Arial" w:hAnsi="Arial" w:cs="Arial"/>
                                <w:b/>
                                <w:bCs/>
                                <w:lang w:eastAsia="en-GB"/>
                              </w:rPr>
                              <w:t>What can you expect from us?</w:t>
                            </w:r>
                          </w:p>
                          <w:p w14:paraId="3F62F723"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A fair salary and benefits</w:t>
                            </w:r>
                          </w:p>
                          <w:p w14:paraId="52AFBFB2"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Opportunities for good health and wellbeing</w:t>
                            </w:r>
                          </w:p>
                          <w:p w14:paraId="3B5A0288"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Help you to grow, develop and to do your best</w:t>
                            </w:r>
                          </w:p>
                          <w:p w14:paraId="071FE058"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Enable you to be creative and innovative</w:t>
                            </w:r>
                          </w:p>
                          <w:p w14:paraId="6CEE47A3"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Fully involve you in changes that affect you and your work</w:t>
                            </w:r>
                          </w:p>
                          <w:p w14:paraId="0C3F36D9"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Listen, and act on your ideas and feedback</w:t>
                            </w:r>
                          </w:p>
                          <w:p w14:paraId="7027D568" w14:textId="77777777" w:rsidR="00D56541" w:rsidRPr="00363D3E" w:rsidRDefault="00D56541" w:rsidP="00D56541">
                            <w:pPr>
                              <w:spacing w:before="100" w:beforeAutospacing="1"/>
                              <w:textAlignment w:val="top"/>
                              <w:rPr>
                                <w:rFonts w:ascii="Arial" w:hAnsi="Arial" w:cs="Arial"/>
                                <w:b/>
                                <w:lang w:eastAsia="en-GB"/>
                              </w:rPr>
                            </w:pPr>
                            <w:r w:rsidRPr="00363D3E">
                              <w:rPr>
                                <w:rFonts w:ascii="Arial" w:hAnsi="Arial" w:cs="Arial"/>
                                <w:b/>
                                <w:lang w:eastAsia="en-GB"/>
                              </w:rPr>
                              <w:t>Working together, we are proud to work for Tameside</w:t>
                            </w:r>
                          </w:p>
                          <w:p w14:paraId="4332E7EC" w14:textId="77777777" w:rsidR="00D56541" w:rsidRDefault="00D56541" w:rsidP="00D56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57B600" id="Text Box 5" o:spid="_x0000_s1027" type="#_x0000_t202" style="position:absolute;left:0;text-align:left;margin-left:0;margin-top:7.35pt;width:474pt;height:153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" fillcolor="#f9f" strokecolor="#f06" strokeweight="2pt">
                <v:fill opacity="29555f"/>
                <v:textbox>
                  <w:txbxContent>
                    <w:p w14:paraId="13F1D41C" w14:textId="77777777" w:rsidR="00D56541" w:rsidRPr="00CF464A" w:rsidRDefault="00D56541" w:rsidP="00D56541">
                      <w:pPr>
                        <w:spacing w:before="100" w:beforeAutospacing="1" w:after="100" w:afterAutospacing="1"/>
                        <w:textAlignment w:val="top"/>
                        <w:rPr>
                          <w:rFonts w:ascii="Arial" w:hAnsi="Arial" w:cs="Arial"/>
                          <w:lang w:eastAsia="en-GB"/>
                        </w:rPr>
                      </w:pPr>
                      <w:r w:rsidRPr="00CF464A">
                        <w:rPr>
                          <w:rFonts w:ascii="Arial" w:hAnsi="Arial" w:cs="Arial"/>
                          <w:b/>
                          <w:bCs/>
                          <w:lang w:eastAsia="en-GB"/>
                        </w:rPr>
                        <w:t>What can you expect from us?</w:t>
                      </w:r>
                    </w:p>
                    <w:p w14:paraId="3F62F723"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A fair salary and benefits</w:t>
                      </w:r>
                    </w:p>
                    <w:p w14:paraId="52AFBFB2"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Opportunities for good health and wellbeing</w:t>
                      </w:r>
                    </w:p>
                    <w:p w14:paraId="3B5A0288"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Help you to grow, develop and to do your best</w:t>
                      </w:r>
                    </w:p>
                    <w:p w14:paraId="071FE058"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Enable you to be creative and innovative</w:t>
                      </w:r>
                    </w:p>
                    <w:p w14:paraId="6CEE47A3"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Fully involve you in changes that affect you and your work</w:t>
                      </w:r>
                    </w:p>
                    <w:p w14:paraId="0C3F36D9"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Listen, and act on your ideas and feedback</w:t>
                      </w:r>
                    </w:p>
                    <w:p w14:paraId="7027D568" w14:textId="77777777" w:rsidR="00D56541" w:rsidRPr="00363D3E" w:rsidRDefault="00D56541" w:rsidP="00D56541">
                      <w:pPr>
                        <w:spacing w:before="100" w:beforeAutospacing="1"/>
                        <w:textAlignment w:val="top"/>
                        <w:rPr>
                          <w:rFonts w:ascii="Arial" w:hAnsi="Arial" w:cs="Arial"/>
                          <w:b/>
                          <w:lang w:eastAsia="en-GB"/>
                        </w:rPr>
                      </w:pPr>
                      <w:r w:rsidRPr="00363D3E">
                        <w:rPr>
                          <w:rFonts w:ascii="Arial" w:hAnsi="Arial" w:cs="Arial"/>
                          <w:b/>
                          <w:lang w:eastAsia="en-GB"/>
                        </w:rPr>
                        <w:t>Working together, we are proud to work for Tameside</w:t>
                      </w:r>
                    </w:p>
                    <w:p w14:paraId="4332E7EC" w14:textId="77777777" w:rsidR="00D56541" w:rsidRDefault="00D56541" w:rsidP="00D56541"/>
                  </w:txbxContent>
                </v:textbox>
                <w10:wrap anchorx="margin"/>
              </v:shape>
            </w:pict>
          </mc:Fallback>
        </mc:AlternateContent>
      </w:r>
    </w:p>
    <w:p w14:paraId="5D68001A" w14:textId="77777777" w:rsidR="00D56541" w:rsidRPr="00F62F32" w:rsidRDefault="00D56541" w:rsidP="00D56541">
      <w:pPr>
        <w:spacing w:after="120" w:line="276" w:lineRule="auto"/>
        <w:jc w:val="both"/>
        <w:rPr>
          <w:rFonts w:ascii="Arial" w:eastAsiaTheme="minorHAnsi" w:hAnsi="Arial" w:cs="Arial"/>
          <w:sz w:val="22"/>
          <w:szCs w:val="22"/>
        </w:rPr>
      </w:pPr>
    </w:p>
    <w:p w14:paraId="79D8D4EF" w14:textId="77777777" w:rsidR="00D56541" w:rsidRPr="00F62F32" w:rsidRDefault="00D56541" w:rsidP="00D56541">
      <w:pPr>
        <w:spacing w:after="120" w:line="276" w:lineRule="auto"/>
        <w:jc w:val="both"/>
        <w:rPr>
          <w:rFonts w:ascii="Arial" w:eastAsiaTheme="minorHAnsi" w:hAnsi="Arial" w:cs="Arial"/>
          <w:sz w:val="22"/>
          <w:szCs w:val="22"/>
        </w:rPr>
      </w:pPr>
    </w:p>
    <w:p w14:paraId="0E6DDFD2" w14:textId="77777777" w:rsidR="00D56541" w:rsidRPr="00F62F32" w:rsidRDefault="00D56541" w:rsidP="00D56541">
      <w:pPr>
        <w:spacing w:after="120" w:line="276" w:lineRule="auto"/>
        <w:jc w:val="both"/>
        <w:rPr>
          <w:rFonts w:ascii="Arial" w:eastAsiaTheme="minorHAnsi" w:hAnsi="Arial" w:cs="Arial"/>
          <w:sz w:val="22"/>
          <w:szCs w:val="22"/>
        </w:rPr>
      </w:pPr>
    </w:p>
    <w:p w14:paraId="28302CAB" w14:textId="77777777" w:rsidR="00D56541" w:rsidRPr="00F62F32" w:rsidRDefault="00D56541" w:rsidP="00D56541">
      <w:pPr>
        <w:spacing w:after="120" w:line="276" w:lineRule="auto"/>
        <w:jc w:val="both"/>
        <w:rPr>
          <w:rFonts w:ascii="Arial" w:eastAsiaTheme="minorHAnsi" w:hAnsi="Arial" w:cs="Arial"/>
          <w:sz w:val="22"/>
          <w:szCs w:val="22"/>
        </w:rPr>
      </w:pPr>
    </w:p>
    <w:p w14:paraId="5B2E6A7F" w14:textId="77777777" w:rsidR="00D56541" w:rsidRPr="00F62F32" w:rsidRDefault="00D56541" w:rsidP="00D56541">
      <w:pPr>
        <w:spacing w:after="120" w:line="276" w:lineRule="auto"/>
        <w:jc w:val="both"/>
        <w:rPr>
          <w:rFonts w:ascii="Arial" w:eastAsiaTheme="minorHAnsi" w:hAnsi="Arial" w:cs="Arial"/>
          <w:sz w:val="22"/>
          <w:szCs w:val="22"/>
        </w:rPr>
      </w:pPr>
    </w:p>
    <w:p w14:paraId="1EB863D4" w14:textId="77777777" w:rsidR="00D56541" w:rsidRPr="00F62F32" w:rsidRDefault="00D56541" w:rsidP="00D56541">
      <w:pPr>
        <w:spacing w:after="120" w:line="276" w:lineRule="auto"/>
        <w:jc w:val="both"/>
        <w:rPr>
          <w:rFonts w:ascii="Arial" w:eastAsiaTheme="minorHAnsi" w:hAnsi="Arial" w:cs="Arial"/>
          <w:sz w:val="22"/>
          <w:szCs w:val="22"/>
        </w:rPr>
      </w:pPr>
    </w:p>
    <w:p w14:paraId="22DA7FC1" w14:textId="77777777" w:rsidR="00D56541" w:rsidRDefault="00D56541" w:rsidP="00D56541">
      <w:pPr>
        <w:spacing w:after="120" w:line="276" w:lineRule="auto"/>
        <w:jc w:val="both"/>
        <w:rPr>
          <w:rFonts w:ascii="Arial" w:eastAsiaTheme="minorHAnsi" w:hAnsi="Arial" w:cs="Arial"/>
          <w:sz w:val="22"/>
          <w:szCs w:val="22"/>
        </w:rPr>
      </w:pPr>
    </w:p>
    <w:p w14:paraId="3363CA62" w14:textId="77777777" w:rsidR="00D05B58" w:rsidRDefault="00D05B58" w:rsidP="00D56541">
      <w:pPr>
        <w:spacing w:after="120" w:line="276" w:lineRule="auto"/>
        <w:jc w:val="both"/>
        <w:rPr>
          <w:rFonts w:ascii="Arial" w:eastAsiaTheme="minorHAnsi" w:hAnsi="Arial" w:cs="Arial"/>
          <w:sz w:val="22"/>
          <w:szCs w:val="22"/>
        </w:rPr>
      </w:pPr>
    </w:p>
    <w:p w14:paraId="1657DF15" w14:textId="77777777" w:rsidR="00D56541" w:rsidRPr="00F62F32" w:rsidRDefault="00D56541" w:rsidP="00D56541">
      <w:pPr>
        <w:spacing w:after="120" w:line="276" w:lineRule="auto"/>
        <w:jc w:val="both"/>
        <w:rPr>
          <w:rFonts w:ascii="Arial" w:eastAsiaTheme="minorHAnsi" w:hAnsi="Arial" w:cs="Arial"/>
          <w:sz w:val="22"/>
          <w:szCs w:val="22"/>
        </w:rPr>
      </w:pPr>
      <w:r w:rsidRPr="00F62F32">
        <w:rPr>
          <w:rFonts w:ascii="Arial" w:eastAsiaTheme="minorHAnsi" w:hAnsi="Arial" w:cs="Arial"/>
          <w:sz w:val="22"/>
          <w:szCs w:val="22"/>
        </w:rPr>
        <w:t xml:space="preserve">Our </w:t>
      </w:r>
      <w:r w:rsidRPr="00F62F32">
        <w:rPr>
          <w:rFonts w:ascii="Arial" w:eastAsiaTheme="minorHAnsi" w:hAnsi="Arial" w:cs="Arial"/>
          <w:b/>
          <w:color w:val="0070C0"/>
          <w:sz w:val="22"/>
          <w:szCs w:val="22"/>
        </w:rPr>
        <w:t>S</w:t>
      </w:r>
      <w:r w:rsidRPr="00F62F32">
        <w:rPr>
          <w:rFonts w:ascii="Arial" w:eastAsiaTheme="minorHAnsi" w:hAnsi="Arial" w:cs="Arial"/>
          <w:b/>
          <w:color w:val="FF3399"/>
          <w:sz w:val="22"/>
          <w:szCs w:val="22"/>
        </w:rPr>
        <w:t>T</w:t>
      </w:r>
      <w:r w:rsidRPr="00F62F32">
        <w:rPr>
          <w:rFonts w:ascii="Arial" w:eastAsiaTheme="minorHAnsi" w:hAnsi="Arial" w:cs="Arial"/>
          <w:b/>
          <w:color w:val="00B0F0"/>
          <w:sz w:val="22"/>
          <w:szCs w:val="22"/>
        </w:rPr>
        <w:t>R</w:t>
      </w:r>
      <w:r w:rsidRPr="00F62F32">
        <w:rPr>
          <w:rFonts w:ascii="Arial" w:eastAsiaTheme="minorHAnsi" w:hAnsi="Arial" w:cs="Arial"/>
          <w:b/>
          <w:color w:val="92D050"/>
          <w:sz w:val="22"/>
          <w:szCs w:val="22"/>
        </w:rPr>
        <w:t>I</w:t>
      </w:r>
      <w:r w:rsidRPr="00F62F32">
        <w:rPr>
          <w:rFonts w:ascii="Arial" w:eastAsiaTheme="minorHAnsi" w:hAnsi="Arial" w:cs="Arial"/>
          <w:b/>
          <w:color w:val="FFD966" w:themeColor="accent4" w:themeTint="99"/>
          <w:sz w:val="22"/>
          <w:szCs w:val="22"/>
        </w:rPr>
        <w:t>V</w:t>
      </w:r>
      <w:r w:rsidRPr="00F62F32">
        <w:rPr>
          <w:rFonts w:ascii="Arial" w:eastAsiaTheme="minorHAnsi" w:hAnsi="Arial" w:cs="Arial"/>
          <w:b/>
          <w:color w:val="FFC000"/>
          <w:sz w:val="22"/>
          <w:szCs w:val="22"/>
        </w:rPr>
        <w:t>E</w:t>
      </w:r>
      <w:r w:rsidRPr="00F62F32">
        <w:rPr>
          <w:rFonts w:ascii="Arial" w:eastAsiaTheme="minorHAnsi" w:hAnsi="Arial" w:cs="Arial"/>
          <w:sz w:val="22"/>
          <w:szCs w:val="22"/>
        </w:rPr>
        <w:t xml:space="preserve"> values underpin our practice and behaviours and are at the heart of everything that we do:</w:t>
      </w:r>
    </w:p>
    <w:p w14:paraId="4415D510" w14:textId="77777777" w:rsidR="00D56541" w:rsidRPr="00F62F32" w:rsidRDefault="00F70AFC" w:rsidP="00D56541">
      <w:pPr>
        <w:spacing w:line="276" w:lineRule="auto"/>
        <w:jc w:val="center"/>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2336" behindDoc="0" locked="0" layoutInCell="1" allowOverlap="1" wp14:anchorId="19438282" wp14:editId="4DF27CC8">
                <wp:simplePos x="0" y="0"/>
                <wp:positionH relativeFrom="margin">
                  <wp:align>right</wp:align>
                </wp:positionH>
                <wp:positionV relativeFrom="paragraph">
                  <wp:posOffset>20955</wp:posOffset>
                </wp:positionV>
                <wp:extent cx="2971800" cy="11049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04900"/>
                        </a:xfrm>
                        <a:prstGeom prst="rect">
                          <a:avLst/>
                        </a:prstGeom>
                        <a:solidFill>
                          <a:srgbClr val="FF3399"/>
                        </a:solidFill>
                        <a:ln w="38100" cap="rnd">
                          <a:solidFill>
                            <a:srgbClr val="FF00FF"/>
                          </a:solidFill>
                          <a:bevel/>
                          <a:headEnd/>
                          <a:tailEnd/>
                        </a:ln>
                        <a:effectLst/>
                      </wps:spPr>
                      <wps:txbx>
                        <w:txbxContent>
                          <w:p w14:paraId="55F12073"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TRUST</w:t>
                            </w:r>
                          </w:p>
                          <w:p w14:paraId="1E76C98D"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Trust is placed in us and we have trust in those that lead us. We feel empowered to support our residents and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438282" id="_x0000_s1028" type="#_x0000_t202" style="position:absolute;left:0;text-align:left;margin-left:182.8pt;margin-top:1.65pt;width:234pt;height:8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" fillcolor="#f39" strokecolor="fuchsia" strokeweight="3pt">
                <v:stroke joinstyle="bevel" endcap="round"/>
                <v:textbox>
                  <w:txbxContent>
                    <w:p w14:paraId="55F12073"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TRUST</w:t>
                      </w:r>
                    </w:p>
                    <w:p w14:paraId="1E76C98D"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Trust is placed in us and we have trust in those that lead us. We feel empowered to support our residents and communities.</w:t>
                      </w:r>
                    </w:p>
                  </w:txbxContent>
                </v:textbox>
                <w10:wrap anchorx="margin"/>
              </v:shape>
            </w:pict>
          </mc:Fallback>
        </mc:AlternateContent>
      </w:r>
      <w:r w:rsidRPr="00F62F32">
        <w:rPr>
          <w:rFonts w:ascii="Arial" w:eastAsiaTheme="minorHAnsi" w:hAnsi="Arial" w:cs="Arial"/>
          <w:noProof/>
          <w:sz w:val="22"/>
          <w:szCs w:val="22"/>
          <w:lang w:eastAsia="en-GB"/>
        </w:rPr>
        <mc:AlternateContent>
          <mc:Choice Requires="wps">
            <w:drawing>
              <wp:anchor distT="0" distB="0" distL="114300" distR="114300" simplePos="0" relativeHeight="251661312" behindDoc="0" locked="0" layoutInCell="1" allowOverlap="1" wp14:anchorId="6AA9F067" wp14:editId="147880E7">
                <wp:simplePos x="0" y="0"/>
                <wp:positionH relativeFrom="column">
                  <wp:posOffset>-19050</wp:posOffset>
                </wp:positionH>
                <wp:positionV relativeFrom="paragraph">
                  <wp:posOffset>1905</wp:posOffset>
                </wp:positionV>
                <wp:extent cx="2933700" cy="1133475"/>
                <wp:effectExtent l="19050" t="1905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33475"/>
                        </a:xfrm>
                        <a:prstGeom prst="rect">
                          <a:avLst/>
                        </a:prstGeom>
                        <a:solidFill>
                          <a:srgbClr val="1F497D">
                            <a:lumMod val="60000"/>
                            <a:lumOff val="40000"/>
                          </a:srgbClr>
                        </a:solidFill>
                        <a:ln w="38100" cap="rnd">
                          <a:solidFill>
                            <a:srgbClr val="1F497D">
                              <a:lumMod val="40000"/>
                              <a:lumOff val="60000"/>
                            </a:srgbClr>
                          </a:solidFill>
                          <a:round/>
                          <a:headEnd/>
                          <a:tailEnd/>
                        </a:ln>
                        <a:effectLst/>
                      </wps:spPr>
                      <wps:txbx>
                        <w:txbxContent>
                          <w:p w14:paraId="112AD2D9"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SUPPORT</w:t>
                            </w:r>
                          </w:p>
                          <w:p w14:paraId="32E78DA0"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work in a supportive environment and actively encourage supporting each other to bring about innovation, improvement and sustainability.  Good health and wellbeing is important to all of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A9F067" id="_x0000_s1029" type="#_x0000_t202" style="position:absolute;left:0;text-align:left;margin-left:-1.5pt;margin-top:.15pt;width:231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" fillcolor="#558ed5" strokecolor="#8eb4e3" strokeweight="3pt">
                <v:stroke joinstyle="round" endcap="round"/>
                <v:textbox>
                  <w:txbxContent>
                    <w:p w14:paraId="112AD2D9"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SUPPORT</w:t>
                      </w:r>
                    </w:p>
                    <w:p w14:paraId="32E78DA0"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work in a supportive environment and actively encourage supporting each other to bring about innovation, improvement and sustainability.  Good health and wellbeing is important to all of us. </w:t>
                      </w:r>
                    </w:p>
                  </w:txbxContent>
                </v:textbox>
              </v:shape>
            </w:pict>
          </mc:Fallback>
        </mc:AlternateContent>
      </w:r>
    </w:p>
    <w:p w14:paraId="149B95A4" w14:textId="77777777" w:rsidR="00D56541" w:rsidRPr="00F62F32" w:rsidRDefault="00D56541" w:rsidP="00D56541">
      <w:pPr>
        <w:spacing w:line="276" w:lineRule="auto"/>
        <w:rPr>
          <w:rFonts w:ascii="Arial" w:eastAsiaTheme="minorHAnsi" w:hAnsi="Arial" w:cs="Arial"/>
          <w:sz w:val="22"/>
          <w:szCs w:val="22"/>
        </w:rPr>
      </w:pPr>
    </w:p>
    <w:p w14:paraId="2FC86B5A" w14:textId="77777777" w:rsidR="00D56541" w:rsidRPr="00F62F32" w:rsidRDefault="00D56541" w:rsidP="00D56541">
      <w:pPr>
        <w:spacing w:line="276" w:lineRule="auto"/>
        <w:rPr>
          <w:rFonts w:ascii="Arial" w:eastAsiaTheme="minorHAnsi" w:hAnsi="Arial" w:cs="Arial"/>
          <w:sz w:val="22"/>
          <w:szCs w:val="22"/>
        </w:rPr>
      </w:pPr>
    </w:p>
    <w:p w14:paraId="36CB2D11" w14:textId="77777777" w:rsidR="00D56541" w:rsidRPr="00F62F32" w:rsidRDefault="00D56541" w:rsidP="00D56541">
      <w:pPr>
        <w:spacing w:line="276" w:lineRule="auto"/>
        <w:rPr>
          <w:rFonts w:ascii="Arial" w:eastAsiaTheme="minorHAnsi" w:hAnsi="Arial" w:cs="Arial"/>
          <w:sz w:val="22"/>
          <w:szCs w:val="22"/>
        </w:rPr>
      </w:pPr>
    </w:p>
    <w:p w14:paraId="2B8CC90F" w14:textId="77777777" w:rsidR="00D56541" w:rsidRPr="00F62F32" w:rsidRDefault="00D56541" w:rsidP="00D56541">
      <w:pPr>
        <w:spacing w:line="276" w:lineRule="auto"/>
        <w:rPr>
          <w:rFonts w:ascii="Arial" w:eastAsiaTheme="minorHAnsi" w:hAnsi="Arial" w:cs="Arial"/>
          <w:sz w:val="22"/>
          <w:szCs w:val="22"/>
        </w:rPr>
      </w:pPr>
    </w:p>
    <w:p w14:paraId="5309FCCB" w14:textId="77777777" w:rsidR="00D56541" w:rsidRPr="00F62F32" w:rsidRDefault="00D56541" w:rsidP="00D56541">
      <w:pPr>
        <w:spacing w:line="276" w:lineRule="auto"/>
        <w:rPr>
          <w:rFonts w:ascii="Arial" w:eastAsiaTheme="minorHAnsi" w:hAnsi="Arial" w:cs="Arial"/>
          <w:sz w:val="22"/>
          <w:szCs w:val="22"/>
        </w:rPr>
      </w:pPr>
    </w:p>
    <w:p w14:paraId="4133E85D" w14:textId="77777777" w:rsidR="00D56541" w:rsidRPr="00F62F32" w:rsidRDefault="00F70AFC"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6432" behindDoc="0" locked="0" layoutInCell="1" allowOverlap="1" wp14:anchorId="6DF5DD74" wp14:editId="0C3DAC8C">
                <wp:simplePos x="0" y="0"/>
                <wp:positionH relativeFrom="page">
                  <wp:posOffset>4010025</wp:posOffset>
                </wp:positionH>
                <wp:positionV relativeFrom="paragraph">
                  <wp:posOffset>141605</wp:posOffset>
                </wp:positionV>
                <wp:extent cx="3019425" cy="1181100"/>
                <wp:effectExtent l="19050" t="1905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81100"/>
                        </a:xfrm>
                        <a:prstGeom prst="rect">
                          <a:avLst/>
                        </a:prstGeom>
                        <a:solidFill>
                          <a:srgbClr val="92D050"/>
                        </a:solidFill>
                        <a:ln w="38100" cap="rnd">
                          <a:solidFill>
                            <a:srgbClr val="00B050"/>
                          </a:solidFill>
                          <a:round/>
                          <a:headEnd/>
                          <a:tailEnd/>
                        </a:ln>
                      </wps:spPr>
                      <wps:txbx>
                        <w:txbxContent>
                          <w:p w14:paraId="0847A565"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INTEGRITY</w:t>
                            </w:r>
                          </w:p>
                          <w:p w14:paraId="3FA0CDC3"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conduct ourselves and our services with honesty and fairness, modelling strong ethical and moral principles to ensure outcome driven results for our residents and communities.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5DD74" id="_x0000_s1030" type="#_x0000_t202" style="position:absolute;margin-left:315.75pt;margin-top:11.15pt;width:237.75pt;height:9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" fillcolor="#92d050" strokecolor="#00b050" strokeweight="3pt">
                <v:stroke joinstyle="round" endcap="round"/>
                <v:textbox>
                  <w:txbxContent>
                    <w:p w14:paraId="0847A565"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INTEGRITY</w:t>
                      </w:r>
                    </w:p>
                    <w:p w14:paraId="3FA0CDC3"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conduct ourselves and our services with honesty and fairness, modelling strong ethical and moral principles to ensure outcome driven results for our residents and communities. </w:t>
                      </w:r>
                    </w:p>
                  </w:txbxContent>
                </v:textbox>
                <w10:wrap anchorx="page"/>
              </v:shape>
            </w:pict>
          </mc:Fallback>
        </mc:AlternateContent>
      </w:r>
      <w:r w:rsidRPr="00F62F32">
        <w:rPr>
          <w:rFonts w:ascii="Arial" w:eastAsiaTheme="minorHAnsi" w:hAnsi="Arial" w:cs="Arial"/>
          <w:noProof/>
          <w:sz w:val="22"/>
          <w:szCs w:val="22"/>
          <w:lang w:eastAsia="en-GB"/>
        </w:rPr>
        <mc:AlternateContent>
          <mc:Choice Requires="wps">
            <w:drawing>
              <wp:anchor distT="0" distB="0" distL="114300" distR="114300" simplePos="0" relativeHeight="251663360" behindDoc="0" locked="0" layoutInCell="1" allowOverlap="1" wp14:anchorId="35111EA6" wp14:editId="6CD18B16">
                <wp:simplePos x="0" y="0"/>
                <wp:positionH relativeFrom="column">
                  <wp:posOffset>-19050</wp:posOffset>
                </wp:positionH>
                <wp:positionV relativeFrom="paragraph">
                  <wp:posOffset>160655</wp:posOffset>
                </wp:positionV>
                <wp:extent cx="2943225" cy="117157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71575"/>
                        </a:xfrm>
                        <a:prstGeom prst="rect">
                          <a:avLst/>
                        </a:prstGeom>
                        <a:solidFill>
                          <a:srgbClr val="00B0F0"/>
                        </a:solidFill>
                        <a:ln w="38100" cap="rnd">
                          <a:solidFill>
                            <a:srgbClr val="4BACC6">
                              <a:lumMod val="75000"/>
                            </a:srgbClr>
                          </a:solidFill>
                          <a:round/>
                          <a:headEnd/>
                          <a:tailEnd/>
                        </a:ln>
                      </wps:spPr>
                      <wps:txbx>
                        <w:txbxContent>
                          <w:p w14:paraId="56651303"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RESPECT</w:t>
                            </w:r>
                          </w:p>
                          <w:p w14:paraId="7E974948"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relate to others in ways that we want others to understand and relate to us. The behaviour that we model sets what we expect.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111EA6" id="_x0000_s1031" type="#_x0000_t202" style="position:absolute;margin-left:-1.5pt;margin-top:12.65pt;width:231.7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" fillcolor="#00b0f0" strokecolor="#31859c" strokeweight="3pt">
                <v:stroke joinstyle="round" endcap="round"/>
                <v:textbox>
                  <w:txbxContent>
                    <w:p w14:paraId="56651303"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RESPECT</w:t>
                      </w:r>
                    </w:p>
                    <w:p w14:paraId="7E974948"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relate to others in ways that we want others to understand and relate to us. The behaviour that we model sets what we expect. </w:t>
                      </w:r>
                    </w:p>
                  </w:txbxContent>
                </v:textbox>
              </v:shape>
            </w:pict>
          </mc:Fallback>
        </mc:AlternateContent>
      </w:r>
    </w:p>
    <w:p w14:paraId="7F6611D8" w14:textId="77777777" w:rsidR="00D56541" w:rsidRPr="00F62F32" w:rsidRDefault="00D56541" w:rsidP="00D56541">
      <w:pPr>
        <w:spacing w:line="276" w:lineRule="auto"/>
        <w:rPr>
          <w:rFonts w:ascii="Arial" w:eastAsiaTheme="minorHAnsi" w:hAnsi="Arial" w:cs="Arial"/>
          <w:sz w:val="22"/>
          <w:szCs w:val="22"/>
        </w:rPr>
      </w:pPr>
    </w:p>
    <w:p w14:paraId="09C7986A" w14:textId="77777777" w:rsidR="00D56541" w:rsidRPr="00F62F32" w:rsidRDefault="00D56541" w:rsidP="00D56541">
      <w:pPr>
        <w:spacing w:line="276" w:lineRule="auto"/>
        <w:rPr>
          <w:rFonts w:ascii="Arial" w:eastAsiaTheme="minorHAnsi" w:hAnsi="Arial" w:cs="Arial"/>
          <w:sz w:val="22"/>
          <w:szCs w:val="22"/>
        </w:rPr>
      </w:pPr>
    </w:p>
    <w:p w14:paraId="492EC13F" w14:textId="77777777" w:rsidR="00D56541" w:rsidRPr="00F62F32" w:rsidRDefault="00D56541" w:rsidP="00D56541">
      <w:pPr>
        <w:spacing w:line="276" w:lineRule="auto"/>
        <w:rPr>
          <w:rFonts w:ascii="Arial" w:eastAsiaTheme="minorHAnsi" w:hAnsi="Arial" w:cs="Arial"/>
          <w:sz w:val="22"/>
          <w:szCs w:val="22"/>
        </w:rPr>
      </w:pPr>
    </w:p>
    <w:p w14:paraId="21B86435" w14:textId="77777777" w:rsidR="00D56541" w:rsidRPr="00F62F32" w:rsidRDefault="00D56541" w:rsidP="00D56541">
      <w:pPr>
        <w:spacing w:line="276" w:lineRule="auto"/>
        <w:rPr>
          <w:rFonts w:ascii="Arial" w:eastAsiaTheme="minorHAnsi" w:hAnsi="Arial" w:cs="Arial"/>
          <w:sz w:val="22"/>
          <w:szCs w:val="22"/>
        </w:rPr>
      </w:pPr>
    </w:p>
    <w:p w14:paraId="39E90252" w14:textId="77777777" w:rsidR="00D56541" w:rsidRPr="00F62F32" w:rsidRDefault="00D56541" w:rsidP="00D56541">
      <w:pPr>
        <w:spacing w:line="276" w:lineRule="auto"/>
        <w:rPr>
          <w:rFonts w:ascii="Arial" w:eastAsiaTheme="minorHAnsi" w:hAnsi="Arial" w:cs="Arial"/>
          <w:sz w:val="22"/>
          <w:szCs w:val="22"/>
        </w:rPr>
      </w:pPr>
    </w:p>
    <w:p w14:paraId="3B0ADF0D" w14:textId="77777777" w:rsidR="00D56541" w:rsidRPr="00F62F32" w:rsidRDefault="00D56541" w:rsidP="00D56541">
      <w:pPr>
        <w:spacing w:line="276" w:lineRule="auto"/>
        <w:rPr>
          <w:rFonts w:ascii="Arial" w:eastAsiaTheme="minorHAnsi" w:hAnsi="Arial" w:cs="Arial"/>
          <w:sz w:val="22"/>
          <w:szCs w:val="22"/>
        </w:rPr>
      </w:pPr>
    </w:p>
    <w:p w14:paraId="2B1BD8B4" w14:textId="77777777" w:rsidR="00D56541" w:rsidRPr="00F62F32" w:rsidRDefault="00F70AFC"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4384" behindDoc="0" locked="0" layoutInCell="1" allowOverlap="1" wp14:anchorId="3DD1C174" wp14:editId="32F75FB9">
                <wp:simplePos x="0" y="0"/>
                <wp:positionH relativeFrom="column">
                  <wp:posOffset>-19050</wp:posOffset>
                </wp:positionH>
                <wp:positionV relativeFrom="paragraph">
                  <wp:posOffset>200660</wp:posOffset>
                </wp:positionV>
                <wp:extent cx="2952750" cy="1123950"/>
                <wp:effectExtent l="19050" t="1905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23950"/>
                        </a:xfrm>
                        <a:prstGeom prst="rect">
                          <a:avLst/>
                        </a:prstGeom>
                        <a:solidFill>
                          <a:srgbClr val="7030A0"/>
                        </a:solidFill>
                        <a:ln w="38100" cap="rnd">
                          <a:solidFill>
                            <a:srgbClr val="8064A2">
                              <a:lumMod val="60000"/>
                              <a:lumOff val="40000"/>
                            </a:srgbClr>
                          </a:solidFill>
                          <a:round/>
                          <a:headEnd/>
                          <a:tailEnd/>
                        </a:ln>
                      </wps:spPr>
                      <wps:txbx>
                        <w:txbxContent>
                          <w:p w14:paraId="04D8EBA9"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VALUE DI</w:t>
                            </w:r>
                            <w:r w:rsidR="006C4666">
                              <w:rPr>
                                <w:rFonts w:ascii="Arial" w:hAnsi="Arial" w:cs="Arial"/>
                                <w:b/>
                                <w:color w:val="FFFFFF" w:themeColor="background1"/>
                              </w:rPr>
                              <w:t>VERSITY</w:t>
                            </w:r>
                          </w:p>
                          <w:p w14:paraId="10D558E9" w14:textId="77777777" w:rsidR="006C4666" w:rsidRPr="00627D03" w:rsidRDefault="00D56541" w:rsidP="006C4666">
                            <w:pPr>
                              <w:pStyle w:val="NoSpacing"/>
                              <w:jc w:val="both"/>
                              <w:rPr>
                                <w:rFonts w:ascii="Arial" w:hAnsi="Arial" w:cs="Arial"/>
                                <w:color w:val="FFFFFF" w:themeColor="background1"/>
                              </w:rPr>
                            </w:pPr>
                            <w:r w:rsidRPr="00627D03">
                              <w:rPr>
                                <w:rFonts w:ascii="Arial" w:hAnsi="Arial" w:cs="Arial"/>
                                <w:color w:val="FFFFFF" w:themeColor="background1"/>
                              </w:rPr>
                              <w:t xml:space="preserve">We are all recognised for our </w:t>
                            </w:r>
                            <w:r w:rsidR="006C4666">
                              <w:rPr>
                                <w:rFonts w:ascii="Arial" w:hAnsi="Arial" w:cs="Arial"/>
                                <w:color w:val="FFFFFF" w:themeColor="background1"/>
                              </w:rPr>
                              <w:t>diversity</w:t>
                            </w:r>
                            <w:proofErr w:type="gramStart"/>
                            <w:r w:rsidR="006C4666">
                              <w:rPr>
                                <w:rFonts w:ascii="Arial" w:hAnsi="Arial" w:cs="Arial"/>
                                <w:color w:val="FFFFFF" w:themeColor="background1"/>
                              </w:rPr>
                              <w:t xml:space="preserve">, </w:t>
                            </w:r>
                            <w:r w:rsidRPr="00627D03">
                              <w:rPr>
                                <w:rFonts w:ascii="Arial" w:hAnsi="Arial" w:cs="Arial"/>
                                <w:color w:val="FFFFFF" w:themeColor="background1"/>
                              </w:rPr>
                              <w:t>,</w:t>
                            </w:r>
                            <w:proofErr w:type="gramEnd"/>
                            <w:r w:rsidRPr="00627D03">
                              <w:rPr>
                                <w:rFonts w:ascii="Arial" w:hAnsi="Arial" w:cs="Arial"/>
                                <w:color w:val="FFFFFF" w:themeColor="background1"/>
                              </w:rPr>
                              <w:t xml:space="preserve"> commitment, skills and achievements and will challenge inequalities.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D1C174" id="_x0000_s1032" type="#_x0000_t202" style="position:absolute;margin-left:-1.5pt;margin-top:15.8pt;width:23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" fillcolor="#7030a0" strokecolor="#b3a2c7" strokeweight="3pt">
                <v:stroke joinstyle="round" endcap="round"/>
                <v:textbox>
                  <w:txbxContent>
                    <w:p w14:paraId="04D8EBA9"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VALUE DI</w:t>
                      </w:r>
                      <w:r w:rsidR="006C4666">
                        <w:rPr>
                          <w:rFonts w:ascii="Arial" w:hAnsi="Arial" w:cs="Arial"/>
                          <w:b/>
                          <w:color w:val="FFFFFF" w:themeColor="background1"/>
                        </w:rPr>
                        <w:t>VERSITY</w:t>
                      </w:r>
                    </w:p>
                    <w:p w14:paraId="10D558E9" w14:textId="77777777" w:rsidR="006C4666" w:rsidRPr="00627D03" w:rsidRDefault="00D56541" w:rsidP="006C4666">
                      <w:pPr>
                        <w:pStyle w:val="NoSpacing"/>
                        <w:jc w:val="both"/>
                        <w:rPr>
                          <w:rFonts w:ascii="Arial" w:hAnsi="Arial" w:cs="Arial"/>
                          <w:color w:val="FFFFFF" w:themeColor="background1"/>
                        </w:rPr>
                      </w:pPr>
                      <w:r w:rsidRPr="00627D03">
                        <w:rPr>
                          <w:rFonts w:ascii="Arial" w:hAnsi="Arial" w:cs="Arial"/>
                          <w:color w:val="FFFFFF" w:themeColor="background1"/>
                        </w:rPr>
                        <w:t xml:space="preserve">We are all recognised for our </w:t>
                      </w:r>
                      <w:r w:rsidR="006C4666">
                        <w:rPr>
                          <w:rFonts w:ascii="Arial" w:hAnsi="Arial" w:cs="Arial"/>
                          <w:color w:val="FFFFFF" w:themeColor="background1"/>
                        </w:rPr>
                        <w:t>diversity</w:t>
                      </w:r>
                      <w:proofErr w:type="gramStart"/>
                      <w:r w:rsidR="006C4666">
                        <w:rPr>
                          <w:rFonts w:ascii="Arial" w:hAnsi="Arial" w:cs="Arial"/>
                          <w:color w:val="FFFFFF" w:themeColor="background1"/>
                        </w:rPr>
                        <w:t xml:space="preserve">, </w:t>
                      </w:r>
                      <w:r w:rsidRPr="00627D03">
                        <w:rPr>
                          <w:rFonts w:ascii="Arial" w:hAnsi="Arial" w:cs="Arial"/>
                          <w:color w:val="FFFFFF" w:themeColor="background1"/>
                        </w:rPr>
                        <w:t>,</w:t>
                      </w:r>
                      <w:proofErr w:type="gramEnd"/>
                      <w:r w:rsidRPr="00627D03">
                        <w:rPr>
                          <w:rFonts w:ascii="Arial" w:hAnsi="Arial" w:cs="Arial"/>
                          <w:color w:val="FFFFFF" w:themeColor="background1"/>
                        </w:rPr>
                        <w:t xml:space="preserve"> commitment, skills and achievements and will challenge inequalities. </w:t>
                      </w:r>
                    </w:p>
                  </w:txbxContent>
                </v:textbox>
              </v:shape>
            </w:pict>
          </mc:Fallback>
        </mc:AlternateContent>
      </w:r>
    </w:p>
    <w:p w14:paraId="66554934" w14:textId="77777777" w:rsidR="00D56541" w:rsidRPr="00F62F32" w:rsidRDefault="0007319B"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5408" behindDoc="0" locked="0" layoutInCell="1" allowOverlap="1" wp14:anchorId="57201B37" wp14:editId="05C0F31D">
                <wp:simplePos x="0" y="0"/>
                <wp:positionH relativeFrom="page">
                  <wp:posOffset>4010025</wp:posOffset>
                </wp:positionH>
                <wp:positionV relativeFrom="paragraph">
                  <wp:posOffset>15875</wp:posOffset>
                </wp:positionV>
                <wp:extent cx="3009900" cy="1123950"/>
                <wp:effectExtent l="19050" t="1905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23950"/>
                        </a:xfrm>
                        <a:prstGeom prst="rect">
                          <a:avLst/>
                        </a:prstGeom>
                        <a:solidFill>
                          <a:srgbClr val="F79646">
                            <a:lumMod val="75000"/>
                          </a:srgbClr>
                        </a:solidFill>
                        <a:ln w="38100" cap="rnd">
                          <a:solidFill>
                            <a:srgbClr val="F79646">
                              <a:lumMod val="60000"/>
                              <a:lumOff val="40000"/>
                            </a:srgbClr>
                          </a:solidFill>
                          <a:round/>
                          <a:headEnd/>
                          <a:tailEnd/>
                        </a:ln>
                        <a:effectLst/>
                      </wps:spPr>
                      <wps:txbx>
                        <w:txbxContent>
                          <w:p w14:paraId="70629CE0"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ENGAGE</w:t>
                            </w:r>
                          </w:p>
                          <w:p w14:paraId="12293DE1"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experience consistency in our everyday work; by being involved and having good quality and timely communication across the whole organisation. Our leaders are accessible and open to discussion.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201B37" id="_x0000_s1033" type="#_x0000_t202" style="position:absolute;margin-left:315.75pt;margin-top:1.25pt;width:237pt;height:8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" fillcolor="#e46c0a" strokecolor="#fac090" strokeweight="3pt">
                <v:stroke joinstyle="round" endcap="round"/>
                <v:textbox>
                  <w:txbxContent>
                    <w:p w14:paraId="70629CE0"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ENGAGE</w:t>
                      </w:r>
                    </w:p>
                    <w:p w14:paraId="12293DE1"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experience consistency in our everyday work; by being involved and having good quality and timely communication across the whole organisation. Our leaders are accessible and open to discussion. </w:t>
                      </w:r>
                    </w:p>
                  </w:txbxContent>
                </v:textbox>
                <w10:wrap anchorx="page"/>
              </v:shape>
            </w:pict>
          </mc:Fallback>
        </mc:AlternateContent>
      </w:r>
    </w:p>
    <w:p w14:paraId="70E64B98" w14:textId="77777777" w:rsidR="00D56541" w:rsidRPr="00F62F32" w:rsidRDefault="00D56541" w:rsidP="00D56541">
      <w:pPr>
        <w:spacing w:line="276" w:lineRule="auto"/>
        <w:rPr>
          <w:rFonts w:ascii="Arial" w:eastAsiaTheme="minorHAnsi" w:hAnsi="Arial" w:cs="Arial"/>
          <w:sz w:val="22"/>
          <w:szCs w:val="22"/>
        </w:rPr>
      </w:pPr>
    </w:p>
    <w:p w14:paraId="4DEF0226" w14:textId="77777777" w:rsidR="00C77AE9" w:rsidRDefault="00C77AE9" w:rsidP="00F7482D">
      <w:pPr>
        <w:spacing w:line="276" w:lineRule="auto"/>
        <w:rPr>
          <w:rFonts w:ascii="Arial" w:hAnsi="Arial" w:cs="Arial"/>
          <w:b/>
          <w:sz w:val="22"/>
          <w:szCs w:val="22"/>
          <w:lang w:eastAsia="en-GB"/>
        </w:rPr>
      </w:pPr>
    </w:p>
    <w:p w14:paraId="6532566D" w14:textId="77777777" w:rsidR="00C77AE9" w:rsidRDefault="00C77AE9" w:rsidP="00F7482D">
      <w:pPr>
        <w:spacing w:line="276" w:lineRule="auto"/>
        <w:rPr>
          <w:rFonts w:ascii="Arial" w:hAnsi="Arial" w:cs="Arial"/>
          <w:b/>
          <w:sz w:val="22"/>
          <w:szCs w:val="22"/>
          <w:lang w:eastAsia="en-GB"/>
        </w:rPr>
      </w:pPr>
    </w:p>
    <w:p w14:paraId="572A7FA5" w14:textId="77777777" w:rsidR="00C77AE9" w:rsidRDefault="00C77AE9" w:rsidP="00F7482D">
      <w:pPr>
        <w:spacing w:line="276" w:lineRule="auto"/>
        <w:rPr>
          <w:rFonts w:ascii="Arial" w:hAnsi="Arial" w:cs="Arial"/>
          <w:b/>
          <w:sz w:val="22"/>
          <w:szCs w:val="22"/>
          <w:lang w:eastAsia="en-GB"/>
        </w:rPr>
      </w:pPr>
    </w:p>
    <w:p w14:paraId="146FB3F0" w14:textId="77777777" w:rsidR="00C77AE9" w:rsidRDefault="00C77AE9" w:rsidP="00F7482D">
      <w:pPr>
        <w:spacing w:line="276" w:lineRule="auto"/>
        <w:rPr>
          <w:rFonts w:ascii="Arial" w:hAnsi="Arial" w:cs="Arial"/>
          <w:b/>
          <w:sz w:val="22"/>
          <w:szCs w:val="22"/>
          <w:lang w:eastAsia="en-GB"/>
        </w:rPr>
      </w:pPr>
    </w:p>
    <w:p w14:paraId="1C56AD3F" w14:textId="77777777" w:rsidR="00C77AE9" w:rsidRDefault="00C77AE9" w:rsidP="00F7482D">
      <w:pPr>
        <w:spacing w:line="276" w:lineRule="auto"/>
        <w:rPr>
          <w:rFonts w:ascii="Arial" w:hAnsi="Arial" w:cs="Arial"/>
          <w:b/>
          <w:sz w:val="22"/>
          <w:szCs w:val="22"/>
          <w:lang w:eastAsia="en-GB"/>
        </w:rPr>
      </w:pPr>
    </w:p>
    <w:p w14:paraId="4441000F" w14:textId="77777777" w:rsidR="00D56541" w:rsidRPr="00F62F32" w:rsidRDefault="00F7482D" w:rsidP="00F7482D">
      <w:pPr>
        <w:spacing w:line="276" w:lineRule="auto"/>
        <w:rPr>
          <w:rFonts w:ascii="Arial" w:hAnsi="Arial" w:cs="Arial"/>
          <w:b/>
          <w:sz w:val="22"/>
          <w:szCs w:val="22"/>
          <w:lang w:eastAsia="en-GB"/>
        </w:rPr>
      </w:pPr>
      <w:r>
        <w:rPr>
          <w:rFonts w:ascii="Arial" w:hAnsi="Arial" w:cs="Arial"/>
          <w:b/>
          <w:sz w:val="22"/>
          <w:szCs w:val="22"/>
          <w:lang w:eastAsia="en-GB"/>
        </w:rPr>
        <w:t>A</w:t>
      </w:r>
      <w:r w:rsidR="00D56541" w:rsidRPr="00F62F32">
        <w:rPr>
          <w:rFonts w:ascii="Arial" w:hAnsi="Arial" w:cs="Arial"/>
          <w:b/>
          <w:sz w:val="22"/>
          <w:szCs w:val="22"/>
          <w:lang w:eastAsia="en-GB"/>
        </w:rPr>
        <w:t xml:space="preserve">s well as making a difference to your community and working for one of the highest performing </w:t>
      </w:r>
      <w:proofErr w:type="gramStart"/>
      <w:r w:rsidR="00D56541" w:rsidRPr="00F62F32">
        <w:rPr>
          <w:rFonts w:ascii="Arial" w:hAnsi="Arial" w:cs="Arial"/>
          <w:b/>
          <w:sz w:val="22"/>
          <w:szCs w:val="22"/>
          <w:lang w:eastAsia="en-GB"/>
        </w:rPr>
        <w:t>organisation’s</w:t>
      </w:r>
      <w:proofErr w:type="gramEnd"/>
      <w:r w:rsidR="00D56541" w:rsidRPr="00F62F32">
        <w:rPr>
          <w:rFonts w:ascii="Arial" w:hAnsi="Arial" w:cs="Arial"/>
          <w:b/>
          <w:sz w:val="22"/>
          <w:szCs w:val="22"/>
          <w:lang w:eastAsia="en-GB"/>
        </w:rPr>
        <w:t xml:space="preserve"> in the country, here are some other reasons we think you should consider a career with us:</w:t>
      </w:r>
    </w:p>
    <w:p w14:paraId="0CAC25CE" w14:textId="77777777" w:rsidR="00C72E39" w:rsidRDefault="00C72E39" w:rsidP="00F7482D">
      <w:pPr>
        <w:jc w:val="both"/>
        <w:textAlignment w:val="top"/>
        <w:rPr>
          <w:rFonts w:ascii="Arial" w:eastAsiaTheme="minorHAnsi" w:hAnsi="Arial" w:cs="Arial"/>
          <w:sz w:val="22"/>
          <w:szCs w:val="22"/>
        </w:rPr>
      </w:pPr>
    </w:p>
    <w:p w14:paraId="433307F5" w14:textId="77777777" w:rsidR="00D56541" w:rsidRPr="00F62F32" w:rsidRDefault="00D56541" w:rsidP="00F7482D">
      <w:pPr>
        <w:jc w:val="both"/>
        <w:textAlignment w:val="top"/>
        <w:rPr>
          <w:rFonts w:ascii="Arial" w:eastAsiaTheme="minorHAnsi" w:hAnsi="Arial" w:cs="Arial"/>
          <w:color w:val="333333"/>
          <w:sz w:val="22"/>
          <w:szCs w:val="22"/>
        </w:rPr>
      </w:pPr>
      <w:r w:rsidRPr="00F62F32">
        <w:rPr>
          <w:rFonts w:ascii="Arial" w:eastAsiaTheme="minorHAnsi" w:hAnsi="Arial" w:cs="Arial"/>
          <w:sz w:val="22"/>
          <w:szCs w:val="22"/>
        </w:rPr>
        <w:t xml:space="preserve">You will have an </w:t>
      </w:r>
      <w:r w:rsidRPr="00F62F32">
        <w:rPr>
          <w:rFonts w:ascii="Arial" w:hAnsi="Arial" w:cs="Arial"/>
          <w:b/>
          <w:color w:val="FF00FF"/>
          <w:sz w:val="22"/>
          <w:szCs w:val="22"/>
          <w:lang w:eastAsia="en-GB"/>
        </w:rPr>
        <w:t>induction</w:t>
      </w:r>
      <w:r w:rsidRPr="00F62F32">
        <w:rPr>
          <w:rFonts w:ascii="Arial" w:hAnsi="Arial" w:cs="Arial"/>
          <w:sz w:val="22"/>
          <w:szCs w:val="22"/>
          <w:lang w:eastAsia="en-GB"/>
        </w:rPr>
        <w:t xml:space="preserve"> that will help you to understand what to expect once you start, how the o</w:t>
      </w:r>
      <w:r>
        <w:rPr>
          <w:rFonts w:ascii="Arial" w:hAnsi="Arial" w:cs="Arial"/>
          <w:sz w:val="22"/>
          <w:szCs w:val="22"/>
          <w:lang w:eastAsia="en-GB"/>
        </w:rPr>
        <w:t>rganisation works and how your post</w:t>
      </w:r>
      <w:r w:rsidRPr="00F62F32">
        <w:rPr>
          <w:rFonts w:ascii="Arial" w:hAnsi="Arial" w:cs="Arial"/>
          <w:sz w:val="22"/>
          <w:szCs w:val="22"/>
          <w:lang w:eastAsia="en-GB"/>
        </w:rPr>
        <w:t xml:space="preserve"> contributes towards the Corporate Plan </w:t>
      </w:r>
      <w:r w:rsidRPr="00F62F32">
        <w:rPr>
          <w:rFonts w:ascii="Arial" w:eastAsiaTheme="minorHAnsi" w:hAnsi="Arial" w:cs="Arial"/>
          <w:sz w:val="22"/>
          <w:szCs w:val="22"/>
        </w:rPr>
        <w:t xml:space="preserve">‘Our People Our Place Our Plan’ aims and aspirations for the area. </w:t>
      </w:r>
    </w:p>
    <w:p w14:paraId="17C51DB8" w14:textId="77777777" w:rsidR="00D56541" w:rsidRPr="00F62F32" w:rsidRDefault="00D56541" w:rsidP="00F7482D">
      <w:pPr>
        <w:jc w:val="both"/>
        <w:textAlignment w:val="top"/>
        <w:rPr>
          <w:rFonts w:ascii="Calibri" w:eastAsiaTheme="minorHAnsi" w:hAnsi="Calibri" w:cs="Calibri"/>
          <w:color w:val="333333"/>
          <w:sz w:val="22"/>
          <w:szCs w:val="22"/>
        </w:rPr>
      </w:pPr>
    </w:p>
    <w:p w14:paraId="0011DBE9" w14:textId="77777777" w:rsidR="00D56541" w:rsidRPr="00F62F32" w:rsidRDefault="00D56541" w:rsidP="00F7482D">
      <w:pPr>
        <w:jc w:val="both"/>
        <w:textAlignment w:val="top"/>
        <w:rPr>
          <w:rFonts w:ascii="Arial" w:hAnsi="Arial" w:cs="Arial"/>
          <w:sz w:val="22"/>
          <w:szCs w:val="22"/>
          <w:lang w:eastAsia="en-GB"/>
        </w:rPr>
      </w:pPr>
      <w:r w:rsidRPr="00F62F32">
        <w:rPr>
          <w:rFonts w:ascii="Arial" w:eastAsiaTheme="minorHAnsi" w:hAnsi="Arial" w:cs="Arial"/>
          <w:sz w:val="22"/>
          <w:szCs w:val="22"/>
        </w:rPr>
        <w:t>The plan is structured by life course – Starting Well, Living Well and Ageing Well, underpinned by the idea of ensuring that Tameside is a Great Place, and has a Vibr</w:t>
      </w:r>
      <w:r w:rsidR="00F7482D">
        <w:rPr>
          <w:rFonts w:ascii="Arial" w:eastAsiaTheme="minorHAnsi" w:hAnsi="Arial" w:cs="Arial"/>
          <w:sz w:val="22"/>
          <w:szCs w:val="22"/>
        </w:rPr>
        <w:t xml:space="preserve">ant Economy. Tameside </w:t>
      </w:r>
      <w:r w:rsidRPr="00F62F32">
        <w:rPr>
          <w:rFonts w:ascii="Arial" w:hAnsi="Arial" w:cs="Arial"/>
          <w:sz w:val="22"/>
          <w:szCs w:val="22"/>
          <w:lang w:eastAsia="en-GB"/>
        </w:rPr>
        <w:t xml:space="preserve">has a genuine </w:t>
      </w:r>
      <w:r w:rsidRPr="00F62F32">
        <w:rPr>
          <w:rFonts w:ascii="Arial" w:hAnsi="Arial" w:cs="Arial"/>
          <w:b/>
          <w:color w:val="8496B0" w:themeColor="text2" w:themeTint="99"/>
          <w:sz w:val="22"/>
          <w:szCs w:val="22"/>
          <w:lang w:eastAsia="en-GB"/>
        </w:rPr>
        <w:t>commitment to equality of opportunity</w:t>
      </w:r>
      <w:r w:rsidRPr="00F62F32">
        <w:rPr>
          <w:rFonts w:ascii="Arial" w:hAnsi="Arial" w:cs="Arial"/>
          <w:sz w:val="22"/>
          <w:szCs w:val="22"/>
          <w:lang w:eastAsia="en-GB"/>
        </w:rPr>
        <w:t xml:space="preserve"> for its employees and citizens. </w:t>
      </w:r>
    </w:p>
    <w:p w14:paraId="482E38BC" w14:textId="77777777"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A comprehensive </w:t>
      </w:r>
      <w:r w:rsidRPr="00F62F32">
        <w:rPr>
          <w:rFonts w:ascii="Arial" w:hAnsi="Arial" w:cs="Arial"/>
          <w:b/>
          <w:color w:val="70AD47" w:themeColor="accent6"/>
          <w:sz w:val="22"/>
          <w:szCs w:val="22"/>
          <w:lang w:eastAsia="en-GB"/>
        </w:rPr>
        <w:t>workforce development programme</w:t>
      </w:r>
      <w:r w:rsidRPr="00F62F32">
        <w:rPr>
          <w:rFonts w:ascii="Arial" w:hAnsi="Arial" w:cs="Arial"/>
          <w:sz w:val="22"/>
          <w:szCs w:val="22"/>
          <w:lang w:eastAsia="en-GB"/>
        </w:rPr>
        <w:t xml:space="preserve">, leadership development programme, as well as an aspiring manager programme. </w:t>
      </w:r>
    </w:p>
    <w:p w14:paraId="30435BE4" w14:textId="77777777"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b/>
          <w:color w:val="92D050"/>
          <w:sz w:val="22"/>
          <w:szCs w:val="22"/>
          <w:lang w:eastAsia="en-GB"/>
        </w:rPr>
        <w:t>Up to 30</w:t>
      </w:r>
      <w:r w:rsidR="002B0A6B">
        <w:rPr>
          <w:rFonts w:ascii="Arial" w:hAnsi="Arial" w:cs="Arial"/>
          <w:b/>
          <w:color w:val="92D050"/>
          <w:sz w:val="22"/>
          <w:szCs w:val="22"/>
          <w:lang w:eastAsia="en-GB"/>
        </w:rPr>
        <w:t xml:space="preserve"> </w:t>
      </w:r>
      <w:r w:rsidRPr="00F62F32">
        <w:rPr>
          <w:rFonts w:ascii="Arial" w:hAnsi="Arial" w:cs="Arial"/>
          <w:b/>
          <w:color w:val="92D050"/>
          <w:sz w:val="22"/>
          <w:szCs w:val="22"/>
          <w:lang w:eastAsia="en-GB"/>
        </w:rPr>
        <w:t>days leave per year</w:t>
      </w:r>
      <w:r w:rsidRPr="00F62F32">
        <w:rPr>
          <w:rFonts w:ascii="Arial" w:hAnsi="Arial" w:cs="Arial"/>
          <w:color w:val="92D050"/>
          <w:sz w:val="22"/>
          <w:szCs w:val="22"/>
          <w:lang w:eastAsia="en-GB"/>
        </w:rPr>
        <w:t xml:space="preserve"> </w:t>
      </w:r>
      <w:r w:rsidRPr="00F62F32">
        <w:rPr>
          <w:rFonts w:ascii="Arial" w:hAnsi="Arial" w:cs="Arial"/>
          <w:sz w:val="22"/>
          <w:szCs w:val="22"/>
          <w:lang w:eastAsia="en-GB"/>
        </w:rPr>
        <w:t xml:space="preserve">depending on pay grade/band, in addition to statutory bank holidays. We also operate a </w:t>
      </w:r>
      <w:r w:rsidRPr="00F62F32">
        <w:rPr>
          <w:rFonts w:ascii="Arial" w:hAnsi="Arial" w:cs="Arial"/>
          <w:b/>
          <w:color w:val="92D050"/>
          <w:sz w:val="22"/>
          <w:szCs w:val="22"/>
          <w:lang w:eastAsia="en-GB"/>
        </w:rPr>
        <w:t>Holiday Purchase scheme.</w:t>
      </w:r>
    </w:p>
    <w:p w14:paraId="232907E8" w14:textId="77777777" w:rsidR="00D56541" w:rsidRPr="00F62F32" w:rsidRDefault="00D56541" w:rsidP="00D56541">
      <w:pPr>
        <w:spacing w:before="100" w:before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The commitment to improving the </w:t>
      </w:r>
      <w:r w:rsidRPr="00F62F32">
        <w:rPr>
          <w:rFonts w:ascii="Arial" w:hAnsi="Arial" w:cs="Arial"/>
          <w:b/>
          <w:color w:val="9933FF"/>
          <w:sz w:val="22"/>
          <w:szCs w:val="22"/>
          <w:lang w:eastAsia="en-GB"/>
        </w:rPr>
        <w:t>work-life balance of employees</w:t>
      </w:r>
      <w:r w:rsidRPr="00F62F32">
        <w:rPr>
          <w:rFonts w:ascii="Arial" w:hAnsi="Arial" w:cs="Arial"/>
          <w:color w:val="FFFF00"/>
          <w:sz w:val="22"/>
          <w:szCs w:val="22"/>
          <w:lang w:eastAsia="en-GB"/>
        </w:rPr>
        <w:t xml:space="preserve"> </w:t>
      </w:r>
      <w:r w:rsidRPr="00F62F32">
        <w:rPr>
          <w:rFonts w:ascii="Arial" w:hAnsi="Arial" w:cs="Arial"/>
          <w:sz w:val="22"/>
          <w:szCs w:val="22"/>
          <w:lang w:eastAsia="en-GB"/>
        </w:rPr>
        <w:t>with a number of supportive procedures promoting, various types of flexible working. Along with, many family friendly policies in place, including generous schemes covering maternity, paternity, shared parental and adoption leave.</w:t>
      </w:r>
    </w:p>
    <w:p w14:paraId="78210D18" w14:textId="77777777"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Tameside Council employees can join the </w:t>
      </w:r>
      <w:r w:rsidRPr="00F62F32">
        <w:rPr>
          <w:rFonts w:ascii="Arial" w:hAnsi="Arial" w:cs="Arial"/>
          <w:b/>
          <w:color w:val="FF0066"/>
          <w:sz w:val="22"/>
          <w:szCs w:val="22"/>
          <w:lang w:eastAsia="en-GB"/>
        </w:rPr>
        <w:t>Local Government Pension Scheme (LGPS)</w:t>
      </w:r>
      <w:r w:rsidRPr="00F62F32">
        <w:rPr>
          <w:rFonts w:ascii="Arial" w:hAnsi="Arial" w:cs="Arial"/>
          <w:b/>
          <w:sz w:val="22"/>
          <w:szCs w:val="22"/>
          <w:lang w:eastAsia="en-GB"/>
        </w:rPr>
        <w:t>.</w:t>
      </w:r>
      <w:r w:rsidRPr="00F62F32">
        <w:rPr>
          <w:rFonts w:ascii="Arial" w:hAnsi="Arial" w:cs="Arial"/>
          <w:b/>
          <w:color w:val="FF0066"/>
          <w:sz w:val="22"/>
          <w:szCs w:val="22"/>
          <w:lang w:eastAsia="en-GB"/>
        </w:rPr>
        <w:t xml:space="preserve"> </w:t>
      </w:r>
      <w:r w:rsidRPr="00F62F32">
        <w:rPr>
          <w:rFonts w:ascii="Arial" w:hAnsi="Arial" w:cs="Arial"/>
          <w:sz w:val="22"/>
          <w:szCs w:val="22"/>
          <w:lang w:eastAsia="en-GB"/>
        </w:rPr>
        <w:t xml:space="preserve">More information about GMPF and LGPS pensions can be found at </w:t>
      </w:r>
      <w:hyperlink r:id="rId7" w:history="1">
        <w:r w:rsidR="000D165F" w:rsidRPr="00E35C00">
          <w:rPr>
            <w:rStyle w:val="Hyperlink"/>
            <w:rFonts w:ascii="Arial" w:hAnsi="Arial" w:cs="Arial"/>
            <w:sz w:val="22"/>
            <w:szCs w:val="22"/>
            <w:lang w:eastAsia="en-GB"/>
          </w:rPr>
          <w:t>www.gmpf.org.uk</w:t>
        </w:r>
      </w:hyperlink>
      <w:r w:rsidRPr="00F62F32">
        <w:rPr>
          <w:rFonts w:ascii="Arial" w:hAnsi="Arial" w:cs="Arial"/>
          <w:sz w:val="22"/>
          <w:szCs w:val="22"/>
          <w:u w:val="single"/>
          <w:lang w:eastAsia="en-GB"/>
        </w:rPr>
        <w:t>.</w:t>
      </w:r>
      <w:r w:rsidRPr="00F62F32">
        <w:rPr>
          <w:rFonts w:ascii="Arial" w:hAnsi="Arial" w:cs="Arial"/>
          <w:sz w:val="22"/>
          <w:szCs w:val="22"/>
          <w:lang w:eastAsia="en-GB"/>
        </w:rPr>
        <w:t xml:space="preserve">  Teachers can join the </w:t>
      </w:r>
      <w:r w:rsidRPr="00F62F32">
        <w:rPr>
          <w:rFonts w:ascii="Arial" w:hAnsi="Arial" w:cs="Arial"/>
          <w:b/>
          <w:color w:val="FF0066"/>
          <w:sz w:val="22"/>
          <w:szCs w:val="22"/>
          <w:lang w:eastAsia="en-GB"/>
        </w:rPr>
        <w:t>Teachers’ Pension Scheme</w:t>
      </w:r>
      <w:r w:rsidRPr="00F62F32">
        <w:rPr>
          <w:rFonts w:ascii="Arial" w:hAnsi="Arial" w:cs="Arial"/>
          <w:sz w:val="22"/>
          <w:szCs w:val="22"/>
          <w:lang w:eastAsia="en-GB"/>
        </w:rPr>
        <w:t xml:space="preserve">.  More information on this scheme can be found by visiting </w:t>
      </w:r>
      <w:hyperlink r:id="rId8" w:history="1">
        <w:r w:rsidRPr="00F62F32">
          <w:rPr>
            <w:rFonts w:ascii="Arial" w:hAnsi="Arial" w:cs="Arial"/>
            <w:sz w:val="22"/>
            <w:szCs w:val="22"/>
            <w:u w:val="single"/>
            <w:lang w:eastAsia="en-GB"/>
          </w:rPr>
          <w:t>www.teacherspensions.co.uk</w:t>
        </w:r>
      </w:hyperlink>
      <w:r w:rsidRPr="00F62F32">
        <w:rPr>
          <w:rFonts w:ascii="Arial" w:hAnsi="Arial" w:cs="Arial"/>
          <w:sz w:val="22"/>
          <w:szCs w:val="22"/>
          <w:lang w:eastAsia="en-GB"/>
        </w:rPr>
        <w:t>.</w:t>
      </w:r>
    </w:p>
    <w:p w14:paraId="27004C4E" w14:textId="77777777" w:rsidR="00FA298B" w:rsidRDefault="00D56541" w:rsidP="00F7482D">
      <w:pPr>
        <w:spacing w:after="100" w:afterAutospacing="1"/>
        <w:jc w:val="both"/>
        <w:textAlignment w:val="top"/>
      </w:pPr>
      <w:r w:rsidRPr="00F62F32">
        <w:rPr>
          <w:rFonts w:ascii="Arial" w:eastAsiaTheme="minorHAnsi" w:hAnsi="Arial" w:cs="Arial"/>
          <w:sz w:val="22"/>
          <w:szCs w:val="22"/>
        </w:rPr>
        <w:t>Tamesid</w:t>
      </w:r>
      <w:r w:rsidR="00F7482D">
        <w:rPr>
          <w:rFonts w:ascii="Arial" w:eastAsiaTheme="minorHAnsi" w:hAnsi="Arial" w:cs="Arial"/>
          <w:sz w:val="22"/>
          <w:szCs w:val="22"/>
        </w:rPr>
        <w:t>e</w:t>
      </w:r>
      <w:r w:rsidRPr="00F62F32">
        <w:rPr>
          <w:rFonts w:ascii="Arial" w:hAnsi="Arial" w:cs="Arial"/>
          <w:sz w:val="22"/>
          <w:szCs w:val="22"/>
          <w:lang w:eastAsia="en-GB"/>
        </w:rPr>
        <w:t xml:space="preserve"> offers a range of salary sacrifice schemes, plus a number of other </w:t>
      </w:r>
      <w:r w:rsidRPr="00F62F32">
        <w:rPr>
          <w:rFonts w:ascii="Arial" w:hAnsi="Arial" w:cs="Arial"/>
          <w:b/>
          <w:color w:val="00CCFF"/>
          <w:sz w:val="22"/>
          <w:szCs w:val="22"/>
          <w:lang w:eastAsia="en-GB"/>
        </w:rPr>
        <w:t>staff benefits</w:t>
      </w:r>
      <w:r w:rsidRPr="00F62F32">
        <w:rPr>
          <w:rFonts w:ascii="Arial" w:hAnsi="Arial" w:cs="Arial"/>
          <w:sz w:val="22"/>
          <w:szCs w:val="22"/>
          <w:lang w:eastAsia="en-GB"/>
        </w:rPr>
        <w:t xml:space="preserve"> including discounts at local shops, restaurants, health and fitness clubs and much more.</w:t>
      </w:r>
    </w:p>
    <w:sectPr w:rsidR="00FA298B" w:rsidSect="00F7482D">
      <w:headerReference w:type="default" r:id="rId9"/>
      <w:footerReference w:type="default" r:id="rId10"/>
      <w:footerReference w:type="first" r:id="rId11"/>
      <w:pgSz w:w="11906" w:h="16838"/>
      <w:pgMar w:top="170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17DD7" w14:textId="77777777" w:rsidR="00065D22" w:rsidRDefault="00065D22">
      <w:r>
        <w:separator/>
      </w:r>
    </w:p>
  </w:endnote>
  <w:endnote w:type="continuationSeparator" w:id="0">
    <w:p w14:paraId="1D27D896" w14:textId="77777777" w:rsidR="00065D22" w:rsidRDefault="0006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75468"/>
      <w:docPartObj>
        <w:docPartGallery w:val="Page Numbers (Bottom of Page)"/>
        <w:docPartUnique/>
      </w:docPartObj>
    </w:sdtPr>
    <w:sdtEndPr>
      <w:rPr>
        <w:noProof/>
      </w:rPr>
    </w:sdtEndPr>
    <w:sdtContent>
      <w:p w14:paraId="45CE659C" w14:textId="6C932380" w:rsidR="00E4303C" w:rsidRDefault="00D56541">
        <w:pPr>
          <w:pStyle w:val="Footer"/>
          <w:jc w:val="right"/>
        </w:pPr>
        <w:r w:rsidRPr="005B0C68">
          <w:rPr>
            <w:rFonts w:ascii="Arial" w:hAnsi="Arial" w:cs="Arial"/>
            <w:sz w:val="22"/>
            <w:szCs w:val="22"/>
          </w:rPr>
          <w:fldChar w:fldCharType="begin"/>
        </w:r>
        <w:r w:rsidRPr="005B0C68">
          <w:rPr>
            <w:rFonts w:ascii="Arial" w:hAnsi="Arial" w:cs="Arial"/>
            <w:sz w:val="22"/>
            <w:szCs w:val="22"/>
          </w:rPr>
          <w:instrText xml:space="preserve"> PAGE   \* MERGEFORMAT </w:instrText>
        </w:r>
        <w:r w:rsidRPr="005B0C68">
          <w:rPr>
            <w:rFonts w:ascii="Arial" w:hAnsi="Arial" w:cs="Arial"/>
            <w:sz w:val="22"/>
            <w:szCs w:val="22"/>
          </w:rPr>
          <w:fldChar w:fldCharType="separate"/>
        </w:r>
        <w:r w:rsidR="00FE5B58">
          <w:rPr>
            <w:rFonts w:ascii="Arial" w:hAnsi="Arial" w:cs="Arial"/>
            <w:noProof/>
            <w:sz w:val="22"/>
            <w:szCs w:val="22"/>
          </w:rPr>
          <w:t>5</w:t>
        </w:r>
        <w:r w:rsidRPr="005B0C68">
          <w:rPr>
            <w:rFonts w:ascii="Arial" w:hAnsi="Arial" w:cs="Arial"/>
            <w:noProof/>
            <w:sz w:val="22"/>
            <w:szCs w:val="22"/>
          </w:rPr>
          <w:fldChar w:fldCharType="end"/>
        </w:r>
      </w:p>
    </w:sdtContent>
  </w:sdt>
  <w:p w14:paraId="1A1CF508" w14:textId="77777777" w:rsidR="00E4303C" w:rsidRDefault="00E43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46225"/>
      <w:docPartObj>
        <w:docPartGallery w:val="Page Numbers (Bottom of Page)"/>
        <w:docPartUnique/>
      </w:docPartObj>
    </w:sdtPr>
    <w:sdtEndPr>
      <w:rPr>
        <w:noProof/>
      </w:rPr>
    </w:sdtEndPr>
    <w:sdtContent>
      <w:p w14:paraId="2B14B5D8" w14:textId="77777777" w:rsidR="00E4303C" w:rsidRDefault="00D56541">
        <w:pPr>
          <w:pStyle w:val="Footer"/>
          <w:jc w:val="right"/>
        </w:pPr>
        <w:r w:rsidRPr="00CA76C9">
          <w:rPr>
            <w:rFonts w:ascii="Arial" w:hAnsi="Arial" w:cs="Arial"/>
            <w:sz w:val="22"/>
            <w:szCs w:val="22"/>
          </w:rPr>
          <w:fldChar w:fldCharType="begin"/>
        </w:r>
        <w:r w:rsidRPr="00CA76C9">
          <w:rPr>
            <w:rFonts w:ascii="Arial" w:hAnsi="Arial" w:cs="Arial"/>
            <w:sz w:val="22"/>
            <w:szCs w:val="22"/>
          </w:rPr>
          <w:instrText xml:space="preserve"> PAGE   \* MERGEFORMAT </w:instrText>
        </w:r>
        <w:r w:rsidRPr="00CA76C9">
          <w:rPr>
            <w:rFonts w:ascii="Arial" w:hAnsi="Arial" w:cs="Arial"/>
            <w:sz w:val="22"/>
            <w:szCs w:val="22"/>
          </w:rPr>
          <w:fldChar w:fldCharType="separate"/>
        </w:r>
        <w:r w:rsidR="00D05B58">
          <w:rPr>
            <w:rFonts w:ascii="Arial" w:hAnsi="Arial" w:cs="Arial"/>
            <w:noProof/>
            <w:sz w:val="22"/>
            <w:szCs w:val="22"/>
          </w:rPr>
          <w:t>1</w:t>
        </w:r>
        <w:r w:rsidRPr="00CA76C9">
          <w:rPr>
            <w:rFonts w:ascii="Arial" w:hAnsi="Arial" w:cs="Arial"/>
            <w:noProof/>
            <w:sz w:val="22"/>
            <w:szCs w:val="22"/>
          </w:rPr>
          <w:fldChar w:fldCharType="end"/>
        </w:r>
      </w:p>
    </w:sdtContent>
  </w:sdt>
  <w:p w14:paraId="5490F6E9" w14:textId="77777777" w:rsidR="00E4303C" w:rsidRDefault="00E4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14FA9" w14:textId="77777777" w:rsidR="00065D22" w:rsidRDefault="00065D22">
      <w:r>
        <w:separator/>
      </w:r>
    </w:p>
  </w:footnote>
  <w:footnote w:type="continuationSeparator" w:id="0">
    <w:p w14:paraId="2B2A58E9" w14:textId="77777777" w:rsidR="00065D22" w:rsidRDefault="0006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A22F" w14:textId="77777777" w:rsidR="00F7482D" w:rsidRDefault="00F7482D">
    <w:pPr>
      <w:pStyle w:val="Heade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065ACBA9" wp14:editId="6443B562">
              <wp:simplePos x="0" y="0"/>
              <wp:positionH relativeFrom="margin">
                <wp:posOffset>-560717</wp:posOffset>
              </wp:positionH>
              <wp:positionV relativeFrom="page">
                <wp:posOffset>250166</wp:posOffset>
              </wp:positionV>
              <wp:extent cx="6789600" cy="788400"/>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789600" cy="788400"/>
                      </a:xfrm>
                      <a:prstGeom prst="rect">
                        <a:avLst/>
                      </a:prstGeom>
                      <a:solidFill>
                        <a:schemeClr val="lt1"/>
                      </a:solidFill>
                      <a:ln w="6350">
                        <a:noFill/>
                      </a:ln>
                    </wps:spPr>
                    <wps:txbx>
                      <w:txbxContent>
                        <w:p w14:paraId="158ABA32" w14:textId="77777777" w:rsidR="00F7482D" w:rsidRDefault="00F7482D" w:rsidP="00F7482D">
                          <w:r>
                            <w:t xml:space="preserve">              </w:t>
                          </w:r>
                          <w:r>
                            <w:rPr>
                              <w:noProof/>
                              <w:lang w:eastAsia="en-GB"/>
                            </w:rPr>
                            <w:drawing>
                              <wp:inline distT="0" distB="0" distL="0" distR="0" wp14:anchorId="167F8F3A" wp14:editId="36A65A65">
                                <wp:extent cx="2142067" cy="549910"/>
                                <wp:effectExtent l="0" t="0" r="0" b="2540"/>
                                <wp:docPr id="48" name="Picture 48" descr="https://intranet2.tameside.gov.uk/TamesideIntranet/media/governance/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2.tameside.gov.uk/TamesideIntranet/media/governance/Ta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295" cy="558184"/>
                                        </a:xfrm>
                                        <a:prstGeom prst="rect">
                                          <a:avLst/>
                                        </a:prstGeom>
                                        <a:noFill/>
                                        <a:ln>
                                          <a:noFill/>
                                        </a:ln>
                                      </pic:spPr>
                                    </pic:pic>
                                  </a:graphicData>
                                </a:graphic>
                              </wp:inline>
                            </w:drawing>
                          </w:r>
                          <w:r>
                            <w:t xml:space="preserve">                               </w:t>
                          </w:r>
                          <w:r>
                            <w:rPr>
                              <w:noProof/>
                              <w:lang w:eastAsia="en-GB"/>
                            </w:rPr>
                            <w:drawing>
                              <wp:inline distT="0" distB="0" distL="0" distR="0" wp14:anchorId="26E6A29E" wp14:editId="78F95DA3">
                                <wp:extent cx="2294467" cy="626110"/>
                                <wp:effectExtent l="0" t="0" r="0" b="2540"/>
                                <wp:docPr id="49" name="Picture 49" descr="St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203" cy="636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5ACBA9" id="_x0000_t202" coordsize="21600,21600" o:spt="202" path="m,l,21600r21600,l21600,xe">
              <v:stroke joinstyle="miter"/>
              <v:path gradientshapeok="t" o:connecttype="rect"/>
            </v:shapetype>
            <v:shape id="Text Box 1" o:spid="_x0000_s1034" type="#_x0000_t202" style="position:absolute;margin-left:-44.15pt;margin-top:19.7pt;width:534.6pt;height:6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" fillcolor="white [3201]" stroked="f" strokeweight=".5pt">
              <o:lock v:ext="edit" aspectratio="t"/>
              <v:textbox>
                <w:txbxContent>
                  <w:p w14:paraId="158ABA32" w14:textId="77777777" w:rsidR="00F7482D" w:rsidRDefault="00F7482D" w:rsidP="00F7482D">
                    <w:r>
                      <w:t xml:space="preserve">              </w:t>
                    </w:r>
                    <w:r>
                      <w:rPr>
                        <w:noProof/>
                        <w:lang w:eastAsia="en-GB"/>
                      </w:rPr>
                      <w:drawing>
                        <wp:inline distT="0" distB="0" distL="0" distR="0" wp14:anchorId="167F8F3A" wp14:editId="36A65A65">
                          <wp:extent cx="2142067" cy="549910"/>
                          <wp:effectExtent l="0" t="0" r="0" b="2540"/>
                          <wp:docPr id="48" name="Picture 48" descr="https://intranet2.tameside.gov.uk/TamesideIntranet/media/governance/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2.tameside.gov.uk/TamesideIntranet/media/governance/Tam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4295" cy="558184"/>
                                  </a:xfrm>
                                  <a:prstGeom prst="rect">
                                    <a:avLst/>
                                  </a:prstGeom>
                                  <a:noFill/>
                                  <a:ln>
                                    <a:noFill/>
                                  </a:ln>
                                </pic:spPr>
                              </pic:pic>
                            </a:graphicData>
                          </a:graphic>
                        </wp:inline>
                      </w:drawing>
                    </w:r>
                    <w:r>
                      <w:t xml:space="preserve">                               </w:t>
                    </w:r>
                    <w:r>
                      <w:rPr>
                        <w:noProof/>
                        <w:lang w:eastAsia="en-GB"/>
                      </w:rPr>
                      <w:drawing>
                        <wp:inline distT="0" distB="0" distL="0" distR="0" wp14:anchorId="26E6A29E" wp14:editId="78F95DA3">
                          <wp:extent cx="2294467" cy="626110"/>
                          <wp:effectExtent l="0" t="0" r="0" b="2540"/>
                          <wp:docPr id="49" name="Picture 49" descr="St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203" cy="636680"/>
                                  </a:xfrm>
                                  <a:prstGeom prst="rect">
                                    <a:avLst/>
                                  </a:prstGeom>
                                  <a:noFill/>
                                  <a:ln>
                                    <a:noFill/>
                                  </a:ln>
                                </pic:spPr>
                              </pic:pic>
                            </a:graphicData>
                          </a:graphic>
                        </wp:inline>
                      </w:drawing>
                    </w:r>
                  </w:p>
                </w:txbxContent>
              </v:textbox>
              <w10:wrap anchorx="margin" anchory="page"/>
            </v:shape>
          </w:pict>
        </mc:Fallback>
      </mc:AlternateContent>
    </w:r>
  </w:p>
  <w:p w14:paraId="45A6951A" w14:textId="77777777" w:rsidR="00F7482D" w:rsidRDefault="00F74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0E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9B358A"/>
    <w:multiLevelType w:val="hybridMultilevel"/>
    <w:tmpl w:val="79F8B3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96BEA"/>
    <w:multiLevelType w:val="hybridMultilevel"/>
    <w:tmpl w:val="57A48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52D18"/>
    <w:multiLevelType w:val="hybridMultilevel"/>
    <w:tmpl w:val="B0CAE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E4FE7"/>
    <w:multiLevelType w:val="hybridMultilevel"/>
    <w:tmpl w:val="2E5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25C46"/>
    <w:multiLevelType w:val="hybridMultilevel"/>
    <w:tmpl w:val="8C226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141C8"/>
    <w:multiLevelType w:val="multilevel"/>
    <w:tmpl w:val="9CA4D7DC"/>
    <w:styleLink w:val="List0"/>
    <w:lvl w:ilvl="0">
      <w:start w:val="1"/>
      <w:numFmt w:val="decimal"/>
      <w:lvlText w:val="%1."/>
      <w:lvlJc w:val="left"/>
      <w:pPr>
        <w:tabs>
          <w:tab w:val="num" w:pos="792"/>
        </w:tabs>
        <w:ind w:left="792" w:hanging="432"/>
      </w:pPr>
      <w:rPr>
        <w:rFonts w:ascii="Verdana" w:eastAsia="Verdana" w:hAnsi="Verdana" w:cs="Verdana"/>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330"/>
        </w:tabs>
        <w:ind w:left="1330" w:hanging="250"/>
      </w:pPr>
      <w:rPr>
        <w:rFonts w:ascii="Verdana" w:eastAsia="Verdana" w:hAnsi="Verdana" w:cs="Verdana"/>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2070"/>
        </w:tabs>
        <w:ind w:left="2070" w:hanging="206"/>
      </w:pPr>
      <w:rPr>
        <w:rFonts w:ascii="Verdana" w:eastAsia="Verdana" w:hAnsi="Verdana" w:cs="Verdana"/>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2770"/>
        </w:tabs>
        <w:ind w:left="2770" w:hanging="250"/>
      </w:pPr>
      <w:rPr>
        <w:rFonts w:ascii="Verdana" w:eastAsia="Verdana" w:hAnsi="Verdana" w:cs="Verdana"/>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3490"/>
        </w:tabs>
        <w:ind w:left="3490" w:hanging="250"/>
      </w:pPr>
      <w:rPr>
        <w:rFonts w:ascii="Verdana" w:eastAsia="Verdana" w:hAnsi="Verdana" w:cs="Verdana"/>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4230"/>
        </w:tabs>
        <w:ind w:left="4230" w:hanging="206"/>
      </w:pPr>
      <w:rPr>
        <w:rFonts w:ascii="Verdana" w:eastAsia="Verdana" w:hAnsi="Verdana" w:cs="Verdana"/>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4930"/>
        </w:tabs>
        <w:ind w:left="4930" w:hanging="250"/>
      </w:pPr>
      <w:rPr>
        <w:rFonts w:ascii="Verdana" w:eastAsia="Verdana" w:hAnsi="Verdana" w:cs="Verdana"/>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5650"/>
        </w:tabs>
        <w:ind w:left="5650" w:hanging="250"/>
      </w:pPr>
      <w:rPr>
        <w:rFonts w:ascii="Verdana" w:eastAsia="Verdana" w:hAnsi="Verdana" w:cs="Verdana"/>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6390"/>
        </w:tabs>
        <w:ind w:left="6390" w:hanging="206"/>
      </w:pPr>
      <w:rPr>
        <w:rFonts w:ascii="Verdana" w:eastAsia="Verdana" w:hAnsi="Verdana" w:cs="Verdana"/>
        <w:caps w:val="0"/>
        <w:smallCaps w:val="0"/>
        <w:strike w:val="0"/>
        <w:dstrike w:val="0"/>
        <w:outline w:val="0"/>
        <w:color w:val="000000"/>
        <w:spacing w:val="0"/>
        <w:kern w:val="0"/>
        <w:position w:val="0"/>
        <w:sz w:val="20"/>
        <w:szCs w:val="20"/>
        <w:u w:val="none" w:color="000000"/>
        <w:vertAlign w:val="baseline"/>
        <w:lang w:val="en-US"/>
      </w:rPr>
    </w:lvl>
  </w:abstractNum>
  <w:abstractNum w:abstractNumId="7" w15:restartNumberingAfterBreak="0">
    <w:nsid w:val="37CB3766"/>
    <w:multiLevelType w:val="multilevel"/>
    <w:tmpl w:val="0CFA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F635D"/>
    <w:multiLevelType w:val="hybridMultilevel"/>
    <w:tmpl w:val="B13E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E4F"/>
    <w:multiLevelType w:val="hybridMultilevel"/>
    <w:tmpl w:val="379E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E7733"/>
    <w:multiLevelType w:val="hybridMultilevel"/>
    <w:tmpl w:val="57DA9F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76C2A"/>
    <w:multiLevelType w:val="hybridMultilevel"/>
    <w:tmpl w:val="720C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C7C3B"/>
    <w:multiLevelType w:val="hybridMultilevel"/>
    <w:tmpl w:val="AFE2E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F60DA6"/>
    <w:multiLevelType w:val="hybridMultilevel"/>
    <w:tmpl w:val="6DAA7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986FF8"/>
    <w:multiLevelType w:val="hybridMultilevel"/>
    <w:tmpl w:val="AE10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B24AF"/>
    <w:multiLevelType w:val="hybridMultilevel"/>
    <w:tmpl w:val="F9E2FC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9BC77E4"/>
    <w:multiLevelType w:val="hybridMultilevel"/>
    <w:tmpl w:val="393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F64E9"/>
    <w:multiLevelType w:val="hybridMultilevel"/>
    <w:tmpl w:val="339C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955F69"/>
    <w:multiLevelType w:val="hybridMultilevel"/>
    <w:tmpl w:val="0122B1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343B0"/>
    <w:multiLevelType w:val="hybridMultilevel"/>
    <w:tmpl w:val="F6582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BD34E9"/>
    <w:multiLevelType w:val="hybridMultilevel"/>
    <w:tmpl w:val="068688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67488"/>
    <w:multiLevelType w:val="hybridMultilevel"/>
    <w:tmpl w:val="91A6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BA6299"/>
    <w:multiLevelType w:val="hybridMultilevel"/>
    <w:tmpl w:val="9B688E4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072B3A"/>
    <w:multiLevelType w:val="hybridMultilevel"/>
    <w:tmpl w:val="089A65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75CC3"/>
    <w:multiLevelType w:val="hybridMultilevel"/>
    <w:tmpl w:val="C6B219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DA3300"/>
    <w:multiLevelType w:val="hybridMultilevel"/>
    <w:tmpl w:val="97FE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B7E0D"/>
    <w:multiLevelType w:val="hybridMultilevel"/>
    <w:tmpl w:val="3EC8D9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310C32"/>
    <w:multiLevelType w:val="hybridMultilevel"/>
    <w:tmpl w:val="A1604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3E637F"/>
    <w:multiLevelType w:val="hybridMultilevel"/>
    <w:tmpl w:val="7500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1"/>
  </w:num>
  <w:num w:numId="4">
    <w:abstractNumId w:val="5"/>
  </w:num>
  <w:num w:numId="5">
    <w:abstractNumId w:val="27"/>
  </w:num>
  <w:num w:numId="6">
    <w:abstractNumId w:val="13"/>
  </w:num>
  <w:num w:numId="7">
    <w:abstractNumId w:val="12"/>
  </w:num>
  <w:num w:numId="8">
    <w:abstractNumId w:val="8"/>
  </w:num>
  <w:num w:numId="9">
    <w:abstractNumId w:val="28"/>
  </w:num>
  <w:num w:numId="10">
    <w:abstractNumId w:val="23"/>
  </w:num>
  <w:num w:numId="11">
    <w:abstractNumId w:val="22"/>
  </w:num>
  <w:num w:numId="12">
    <w:abstractNumId w:val="3"/>
  </w:num>
  <w:num w:numId="13">
    <w:abstractNumId w:val="11"/>
  </w:num>
  <w:num w:numId="14">
    <w:abstractNumId w:val="2"/>
  </w:num>
  <w:num w:numId="15">
    <w:abstractNumId w:val="25"/>
  </w:num>
  <w:num w:numId="16">
    <w:abstractNumId w:val="0"/>
  </w:num>
  <w:num w:numId="17">
    <w:abstractNumId w:val="1"/>
  </w:num>
  <w:num w:numId="18">
    <w:abstractNumId w:val="18"/>
  </w:num>
  <w:num w:numId="19">
    <w:abstractNumId w:val="24"/>
  </w:num>
  <w:num w:numId="20">
    <w:abstractNumId w:val="20"/>
  </w:num>
  <w:num w:numId="21">
    <w:abstractNumId w:val="19"/>
  </w:num>
  <w:num w:numId="22">
    <w:abstractNumId w:val="26"/>
  </w:num>
  <w:num w:numId="23">
    <w:abstractNumId w:val="10"/>
  </w:num>
  <w:num w:numId="24">
    <w:abstractNumId w:val="17"/>
  </w:num>
  <w:num w:numId="25">
    <w:abstractNumId w:val="4"/>
  </w:num>
  <w:num w:numId="26">
    <w:abstractNumId w:val="15"/>
  </w:num>
  <w:num w:numId="27">
    <w:abstractNumId w:val="14"/>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41"/>
    <w:rsid w:val="00045370"/>
    <w:rsid w:val="000477E4"/>
    <w:rsid w:val="00065D22"/>
    <w:rsid w:val="0007319B"/>
    <w:rsid w:val="00084507"/>
    <w:rsid w:val="000C26B4"/>
    <w:rsid w:val="000D165F"/>
    <w:rsid w:val="000D6C68"/>
    <w:rsid w:val="000E488E"/>
    <w:rsid w:val="001429BC"/>
    <w:rsid w:val="00145D05"/>
    <w:rsid w:val="00155353"/>
    <w:rsid w:val="00161626"/>
    <w:rsid w:val="00196C6D"/>
    <w:rsid w:val="001E1077"/>
    <w:rsid w:val="001E283C"/>
    <w:rsid w:val="001F6BB6"/>
    <w:rsid w:val="00256034"/>
    <w:rsid w:val="002677CF"/>
    <w:rsid w:val="002A649D"/>
    <w:rsid w:val="002B0A6B"/>
    <w:rsid w:val="002B39DB"/>
    <w:rsid w:val="00346FA9"/>
    <w:rsid w:val="00380BF9"/>
    <w:rsid w:val="003960BA"/>
    <w:rsid w:val="003A5FC8"/>
    <w:rsid w:val="003C2C86"/>
    <w:rsid w:val="003D5A22"/>
    <w:rsid w:val="003F2166"/>
    <w:rsid w:val="003F43E2"/>
    <w:rsid w:val="00423B17"/>
    <w:rsid w:val="00426055"/>
    <w:rsid w:val="004319B9"/>
    <w:rsid w:val="004720FC"/>
    <w:rsid w:val="004B4859"/>
    <w:rsid w:val="004F645D"/>
    <w:rsid w:val="005010E5"/>
    <w:rsid w:val="00572999"/>
    <w:rsid w:val="00575844"/>
    <w:rsid w:val="00590885"/>
    <w:rsid w:val="005F53DC"/>
    <w:rsid w:val="00613897"/>
    <w:rsid w:val="006703C1"/>
    <w:rsid w:val="00681067"/>
    <w:rsid w:val="006A5F01"/>
    <w:rsid w:val="006A6825"/>
    <w:rsid w:val="006C4666"/>
    <w:rsid w:val="0070627E"/>
    <w:rsid w:val="00706683"/>
    <w:rsid w:val="007250FA"/>
    <w:rsid w:val="00742775"/>
    <w:rsid w:val="00747184"/>
    <w:rsid w:val="00770BEC"/>
    <w:rsid w:val="007806CE"/>
    <w:rsid w:val="007855F0"/>
    <w:rsid w:val="007A3F47"/>
    <w:rsid w:val="007E6EA8"/>
    <w:rsid w:val="007F6B30"/>
    <w:rsid w:val="00850551"/>
    <w:rsid w:val="008662E4"/>
    <w:rsid w:val="008B187A"/>
    <w:rsid w:val="008C63AE"/>
    <w:rsid w:val="008E4247"/>
    <w:rsid w:val="008E61F0"/>
    <w:rsid w:val="00953F78"/>
    <w:rsid w:val="009D5F30"/>
    <w:rsid w:val="009E3071"/>
    <w:rsid w:val="00A00D3B"/>
    <w:rsid w:val="00A25F3B"/>
    <w:rsid w:val="00A3440B"/>
    <w:rsid w:val="00A5339B"/>
    <w:rsid w:val="00A749ED"/>
    <w:rsid w:val="00AA3FBD"/>
    <w:rsid w:val="00AB5EF8"/>
    <w:rsid w:val="00AD5587"/>
    <w:rsid w:val="00B421CF"/>
    <w:rsid w:val="00B54B36"/>
    <w:rsid w:val="00BB537B"/>
    <w:rsid w:val="00BB78C2"/>
    <w:rsid w:val="00BD2D35"/>
    <w:rsid w:val="00BF087C"/>
    <w:rsid w:val="00C11CA2"/>
    <w:rsid w:val="00C53096"/>
    <w:rsid w:val="00C72E39"/>
    <w:rsid w:val="00C77AE9"/>
    <w:rsid w:val="00CF0C6F"/>
    <w:rsid w:val="00D05B58"/>
    <w:rsid w:val="00D365E0"/>
    <w:rsid w:val="00D50FB9"/>
    <w:rsid w:val="00D54D11"/>
    <w:rsid w:val="00D56541"/>
    <w:rsid w:val="00D75C63"/>
    <w:rsid w:val="00D8586D"/>
    <w:rsid w:val="00DA73BE"/>
    <w:rsid w:val="00E07A4C"/>
    <w:rsid w:val="00E23922"/>
    <w:rsid w:val="00E4303C"/>
    <w:rsid w:val="00E47497"/>
    <w:rsid w:val="00E52C4E"/>
    <w:rsid w:val="00E7168A"/>
    <w:rsid w:val="00F0585C"/>
    <w:rsid w:val="00F05D37"/>
    <w:rsid w:val="00F56885"/>
    <w:rsid w:val="00F70AFC"/>
    <w:rsid w:val="00F7482D"/>
    <w:rsid w:val="00F83F4C"/>
    <w:rsid w:val="00FA298B"/>
    <w:rsid w:val="00FA5C85"/>
    <w:rsid w:val="00FD2240"/>
    <w:rsid w:val="00FE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B142A"/>
  <w15:chartTrackingRefBased/>
  <w15:docId w15:val="{F79AA81C-CB1E-4244-8842-44637100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541"/>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08450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6541"/>
    <w:pPr>
      <w:tabs>
        <w:tab w:val="center" w:pos="4153"/>
        <w:tab w:val="right" w:pos="8306"/>
      </w:tabs>
    </w:pPr>
  </w:style>
  <w:style w:type="character" w:customStyle="1" w:styleId="FooterChar">
    <w:name w:val="Footer Char"/>
    <w:basedOn w:val="DefaultParagraphFont"/>
    <w:link w:val="Footer"/>
    <w:uiPriority w:val="99"/>
    <w:rsid w:val="00D56541"/>
    <w:rPr>
      <w:rFonts w:ascii="Times New Roman" w:eastAsia="Times New Roman" w:hAnsi="Times New Roman" w:cs="Times New Roman"/>
      <w:sz w:val="20"/>
      <w:szCs w:val="20"/>
    </w:rPr>
  </w:style>
  <w:style w:type="paragraph" w:styleId="ListParagraph">
    <w:name w:val="List Paragraph"/>
    <w:basedOn w:val="Normal"/>
    <w:uiPriority w:val="34"/>
    <w:qFormat/>
    <w:rsid w:val="00D56541"/>
    <w:pPr>
      <w:spacing w:after="200" w:line="276" w:lineRule="auto"/>
      <w:ind w:left="720"/>
      <w:contextualSpacing/>
    </w:pPr>
    <w:rPr>
      <w:rFonts w:ascii="Arial" w:eastAsia="Calibri" w:hAnsi="Arial" w:cs="Arial"/>
      <w:sz w:val="22"/>
      <w:szCs w:val="22"/>
    </w:rPr>
  </w:style>
  <w:style w:type="character" w:styleId="Hyperlink">
    <w:name w:val="Hyperlink"/>
    <w:uiPriority w:val="99"/>
    <w:rsid w:val="00D56541"/>
    <w:rPr>
      <w:color w:val="0000FF"/>
      <w:u w:val="single"/>
    </w:rPr>
  </w:style>
  <w:style w:type="paragraph" w:styleId="NoSpacing">
    <w:name w:val="No Spacing"/>
    <w:uiPriority w:val="1"/>
    <w:qFormat/>
    <w:rsid w:val="00D56541"/>
    <w:pPr>
      <w:spacing w:after="0" w:line="240" w:lineRule="auto"/>
    </w:pPr>
  </w:style>
  <w:style w:type="table" w:customStyle="1" w:styleId="TableGrid1">
    <w:name w:val="Table Grid1"/>
    <w:basedOn w:val="TableNormal"/>
    <w:next w:val="TableGrid"/>
    <w:uiPriority w:val="59"/>
    <w:rsid w:val="00D5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B187A"/>
    <w:pPr>
      <w:jc w:val="center"/>
    </w:pPr>
    <w:rPr>
      <w:rFonts w:ascii="Tahoma" w:hAnsi="Tahoma"/>
      <w:b/>
      <w:bCs/>
      <w:sz w:val="22"/>
      <w:szCs w:val="24"/>
      <w:u w:val="single"/>
    </w:rPr>
  </w:style>
  <w:style w:type="character" w:customStyle="1" w:styleId="TitleChar">
    <w:name w:val="Title Char"/>
    <w:basedOn w:val="DefaultParagraphFont"/>
    <w:link w:val="Title"/>
    <w:rsid w:val="008B187A"/>
    <w:rPr>
      <w:rFonts w:ascii="Tahoma" w:eastAsia="Times New Roman" w:hAnsi="Tahoma" w:cs="Times New Roman"/>
      <w:b/>
      <w:bCs/>
      <w:szCs w:val="24"/>
      <w:u w:val="single"/>
    </w:rPr>
  </w:style>
  <w:style w:type="character" w:customStyle="1" w:styleId="Heading6Char">
    <w:name w:val="Heading 6 Char"/>
    <w:basedOn w:val="DefaultParagraphFont"/>
    <w:link w:val="Heading6"/>
    <w:rsid w:val="00084507"/>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6C4666"/>
    <w:rPr>
      <w:sz w:val="16"/>
      <w:szCs w:val="16"/>
    </w:rPr>
  </w:style>
  <w:style w:type="paragraph" w:styleId="CommentText">
    <w:name w:val="annotation text"/>
    <w:basedOn w:val="Normal"/>
    <w:link w:val="CommentTextChar"/>
    <w:uiPriority w:val="99"/>
    <w:semiHidden/>
    <w:unhideWhenUsed/>
    <w:rsid w:val="006C4666"/>
  </w:style>
  <w:style w:type="character" w:customStyle="1" w:styleId="CommentTextChar">
    <w:name w:val="Comment Text Char"/>
    <w:basedOn w:val="DefaultParagraphFont"/>
    <w:link w:val="CommentText"/>
    <w:uiPriority w:val="99"/>
    <w:semiHidden/>
    <w:rsid w:val="006C46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4666"/>
    <w:rPr>
      <w:b/>
      <w:bCs/>
    </w:rPr>
  </w:style>
  <w:style w:type="character" w:customStyle="1" w:styleId="CommentSubjectChar">
    <w:name w:val="Comment Subject Char"/>
    <w:basedOn w:val="CommentTextChar"/>
    <w:link w:val="CommentSubject"/>
    <w:uiPriority w:val="99"/>
    <w:semiHidden/>
    <w:rsid w:val="006C46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4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66"/>
    <w:rPr>
      <w:rFonts w:ascii="Segoe UI" w:eastAsia="Times New Roman" w:hAnsi="Segoe UI" w:cs="Segoe UI"/>
      <w:sz w:val="18"/>
      <w:szCs w:val="18"/>
    </w:rPr>
  </w:style>
  <w:style w:type="paragraph" w:styleId="BodyText">
    <w:name w:val="Body Text"/>
    <w:basedOn w:val="Normal"/>
    <w:link w:val="BodyTextChar"/>
    <w:rsid w:val="00572999"/>
    <w:rPr>
      <w:rFonts w:ascii="Arial" w:hAnsi="Arial"/>
      <w:b/>
      <w:bCs/>
      <w:sz w:val="24"/>
      <w:szCs w:val="24"/>
    </w:rPr>
  </w:style>
  <w:style w:type="character" w:customStyle="1" w:styleId="BodyTextChar">
    <w:name w:val="Body Text Char"/>
    <w:basedOn w:val="DefaultParagraphFont"/>
    <w:link w:val="BodyText"/>
    <w:rsid w:val="00572999"/>
    <w:rPr>
      <w:rFonts w:ascii="Arial" w:eastAsia="Times New Roman" w:hAnsi="Arial" w:cs="Times New Roman"/>
      <w:b/>
      <w:bCs/>
      <w:sz w:val="24"/>
      <w:szCs w:val="24"/>
    </w:rPr>
  </w:style>
  <w:style w:type="paragraph" w:customStyle="1" w:styleId="Default">
    <w:name w:val="Default"/>
    <w:rsid w:val="000C26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7482D"/>
    <w:pPr>
      <w:tabs>
        <w:tab w:val="center" w:pos="4513"/>
        <w:tab w:val="right" w:pos="9026"/>
      </w:tabs>
    </w:pPr>
  </w:style>
  <w:style w:type="character" w:customStyle="1" w:styleId="HeaderChar">
    <w:name w:val="Header Char"/>
    <w:basedOn w:val="DefaultParagraphFont"/>
    <w:link w:val="Header"/>
    <w:uiPriority w:val="99"/>
    <w:rsid w:val="00F7482D"/>
    <w:rPr>
      <w:rFonts w:ascii="Times New Roman" w:eastAsia="Times New Roman" w:hAnsi="Times New Roman" w:cs="Times New Roman"/>
      <w:sz w:val="20"/>
      <w:szCs w:val="20"/>
    </w:rPr>
  </w:style>
  <w:style w:type="numbering" w:customStyle="1" w:styleId="List0">
    <w:name w:val="List 0"/>
    <w:basedOn w:val="NoList"/>
    <w:rsid w:val="00E47497"/>
    <w:pPr>
      <w:numPr>
        <w:numId w:val="28"/>
      </w:numPr>
    </w:pPr>
  </w:style>
  <w:style w:type="paragraph" w:customStyle="1" w:styleId="Level1">
    <w:name w:val="Level 1"/>
    <w:rsid w:val="00155353"/>
    <w:pPr>
      <w:widowControl w:val="0"/>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pension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mpf.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Wilde</dc:creator>
  <cp:keywords/>
  <dc:description/>
  <cp:lastModifiedBy>Rebecca Strickland</cp:lastModifiedBy>
  <cp:revision>4</cp:revision>
  <dcterms:created xsi:type="dcterms:W3CDTF">2024-04-02T14:11:00Z</dcterms:created>
  <dcterms:modified xsi:type="dcterms:W3CDTF">2024-04-04T13:16:00Z</dcterms:modified>
</cp:coreProperties>
</file>