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7288" w:rsidRDefault="008E791E" w:rsidP="009F7288">
      <w:pPr>
        <w:ind w:left="7920" w:firstLine="18"/>
      </w:pPr>
      <w:r>
        <w:rPr>
          <w:noProof/>
          <w:lang w:eastAsia="en-GB"/>
        </w:rPr>
        <w:drawing>
          <wp:inline distT="0" distB="0" distL="0" distR="0" wp14:anchorId="75A145A8" wp14:editId="46FA28A7">
            <wp:extent cx="1478915" cy="612140"/>
            <wp:effectExtent l="19050" t="0" r="6985" b="0"/>
            <wp:docPr id="1" name="Picture 1"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_Council_Logo_NEW"/>
                    <pic:cNvPicPr>
                      <a:picLocks noChangeAspect="1" noChangeArrowheads="1"/>
                    </pic:cNvPicPr>
                  </pic:nvPicPr>
                  <pic:blipFill>
                    <a:blip r:embed="rId5" cstate="print"/>
                    <a:srcRect/>
                    <a:stretch>
                      <a:fillRect/>
                    </a:stretch>
                  </pic:blipFill>
                  <pic:spPr bwMode="auto">
                    <a:xfrm>
                      <a:off x="0" y="0"/>
                      <a:ext cx="1478915" cy="612140"/>
                    </a:xfrm>
                    <a:prstGeom prst="rect">
                      <a:avLst/>
                    </a:prstGeom>
                    <a:noFill/>
                    <a:ln w="9525">
                      <a:noFill/>
                      <a:miter lim="800000"/>
                      <a:headEnd/>
                      <a:tailEnd/>
                    </a:ln>
                  </pic:spPr>
                </pic:pic>
              </a:graphicData>
            </a:graphic>
          </wp:inline>
        </w:drawing>
      </w:r>
    </w:p>
    <w:p w:rsidR="009F7288" w:rsidRDefault="009F7288" w:rsidP="009F7288">
      <w:pPr>
        <w:jc w:val="center"/>
        <w:rPr>
          <w:b/>
        </w:rPr>
      </w:pPr>
      <w:r w:rsidRPr="000B3F15">
        <w:rPr>
          <w:b/>
        </w:rPr>
        <w:t>JOB DESCRIPTION</w:t>
      </w:r>
    </w:p>
    <w:p w:rsidR="009F7288" w:rsidRPr="000B3F15" w:rsidRDefault="009F7288" w:rsidP="009F7288">
      <w:pPr>
        <w:jc w:val="center"/>
        <w:rPr>
          <w:b/>
        </w:rPr>
      </w:pPr>
    </w:p>
    <w:tbl>
      <w:tblPr>
        <w:tblW w:w="5000" w:type="pct"/>
        <w:tblLook w:val="0000" w:firstRow="0" w:lastRow="0" w:firstColumn="0" w:lastColumn="0" w:noHBand="0" w:noVBand="0"/>
      </w:tblPr>
      <w:tblGrid>
        <w:gridCol w:w="4429"/>
        <w:gridCol w:w="723"/>
        <w:gridCol w:w="2711"/>
        <w:gridCol w:w="2588"/>
      </w:tblGrid>
      <w:tr w:rsidR="009F7288" w:rsidRPr="00E119E0" w:rsidTr="000413A2">
        <w:trPr>
          <w:cantSplit/>
          <w:trHeight w:val="720"/>
        </w:trPr>
        <w:tc>
          <w:tcPr>
            <w:tcW w:w="5000" w:type="pct"/>
            <w:gridSpan w:val="4"/>
            <w:tcBorders>
              <w:top w:val="single" w:sz="6" w:space="0" w:color="auto"/>
              <w:left w:val="single" w:sz="6" w:space="0" w:color="auto"/>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Post Title</w:t>
            </w:r>
            <w:r w:rsidRPr="00E119E0">
              <w:rPr>
                <w:rFonts w:cs="Arial"/>
              </w:rPr>
              <w:t xml:space="preserve">: </w:t>
            </w:r>
            <w:r w:rsidR="00796A86">
              <w:rPr>
                <w:rFonts w:cs="Arial"/>
              </w:rPr>
              <w:t>Enquiry Referral/Support Services Officer (Mental Health)</w:t>
            </w:r>
            <w:r w:rsidRPr="00E119E0">
              <w:rPr>
                <w:rFonts w:cs="Arial"/>
              </w:rPr>
              <w:fldChar w:fldCharType="begin"/>
            </w:r>
            <w:r w:rsidRPr="00E119E0">
              <w:rPr>
                <w:rFonts w:cs="Arial"/>
              </w:rPr>
              <w:instrText xml:space="preserve"> ASK  \* MERGEFORMAT </w:instrText>
            </w:r>
            <w:r w:rsidRPr="00E119E0">
              <w:rPr>
                <w:rFonts w:cs="Arial"/>
              </w:rPr>
              <w:fldChar w:fldCharType="end"/>
            </w:r>
          </w:p>
        </w:tc>
      </w:tr>
      <w:tr w:rsidR="009F7288" w:rsidRPr="00E119E0" w:rsidTr="000413A2">
        <w:trPr>
          <w:cantSplit/>
        </w:trPr>
        <w:tc>
          <w:tcPr>
            <w:tcW w:w="2465" w:type="pct"/>
            <w:gridSpan w:val="2"/>
            <w:tcBorders>
              <w:top w:val="double" w:sz="6" w:space="0" w:color="auto"/>
              <w:left w:val="single" w:sz="6" w:space="0" w:color="auto"/>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Department</w:t>
            </w:r>
            <w:r w:rsidRPr="00E119E0">
              <w:rPr>
                <w:rFonts w:cs="Arial"/>
              </w:rPr>
              <w:t xml:space="preserve">: </w:t>
            </w:r>
            <w:r w:rsidR="00796A86">
              <w:rPr>
                <w:rFonts w:cs="Arial"/>
              </w:rPr>
              <w:t>Communities and Wellbeing</w:t>
            </w:r>
          </w:p>
        </w:tc>
        <w:tc>
          <w:tcPr>
            <w:tcW w:w="2535" w:type="pct"/>
            <w:gridSpan w:val="2"/>
            <w:tcBorders>
              <w:top w:val="double" w:sz="6" w:space="0" w:color="auto"/>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Post No</w:t>
            </w:r>
            <w:r w:rsidRPr="00E119E0">
              <w:rPr>
                <w:rFonts w:cs="Arial"/>
              </w:rPr>
              <w:t xml:space="preserve">: </w:t>
            </w:r>
          </w:p>
        </w:tc>
      </w:tr>
      <w:tr w:rsidR="009F7288" w:rsidRPr="00E119E0" w:rsidTr="000413A2">
        <w:trPr>
          <w:cantSplit/>
          <w:trHeight w:val="720"/>
        </w:trPr>
        <w:tc>
          <w:tcPr>
            <w:tcW w:w="2465" w:type="pct"/>
            <w:gridSpan w:val="2"/>
            <w:tcBorders>
              <w:top w:val="double" w:sz="6" w:space="0" w:color="auto"/>
              <w:left w:val="single" w:sz="6" w:space="0" w:color="auto"/>
              <w:right w:val="single" w:sz="6" w:space="0" w:color="auto"/>
            </w:tcBorders>
          </w:tcPr>
          <w:p w:rsidR="009F7288" w:rsidRPr="00E119E0" w:rsidRDefault="009F7288" w:rsidP="000413A2">
            <w:pPr>
              <w:spacing w:before="120" w:after="240"/>
              <w:rPr>
                <w:rFonts w:cs="Arial"/>
              </w:rPr>
            </w:pPr>
            <w:r w:rsidRPr="00E119E0">
              <w:rPr>
                <w:rFonts w:cs="Arial"/>
                <w:b/>
              </w:rPr>
              <w:t>Division/Section</w:t>
            </w:r>
            <w:r w:rsidRPr="00E119E0">
              <w:rPr>
                <w:rFonts w:cs="Arial"/>
              </w:rPr>
              <w:t xml:space="preserve">: </w:t>
            </w:r>
            <w:r w:rsidR="00796A86">
              <w:rPr>
                <w:rFonts w:cs="Arial"/>
              </w:rPr>
              <w:t>Mental Health Services</w:t>
            </w:r>
          </w:p>
        </w:tc>
        <w:tc>
          <w:tcPr>
            <w:tcW w:w="2535" w:type="pct"/>
            <w:gridSpan w:val="2"/>
            <w:tcBorders>
              <w:top w:val="double" w:sz="6" w:space="0" w:color="auto"/>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Post Grade</w:t>
            </w:r>
            <w:r w:rsidRPr="00E119E0">
              <w:rPr>
                <w:rFonts w:cs="Arial"/>
              </w:rPr>
              <w:t xml:space="preserve">: </w:t>
            </w:r>
            <w:r w:rsidR="00796A86">
              <w:rPr>
                <w:rFonts w:cs="Arial"/>
              </w:rPr>
              <w:t>Grade 8</w:t>
            </w:r>
          </w:p>
        </w:tc>
      </w:tr>
      <w:tr w:rsidR="009F7288" w:rsidRPr="00E119E0" w:rsidTr="000413A2">
        <w:trPr>
          <w:cantSplit/>
          <w:trHeight w:val="720"/>
        </w:trPr>
        <w:tc>
          <w:tcPr>
            <w:tcW w:w="2465" w:type="pct"/>
            <w:gridSpan w:val="2"/>
            <w:tcBorders>
              <w:top w:val="double" w:sz="6" w:space="0" w:color="auto"/>
              <w:left w:val="single" w:sz="6" w:space="0" w:color="auto"/>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Location</w:t>
            </w:r>
            <w:r w:rsidRPr="00E119E0">
              <w:rPr>
                <w:rFonts w:cs="Arial"/>
              </w:rPr>
              <w:t xml:space="preserve">: </w:t>
            </w:r>
            <w:r w:rsidR="00796A86">
              <w:rPr>
                <w:rFonts w:cs="Arial"/>
              </w:rPr>
              <w:t>Humphrey House</w:t>
            </w:r>
          </w:p>
        </w:tc>
        <w:tc>
          <w:tcPr>
            <w:tcW w:w="2535" w:type="pct"/>
            <w:gridSpan w:val="2"/>
            <w:tcBorders>
              <w:bottom w:val="double" w:sz="6" w:space="0" w:color="auto"/>
              <w:right w:val="single" w:sz="6" w:space="0" w:color="auto"/>
            </w:tcBorders>
          </w:tcPr>
          <w:p w:rsidR="009F7288" w:rsidRPr="00E119E0" w:rsidRDefault="009F7288" w:rsidP="0034155F">
            <w:pPr>
              <w:spacing w:before="120" w:after="240"/>
              <w:rPr>
                <w:rFonts w:cs="Arial"/>
              </w:rPr>
            </w:pPr>
            <w:r w:rsidRPr="00E119E0">
              <w:rPr>
                <w:rFonts w:cs="Arial"/>
                <w:b/>
              </w:rPr>
              <w:t>Post Hours</w:t>
            </w:r>
            <w:r w:rsidRPr="00E119E0">
              <w:rPr>
                <w:rFonts w:cs="Arial"/>
              </w:rPr>
              <w:t xml:space="preserve">: </w:t>
            </w:r>
            <w:r w:rsidR="0034155F">
              <w:rPr>
                <w:rFonts w:cs="Arial"/>
              </w:rPr>
              <w:t>37</w:t>
            </w:r>
            <w:r w:rsidR="00796A86">
              <w:rPr>
                <w:rFonts w:cs="Arial"/>
              </w:rPr>
              <w:t xml:space="preserve"> hours</w:t>
            </w:r>
          </w:p>
        </w:tc>
      </w:tr>
      <w:tr w:rsidR="009F7288" w:rsidRPr="00E119E0" w:rsidTr="000413A2">
        <w:trPr>
          <w:cantSplit/>
          <w:trHeight w:val="960"/>
        </w:trPr>
        <w:tc>
          <w:tcPr>
            <w:tcW w:w="5000" w:type="pct"/>
            <w:gridSpan w:val="4"/>
            <w:tcBorders>
              <w:top w:val="double" w:sz="6" w:space="0" w:color="auto"/>
              <w:left w:val="single" w:sz="6" w:space="0" w:color="auto"/>
              <w:bottom w:val="double" w:sz="6" w:space="0" w:color="auto"/>
              <w:right w:val="single" w:sz="6" w:space="0" w:color="auto"/>
            </w:tcBorders>
          </w:tcPr>
          <w:p w:rsidR="009F7288" w:rsidRDefault="009F7288" w:rsidP="000413A2">
            <w:pPr>
              <w:spacing w:before="120" w:after="240"/>
              <w:rPr>
                <w:rFonts w:cs="Arial"/>
              </w:rPr>
            </w:pPr>
            <w:r w:rsidRPr="00E119E0">
              <w:rPr>
                <w:rFonts w:cs="Arial"/>
                <w:b/>
              </w:rPr>
              <w:t>Special Conditions of Service</w:t>
            </w:r>
            <w:r w:rsidRPr="00E119E0">
              <w:rPr>
                <w:rFonts w:cs="Arial"/>
              </w:rPr>
              <w:t xml:space="preserve">: </w:t>
            </w:r>
          </w:p>
          <w:p w:rsidR="00796A86" w:rsidRDefault="00796A86" w:rsidP="000413A2">
            <w:pPr>
              <w:spacing w:before="120" w:after="240"/>
              <w:rPr>
                <w:rFonts w:cs="Arial"/>
              </w:rPr>
            </w:pPr>
            <w:r>
              <w:rPr>
                <w:rFonts w:cs="Arial"/>
              </w:rPr>
              <w:t>To be flexible when required to work in areas across the borough within normal working hours</w:t>
            </w:r>
          </w:p>
          <w:p w:rsidR="00796A86" w:rsidRPr="00E119E0" w:rsidRDefault="00796A86" w:rsidP="000413A2">
            <w:pPr>
              <w:spacing w:before="120" w:after="240"/>
              <w:rPr>
                <w:rFonts w:cs="Arial"/>
              </w:rPr>
            </w:pPr>
            <w:r>
              <w:rPr>
                <w:rFonts w:cs="Arial"/>
              </w:rPr>
              <w:t>Satisfactory DBS disclosure at the enhanced level to be renewed in line with the authority’s timescales</w:t>
            </w:r>
          </w:p>
        </w:tc>
      </w:tr>
      <w:tr w:rsidR="009F7288" w:rsidRPr="00E119E0" w:rsidTr="000413A2">
        <w:trPr>
          <w:cantSplit/>
          <w:trHeight w:val="1426"/>
        </w:trPr>
        <w:tc>
          <w:tcPr>
            <w:tcW w:w="5000" w:type="pct"/>
            <w:gridSpan w:val="4"/>
            <w:tcBorders>
              <w:top w:val="double" w:sz="6" w:space="0" w:color="auto"/>
              <w:left w:val="single" w:sz="6" w:space="0" w:color="auto"/>
              <w:bottom w:val="double" w:sz="6" w:space="0" w:color="auto"/>
              <w:right w:val="single" w:sz="6" w:space="0" w:color="auto"/>
            </w:tcBorders>
          </w:tcPr>
          <w:p w:rsidR="009F7288" w:rsidRDefault="009F7288" w:rsidP="000413A2">
            <w:pPr>
              <w:spacing w:before="120" w:after="120"/>
              <w:rPr>
                <w:rFonts w:cs="Arial"/>
              </w:rPr>
            </w:pPr>
            <w:r w:rsidRPr="00E119E0">
              <w:rPr>
                <w:rFonts w:cs="Arial"/>
                <w:b/>
              </w:rPr>
              <w:t>Purpose and Objectives of Post</w:t>
            </w:r>
            <w:r w:rsidRPr="00E119E0">
              <w:rPr>
                <w:rFonts w:cs="Arial"/>
              </w:rPr>
              <w:t xml:space="preserve">: </w:t>
            </w:r>
          </w:p>
          <w:p w:rsidR="00796A86" w:rsidRPr="00E119E0" w:rsidRDefault="00796A86" w:rsidP="000413A2">
            <w:pPr>
              <w:spacing w:before="120" w:after="120"/>
              <w:rPr>
                <w:rFonts w:cs="Arial"/>
              </w:rPr>
            </w:pPr>
            <w:r>
              <w:rPr>
                <w:rFonts w:cs="Arial"/>
              </w:rPr>
              <w:t xml:space="preserve">To act as the first point of contact for members of the public and other professionals making both general enquiries and referrals to the Mental Health Team.  To undertake all related admin, clerical </w:t>
            </w:r>
            <w:proofErr w:type="gramStart"/>
            <w:r>
              <w:rPr>
                <w:rFonts w:cs="Arial"/>
              </w:rPr>
              <w:t>duties</w:t>
            </w:r>
            <w:proofErr w:type="gramEnd"/>
            <w:r>
              <w:rPr>
                <w:rFonts w:cs="Arial"/>
              </w:rPr>
              <w:t xml:space="preserve"> and word processing duties for the team.</w:t>
            </w:r>
          </w:p>
        </w:tc>
      </w:tr>
      <w:tr w:rsidR="009F7288" w:rsidRPr="00E119E0" w:rsidTr="000413A2">
        <w:trPr>
          <w:cantSplit/>
        </w:trPr>
        <w:tc>
          <w:tcPr>
            <w:tcW w:w="5000" w:type="pct"/>
            <w:gridSpan w:val="4"/>
            <w:tcBorders>
              <w:top w:val="double" w:sz="6" w:space="0" w:color="auto"/>
              <w:left w:val="single" w:sz="6" w:space="0" w:color="auto"/>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Accountable to</w:t>
            </w:r>
            <w:r w:rsidRPr="00E119E0">
              <w:rPr>
                <w:rFonts w:cs="Arial"/>
              </w:rPr>
              <w:t xml:space="preserve">: </w:t>
            </w:r>
            <w:r w:rsidR="00796A86">
              <w:rPr>
                <w:rFonts w:cs="Arial"/>
              </w:rPr>
              <w:t>Executive Director of Communities &amp; Wellbeing</w:t>
            </w:r>
          </w:p>
        </w:tc>
      </w:tr>
      <w:tr w:rsidR="009F7288" w:rsidRPr="00E119E0" w:rsidTr="000413A2">
        <w:trPr>
          <w:cantSplit/>
        </w:trPr>
        <w:tc>
          <w:tcPr>
            <w:tcW w:w="5000" w:type="pct"/>
            <w:gridSpan w:val="4"/>
            <w:tcBorders>
              <w:top w:val="double" w:sz="6" w:space="0" w:color="auto"/>
              <w:left w:val="single" w:sz="6" w:space="0" w:color="auto"/>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Immediately Responsible to</w:t>
            </w:r>
            <w:r w:rsidRPr="00E119E0">
              <w:rPr>
                <w:rFonts w:cs="Arial"/>
              </w:rPr>
              <w:t xml:space="preserve">: </w:t>
            </w:r>
            <w:r w:rsidR="00796A86">
              <w:rPr>
                <w:rFonts w:cs="Arial"/>
              </w:rPr>
              <w:t>Support Services Manager</w:t>
            </w:r>
          </w:p>
        </w:tc>
      </w:tr>
      <w:tr w:rsidR="009F7288" w:rsidRPr="00E119E0" w:rsidTr="000413A2">
        <w:trPr>
          <w:cantSplit/>
          <w:trHeight w:val="680"/>
        </w:trPr>
        <w:tc>
          <w:tcPr>
            <w:tcW w:w="5000" w:type="pct"/>
            <w:gridSpan w:val="4"/>
            <w:tcBorders>
              <w:top w:val="double" w:sz="6" w:space="0" w:color="auto"/>
              <w:left w:val="single" w:sz="6" w:space="0" w:color="auto"/>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Immediately Responsible for</w:t>
            </w:r>
            <w:r w:rsidRPr="00E119E0">
              <w:rPr>
                <w:rFonts w:cs="Arial"/>
              </w:rPr>
              <w:t xml:space="preserve">: </w:t>
            </w:r>
            <w:r w:rsidR="00796A86">
              <w:rPr>
                <w:rFonts w:cs="Arial"/>
              </w:rPr>
              <w:t>None</w:t>
            </w:r>
          </w:p>
        </w:tc>
      </w:tr>
      <w:tr w:rsidR="009F7288" w:rsidRPr="00E119E0" w:rsidTr="000413A2">
        <w:trPr>
          <w:cantSplit/>
          <w:trHeight w:val="2777"/>
        </w:trPr>
        <w:tc>
          <w:tcPr>
            <w:tcW w:w="5000" w:type="pct"/>
            <w:gridSpan w:val="4"/>
            <w:tcBorders>
              <w:top w:val="double" w:sz="6" w:space="0" w:color="auto"/>
              <w:left w:val="single" w:sz="6" w:space="0" w:color="auto"/>
              <w:right w:val="single" w:sz="6" w:space="0" w:color="auto"/>
            </w:tcBorders>
          </w:tcPr>
          <w:p w:rsidR="009F7288" w:rsidRDefault="009F7288" w:rsidP="000413A2">
            <w:pPr>
              <w:tabs>
                <w:tab w:val="left" w:pos="4320"/>
              </w:tabs>
              <w:spacing w:before="120" w:after="120"/>
              <w:rPr>
                <w:rFonts w:cs="Arial"/>
                <w:b/>
              </w:rPr>
            </w:pPr>
            <w:r w:rsidRPr="00E119E0">
              <w:rPr>
                <w:rFonts w:cs="Arial"/>
                <w:b/>
              </w:rPr>
              <w:t>Relationships: (Internal and External)</w:t>
            </w:r>
          </w:p>
          <w:p w:rsidR="00796A86" w:rsidRPr="00796A86" w:rsidRDefault="00796A86" w:rsidP="000413A2">
            <w:pPr>
              <w:tabs>
                <w:tab w:val="left" w:pos="4320"/>
              </w:tabs>
              <w:spacing w:before="120" w:after="120"/>
              <w:rPr>
                <w:rFonts w:cs="Arial"/>
              </w:rPr>
            </w:pPr>
            <w:r w:rsidRPr="00796A86">
              <w:rPr>
                <w:rFonts w:cs="Arial"/>
              </w:rPr>
              <w:t>Members of the public</w:t>
            </w:r>
          </w:p>
          <w:p w:rsidR="00796A86" w:rsidRPr="00796A86" w:rsidRDefault="00796A86" w:rsidP="000413A2">
            <w:pPr>
              <w:tabs>
                <w:tab w:val="left" w:pos="4320"/>
              </w:tabs>
              <w:spacing w:before="120" w:after="120"/>
              <w:rPr>
                <w:rFonts w:cs="Arial"/>
              </w:rPr>
            </w:pPr>
            <w:r w:rsidRPr="00796A86">
              <w:rPr>
                <w:rFonts w:cs="Arial"/>
              </w:rPr>
              <w:t>Service Users</w:t>
            </w:r>
          </w:p>
          <w:p w:rsidR="00796A86" w:rsidRPr="00796A86" w:rsidRDefault="00796A86" w:rsidP="000413A2">
            <w:pPr>
              <w:tabs>
                <w:tab w:val="left" w:pos="4320"/>
              </w:tabs>
              <w:spacing w:before="120" w:after="120"/>
              <w:rPr>
                <w:rFonts w:cs="Arial"/>
              </w:rPr>
            </w:pPr>
            <w:r w:rsidRPr="00796A86">
              <w:rPr>
                <w:rFonts w:cs="Arial"/>
              </w:rPr>
              <w:t>Multi agency staff and colleagues</w:t>
            </w:r>
          </w:p>
          <w:p w:rsidR="00796A86" w:rsidRPr="00796A86" w:rsidRDefault="00796A86" w:rsidP="000413A2">
            <w:pPr>
              <w:tabs>
                <w:tab w:val="left" w:pos="4320"/>
              </w:tabs>
              <w:spacing w:before="120" w:after="120"/>
              <w:rPr>
                <w:rFonts w:cs="Arial"/>
              </w:rPr>
            </w:pPr>
            <w:r w:rsidRPr="00796A86">
              <w:rPr>
                <w:rFonts w:cs="Arial"/>
              </w:rPr>
              <w:t>Emergency services staff as required</w:t>
            </w:r>
          </w:p>
          <w:p w:rsidR="00796A86" w:rsidRPr="00796A86" w:rsidRDefault="00796A86" w:rsidP="000413A2">
            <w:pPr>
              <w:tabs>
                <w:tab w:val="left" w:pos="4320"/>
              </w:tabs>
              <w:spacing w:before="120" w:after="120"/>
              <w:rPr>
                <w:rFonts w:cs="Arial"/>
              </w:rPr>
            </w:pPr>
            <w:r w:rsidRPr="00796A86">
              <w:rPr>
                <w:rFonts w:cs="Arial"/>
              </w:rPr>
              <w:t xml:space="preserve">Friends, </w:t>
            </w:r>
            <w:proofErr w:type="gramStart"/>
            <w:r w:rsidRPr="00796A86">
              <w:rPr>
                <w:rFonts w:cs="Arial"/>
              </w:rPr>
              <w:t>carers</w:t>
            </w:r>
            <w:proofErr w:type="gramEnd"/>
            <w:r w:rsidRPr="00796A86">
              <w:rPr>
                <w:rFonts w:cs="Arial"/>
              </w:rPr>
              <w:t xml:space="preserve"> and relatives of service users</w:t>
            </w:r>
          </w:p>
          <w:p w:rsidR="00796A86" w:rsidRPr="00E119E0" w:rsidRDefault="00796A86" w:rsidP="000413A2">
            <w:pPr>
              <w:tabs>
                <w:tab w:val="left" w:pos="4320"/>
              </w:tabs>
              <w:spacing w:before="120" w:after="120"/>
              <w:rPr>
                <w:rFonts w:cs="Arial"/>
              </w:rPr>
            </w:pPr>
            <w:r w:rsidRPr="00796A86">
              <w:rPr>
                <w:rFonts w:cs="Arial"/>
              </w:rPr>
              <w:t>Partnership Agencies</w:t>
            </w:r>
          </w:p>
        </w:tc>
      </w:tr>
      <w:tr w:rsidR="009F7288" w:rsidRPr="00E119E0" w:rsidTr="009F7288">
        <w:trPr>
          <w:cantSplit/>
          <w:trHeight w:val="2154"/>
        </w:trPr>
        <w:tc>
          <w:tcPr>
            <w:tcW w:w="5000" w:type="pct"/>
            <w:gridSpan w:val="4"/>
            <w:tcBorders>
              <w:top w:val="double" w:sz="6" w:space="0" w:color="auto"/>
              <w:left w:val="single" w:sz="6" w:space="0" w:color="auto"/>
              <w:bottom w:val="single" w:sz="6" w:space="0" w:color="auto"/>
              <w:right w:val="single" w:sz="6" w:space="0" w:color="auto"/>
            </w:tcBorders>
          </w:tcPr>
          <w:p w:rsidR="009F7288" w:rsidRDefault="009F7288" w:rsidP="000413A2">
            <w:pPr>
              <w:spacing w:before="120" w:after="120"/>
              <w:rPr>
                <w:rFonts w:cs="Arial"/>
              </w:rPr>
            </w:pPr>
            <w:r w:rsidRPr="00E119E0">
              <w:rPr>
                <w:rFonts w:cs="Arial"/>
                <w:b/>
              </w:rPr>
              <w:t>Control of Resources</w:t>
            </w:r>
            <w:r w:rsidRPr="00E119E0">
              <w:rPr>
                <w:rFonts w:cs="Arial"/>
              </w:rPr>
              <w:t xml:space="preserve">: </w:t>
            </w:r>
          </w:p>
          <w:p w:rsidR="00796A86" w:rsidRDefault="00796A86" w:rsidP="000413A2">
            <w:pPr>
              <w:spacing w:before="120" w:after="120"/>
              <w:rPr>
                <w:rFonts w:cs="Arial"/>
              </w:rPr>
            </w:pPr>
            <w:r>
              <w:rPr>
                <w:rFonts w:cs="Arial"/>
              </w:rPr>
              <w:t>Responsible for security and whereabouts of safe key</w:t>
            </w:r>
          </w:p>
          <w:p w:rsidR="00796A86" w:rsidRDefault="00796A86" w:rsidP="000413A2">
            <w:pPr>
              <w:spacing w:before="120" w:after="120"/>
              <w:rPr>
                <w:rFonts w:cs="Arial"/>
              </w:rPr>
            </w:pPr>
            <w:r>
              <w:rPr>
                <w:rFonts w:cs="Arial"/>
              </w:rPr>
              <w:t>Computer hardware and software appropriate to the duties of the post</w:t>
            </w:r>
          </w:p>
          <w:p w:rsidR="00796A86" w:rsidRDefault="00796A86" w:rsidP="000413A2">
            <w:pPr>
              <w:spacing w:before="120" w:after="120"/>
              <w:rPr>
                <w:rFonts w:cs="Arial"/>
              </w:rPr>
            </w:pPr>
            <w:r>
              <w:rPr>
                <w:rFonts w:cs="Arial"/>
              </w:rPr>
              <w:t>Responsible for Health and Safety as it relates to self and colleagues</w:t>
            </w:r>
          </w:p>
          <w:p w:rsidR="00796A86" w:rsidRPr="00E119E0" w:rsidRDefault="00796A86" w:rsidP="000413A2">
            <w:pPr>
              <w:spacing w:before="120" w:after="120"/>
              <w:rPr>
                <w:rFonts w:cs="Arial"/>
              </w:rPr>
            </w:pPr>
            <w:r>
              <w:rPr>
                <w:rFonts w:cs="Arial"/>
              </w:rPr>
              <w:t>Arranging building maintenance and repairs</w:t>
            </w:r>
          </w:p>
        </w:tc>
      </w:tr>
      <w:tr w:rsidR="009F7288" w:rsidRPr="00E119E0" w:rsidTr="000413A2">
        <w:trPr>
          <w:cantSplit/>
          <w:trHeight w:val="240"/>
        </w:trPr>
        <w:tc>
          <w:tcPr>
            <w:tcW w:w="5000" w:type="pct"/>
            <w:gridSpan w:val="4"/>
            <w:tcBorders>
              <w:top w:val="single" w:sz="6" w:space="0" w:color="auto"/>
              <w:left w:val="single" w:sz="6" w:space="0" w:color="auto"/>
              <w:right w:val="single" w:sz="6" w:space="0" w:color="auto"/>
            </w:tcBorders>
          </w:tcPr>
          <w:p w:rsidR="009F7288" w:rsidRPr="00E119E0" w:rsidRDefault="009F7288" w:rsidP="000413A2">
            <w:pPr>
              <w:spacing w:before="120" w:after="120"/>
              <w:rPr>
                <w:rFonts w:cs="Arial"/>
              </w:rPr>
            </w:pPr>
            <w:r w:rsidRPr="00E119E0">
              <w:rPr>
                <w:rFonts w:cs="Arial"/>
                <w:b/>
              </w:rPr>
              <w:t>Duties/Responsibilities</w:t>
            </w:r>
            <w:r w:rsidRPr="00E119E0">
              <w:rPr>
                <w:rFonts w:cs="Arial"/>
              </w:rPr>
              <w:t xml:space="preserve">: </w:t>
            </w:r>
          </w:p>
        </w:tc>
      </w:tr>
      <w:tr w:rsidR="009F7288" w:rsidRPr="00E119E0" w:rsidTr="000413A2">
        <w:trPr>
          <w:cantSplit/>
          <w:trHeight w:val="240"/>
        </w:trPr>
        <w:tc>
          <w:tcPr>
            <w:tcW w:w="5000" w:type="pct"/>
            <w:gridSpan w:val="4"/>
            <w:tcBorders>
              <w:left w:val="single" w:sz="6" w:space="0" w:color="auto"/>
              <w:right w:val="single" w:sz="6" w:space="0" w:color="auto"/>
            </w:tcBorders>
          </w:tcPr>
          <w:p w:rsidR="009F7288" w:rsidRPr="00E119E0" w:rsidRDefault="00796A86" w:rsidP="000413A2">
            <w:pPr>
              <w:spacing w:before="120" w:after="120"/>
              <w:rPr>
                <w:rFonts w:cs="Arial"/>
              </w:rPr>
            </w:pPr>
            <w:r>
              <w:rPr>
                <w:rFonts w:cs="Arial"/>
              </w:rPr>
              <w:t xml:space="preserve">Act as the first point of contact for all people contacting the service either in person or by telephone or in writing, providing any immediate practical help as required. </w:t>
            </w:r>
          </w:p>
        </w:tc>
      </w:tr>
      <w:tr w:rsidR="009F7288" w:rsidRPr="00E119E0" w:rsidTr="000413A2">
        <w:trPr>
          <w:cantSplit/>
          <w:trHeight w:val="240"/>
        </w:trPr>
        <w:tc>
          <w:tcPr>
            <w:tcW w:w="5000" w:type="pct"/>
            <w:gridSpan w:val="4"/>
            <w:tcBorders>
              <w:left w:val="single" w:sz="6" w:space="0" w:color="auto"/>
              <w:right w:val="single" w:sz="6" w:space="0" w:color="auto"/>
            </w:tcBorders>
          </w:tcPr>
          <w:p w:rsidR="009F7288" w:rsidRPr="00E119E0" w:rsidRDefault="00796A86" w:rsidP="000413A2">
            <w:pPr>
              <w:spacing w:before="120" w:after="120"/>
              <w:rPr>
                <w:rFonts w:cs="Arial"/>
              </w:rPr>
            </w:pPr>
            <w:r>
              <w:rPr>
                <w:rFonts w:cs="Arial"/>
              </w:rPr>
              <w:t>Provide, advice guidance and information about the services provided by department and redirect people to other departments/organisations where appropriate.</w:t>
            </w:r>
          </w:p>
        </w:tc>
      </w:tr>
      <w:tr w:rsidR="009F7288" w:rsidRPr="00E119E0" w:rsidTr="000413A2">
        <w:trPr>
          <w:cantSplit/>
          <w:trHeight w:val="240"/>
        </w:trPr>
        <w:tc>
          <w:tcPr>
            <w:tcW w:w="5000" w:type="pct"/>
            <w:gridSpan w:val="4"/>
            <w:tcBorders>
              <w:left w:val="single" w:sz="6" w:space="0" w:color="auto"/>
              <w:right w:val="single" w:sz="6" w:space="0" w:color="auto"/>
            </w:tcBorders>
          </w:tcPr>
          <w:p w:rsidR="009F7288" w:rsidRPr="00E119E0" w:rsidRDefault="00796A86" w:rsidP="000413A2">
            <w:pPr>
              <w:spacing w:before="120" w:after="120"/>
              <w:rPr>
                <w:rFonts w:cs="Arial"/>
              </w:rPr>
            </w:pPr>
            <w:r>
              <w:rPr>
                <w:rFonts w:cs="Arial"/>
              </w:rPr>
              <w:t>Display sensitivity to vulnerable service users with severe/enduring mental health problems who often display challenging behaviour.</w:t>
            </w:r>
          </w:p>
        </w:tc>
      </w:tr>
      <w:tr w:rsidR="009F7288" w:rsidRPr="00E119E0" w:rsidTr="000413A2">
        <w:trPr>
          <w:cantSplit/>
          <w:trHeight w:val="240"/>
        </w:trPr>
        <w:tc>
          <w:tcPr>
            <w:tcW w:w="5000" w:type="pct"/>
            <w:gridSpan w:val="4"/>
            <w:tcBorders>
              <w:left w:val="single" w:sz="6" w:space="0" w:color="auto"/>
              <w:right w:val="single" w:sz="6" w:space="0" w:color="auto"/>
            </w:tcBorders>
          </w:tcPr>
          <w:p w:rsidR="009F7288" w:rsidRPr="00E119E0" w:rsidRDefault="00BE7D97" w:rsidP="000413A2">
            <w:pPr>
              <w:spacing w:before="120" w:after="120"/>
              <w:rPr>
                <w:rFonts w:cs="Arial"/>
              </w:rPr>
            </w:pPr>
            <w:r>
              <w:rPr>
                <w:rFonts w:cs="Arial"/>
              </w:rPr>
              <w:t xml:space="preserve">Communicate in an appropriate, open, accurate and straightforward way, respecting confidential information in line with the </w:t>
            </w:r>
            <w:proofErr w:type="gramStart"/>
            <w:r>
              <w:rPr>
                <w:rFonts w:cs="Arial"/>
              </w:rPr>
              <w:t>authorities</w:t>
            </w:r>
            <w:proofErr w:type="gramEnd"/>
            <w:r>
              <w:rPr>
                <w:rFonts w:cs="Arial"/>
              </w:rPr>
              <w:t xml:space="preserve"> policies.</w:t>
            </w:r>
          </w:p>
        </w:tc>
      </w:tr>
      <w:tr w:rsidR="009F7288" w:rsidRPr="00E119E0" w:rsidTr="000413A2">
        <w:trPr>
          <w:cantSplit/>
          <w:trHeight w:val="240"/>
        </w:trPr>
        <w:tc>
          <w:tcPr>
            <w:tcW w:w="5000" w:type="pct"/>
            <w:gridSpan w:val="4"/>
            <w:tcBorders>
              <w:left w:val="single" w:sz="6" w:space="0" w:color="auto"/>
              <w:right w:val="single" w:sz="6" w:space="0" w:color="auto"/>
            </w:tcBorders>
          </w:tcPr>
          <w:p w:rsidR="009F7288" w:rsidRPr="00E119E0" w:rsidRDefault="00BE7D97" w:rsidP="000413A2">
            <w:pPr>
              <w:spacing w:before="120" w:after="120"/>
              <w:rPr>
                <w:rFonts w:cs="Arial"/>
              </w:rPr>
            </w:pPr>
            <w:r>
              <w:rPr>
                <w:rFonts w:cs="Arial"/>
              </w:rPr>
              <w:t>Take all referrals for the service including service users, carers, appropriate adult referrals and requests for assessment under the Mental Health Act.</w:t>
            </w:r>
          </w:p>
        </w:tc>
      </w:tr>
      <w:tr w:rsidR="009F7288" w:rsidRPr="00E119E0" w:rsidTr="000413A2">
        <w:trPr>
          <w:cantSplit/>
          <w:trHeight w:val="240"/>
        </w:trPr>
        <w:tc>
          <w:tcPr>
            <w:tcW w:w="5000" w:type="pct"/>
            <w:gridSpan w:val="4"/>
            <w:tcBorders>
              <w:left w:val="single" w:sz="6" w:space="0" w:color="auto"/>
              <w:right w:val="single" w:sz="6" w:space="0" w:color="auto"/>
            </w:tcBorders>
          </w:tcPr>
          <w:p w:rsidR="009F7288" w:rsidRPr="00E119E0" w:rsidRDefault="00BE7D97" w:rsidP="000413A2">
            <w:pPr>
              <w:spacing w:before="120" w:after="120"/>
              <w:rPr>
                <w:rFonts w:cs="Arial"/>
              </w:rPr>
            </w:pPr>
            <w:r>
              <w:rPr>
                <w:rFonts w:cs="Arial"/>
              </w:rPr>
              <w:t xml:space="preserve">Gather background information for all people referred to the service including the reason for referral and any other relevant information whilst remaining sensitive to the </w:t>
            </w:r>
            <w:proofErr w:type="spellStart"/>
            <w:r>
              <w:rPr>
                <w:rFonts w:cs="Arial"/>
              </w:rPr>
              <w:t>individuals</w:t>
            </w:r>
            <w:proofErr w:type="spellEnd"/>
            <w:r>
              <w:rPr>
                <w:rFonts w:cs="Arial"/>
              </w:rPr>
              <w:t xml:space="preserve"> needs.  </w:t>
            </w:r>
            <w:r w:rsidRPr="00177ADA">
              <w:rPr>
                <w:rFonts w:cs="Arial"/>
              </w:rPr>
              <w:t xml:space="preserve">Timely inputting of referral onto </w:t>
            </w:r>
            <w:r w:rsidR="00194A52" w:rsidRPr="00177ADA">
              <w:rPr>
                <w:rFonts w:cs="Arial"/>
              </w:rPr>
              <w:t>Protocol and PARIS</w:t>
            </w:r>
          </w:p>
        </w:tc>
      </w:tr>
      <w:tr w:rsidR="009F7288" w:rsidRPr="00E119E0" w:rsidTr="000413A2">
        <w:trPr>
          <w:cantSplit/>
          <w:trHeight w:val="240"/>
        </w:trPr>
        <w:tc>
          <w:tcPr>
            <w:tcW w:w="5000" w:type="pct"/>
            <w:gridSpan w:val="4"/>
            <w:tcBorders>
              <w:left w:val="single" w:sz="6" w:space="0" w:color="auto"/>
              <w:right w:val="single" w:sz="6" w:space="0" w:color="auto"/>
            </w:tcBorders>
          </w:tcPr>
          <w:p w:rsidR="009F7288" w:rsidRPr="00E119E0" w:rsidRDefault="00BE7D97" w:rsidP="000413A2">
            <w:pPr>
              <w:spacing w:before="120" w:after="120"/>
              <w:rPr>
                <w:rFonts w:cs="Arial"/>
              </w:rPr>
            </w:pPr>
            <w:r>
              <w:rPr>
                <w:rFonts w:cs="Arial"/>
              </w:rPr>
              <w:t>Define the referral type and take appropriate action.</w:t>
            </w:r>
          </w:p>
        </w:tc>
      </w:tr>
      <w:tr w:rsidR="009F7288" w:rsidRPr="00E119E0" w:rsidTr="000413A2">
        <w:trPr>
          <w:cantSplit/>
          <w:trHeight w:val="240"/>
        </w:trPr>
        <w:tc>
          <w:tcPr>
            <w:tcW w:w="5000" w:type="pct"/>
            <w:gridSpan w:val="4"/>
            <w:tcBorders>
              <w:left w:val="single" w:sz="6" w:space="0" w:color="auto"/>
              <w:right w:val="single" w:sz="6" w:space="0" w:color="auto"/>
            </w:tcBorders>
          </w:tcPr>
          <w:p w:rsidR="009F7288" w:rsidRPr="00E119E0" w:rsidRDefault="00BE7D97" w:rsidP="000413A2">
            <w:pPr>
              <w:spacing w:before="120" w:after="120"/>
              <w:rPr>
                <w:rFonts w:cs="Arial"/>
              </w:rPr>
            </w:pPr>
            <w:r>
              <w:rPr>
                <w:rFonts w:cs="Arial"/>
              </w:rPr>
              <w:t>Decide if the referral needs immediate action and refer to the Duty Officer, if unavailable support the service user as required.</w:t>
            </w:r>
          </w:p>
        </w:tc>
      </w:tr>
      <w:tr w:rsidR="009F7288" w:rsidRPr="00E119E0" w:rsidTr="000413A2">
        <w:trPr>
          <w:cantSplit/>
          <w:trHeight w:val="240"/>
        </w:trPr>
        <w:tc>
          <w:tcPr>
            <w:tcW w:w="5000" w:type="pct"/>
            <w:gridSpan w:val="4"/>
            <w:tcBorders>
              <w:left w:val="single" w:sz="6" w:space="0" w:color="auto"/>
              <w:right w:val="single" w:sz="6" w:space="0" w:color="auto"/>
            </w:tcBorders>
          </w:tcPr>
          <w:p w:rsidR="009F7288" w:rsidRPr="00E119E0" w:rsidRDefault="00BE7D97" w:rsidP="000413A2">
            <w:pPr>
              <w:spacing w:before="120" w:after="120"/>
              <w:rPr>
                <w:rFonts w:cs="Arial"/>
              </w:rPr>
            </w:pPr>
            <w:r>
              <w:rPr>
                <w:rFonts w:cs="Arial"/>
              </w:rPr>
              <w:t xml:space="preserve">Make up service user case files and allocate and close files for the service (both manual and computerised) as directed by the </w:t>
            </w:r>
            <w:r w:rsidR="0062069F">
              <w:rPr>
                <w:rFonts w:cs="Arial"/>
              </w:rPr>
              <w:t>Team Manager</w:t>
            </w:r>
            <w:r>
              <w:rPr>
                <w:rFonts w:cs="Arial"/>
              </w:rPr>
              <w:t>.</w:t>
            </w:r>
          </w:p>
        </w:tc>
      </w:tr>
      <w:tr w:rsidR="009F7288" w:rsidRPr="00E119E0" w:rsidTr="000413A2">
        <w:trPr>
          <w:cantSplit/>
          <w:trHeight w:val="240"/>
        </w:trPr>
        <w:tc>
          <w:tcPr>
            <w:tcW w:w="5000" w:type="pct"/>
            <w:gridSpan w:val="4"/>
            <w:tcBorders>
              <w:left w:val="single" w:sz="6" w:space="0" w:color="auto"/>
              <w:right w:val="single" w:sz="6" w:space="0" w:color="auto"/>
            </w:tcBorders>
          </w:tcPr>
          <w:p w:rsidR="009F7288" w:rsidRPr="00E119E0" w:rsidRDefault="00BE7D97" w:rsidP="000413A2">
            <w:pPr>
              <w:spacing w:before="120" w:after="120"/>
              <w:rPr>
                <w:rFonts w:cs="Arial"/>
              </w:rPr>
            </w:pPr>
            <w:r>
              <w:rPr>
                <w:rFonts w:cs="Arial"/>
              </w:rPr>
              <w:t>Maintain records of guardianship orders and inform the relevant team of any that are due to expire so that appropriate action can be taken.</w:t>
            </w:r>
          </w:p>
        </w:tc>
      </w:tr>
      <w:tr w:rsidR="009F7288" w:rsidRPr="00E119E0" w:rsidTr="000413A2">
        <w:trPr>
          <w:cantSplit/>
          <w:trHeight w:val="240"/>
        </w:trPr>
        <w:tc>
          <w:tcPr>
            <w:tcW w:w="5000" w:type="pct"/>
            <w:gridSpan w:val="4"/>
            <w:tcBorders>
              <w:left w:val="single" w:sz="6" w:space="0" w:color="auto"/>
              <w:right w:val="single" w:sz="6" w:space="0" w:color="auto"/>
            </w:tcBorders>
          </w:tcPr>
          <w:p w:rsidR="009F7288" w:rsidRPr="00E119E0" w:rsidRDefault="00BE7D97" w:rsidP="00194A52">
            <w:pPr>
              <w:spacing w:after="120"/>
              <w:rPr>
                <w:rFonts w:cs="Arial"/>
              </w:rPr>
            </w:pPr>
            <w:r>
              <w:rPr>
                <w:rFonts w:cs="Arial"/>
              </w:rPr>
              <w:t xml:space="preserve">Maintain clear and accurate records that are complete, </w:t>
            </w:r>
            <w:proofErr w:type="gramStart"/>
            <w:r>
              <w:rPr>
                <w:rFonts w:cs="Arial"/>
              </w:rPr>
              <w:t>accessible</w:t>
            </w:r>
            <w:proofErr w:type="gramEnd"/>
            <w:r>
              <w:rPr>
                <w:rFonts w:cs="Arial"/>
              </w:rPr>
              <w:t xml:space="preserve"> and up to date</w:t>
            </w:r>
            <w:r w:rsidR="00396B84">
              <w:rPr>
                <w:rFonts w:cs="Arial"/>
              </w:rPr>
              <w:t>.  This includes Electronic Social Care records</w:t>
            </w:r>
            <w:r w:rsidR="00194A52">
              <w:rPr>
                <w:rFonts w:cs="Arial"/>
              </w:rPr>
              <w:t xml:space="preserve"> </w:t>
            </w:r>
            <w:r w:rsidR="00396B84">
              <w:rPr>
                <w:rFonts w:cs="Arial"/>
              </w:rPr>
              <w:t xml:space="preserve">and the </w:t>
            </w:r>
            <w:r w:rsidR="00194A52" w:rsidRPr="00177ADA">
              <w:rPr>
                <w:rFonts w:cs="Arial"/>
              </w:rPr>
              <w:t>inputting referrals, allocations and closures onto both Health and Social care systems as per Bury council and Pennine Care Foundation Trust policies.</w:t>
            </w:r>
          </w:p>
        </w:tc>
      </w:tr>
      <w:tr w:rsidR="00396B84" w:rsidRPr="00E119E0" w:rsidTr="000413A2">
        <w:trPr>
          <w:cantSplit/>
          <w:trHeight w:val="240"/>
        </w:trPr>
        <w:tc>
          <w:tcPr>
            <w:tcW w:w="5000" w:type="pct"/>
            <w:gridSpan w:val="4"/>
            <w:tcBorders>
              <w:left w:val="single" w:sz="6" w:space="0" w:color="auto"/>
              <w:right w:val="single" w:sz="6" w:space="0" w:color="auto"/>
            </w:tcBorders>
          </w:tcPr>
          <w:p w:rsidR="00396B84" w:rsidRDefault="00396B84" w:rsidP="00396B84">
            <w:pPr>
              <w:spacing w:before="120" w:after="120"/>
              <w:rPr>
                <w:rFonts w:cs="Arial"/>
              </w:rPr>
            </w:pPr>
            <w:r>
              <w:rPr>
                <w:rFonts w:cs="Arial"/>
              </w:rPr>
              <w:t xml:space="preserve">Assist and liaise with the Duty Officer with </w:t>
            </w:r>
            <w:proofErr w:type="gramStart"/>
            <w:r>
              <w:rPr>
                <w:rFonts w:cs="Arial"/>
              </w:rPr>
              <w:t>day to day</w:t>
            </w:r>
            <w:proofErr w:type="gramEnd"/>
            <w:r>
              <w:rPr>
                <w:rFonts w:cs="Arial"/>
              </w:rPr>
              <w:t xml:space="preserve"> tasks including dealing with telephone calls, taking messages, arranging appointments, supporting service users, setting up assessments under the Mental Health Act.</w:t>
            </w:r>
          </w:p>
        </w:tc>
      </w:tr>
      <w:tr w:rsidR="00396B84" w:rsidRPr="00E119E0" w:rsidTr="000413A2">
        <w:trPr>
          <w:cantSplit/>
          <w:trHeight w:val="240"/>
        </w:trPr>
        <w:tc>
          <w:tcPr>
            <w:tcW w:w="5000" w:type="pct"/>
            <w:gridSpan w:val="4"/>
            <w:tcBorders>
              <w:left w:val="single" w:sz="6" w:space="0" w:color="auto"/>
              <w:right w:val="single" w:sz="6" w:space="0" w:color="auto"/>
            </w:tcBorders>
          </w:tcPr>
          <w:p w:rsidR="00396B84" w:rsidRDefault="00396B84" w:rsidP="00396B84">
            <w:pPr>
              <w:spacing w:before="120" w:after="120"/>
              <w:rPr>
                <w:rFonts w:cs="Arial"/>
              </w:rPr>
            </w:pPr>
            <w:r>
              <w:rPr>
                <w:rFonts w:cs="Arial"/>
              </w:rPr>
              <w:t>Monitor employee whereabouts in relation to the lone working and report to the manager if required.</w:t>
            </w:r>
          </w:p>
        </w:tc>
      </w:tr>
      <w:tr w:rsidR="00396B84" w:rsidRPr="00E119E0" w:rsidTr="000413A2">
        <w:trPr>
          <w:cantSplit/>
          <w:trHeight w:val="240"/>
        </w:trPr>
        <w:tc>
          <w:tcPr>
            <w:tcW w:w="5000" w:type="pct"/>
            <w:gridSpan w:val="4"/>
            <w:tcBorders>
              <w:left w:val="single" w:sz="6" w:space="0" w:color="auto"/>
              <w:right w:val="single" w:sz="6" w:space="0" w:color="auto"/>
            </w:tcBorders>
          </w:tcPr>
          <w:p w:rsidR="00396B84" w:rsidRDefault="00396B84" w:rsidP="00396B84">
            <w:pPr>
              <w:spacing w:before="120" w:after="120"/>
              <w:rPr>
                <w:rFonts w:cs="Arial"/>
              </w:rPr>
            </w:pPr>
            <w:r>
              <w:rPr>
                <w:rFonts w:cs="Arial"/>
              </w:rPr>
              <w:t>Take messages on behalf of team members and ensure that these are passed on in a timely manner.</w:t>
            </w:r>
          </w:p>
        </w:tc>
      </w:tr>
      <w:tr w:rsidR="00396B84" w:rsidRPr="00E119E0" w:rsidTr="000413A2">
        <w:trPr>
          <w:cantSplit/>
          <w:trHeight w:val="240"/>
        </w:trPr>
        <w:tc>
          <w:tcPr>
            <w:tcW w:w="5000" w:type="pct"/>
            <w:gridSpan w:val="4"/>
            <w:tcBorders>
              <w:left w:val="single" w:sz="6" w:space="0" w:color="auto"/>
              <w:right w:val="single" w:sz="6" w:space="0" w:color="auto"/>
            </w:tcBorders>
          </w:tcPr>
          <w:p w:rsidR="00396B84" w:rsidRDefault="00396B84" w:rsidP="00396B84">
            <w:pPr>
              <w:spacing w:before="120" w:after="120"/>
              <w:rPr>
                <w:rFonts w:cs="Arial"/>
              </w:rPr>
            </w:pPr>
            <w:r>
              <w:rPr>
                <w:rFonts w:cs="Arial"/>
              </w:rPr>
              <w:t>Undertake advanced word processing duties to support the service including letters, minutes, assessments, reviews, flow charts and reports for tribunals with accuracy and adhering to strict timescales.</w:t>
            </w:r>
          </w:p>
        </w:tc>
      </w:tr>
      <w:tr w:rsidR="00396B84" w:rsidRPr="00E119E0" w:rsidTr="000413A2">
        <w:trPr>
          <w:cantSplit/>
          <w:trHeight w:val="240"/>
        </w:trPr>
        <w:tc>
          <w:tcPr>
            <w:tcW w:w="5000" w:type="pct"/>
            <w:gridSpan w:val="4"/>
            <w:tcBorders>
              <w:left w:val="single" w:sz="6" w:space="0" w:color="auto"/>
              <w:right w:val="single" w:sz="6" w:space="0" w:color="auto"/>
            </w:tcBorders>
          </w:tcPr>
          <w:p w:rsidR="00396B84" w:rsidRDefault="00396B84" w:rsidP="00396B84">
            <w:pPr>
              <w:spacing w:before="120" w:after="120"/>
              <w:rPr>
                <w:rFonts w:cs="Arial"/>
              </w:rPr>
            </w:pPr>
            <w:r>
              <w:rPr>
                <w:rFonts w:cs="Arial"/>
              </w:rPr>
              <w:t>Create brochures and leaflets about the service and maintain these.</w:t>
            </w:r>
          </w:p>
        </w:tc>
      </w:tr>
      <w:tr w:rsidR="00396B84" w:rsidRPr="00E119E0" w:rsidTr="000413A2">
        <w:trPr>
          <w:cantSplit/>
          <w:trHeight w:val="240"/>
        </w:trPr>
        <w:tc>
          <w:tcPr>
            <w:tcW w:w="5000" w:type="pct"/>
            <w:gridSpan w:val="4"/>
            <w:tcBorders>
              <w:left w:val="single" w:sz="6" w:space="0" w:color="auto"/>
              <w:right w:val="single" w:sz="6" w:space="0" w:color="auto"/>
            </w:tcBorders>
          </w:tcPr>
          <w:p w:rsidR="00396B84" w:rsidRDefault="00396B84" w:rsidP="00396B84">
            <w:pPr>
              <w:spacing w:before="120" w:after="120"/>
              <w:rPr>
                <w:rFonts w:cs="Arial"/>
              </w:rPr>
            </w:pPr>
            <w:r>
              <w:rPr>
                <w:rFonts w:cs="Arial"/>
              </w:rPr>
              <w:t xml:space="preserve">Maintain employee attendance and absence records, requiring knowledge of different systems, policies and requirements for Local Authority and the Trust, ensuring receipt of </w:t>
            </w:r>
            <w:proofErr w:type="spellStart"/>
            <w:r>
              <w:rPr>
                <w:rFonts w:cs="Arial"/>
              </w:rPr>
              <w:t>self certificates</w:t>
            </w:r>
            <w:proofErr w:type="spellEnd"/>
            <w:r>
              <w:rPr>
                <w:rFonts w:cs="Arial"/>
              </w:rPr>
              <w:t xml:space="preserve"> and medical certificates where required and send to Human Resources reporting any discrepancies to the </w:t>
            </w:r>
            <w:r w:rsidR="0062069F">
              <w:rPr>
                <w:rFonts w:cs="Arial"/>
              </w:rPr>
              <w:t>Team Manager</w:t>
            </w:r>
            <w:r>
              <w:rPr>
                <w:rFonts w:cs="Arial"/>
              </w:rPr>
              <w:t>.</w:t>
            </w:r>
          </w:p>
        </w:tc>
      </w:tr>
      <w:tr w:rsidR="00396B84" w:rsidRPr="00E119E0" w:rsidTr="000413A2">
        <w:trPr>
          <w:cantSplit/>
          <w:trHeight w:val="240"/>
        </w:trPr>
        <w:tc>
          <w:tcPr>
            <w:tcW w:w="5000" w:type="pct"/>
            <w:gridSpan w:val="4"/>
            <w:tcBorders>
              <w:left w:val="single" w:sz="6" w:space="0" w:color="auto"/>
              <w:right w:val="single" w:sz="6" w:space="0" w:color="auto"/>
            </w:tcBorders>
          </w:tcPr>
          <w:p w:rsidR="00396B84" w:rsidRDefault="00396B84" w:rsidP="00396B84">
            <w:pPr>
              <w:spacing w:before="120" w:after="120"/>
              <w:rPr>
                <w:rFonts w:cs="Arial"/>
              </w:rPr>
            </w:pPr>
            <w:r>
              <w:rPr>
                <w:rFonts w:cs="Arial"/>
              </w:rPr>
              <w:t>Responsible for the logging and distributing accident / incident reports in line with Local Authority and Trust Policies.</w:t>
            </w:r>
          </w:p>
        </w:tc>
      </w:tr>
      <w:tr w:rsidR="00396B84" w:rsidRPr="00E119E0" w:rsidTr="000413A2">
        <w:trPr>
          <w:cantSplit/>
          <w:trHeight w:val="240"/>
        </w:trPr>
        <w:tc>
          <w:tcPr>
            <w:tcW w:w="5000" w:type="pct"/>
            <w:gridSpan w:val="4"/>
            <w:tcBorders>
              <w:left w:val="single" w:sz="6" w:space="0" w:color="auto"/>
              <w:right w:val="single" w:sz="6" w:space="0" w:color="auto"/>
            </w:tcBorders>
          </w:tcPr>
          <w:p w:rsidR="00396B84" w:rsidRDefault="00396B84" w:rsidP="00396B84">
            <w:pPr>
              <w:spacing w:before="120" w:after="120"/>
              <w:rPr>
                <w:rFonts w:cs="Arial"/>
              </w:rPr>
            </w:pPr>
            <w:r>
              <w:rPr>
                <w:rFonts w:cs="Arial"/>
              </w:rPr>
              <w:t xml:space="preserve">Support the </w:t>
            </w:r>
            <w:r w:rsidR="0062069F">
              <w:rPr>
                <w:rFonts w:cs="Arial"/>
              </w:rPr>
              <w:t>Team Manager</w:t>
            </w:r>
            <w:r>
              <w:rPr>
                <w:rFonts w:cs="Arial"/>
              </w:rPr>
              <w:t xml:space="preserve"> with the induction of new employees by arranging for staff to have access to the relevant computer systems.</w:t>
            </w:r>
          </w:p>
        </w:tc>
      </w:tr>
      <w:tr w:rsidR="00396B84" w:rsidRPr="00E119E0" w:rsidTr="000413A2">
        <w:trPr>
          <w:cantSplit/>
          <w:trHeight w:val="240"/>
        </w:trPr>
        <w:tc>
          <w:tcPr>
            <w:tcW w:w="5000" w:type="pct"/>
            <w:gridSpan w:val="4"/>
            <w:tcBorders>
              <w:left w:val="single" w:sz="6" w:space="0" w:color="auto"/>
              <w:right w:val="single" w:sz="6" w:space="0" w:color="auto"/>
            </w:tcBorders>
          </w:tcPr>
          <w:p w:rsidR="00396B84" w:rsidRDefault="00083430" w:rsidP="00396B84">
            <w:pPr>
              <w:spacing w:before="120" w:after="120"/>
              <w:rPr>
                <w:rFonts w:cs="Arial"/>
              </w:rPr>
            </w:pPr>
            <w:r>
              <w:rPr>
                <w:rFonts w:cs="Arial"/>
              </w:rPr>
              <w:t xml:space="preserve">Be responsible for disbursing petty cash, balance petty cash </w:t>
            </w:r>
            <w:proofErr w:type="gramStart"/>
            <w:r>
              <w:rPr>
                <w:rFonts w:cs="Arial"/>
              </w:rPr>
              <w:t>on a daily basis</w:t>
            </w:r>
            <w:proofErr w:type="gramEnd"/>
            <w:r>
              <w:rPr>
                <w:rFonts w:cs="Arial"/>
              </w:rPr>
              <w:t>, complete petty cash claim, order and collect cash float as required.</w:t>
            </w:r>
          </w:p>
        </w:tc>
      </w:tr>
      <w:tr w:rsidR="00083430" w:rsidRPr="00E119E0" w:rsidTr="000413A2">
        <w:trPr>
          <w:cantSplit/>
          <w:trHeight w:val="240"/>
        </w:trPr>
        <w:tc>
          <w:tcPr>
            <w:tcW w:w="5000" w:type="pct"/>
            <w:gridSpan w:val="4"/>
            <w:tcBorders>
              <w:left w:val="single" w:sz="6" w:space="0" w:color="auto"/>
              <w:right w:val="single" w:sz="6" w:space="0" w:color="auto"/>
            </w:tcBorders>
          </w:tcPr>
          <w:p w:rsidR="00083430" w:rsidRDefault="00083430" w:rsidP="00396B84">
            <w:pPr>
              <w:spacing w:before="120" w:after="120"/>
              <w:rPr>
                <w:rFonts w:cs="Arial"/>
              </w:rPr>
            </w:pPr>
            <w:r>
              <w:rPr>
                <w:rFonts w:cs="Arial"/>
              </w:rPr>
              <w:t>Be responsible for the securing the safe and holding safe key on a rota basis.</w:t>
            </w:r>
          </w:p>
        </w:tc>
      </w:tr>
      <w:tr w:rsidR="00083430" w:rsidRPr="00E119E0" w:rsidTr="000413A2">
        <w:trPr>
          <w:cantSplit/>
          <w:trHeight w:val="240"/>
        </w:trPr>
        <w:tc>
          <w:tcPr>
            <w:tcW w:w="5000" w:type="pct"/>
            <w:gridSpan w:val="4"/>
            <w:tcBorders>
              <w:left w:val="single" w:sz="6" w:space="0" w:color="auto"/>
              <w:right w:val="single" w:sz="6" w:space="0" w:color="auto"/>
            </w:tcBorders>
          </w:tcPr>
          <w:p w:rsidR="00083430" w:rsidRDefault="00083430" w:rsidP="00396B84">
            <w:pPr>
              <w:spacing w:before="120" w:after="120"/>
              <w:rPr>
                <w:rFonts w:cs="Arial"/>
              </w:rPr>
            </w:pPr>
            <w:r>
              <w:rPr>
                <w:rFonts w:cs="Arial"/>
              </w:rPr>
              <w:t>Maintain and record money and other personal belongings for service users that is held by the service.</w:t>
            </w:r>
          </w:p>
        </w:tc>
      </w:tr>
      <w:tr w:rsidR="00083430" w:rsidRPr="00E119E0" w:rsidTr="000413A2">
        <w:trPr>
          <w:cantSplit/>
          <w:trHeight w:val="240"/>
        </w:trPr>
        <w:tc>
          <w:tcPr>
            <w:tcW w:w="5000" w:type="pct"/>
            <w:gridSpan w:val="4"/>
            <w:tcBorders>
              <w:left w:val="single" w:sz="6" w:space="0" w:color="auto"/>
              <w:right w:val="single" w:sz="6" w:space="0" w:color="auto"/>
            </w:tcBorders>
          </w:tcPr>
          <w:p w:rsidR="00083430" w:rsidRDefault="00083430" w:rsidP="00396B84">
            <w:pPr>
              <w:spacing w:before="120" w:after="120"/>
              <w:rPr>
                <w:rFonts w:cs="Arial"/>
              </w:rPr>
            </w:pPr>
            <w:r>
              <w:rPr>
                <w:rFonts w:cs="Arial"/>
              </w:rPr>
              <w:t xml:space="preserve">Order and maintain stationery supplies for the teams and distribute as appropriate in line with the </w:t>
            </w:r>
            <w:proofErr w:type="gramStart"/>
            <w:r>
              <w:rPr>
                <w:rFonts w:cs="Arial"/>
              </w:rPr>
              <w:t>authorities</w:t>
            </w:r>
            <w:proofErr w:type="gramEnd"/>
            <w:r>
              <w:rPr>
                <w:rFonts w:cs="Arial"/>
              </w:rPr>
              <w:t xml:space="preserve"> financial procedures.</w:t>
            </w:r>
          </w:p>
        </w:tc>
      </w:tr>
      <w:tr w:rsidR="00083430" w:rsidRPr="00E119E0" w:rsidTr="000413A2">
        <w:trPr>
          <w:cantSplit/>
          <w:trHeight w:val="240"/>
        </w:trPr>
        <w:tc>
          <w:tcPr>
            <w:tcW w:w="5000" w:type="pct"/>
            <w:gridSpan w:val="4"/>
            <w:tcBorders>
              <w:left w:val="single" w:sz="6" w:space="0" w:color="auto"/>
              <w:right w:val="single" w:sz="6" w:space="0" w:color="auto"/>
            </w:tcBorders>
          </w:tcPr>
          <w:p w:rsidR="00083430" w:rsidRDefault="00083430" w:rsidP="00396B84">
            <w:pPr>
              <w:spacing w:before="120" w:after="120"/>
              <w:rPr>
                <w:rFonts w:cs="Arial"/>
              </w:rPr>
            </w:pPr>
            <w:r>
              <w:rPr>
                <w:rFonts w:cs="Arial"/>
              </w:rPr>
              <w:t xml:space="preserve">Book venues, travel and accommodation for team members as required appropriate in line with the </w:t>
            </w:r>
            <w:proofErr w:type="gramStart"/>
            <w:r>
              <w:rPr>
                <w:rFonts w:cs="Arial"/>
              </w:rPr>
              <w:t>authorities</w:t>
            </w:r>
            <w:proofErr w:type="gramEnd"/>
            <w:r>
              <w:rPr>
                <w:rFonts w:cs="Arial"/>
              </w:rPr>
              <w:t xml:space="preserve"> financial procedures.</w:t>
            </w:r>
          </w:p>
        </w:tc>
      </w:tr>
      <w:tr w:rsidR="00083430" w:rsidRPr="00E119E0" w:rsidTr="000413A2">
        <w:trPr>
          <w:cantSplit/>
          <w:trHeight w:val="240"/>
        </w:trPr>
        <w:tc>
          <w:tcPr>
            <w:tcW w:w="5000" w:type="pct"/>
            <w:gridSpan w:val="4"/>
            <w:tcBorders>
              <w:left w:val="single" w:sz="6" w:space="0" w:color="auto"/>
              <w:right w:val="single" w:sz="6" w:space="0" w:color="auto"/>
            </w:tcBorders>
          </w:tcPr>
          <w:p w:rsidR="00083430" w:rsidRDefault="00083430" w:rsidP="00396B84">
            <w:pPr>
              <w:spacing w:before="120" w:after="120"/>
              <w:rPr>
                <w:rFonts w:cs="Arial"/>
              </w:rPr>
            </w:pPr>
            <w:r>
              <w:rPr>
                <w:rFonts w:cs="Arial"/>
              </w:rPr>
              <w:t>Check, authorise and code invoices for payment in line with required deadlines and pass to Finance Expenditure for payment.</w:t>
            </w:r>
          </w:p>
        </w:tc>
      </w:tr>
      <w:tr w:rsidR="00083430" w:rsidRPr="00E119E0" w:rsidTr="000413A2">
        <w:trPr>
          <w:cantSplit/>
          <w:trHeight w:val="240"/>
        </w:trPr>
        <w:tc>
          <w:tcPr>
            <w:tcW w:w="5000" w:type="pct"/>
            <w:gridSpan w:val="4"/>
            <w:tcBorders>
              <w:left w:val="single" w:sz="6" w:space="0" w:color="auto"/>
              <w:right w:val="single" w:sz="6" w:space="0" w:color="auto"/>
            </w:tcBorders>
          </w:tcPr>
          <w:p w:rsidR="00083430" w:rsidRDefault="00083430" w:rsidP="00396B84">
            <w:pPr>
              <w:spacing w:before="120" w:after="120"/>
              <w:rPr>
                <w:rFonts w:cs="Arial"/>
              </w:rPr>
            </w:pPr>
            <w:r>
              <w:rPr>
                <w:rFonts w:cs="Arial"/>
              </w:rPr>
              <w:t>Place orders and act as timesheet approvers on behalf of manager for agency / locum staff when required.</w:t>
            </w:r>
          </w:p>
        </w:tc>
      </w:tr>
      <w:tr w:rsidR="00083430" w:rsidRPr="00E119E0" w:rsidTr="000413A2">
        <w:trPr>
          <w:cantSplit/>
          <w:trHeight w:val="240"/>
        </w:trPr>
        <w:tc>
          <w:tcPr>
            <w:tcW w:w="5000" w:type="pct"/>
            <w:gridSpan w:val="4"/>
            <w:tcBorders>
              <w:left w:val="single" w:sz="6" w:space="0" w:color="auto"/>
              <w:right w:val="single" w:sz="6" w:space="0" w:color="auto"/>
            </w:tcBorders>
          </w:tcPr>
          <w:p w:rsidR="00083430" w:rsidRDefault="00083430" w:rsidP="00396B84">
            <w:pPr>
              <w:spacing w:before="120" w:after="120"/>
              <w:rPr>
                <w:rFonts w:cs="Arial"/>
              </w:rPr>
            </w:pPr>
            <w:r>
              <w:rPr>
                <w:rFonts w:cs="Arial"/>
              </w:rPr>
              <w:t xml:space="preserve">Open, sort and distribute incoming and outgoing mail </w:t>
            </w:r>
            <w:proofErr w:type="gramStart"/>
            <w:r>
              <w:rPr>
                <w:rFonts w:cs="Arial"/>
              </w:rPr>
              <w:t>on a daily basis</w:t>
            </w:r>
            <w:proofErr w:type="gramEnd"/>
            <w:r>
              <w:rPr>
                <w:rFonts w:cs="Arial"/>
              </w:rPr>
              <w:t xml:space="preserve"> for the service.  Purchase and maintain adequate levels of postage.</w:t>
            </w:r>
          </w:p>
        </w:tc>
      </w:tr>
      <w:tr w:rsidR="00083430" w:rsidRPr="00E119E0" w:rsidTr="000413A2">
        <w:trPr>
          <w:cantSplit/>
          <w:trHeight w:val="240"/>
        </w:trPr>
        <w:tc>
          <w:tcPr>
            <w:tcW w:w="5000" w:type="pct"/>
            <w:gridSpan w:val="4"/>
            <w:tcBorders>
              <w:left w:val="single" w:sz="6" w:space="0" w:color="auto"/>
              <w:right w:val="single" w:sz="6" w:space="0" w:color="auto"/>
            </w:tcBorders>
          </w:tcPr>
          <w:p w:rsidR="00083430" w:rsidRDefault="00083430" w:rsidP="00396B84">
            <w:pPr>
              <w:spacing w:before="120" w:after="120"/>
              <w:rPr>
                <w:rFonts w:cs="Arial"/>
              </w:rPr>
            </w:pPr>
            <w:r>
              <w:rPr>
                <w:rFonts w:cs="Arial"/>
              </w:rPr>
              <w:t>Perform general clerical duties including, typing, filing, faxing, photocopying, maintaining the sections filing system and data entry.</w:t>
            </w:r>
          </w:p>
        </w:tc>
      </w:tr>
      <w:tr w:rsidR="00083430" w:rsidRPr="00E119E0" w:rsidTr="000413A2">
        <w:trPr>
          <w:cantSplit/>
          <w:trHeight w:val="240"/>
        </w:trPr>
        <w:tc>
          <w:tcPr>
            <w:tcW w:w="5000" w:type="pct"/>
            <w:gridSpan w:val="4"/>
            <w:tcBorders>
              <w:left w:val="single" w:sz="6" w:space="0" w:color="auto"/>
              <w:right w:val="single" w:sz="6" w:space="0" w:color="auto"/>
            </w:tcBorders>
          </w:tcPr>
          <w:p w:rsidR="00083430" w:rsidRDefault="00083430" w:rsidP="00396B84">
            <w:pPr>
              <w:spacing w:before="120" w:after="120"/>
              <w:rPr>
                <w:rFonts w:cs="Arial"/>
              </w:rPr>
            </w:pPr>
            <w:r>
              <w:rPr>
                <w:rFonts w:cs="Arial"/>
              </w:rPr>
              <w:t>Provide statistics as required by the manager or external agencies in relation to the service.</w:t>
            </w:r>
          </w:p>
        </w:tc>
      </w:tr>
      <w:tr w:rsidR="00083430" w:rsidRPr="00E119E0" w:rsidTr="000413A2">
        <w:trPr>
          <w:cantSplit/>
          <w:trHeight w:val="240"/>
        </w:trPr>
        <w:tc>
          <w:tcPr>
            <w:tcW w:w="5000" w:type="pct"/>
            <w:gridSpan w:val="4"/>
            <w:tcBorders>
              <w:left w:val="single" w:sz="6" w:space="0" w:color="auto"/>
              <w:right w:val="single" w:sz="6" w:space="0" w:color="auto"/>
            </w:tcBorders>
          </w:tcPr>
          <w:p w:rsidR="00083430" w:rsidRDefault="00083430" w:rsidP="00396B84">
            <w:pPr>
              <w:spacing w:before="120" w:after="120"/>
              <w:rPr>
                <w:rFonts w:cs="Arial"/>
              </w:rPr>
            </w:pPr>
            <w:r>
              <w:rPr>
                <w:rFonts w:cs="Arial"/>
              </w:rPr>
              <w:t>Manage and prioritise your own workload.</w:t>
            </w:r>
          </w:p>
        </w:tc>
      </w:tr>
      <w:tr w:rsidR="00083430" w:rsidRPr="00E119E0" w:rsidTr="000413A2">
        <w:trPr>
          <w:cantSplit/>
          <w:trHeight w:val="240"/>
        </w:trPr>
        <w:tc>
          <w:tcPr>
            <w:tcW w:w="5000" w:type="pct"/>
            <w:gridSpan w:val="4"/>
            <w:tcBorders>
              <w:left w:val="single" w:sz="6" w:space="0" w:color="auto"/>
              <w:right w:val="single" w:sz="6" w:space="0" w:color="auto"/>
            </w:tcBorders>
          </w:tcPr>
          <w:p w:rsidR="00083430" w:rsidRDefault="00083430" w:rsidP="00396B84">
            <w:pPr>
              <w:spacing w:before="120" w:after="120"/>
              <w:rPr>
                <w:rFonts w:cs="Arial"/>
              </w:rPr>
            </w:pPr>
            <w:r>
              <w:rPr>
                <w:rFonts w:cs="Arial"/>
              </w:rPr>
              <w:t xml:space="preserve">Be proactive in supporting the </w:t>
            </w:r>
            <w:r w:rsidR="0062069F">
              <w:rPr>
                <w:rFonts w:cs="Arial"/>
              </w:rPr>
              <w:t>Team Manager</w:t>
            </w:r>
            <w:r>
              <w:rPr>
                <w:rFonts w:cs="Arial"/>
              </w:rPr>
              <w:t>s to develop and improve the Service.</w:t>
            </w:r>
          </w:p>
        </w:tc>
      </w:tr>
      <w:tr w:rsidR="00083430" w:rsidRPr="00E119E0" w:rsidTr="000413A2">
        <w:trPr>
          <w:cantSplit/>
          <w:trHeight w:val="240"/>
        </w:trPr>
        <w:tc>
          <w:tcPr>
            <w:tcW w:w="5000" w:type="pct"/>
            <w:gridSpan w:val="4"/>
            <w:tcBorders>
              <w:left w:val="single" w:sz="6" w:space="0" w:color="auto"/>
              <w:right w:val="single" w:sz="6" w:space="0" w:color="auto"/>
            </w:tcBorders>
          </w:tcPr>
          <w:p w:rsidR="00083430" w:rsidRDefault="00083430" w:rsidP="007A1889">
            <w:pPr>
              <w:spacing w:before="120" w:after="120"/>
              <w:rPr>
                <w:rFonts w:cs="Arial"/>
              </w:rPr>
            </w:pPr>
            <w:r>
              <w:rPr>
                <w:rFonts w:cs="Arial"/>
              </w:rPr>
              <w:t xml:space="preserve">Be flexible in supporting colleagues during busy times and periods of absence, including </w:t>
            </w:r>
            <w:r w:rsidR="007A1889">
              <w:rPr>
                <w:rFonts w:cs="Arial"/>
              </w:rPr>
              <w:t xml:space="preserve">dealing with enquiries, taking </w:t>
            </w:r>
            <w:proofErr w:type="gramStart"/>
            <w:r w:rsidR="007A1889">
              <w:rPr>
                <w:rFonts w:cs="Arial"/>
              </w:rPr>
              <w:t>messages</w:t>
            </w:r>
            <w:proofErr w:type="gramEnd"/>
            <w:r w:rsidR="007A1889">
              <w:rPr>
                <w:rFonts w:cs="Arial"/>
              </w:rPr>
              <w:t xml:space="preserve"> and providing and other assistance as required.</w:t>
            </w:r>
          </w:p>
        </w:tc>
      </w:tr>
      <w:tr w:rsidR="00083430" w:rsidRPr="00E119E0" w:rsidTr="000413A2">
        <w:trPr>
          <w:cantSplit/>
          <w:trHeight w:val="240"/>
        </w:trPr>
        <w:tc>
          <w:tcPr>
            <w:tcW w:w="5000" w:type="pct"/>
            <w:gridSpan w:val="4"/>
            <w:tcBorders>
              <w:left w:val="single" w:sz="6" w:space="0" w:color="auto"/>
              <w:right w:val="single" w:sz="6" w:space="0" w:color="auto"/>
            </w:tcBorders>
          </w:tcPr>
          <w:p w:rsidR="00083430" w:rsidRDefault="007A1889" w:rsidP="007A1889">
            <w:pPr>
              <w:spacing w:before="120" w:after="120"/>
              <w:rPr>
                <w:rFonts w:cs="Arial"/>
              </w:rPr>
            </w:pPr>
            <w:r>
              <w:rPr>
                <w:rFonts w:cs="Arial"/>
              </w:rPr>
              <w:t xml:space="preserve">Support emergency planning activities by assisting managers to set up and run rest centres where required in emergency </w:t>
            </w:r>
            <w:r w:rsidR="0062069F">
              <w:rPr>
                <w:rFonts w:cs="Arial"/>
              </w:rPr>
              <w:t>situations.</w:t>
            </w:r>
          </w:p>
        </w:tc>
      </w:tr>
      <w:tr w:rsidR="0062069F" w:rsidRPr="00E119E0" w:rsidTr="000413A2">
        <w:trPr>
          <w:cantSplit/>
          <w:trHeight w:val="240"/>
        </w:trPr>
        <w:tc>
          <w:tcPr>
            <w:tcW w:w="5000" w:type="pct"/>
            <w:gridSpan w:val="4"/>
            <w:tcBorders>
              <w:left w:val="single" w:sz="6" w:space="0" w:color="auto"/>
              <w:right w:val="single" w:sz="6" w:space="0" w:color="auto"/>
            </w:tcBorders>
          </w:tcPr>
          <w:p w:rsidR="0062069F" w:rsidRDefault="0062069F" w:rsidP="007A1889">
            <w:pPr>
              <w:spacing w:before="120" w:after="120"/>
              <w:rPr>
                <w:rFonts w:cs="Arial"/>
              </w:rPr>
            </w:pPr>
            <w:r>
              <w:rPr>
                <w:rFonts w:cs="Arial"/>
              </w:rPr>
              <w:t>Be able to adapt to changes in work procedures/systems as they occur.</w:t>
            </w:r>
          </w:p>
        </w:tc>
      </w:tr>
      <w:tr w:rsidR="0062069F" w:rsidRPr="00E119E0" w:rsidTr="0062069F">
        <w:trPr>
          <w:cantSplit/>
          <w:trHeight w:val="240"/>
        </w:trPr>
        <w:tc>
          <w:tcPr>
            <w:tcW w:w="5000" w:type="pct"/>
            <w:gridSpan w:val="4"/>
            <w:tcBorders>
              <w:left w:val="single" w:sz="6" w:space="0" w:color="auto"/>
              <w:right w:val="single" w:sz="6" w:space="0" w:color="auto"/>
            </w:tcBorders>
          </w:tcPr>
          <w:p w:rsidR="0062069F" w:rsidRPr="0062069F" w:rsidRDefault="0062069F" w:rsidP="0062069F">
            <w:pPr>
              <w:spacing w:before="120" w:after="120"/>
              <w:rPr>
                <w:rFonts w:cs="Arial"/>
                <w:b/>
              </w:rPr>
            </w:pPr>
            <w:r>
              <w:rPr>
                <w:rFonts w:cs="Arial"/>
                <w:b/>
              </w:rPr>
              <w:t>Personal Development</w:t>
            </w:r>
          </w:p>
        </w:tc>
      </w:tr>
      <w:tr w:rsidR="0062069F" w:rsidRPr="00E119E0" w:rsidTr="000413A2">
        <w:trPr>
          <w:cantSplit/>
          <w:trHeight w:val="240"/>
        </w:trPr>
        <w:tc>
          <w:tcPr>
            <w:tcW w:w="5000" w:type="pct"/>
            <w:gridSpan w:val="4"/>
            <w:tcBorders>
              <w:left w:val="single" w:sz="6" w:space="0" w:color="auto"/>
              <w:right w:val="single" w:sz="6" w:space="0" w:color="auto"/>
            </w:tcBorders>
          </w:tcPr>
          <w:p w:rsidR="0062069F" w:rsidRDefault="0062069F" w:rsidP="007A1889">
            <w:pPr>
              <w:spacing w:before="120" w:after="120"/>
              <w:rPr>
                <w:rFonts w:cs="Arial"/>
              </w:rPr>
            </w:pPr>
            <w:r>
              <w:rPr>
                <w:rFonts w:cs="Arial"/>
              </w:rPr>
              <w:t>Participation in supervision sessions, team meetings and employee reviews including contributing to the identification of your training and development needs.</w:t>
            </w:r>
          </w:p>
        </w:tc>
      </w:tr>
      <w:tr w:rsidR="0062069F" w:rsidRPr="00E119E0" w:rsidTr="000413A2">
        <w:trPr>
          <w:cantSplit/>
          <w:trHeight w:val="240"/>
        </w:trPr>
        <w:tc>
          <w:tcPr>
            <w:tcW w:w="5000" w:type="pct"/>
            <w:gridSpan w:val="4"/>
            <w:tcBorders>
              <w:left w:val="single" w:sz="6" w:space="0" w:color="auto"/>
              <w:right w:val="single" w:sz="6" w:space="0" w:color="auto"/>
            </w:tcBorders>
          </w:tcPr>
          <w:p w:rsidR="0062069F" w:rsidRDefault="0062069F" w:rsidP="007A1889">
            <w:pPr>
              <w:spacing w:before="120" w:after="120"/>
              <w:rPr>
                <w:rFonts w:cs="Arial"/>
              </w:rPr>
            </w:pPr>
            <w:r>
              <w:rPr>
                <w:rFonts w:cs="Arial"/>
              </w:rPr>
              <w:t>Attend training and development activities as identified relevant to your role including NVQ Level 2 in Care and mandatory training and refreshers.</w:t>
            </w:r>
          </w:p>
        </w:tc>
      </w:tr>
      <w:tr w:rsidR="0062069F" w:rsidRPr="00E119E0" w:rsidTr="000413A2">
        <w:trPr>
          <w:cantSplit/>
          <w:trHeight w:val="240"/>
        </w:trPr>
        <w:tc>
          <w:tcPr>
            <w:tcW w:w="5000" w:type="pct"/>
            <w:gridSpan w:val="4"/>
            <w:tcBorders>
              <w:left w:val="single" w:sz="6" w:space="0" w:color="auto"/>
              <w:right w:val="single" w:sz="6" w:space="0" w:color="auto"/>
            </w:tcBorders>
          </w:tcPr>
          <w:p w:rsidR="0062069F" w:rsidRDefault="0062069F" w:rsidP="0062069F">
            <w:pPr>
              <w:spacing w:before="120" w:after="120"/>
              <w:rPr>
                <w:rFonts w:cs="Arial"/>
              </w:rPr>
            </w:pPr>
            <w:r>
              <w:rPr>
                <w:rFonts w:cs="Arial"/>
              </w:rPr>
              <w:t>Maintain your own Continuing Professional Development.</w:t>
            </w:r>
          </w:p>
        </w:tc>
      </w:tr>
      <w:tr w:rsidR="0062069F" w:rsidRPr="00E119E0" w:rsidTr="000413A2">
        <w:trPr>
          <w:cantSplit/>
          <w:trHeight w:val="240"/>
        </w:trPr>
        <w:tc>
          <w:tcPr>
            <w:tcW w:w="5000" w:type="pct"/>
            <w:gridSpan w:val="4"/>
            <w:tcBorders>
              <w:left w:val="single" w:sz="6" w:space="0" w:color="auto"/>
              <w:right w:val="single" w:sz="6" w:space="0" w:color="auto"/>
            </w:tcBorders>
          </w:tcPr>
          <w:p w:rsidR="0062069F" w:rsidRPr="0062069F" w:rsidRDefault="0062069F" w:rsidP="0062069F">
            <w:pPr>
              <w:spacing w:before="120" w:after="120"/>
              <w:rPr>
                <w:rFonts w:cs="Arial"/>
                <w:b/>
              </w:rPr>
            </w:pPr>
            <w:r>
              <w:rPr>
                <w:rFonts w:cs="Arial"/>
                <w:b/>
              </w:rPr>
              <w:t>Policies and Procedures</w:t>
            </w:r>
          </w:p>
        </w:tc>
      </w:tr>
      <w:tr w:rsidR="0062069F" w:rsidRPr="0062069F" w:rsidTr="000413A2">
        <w:trPr>
          <w:cantSplit/>
          <w:trHeight w:val="240"/>
        </w:trPr>
        <w:tc>
          <w:tcPr>
            <w:tcW w:w="5000" w:type="pct"/>
            <w:gridSpan w:val="4"/>
            <w:tcBorders>
              <w:left w:val="single" w:sz="6" w:space="0" w:color="auto"/>
              <w:right w:val="single" w:sz="6" w:space="0" w:color="auto"/>
            </w:tcBorders>
          </w:tcPr>
          <w:p w:rsidR="0062069F" w:rsidRPr="0062069F" w:rsidRDefault="0062069F" w:rsidP="0062069F">
            <w:pPr>
              <w:spacing w:before="120" w:after="120"/>
              <w:rPr>
                <w:rFonts w:cs="Arial"/>
              </w:rPr>
            </w:pPr>
            <w:r>
              <w:rPr>
                <w:rFonts w:cs="Arial"/>
              </w:rPr>
              <w:t>To adhere to the appropriate procedures, policies and values of the authority and department.</w:t>
            </w:r>
          </w:p>
        </w:tc>
      </w:tr>
      <w:tr w:rsidR="009F7288" w:rsidRPr="00E119E0" w:rsidTr="000413A2">
        <w:trPr>
          <w:cantSplit/>
          <w:trHeight w:val="240"/>
        </w:trPr>
        <w:tc>
          <w:tcPr>
            <w:tcW w:w="5000" w:type="pct"/>
            <w:gridSpan w:val="4"/>
            <w:tcBorders>
              <w:left w:val="single" w:sz="6" w:space="0" w:color="auto"/>
              <w:right w:val="single" w:sz="6" w:space="0" w:color="auto"/>
            </w:tcBorders>
          </w:tcPr>
          <w:p w:rsidR="0079534E" w:rsidRPr="003677FD" w:rsidRDefault="0079534E" w:rsidP="0079534E">
            <w:pPr>
              <w:numPr>
                <w:ilvl w:val="0"/>
                <w:numId w:val="1"/>
              </w:numPr>
              <w:spacing w:before="120" w:after="240"/>
              <w:rPr>
                <w:rFonts w:cs="Arial"/>
              </w:rPr>
            </w:pPr>
            <w:r w:rsidRPr="003677FD">
              <w:rPr>
                <w:rFonts w:cs="Arial"/>
              </w:rPr>
              <w:t xml:space="preserve">As an employee of Bury Council you have a responsibility for, and must be committed to, </w:t>
            </w:r>
            <w:proofErr w:type="gramStart"/>
            <w:r w:rsidRPr="003677FD">
              <w:rPr>
                <w:rFonts w:cs="Arial"/>
              </w:rPr>
              <w:t>safeguarding</w:t>
            </w:r>
            <w:proofErr w:type="gramEnd"/>
            <w:r w:rsidRPr="003677FD">
              <w:rPr>
                <w:rFonts w:cs="Arial"/>
              </w:rPr>
              <w:t xml:space="preserve"> and promoting the welfare of children, young people and vulnerable adults and for ensuring that they are protected from harm.</w:t>
            </w:r>
          </w:p>
          <w:p w:rsidR="0079534E" w:rsidRDefault="0079534E" w:rsidP="0079534E">
            <w:pPr>
              <w:numPr>
                <w:ilvl w:val="0"/>
                <w:numId w:val="1"/>
              </w:numPr>
              <w:spacing w:before="120" w:after="240"/>
              <w:rPr>
                <w:rFonts w:cs="Arial"/>
              </w:rPr>
            </w:pPr>
            <w:r w:rsidRPr="003677FD">
              <w:rPr>
                <w:rFonts w:cs="Arial"/>
              </w:rPr>
              <w:t xml:space="preserve">Bury Council is committed to equality, </w:t>
            </w:r>
            <w:proofErr w:type="gramStart"/>
            <w:r w:rsidRPr="003677FD">
              <w:rPr>
                <w:rFonts w:cs="Arial"/>
              </w:rPr>
              <w:t>diversity</w:t>
            </w:r>
            <w:proofErr w:type="gramEnd"/>
            <w:r w:rsidRPr="003677FD">
              <w:rPr>
                <w:rFonts w:cs="Arial"/>
              </w:rPr>
              <w:t xml:space="preserve"> and inclusion, and expects all staff to comply with its equality related policies/procedures, and to treat others with fairness and respect.</w:t>
            </w:r>
          </w:p>
          <w:p w:rsidR="00CE2578" w:rsidRPr="00AF7692" w:rsidRDefault="0079534E" w:rsidP="00CE2578">
            <w:pPr>
              <w:numPr>
                <w:ilvl w:val="0"/>
                <w:numId w:val="1"/>
              </w:numPr>
              <w:spacing w:before="120" w:after="240"/>
              <w:rPr>
                <w:rFonts w:cs="Arial"/>
              </w:rPr>
            </w:pPr>
            <w:r w:rsidRPr="00AF7692">
              <w:rPr>
                <w:rFonts w:cs="Arial"/>
              </w:rPr>
              <w:t>The post holder is responsible for Employees Duties as specified with the Corporate and Departmental Health and Safety Policies.</w:t>
            </w:r>
            <w:r w:rsidR="00CE2578" w:rsidRPr="00AF7692">
              <w:rPr>
                <w:b/>
                <w:bCs/>
              </w:rPr>
              <w:t xml:space="preserve"> </w:t>
            </w:r>
          </w:p>
          <w:p w:rsidR="009F7288" w:rsidRPr="00AF7692" w:rsidRDefault="00AF7692" w:rsidP="00CE2578">
            <w:pPr>
              <w:numPr>
                <w:ilvl w:val="0"/>
                <w:numId w:val="1"/>
              </w:numPr>
              <w:spacing w:before="120" w:after="240"/>
              <w:rPr>
                <w:rFonts w:cs="Arial"/>
              </w:rPr>
            </w:pPr>
            <w:r w:rsidRPr="00AF7692">
              <w:rPr>
                <w:b/>
                <w:bCs/>
              </w:rPr>
              <w:t>Health and Wellbeing</w:t>
            </w:r>
            <w:r w:rsidRPr="003677FD">
              <w:t xml:space="preserve"> </w:t>
            </w:r>
            <w:r>
              <w:t>-</w:t>
            </w:r>
            <w:r w:rsidR="00CE2578" w:rsidRPr="003677FD">
              <w:t>As an employee of Bury Council you should contribute to a culture that values and supports the physical and emotional wellbeing of your colleagues</w:t>
            </w:r>
          </w:p>
        </w:tc>
      </w:tr>
      <w:tr w:rsidR="009F7288" w:rsidRPr="00E119E0" w:rsidTr="000413A2">
        <w:trPr>
          <w:cantSplit/>
          <w:trHeight w:val="240"/>
        </w:trPr>
        <w:tc>
          <w:tcPr>
            <w:tcW w:w="5000" w:type="pct"/>
            <w:gridSpan w:val="4"/>
            <w:tcBorders>
              <w:left w:val="single" w:sz="6" w:space="0" w:color="auto"/>
              <w:bottom w:val="double" w:sz="6" w:space="0" w:color="auto"/>
              <w:right w:val="single" w:sz="6" w:space="0" w:color="auto"/>
            </w:tcBorders>
          </w:tcPr>
          <w:p w:rsidR="009F7288" w:rsidRPr="003677FD" w:rsidRDefault="009F7288" w:rsidP="000413A2">
            <w:pPr>
              <w:spacing w:before="120" w:after="240"/>
              <w:rPr>
                <w:rFonts w:cs="Arial"/>
                <w:b/>
              </w:rPr>
            </w:pPr>
            <w:r w:rsidRPr="003677FD">
              <w:rPr>
                <w:rFonts w:cs="Arial"/>
              </w:rPr>
              <w:t>Where an employee is asked to undertake duties other than those specified directly in his/her job description, such duties shall be discussed with the employee concerned who may have his/her Trade Union Representative present if so desired. (See paragraph 203 of supplemental Conditions of Service)</w:t>
            </w:r>
          </w:p>
        </w:tc>
      </w:tr>
      <w:tr w:rsidR="009F7288" w:rsidRPr="00E119E0" w:rsidTr="0079534E">
        <w:trPr>
          <w:cantSplit/>
          <w:trHeight w:val="240"/>
        </w:trPr>
        <w:tc>
          <w:tcPr>
            <w:tcW w:w="2119" w:type="pct"/>
            <w:tcBorders>
              <w:top w:val="single" w:sz="6" w:space="0" w:color="auto"/>
              <w:left w:val="single" w:sz="6" w:space="0" w:color="auto"/>
              <w:bottom w:val="double" w:sz="6" w:space="0" w:color="auto"/>
              <w:right w:val="double" w:sz="6" w:space="0" w:color="auto"/>
            </w:tcBorders>
          </w:tcPr>
          <w:p w:rsidR="009F7288" w:rsidRDefault="009F7288" w:rsidP="000413A2">
            <w:pPr>
              <w:spacing w:before="120" w:after="120"/>
              <w:rPr>
                <w:rFonts w:cs="Arial"/>
                <w:b/>
              </w:rPr>
            </w:pPr>
            <w:r w:rsidRPr="00E119E0">
              <w:rPr>
                <w:rFonts w:cs="Arial"/>
                <w:b/>
              </w:rPr>
              <w:t>Job Description prepared by:</w:t>
            </w:r>
          </w:p>
          <w:p w:rsidR="00A1283C" w:rsidRPr="00E119E0" w:rsidRDefault="00A1283C" w:rsidP="000413A2">
            <w:pPr>
              <w:spacing w:before="120" w:after="120"/>
              <w:rPr>
                <w:rFonts w:cs="Arial"/>
                <w:b/>
              </w:rPr>
            </w:pPr>
            <w:r>
              <w:rPr>
                <w:rFonts w:cs="Arial"/>
                <w:b/>
              </w:rPr>
              <w:t>Donna Edgley</w:t>
            </w:r>
          </w:p>
        </w:tc>
        <w:tc>
          <w:tcPr>
            <w:tcW w:w="1643" w:type="pct"/>
            <w:gridSpan w:val="2"/>
            <w:tcBorders>
              <w:top w:val="single" w:sz="6" w:space="0" w:color="auto"/>
              <w:left w:val="double" w:sz="6" w:space="0" w:color="auto"/>
              <w:bottom w:val="doub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 xml:space="preserve">Sign: </w:t>
            </w:r>
          </w:p>
        </w:tc>
        <w:tc>
          <w:tcPr>
            <w:tcW w:w="1238" w:type="pct"/>
            <w:tcBorders>
              <w:top w:val="single" w:sz="6" w:space="0" w:color="auto"/>
              <w:left w:val="double" w:sz="6" w:space="0" w:color="auto"/>
              <w:bottom w:val="double" w:sz="6" w:space="0" w:color="auto"/>
              <w:right w:val="single" w:sz="6" w:space="0" w:color="auto"/>
            </w:tcBorders>
          </w:tcPr>
          <w:p w:rsidR="009F7288" w:rsidRPr="00E119E0" w:rsidRDefault="009F7288" w:rsidP="000413A2">
            <w:pPr>
              <w:spacing w:before="120" w:after="120"/>
              <w:rPr>
                <w:rFonts w:cs="Arial"/>
                <w:b/>
              </w:rPr>
            </w:pPr>
            <w:r w:rsidRPr="00E119E0">
              <w:rPr>
                <w:rFonts w:cs="Arial"/>
                <w:b/>
              </w:rPr>
              <w:t>Date:</w:t>
            </w:r>
          </w:p>
        </w:tc>
      </w:tr>
      <w:tr w:rsidR="009F7288" w:rsidRPr="00E119E0" w:rsidTr="0079534E">
        <w:trPr>
          <w:cantSplit/>
          <w:trHeight w:val="240"/>
        </w:trPr>
        <w:tc>
          <w:tcPr>
            <w:tcW w:w="2119" w:type="pct"/>
            <w:tcBorders>
              <w:top w:val="double" w:sz="6" w:space="0" w:color="auto"/>
              <w:left w:val="single" w:sz="6" w:space="0" w:color="auto"/>
              <w:bottom w:val="doub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 xml:space="preserve">Agreed correct by Postholder: </w:t>
            </w:r>
          </w:p>
        </w:tc>
        <w:tc>
          <w:tcPr>
            <w:tcW w:w="1643" w:type="pct"/>
            <w:gridSpan w:val="2"/>
            <w:tcBorders>
              <w:top w:val="double" w:sz="6" w:space="0" w:color="auto"/>
              <w:left w:val="double" w:sz="6" w:space="0" w:color="auto"/>
              <w:bottom w:val="doub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Sign:</w:t>
            </w:r>
          </w:p>
        </w:tc>
        <w:tc>
          <w:tcPr>
            <w:tcW w:w="1238" w:type="pct"/>
            <w:tcBorders>
              <w:top w:val="double" w:sz="6" w:space="0" w:color="auto"/>
              <w:left w:val="double" w:sz="6" w:space="0" w:color="auto"/>
              <w:bottom w:val="double" w:sz="6" w:space="0" w:color="auto"/>
              <w:right w:val="single" w:sz="6" w:space="0" w:color="auto"/>
            </w:tcBorders>
          </w:tcPr>
          <w:p w:rsidR="009F7288" w:rsidRPr="00E119E0" w:rsidRDefault="009F7288" w:rsidP="000413A2">
            <w:pPr>
              <w:spacing w:before="120" w:after="120"/>
              <w:rPr>
                <w:rFonts w:cs="Arial"/>
                <w:b/>
              </w:rPr>
            </w:pPr>
            <w:r w:rsidRPr="00E119E0">
              <w:rPr>
                <w:rFonts w:cs="Arial"/>
                <w:b/>
              </w:rPr>
              <w:t>Date:</w:t>
            </w:r>
          </w:p>
        </w:tc>
      </w:tr>
      <w:tr w:rsidR="009F7288" w:rsidRPr="00E119E0" w:rsidTr="0079534E">
        <w:trPr>
          <w:cantSplit/>
          <w:trHeight w:val="240"/>
        </w:trPr>
        <w:tc>
          <w:tcPr>
            <w:tcW w:w="2119" w:type="pct"/>
            <w:tcBorders>
              <w:top w:val="double" w:sz="6" w:space="0" w:color="auto"/>
              <w:left w:val="single" w:sz="6" w:space="0" w:color="auto"/>
              <w:bottom w:val="sing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Agreed correct by Supervisor/Manager:</w:t>
            </w:r>
          </w:p>
        </w:tc>
        <w:tc>
          <w:tcPr>
            <w:tcW w:w="1643" w:type="pct"/>
            <w:gridSpan w:val="2"/>
            <w:tcBorders>
              <w:top w:val="double" w:sz="6" w:space="0" w:color="auto"/>
              <w:left w:val="double" w:sz="6" w:space="0" w:color="auto"/>
              <w:bottom w:val="sing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Sign:</w:t>
            </w:r>
          </w:p>
        </w:tc>
        <w:tc>
          <w:tcPr>
            <w:tcW w:w="1238" w:type="pct"/>
            <w:tcBorders>
              <w:top w:val="double" w:sz="6" w:space="0" w:color="auto"/>
              <w:left w:val="double" w:sz="6" w:space="0" w:color="auto"/>
              <w:bottom w:val="single" w:sz="6" w:space="0" w:color="auto"/>
              <w:right w:val="single" w:sz="6" w:space="0" w:color="auto"/>
            </w:tcBorders>
          </w:tcPr>
          <w:p w:rsidR="009F7288" w:rsidRPr="00E119E0" w:rsidRDefault="009F7288" w:rsidP="000413A2">
            <w:pPr>
              <w:spacing w:before="120" w:after="120"/>
              <w:rPr>
                <w:rFonts w:cs="Arial"/>
                <w:b/>
              </w:rPr>
            </w:pPr>
            <w:r w:rsidRPr="00E119E0">
              <w:rPr>
                <w:rFonts w:cs="Arial"/>
                <w:b/>
              </w:rPr>
              <w:t>Date:</w:t>
            </w:r>
          </w:p>
        </w:tc>
      </w:tr>
    </w:tbl>
    <w:p w:rsidR="009F7288" w:rsidRDefault="009F7288" w:rsidP="009F7288"/>
    <w:p w:rsidR="009F7288" w:rsidRDefault="009F7288">
      <w:r>
        <w:br w:type="page"/>
      </w:r>
    </w:p>
    <w:p w:rsidR="009F7288" w:rsidRDefault="008E791E" w:rsidP="009F7288">
      <w:pPr>
        <w:ind w:left="7200" w:firstLine="720"/>
      </w:pPr>
      <w:r>
        <w:rPr>
          <w:noProof/>
          <w:lang w:eastAsia="en-GB"/>
        </w:rPr>
        <w:drawing>
          <wp:inline distT="0" distB="0" distL="0" distR="0" wp14:anchorId="05F67ACB" wp14:editId="5BD17557">
            <wp:extent cx="1487170" cy="612140"/>
            <wp:effectExtent l="19050" t="0" r="0" b="0"/>
            <wp:docPr id="2" name="Picture 2"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_Council_Logo_NEW"/>
                    <pic:cNvPicPr>
                      <a:picLocks noChangeAspect="1" noChangeArrowheads="1"/>
                    </pic:cNvPicPr>
                  </pic:nvPicPr>
                  <pic:blipFill>
                    <a:blip r:embed="rId6" cstate="print"/>
                    <a:srcRect/>
                    <a:stretch>
                      <a:fillRect/>
                    </a:stretch>
                  </pic:blipFill>
                  <pic:spPr bwMode="auto">
                    <a:xfrm>
                      <a:off x="0" y="0"/>
                      <a:ext cx="1487170" cy="612140"/>
                    </a:xfrm>
                    <a:prstGeom prst="rect">
                      <a:avLst/>
                    </a:prstGeom>
                    <a:noFill/>
                    <a:ln w="9525">
                      <a:noFill/>
                      <a:miter lim="800000"/>
                      <a:headEnd/>
                      <a:tailEnd/>
                    </a:ln>
                  </pic:spPr>
                </pic:pic>
              </a:graphicData>
            </a:graphic>
          </wp:inline>
        </w:drawing>
      </w:r>
    </w:p>
    <w:p w:rsidR="009F7288" w:rsidRDefault="009F7288" w:rsidP="009F7288">
      <w:pPr>
        <w:jc w:val="center"/>
        <w:rPr>
          <w:b/>
        </w:rPr>
      </w:pPr>
      <w:r>
        <w:rPr>
          <w:b/>
        </w:rPr>
        <w:t>DEPARTMENT</w:t>
      </w:r>
      <w:r w:rsidR="00877538">
        <w:rPr>
          <w:b/>
        </w:rPr>
        <w:t xml:space="preserve"> FOR </w:t>
      </w:r>
      <w:r w:rsidR="0062069F">
        <w:rPr>
          <w:b/>
        </w:rPr>
        <w:t>COMMUNITIES AND WELLBEING</w:t>
      </w:r>
    </w:p>
    <w:p w:rsidR="009F7288" w:rsidRDefault="0062069F" w:rsidP="009F7288">
      <w:pPr>
        <w:jc w:val="center"/>
        <w:rPr>
          <w:b/>
        </w:rPr>
      </w:pPr>
      <w:r>
        <w:rPr>
          <w:b/>
        </w:rPr>
        <w:t>ENQUIRY REFERRAL / SUPPORT SERVICES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61"/>
        <w:gridCol w:w="4655"/>
        <w:gridCol w:w="561"/>
      </w:tblGrid>
      <w:tr w:rsidR="000413A2" w:rsidRPr="0022693C" w:rsidTr="0022693C">
        <w:trPr>
          <w:trHeight w:val="454"/>
        </w:trPr>
        <w:tc>
          <w:tcPr>
            <w:tcW w:w="10658" w:type="dxa"/>
            <w:gridSpan w:val="4"/>
            <w:vAlign w:val="center"/>
          </w:tcPr>
          <w:p w:rsidR="000413A2" w:rsidRPr="0022693C" w:rsidRDefault="000413A2" w:rsidP="0022693C">
            <w:pPr>
              <w:spacing w:after="0" w:line="240" w:lineRule="auto"/>
              <w:rPr>
                <w:b/>
                <w:sz w:val="16"/>
              </w:rPr>
            </w:pPr>
            <w:r w:rsidRPr="0022693C">
              <w:rPr>
                <w:b/>
              </w:rPr>
              <w:t xml:space="preserve">CORE BEHAVIOURS FOR THE POST </w:t>
            </w:r>
            <w:r w:rsidRPr="0022693C">
              <w:rPr>
                <w:b/>
                <w:sz w:val="16"/>
              </w:rPr>
              <w:t>(Please tick those relevant)</w:t>
            </w:r>
          </w:p>
        </w:tc>
      </w:tr>
      <w:tr w:rsidR="000413A2" w:rsidTr="0022693C">
        <w:trPr>
          <w:trHeight w:val="567"/>
        </w:trPr>
        <w:tc>
          <w:tcPr>
            <w:tcW w:w="4762" w:type="dxa"/>
            <w:vAlign w:val="center"/>
          </w:tcPr>
          <w:p w:rsidR="000413A2" w:rsidRPr="0022693C" w:rsidRDefault="000413A2" w:rsidP="0022693C">
            <w:pPr>
              <w:spacing w:after="0" w:line="240" w:lineRule="auto"/>
              <w:jc w:val="right"/>
              <w:rPr>
                <w:sz w:val="21"/>
                <w:szCs w:val="21"/>
              </w:rPr>
            </w:pPr>
            <w:r w:rsidRPr="0022693C">
              <w:rPr>
                <w:sz w:val="21"/>
                <w:szCs w:val="21"/>
              </w:rPr>
              <w:t>Commercial Thinking &amp; Analysis</w:t>
            </w:r>
          </w:p>
        </w:tc>
        <w:tc>
          <w:tcPr>
            <w:tcW w:w="567" w:type="dxa"/>
            <w:vAlign w:val="center"/>
          </w:tcPr>
          <w:p w:rsidR="000413A2" w:rsidRPr="0022693C" w:rsidRDefault="000413A2" w:rsidP="0022693C">
            <w:pPr>
              <w:spacing w:after="0" w:line="240" w:lineRule="auto"/>
              <w:rPr>
                <w:sz w:val="21"/>
                <w:szCs w:val="21"/>
              </w:rPr>
            </w:pPr>
          </w:p>
        </w:tc>
        <w:tc>
          <w:tcPr>
            <w:tcW w:w="4762" w:type="dxa"/>
            <w:vAlign w:val="center"/>
          </w:tcPr>
          <w:p w:rsidR="000413A2" w:rsidRPr="0022693C" w:rsidRDefault="000413A2" w:rsidP="0022693C">
            <w:pPr>
              <w:spacing w:after="0" w:line="240" w:lineRule="auto"/>
              <w:jc w:val="right"/>
              <w:rPr>
                <w:sz w:val="21"/>
                <w:szCs w:val="21"/>
              </w:rPr>
            </w:pPr>
            <w:r w:rsidRPr="0022693C">
              <w:rPr>
                <w:sz w:val="21"/>
                <w:szCs w:val="21"/>
              </w:rPr>
              <w:t>Planning</w:t>
            </w:r>
          </w:p>
        </w:tc>
        <w:tc>
          <w:tcPr>
            <w:tcW w:w="567" w:type="dxa"/>
            <w:vAlign w:val="center"/>
          </w:tcPr>
          <w:p w:rsidR="000413A2" w:rsidRPr="0022693C" w:rsidRDefault="00517280" w:rsidP="0022693C">
            <w:pPr>
              <w:spacing w:after="0" w:line="240" w:lineRule="auto"/>
              <w:rPr>
                <w:sz w:val="21"/>
                <w:szCs w:val="21"/>
              </w:rPr>
            </w:pPr>
            <w:r>
              <w:rPr>
                <w:sz w:val="21"/>
                <w:szCs w:val="21"/>
              </w:rPr>
              <w:sym w:font="Wingdings" w:char="F0FC"/>
            </w:r>
          </w:p>
        </w:tc>
      </w:tr>
      <w:tr w:rsidR="000413A2" w:rsidTr="0022693C">
        <w:trPr>
          <w:trHeight w:val="567"/>
        </w:trPr>
        <w:tc>
          <w:tcPr>
            <w:tcW w:w="4762" w:type="dxa"/>
            <w:vAlign w:val="center"/>
          </w:tcPr>
          <w:p w:rsidR="000413A2" w:rsidRPr="0022693C" w:rsidRDefault="000413A2" w:rsidP="0022693C">
            <w:pPr>
              <w:spacing w:after="0" w:line="240" w:lineRule="auto"/>
              <w:jc w:val="right"/>
              <w:rPr>
                <w:sz w:val="21"/>
                <w:szCs w:val="21"/>
              </w:rPr>
            </w:pPr>
            <w:r w:rsidRPr="0022693C">
              <w:rPr>
                <w:sz w:val="21"/>
                <w:szCs w:val="21"/>
              </w:rPr>
              <w:t>Customer Service</w:t>
            </w:r>
          </w:p>
        </w:tc>
        <w:tc>
          <w:tcPr>
            <w:tcW w:w="567" w:type="dxa"/>
            <w:vAlign w:val="center"/>
          </w:tcPr>
          <w:p w:rsidR="000413A2" w:rsidRPr="0022693C" w:rsidRDefault="0062069F" w:rsidP="0022693C">
            <w:pPr>
              <w:spacing w:after="0" w:line="240" w:lineRule="auto"/>
              <w:rPr>
                <w:sz w:val="21"/>
                <w:szCs w:val="21"/>
              </w:rPr>
            </w:pPr>
            <w:r>
              <w:rPr>
                <w:sz w:val="21"/>
                <w:szCs w:val="21"/>
              </w:rPr>
              <w:sym w:font="Wingdings" w:char="F0FC"/>
            </w:r>
          </w:p>
        </w:tc>
        <w:tc>
          <w:tcPr>
            <w:tcW w:w="4762" w:type="dxa"/>
            <w:vAlign w:val="center"/>
          </w:tcPr>
          <w:p w:rsidR="000413A2" w:rsidRPr="0022693C" w:rsidRDefault="000413A2" w:rsidP="0022693C">
            <w:pPr>
              <w:spacing w:after="0" w:line="240" w:lineRule="auto"/>
              <w:jc w:val="right"/>
              <w:rPr>
                <w:sz w:val="21"/>
                <w:szCs w:val="21"/>
              </w:rPr>
            </w:pPr>
            <w:r w:rsidRPr="0022693C">
              <w:rPr>
                <w:sz w:val="21"/>
                <w:szCs w:val="21"/>
              </w:rPr>
              <w:t>Developing Self &amp; Others</w:t>
            </w:r>
          </w:p>
        </w:tc>
        <w:tc>
          <w:tcPr>
            <w:tcW w:w="567" w:type="dxa"/>
            <w:vAlign w:val="center"/>
          </w:tcPr>
          <w:p w:rsidR="000413A2" w:rsidRPr="0022693C" w:rsidRDefault="000413A2" w:rsidP="0022693C">
            <w:pPr>
              <w:spacing w:after="0" w:line="240" w:lineRule="auto"/>
              <w:rPr>
                <w:sz w:val="21"/>
                <w:szCs w:val="21"/>
              </w:rPr>
            </w:pPr>
          </w:p>
        </w:tc>
      </w:tr>
      <w:tr w:rsidR="000413A2" w:rsidTr="0022693C">
        <w:trPr>
          <w:trHeight w:val="567"/>
        </w:trPr>
        <w:tc>
          <w:tcPr>
            <w:tcW w:w="4762" w:type="dxa"/>
            <w:vAlign w:val="center"/>
          </w:tcPr>
          <w:p w:rsidR="000413A2" w:rsidRPr="0022693C" w:rsidRDefault="000413A2" w:rsidP="0022693C">
            <w:pPr>
              <w:spacing w:after="0" w:line="240" w:lineRule="auto"/>
              <w:jc w:val="right"/>
              <w:rPr>
                <w:sz w:val="21"/>
                <w:szCs w:val="21"/>
              </w:rPr>
            </w:pPr>
            <w:r w:rsidRPr="0022693C">
              <w:rPr>
                <w:sz w:val="21"/>
                <w:szCs w:val="21"/>
              </w:rPr>
              <w:t>Delivering Results</w:t>
            </w:r>
          </w:p>
        </w:tc>
        <w:tc>
          <w:tcPr>
            <w:tcW w:w="567" w:type="dxa"/>
            <w:vAlign w:val="center"/>
          </w:tcPr>
          <w:p w:rsidR="000413A2" w:rsidRPr="0022693C" w:rsidRDefault="0062069F" w:rsidP="0022693C">
            <w:pPr>
              <w:spacing w:after="0" w:line="240" w:lineRule="auto"/>
              <w:rPr>
                <w:sz w:val="21"/>
                <w:szCs w:val="21"/>
              </w:rPr>
            </w:pPr>
            <w:r>
              <w:rPr>
                <w:sz w:val="21"/>
                <w:szCs w:val="21"/>
              </w:rPr>
              <w:sym w:font="Wingdings" w:char="F0FC"/>
            </w:r>
          </w:p>
        </w:tc>
        <w:tc>
          <w:tcPr>
            <w:tcW w:w="4762" w:type="dxa"/>
            <w:vAlign w:val="center"/>
          </w:tcPr>
          <w:p w:rsidR="000413A2" w:rsidRPr="0022693C" w:rsidRDefault="000413A2" w:rsidP="0022693C">
            <w:pPr>
              <w:spacing w:after="0" w:line="240" w:lineRule="auto"/>
              <w:jc w:val="right"/>
              <w:rPr>
                <w:sz w:val="21"/>
                <w:szCs w:val="21"/>
              </w:rPr>
            </w:pPr>
            <w:r w:rsidRPr="0022693C">
              <w:rPr>
                <w:sz w:val="21"/>
                <w:szCs w:val="21"/>
              </w:rPr>
              <w:t>Teams, Networking &amp; Partnerships</w:t>
            </w:r>
          </w:p>
        </w:tc>
        <w:tc>
          <w:tcPr>
            <w:tcW w:w="567" w:type="dxa"/>
            <w:vAlign w:val="center"/>
          </w:tcPr>
          <w:p w:rsidR="000413A2" w:rsidRPr="0022693C" w:rsidRDefault="00517280" w:rsidP="0022693C">
            <w:pPr>
              <w:spacing w:after="0" w:line="240" w:lineRule="auto"/>
              <w:rPr>
                <w:sz w:val="21"/>
                <w:szCs w:val="21"/>
              </w:rPr>
            </w:pPr>
            <w:r>
              <w:rPr>
                <w:sz w:val="21"/>
                <w:szCs w:val="21"/>
              </w:rPr>
              <w:sym w:font="Wingdings" w:char="F0FC"/>
            </w:r>
          </w:p>
        </w:tc>
      </w:tr>
      <w:tr w:rsidR="000413A2" w:rsidTr="0022693C">
        <w:trPr>
          <w:trHeight w:val="567"/>
        </w:trPr>
        <w:tc>
          <w:tcPr>
            <w:tcW w:w="4762" w:type="dxa"/>
            <w:vAlign w:val="center"/>
          </w:tcPr>
          <w:p w:rsidR="000413A2" w:rsidRPr="0022693C" w:rsidRDefault="000413A2" w:rsidP="0022693C">
            <w:pPr>
              <w:spacing w:after="0" w:line="240" w:lineRule="auto"/>
              <w:jc w:val="right"/>
              <w:rPr>
                <w:sz w:val="21"/>
                <w:szCs w:val="21"/>
              </w:rPr>
            </w:pPr>
            <w:r w:rsidRPr="0022693C">
              <w:rPr>
                <w:sz w:val="21"/>
                <w:szCs w:val="21"/>
              </w:rPr>
              <w:t>Values, Ethics &amp; Diversity</w:t>
            </w:r>
          </w:p>
        </w:tc>
        <w:tc>
          <w:tcPr>
            <w:tcW w:w="567" w:type="dxa"/>
            <w:vAlign w:val="center"/>
          </w:tcPr>
          <w:p w:rsidR="000413A2" w:rsidRPr="0022693C" w:rsidRDefault="000413A2" w:rsidP="0022693C">
            <w:pPr>
              <w:spacing w:after="0" w:line="240" w:lineRule="auto"/>
              <w:rPr>
                <w:sz w:val="21"/>
                <w:szCs w:val="21"/>
              </w:rPr>
            </w:pPr>
          </w:p>
        </w:tc>
        <w:tc>
          <w:tcPr>
            <w:tcW w:w="4762" w:type="dxa"/>
            <w:tcBorders>
              <w:bottom w:val="single" w:sz="4" w:space="0" w:color="auto"/>
            </w:tcBorders>
            <w:vAlign w:val="center"/>
          </w:tcPr>
          <w:p w:rsidR="000413A2" w:rsidRPr="0022693C" w:rsidRDefault="000413A2" w:rsidP="0022693C">
            <w:pPr>
              <w:spacing w:after="0" w:line="240" w:lineRule="auto"/>
              <w:jc w:val="right"/>
              <w:rPr>
                <w:sz w:val="21"/>
                <w:szCs w:val="21"/>
              </w:rPr>
            </w:pPr>
            <w:r w:rsidRPr="0022693C">
              <w:rPr>
                <w:sz w:val="21"/>
                <w:szCs w:val="21"/>
              </w:rPr>
              <w:t>Adapting to Change</w:t>
            </w:r>
          </w:p>
        </w:tc>
        <w:tc>
          <w:tcPr>
            <w:tcW w:w="567" w:type="dxa"/>
            <w:tcBorders>
              <w:bottom w:val="single" w:sz="4" w:space="0" w:color="auto"/>
            </w:tcBorders>
            <w:vAlign w:val="center"/>
          </w:tcPr>
          <w:p w:rsidR="000413A2" w:rsidRPr="0022693C" w:rsidRDefault="0062069F" w:rsidP="0022693C">
            <w:pPr>
              <w:spacing w:after="0" w:line="240" w:lineRule="auto"/>
              <w:rPr>
                <w:sz w:val="21"/>
                <w:szCs w:val="21"/>
              </w:rPr>
            </w:pPr>
            <w:r>
              <w:rPr>
                <w:sz w:val="21"/>
                <w:szCs w:val="21"/>
              </w:rPr>
              <w:sym w:font="Wingdings" w:char="F0FC"/>
            </w:r>
          </w:p>
        </w:tc>
      </w:tr>
      <w:tr w:rsidR="000413A2" w:rsidTr="0022693C">
        <w:trPr>
          <w:trHeight w:val="567"/>
        </w:trPr>
        <w:tc>
          <w:tcPr>
            <w:tcW w:w="4762" w:type="dxa"/>
            <w:vAlign w:val="center"/>
          </w:tcPr>
          <w:p w:rsidR="000413A2" w:rsidRPr="0022693C" w:rsidRDefault="000413A2" w:rsidP="0022693C">
            <w:pPr>
              <w:spacing w:after="0" w:line="240" w:lineRule="auto"/>
              <w:jc w:val="right"/>
              <w:rPr>
                <w:sz w:val="21"/>
                <w:szCs w:val="21"/>
              </w:rPr>
            </w:pPr>
            <w:r w:rsidRPr="0022693C">
              <w:rPr>
                <w:sz w:val="21"/>
                <w:szCs w:val="21"/>
              </w:rPr>
              <w:t xml:space="preserve">Delivering a Quality </w:t>
            </w:r>
            <w:proofErr w:type="gramStart"/>
            <w:r w:rsidRPr="0022693C">
              <w:rPr>
                <w:sz w:val="21"/>
                <w:szCs w:val="21"/>
              </w:rPr>
              <w:t>Service(</w:t>
            </w:r>
            <w:proofErr w:type="gramEnd"/>
            <w:r w:rsidRPr="0022693C">
              <w:rPr>
                <w:sz w:val="21"/>
                <w:szCs w:val="21"/>
              </w:rPr>
              <w:t>Continuous Improvement)</w:t>
            </w:r>
          </w:p>
        </w:tc>
        <w:tc>
          <w:tcPr>
            <w:tcW w:w="567" w:type="dxa"/>
            <w:vAlign w:val="center"/>
          </w:tcPr>
          <w:p w:rsidR="000413A2" w:rsidRPr="0022693C" w:rsidRDefault="00517280" w:rsidP="0022693C">
            <w:pPr>
              <w:spacing w:after="0" w:line="240" w:lineRule="auto"/>
              <w:rPr>
                <w:sz w:val="21"/>
                <w:szCs w:val="21"/>
              </w:rPr>
            </w:pPr>
            <w:r>
              <w:rPr>
                <w:sz w:val="21"/>
                <w:szCs w:val="21"/>
              </w:rPr>
              <w:sym w:font="Wingdings" w:char="F0FC"/>
            </w:r>
          </w:p>
        </w:tc>
        <w:tc>
          <w:tcPr>
            <w:tcW w:w="4762" w:type="dxa"/>
            <w:tcBorders>
              <w:bottom w:val="nil"/>
              <w:right w:val="nil"/>
            </w:tcBorders>
            <w:vAlign w:val="center"/>
          </w:tcPr>
          <w:p w:rsidR="000413A2" w:rsidRPr="0022693C" w:rsidRDefault="000413A2" w:rsidP="0022693C">
            <w:pPr>
              <w:spacing w:after="0" w:line="240" w:lineRule="auto"/>
              <w:rPr>
                <w:sz w:val="21"/>
                <w:szCs w:val="21"/>
              </w:rPr>
            </w:pPr>
          </w:p>
        </w:tc>
        <w:tc>
          <w:tcPr>
            <w:tcW w:w="567" w:type="dxa"/>
            <w:tcBorders>
              <w:left w:val="nil"/>
              <w:bottom w:val="nil"/>
              <w:right w:val="nil"/>
            </w:tcBorders>
            <w:vAlign w:val="center"/>
          </w:tcPr>
          <w:p w:rsidR="000413A2" w:rsidRPr="0022693C" w:rsidRDefault="000413A2" w:rsidP="0022693C">
            <w:pPr>
              <w:spacing w:after="0" w:line="240" w:lineRule="auto"/>
              <w:rPr>
                <w:sz w:val="21"/>
                <w:szCs w:val="21"/>
              </w:rPr>
            </w:pPr>
          </w:p>
        </w:tc>
      </w:tr>
    </w:tbl>
    <w:p w:rsidR="000413A2" w:rsidRPr="00877538" w:rsidRDefault="000413A2" w:rsidP="000413A2">
      <w:pPr>
        <w:rPr>
          <w:sz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4"/>
        <w:gridCol w:w="1897"/>
        <w:gridCol w:w="1746"/>
      </w:tblGrid>
      <w:tr w:rsidR="009F7288" w:rsidRPr="000B3F15" w:rsidTr="009F7288">
        <w:tc>
          <w:tcPr>
            <w:tcW w:w="3258" w:type="pct"/>
            <w:tcBorders>
              <w:bottom w:val="nil"/>
            </w:tcBorders>
          </w:tcPr>
          <w:p w:rsidR="009F7288" w:rsidRPr="000B3F15" w:rsidRDefault="009F7288" w:rsidP="000413A2">
            <w:pPr>
              <w:spacing w:before="120" w:after="120"/>
              <w:rPr>
                <w:b/>
              </w:rPr>
            </w:pPr>
            <w:r w:rsidRPr="000B3F15">
              <w:rPr>
                <w:b/>
              </w:rPr>
              <w:t>SHORT LISTING CRITERIA</w:t>
            </w:r>
          </w:p>
        </w:tc>
        <w:tc>
          <w:tcPr>
            <w:tcW w:w="907" w:type="pct"/>
          </w:tcPr>
          <w:p w:rsidR="009F7288" w:rsidRPr="000B3F15" w:rsidRDefault="009F7288" w:rsidP="000413A2">
            <w:pPr>
              <w:spacing w:before="120" w:after="120"/>
              <w:jc w:val="center"/>
              <w:rPr>
                <w:b/>
              </w:rPr>
            </w:pPr>
            <w:r w:rsidRPr="000B3F15">
              <w:rPr>
                <w:b/>
              </w:rPr>
              <w:t>ESSENTIAL</w:t>
            </w:r>
          </w:p>
        </w:tc>
        <w:tc>
          <w:tcPr>
            <w:tcW w:w="835" w:type="pct"/>
          </w:tcPr>
          <w:p w:rsidR="009F7288" w:rsidRPr="000B3F15" w:rsidRDefault="009F7288" w:rsidP="000413A2">
            <w:pPr>
              <w:spacing w:before="120" w:after="120"/>
              <w:jc w:val="center"/>
              <w:rPr>
                <w:b/>
              </w:rPr>
            </w:pPr>
            <w:r w:rsidRPr="000B3F15">
              <w:rPr>
                <w:b/>
              </w:rPr>
              <w:t>DESIRABLE</w:t>
            </w:r>
          </w:p>
        </w:tc>
      </w:tr>
      <w:tr w:rsidR="00517280" w:rsidRPr="004C5415" w:rsidTr="00517280">
        <w:trPr>
          <w:cantSplit/>
          <w:trHeight w:val="733"/>
        </w:trPr>
        <w:tc>
          <w:tcPr>
            <w:tcW w:w="3258" w:type="pct"/>
          </w:tcPr>
          <w:p w:rsidR="00517280" w:rsidRPr="00207BAD" w:rsidRDefault="001A5E97" w:rsidP="00164067">
            <w:r>
              <w:t>Previous</w:t>
            </w:r>
            <w:r w:rsidR="00517280" w:rsidRPr="00207BAD">
              <w:t xml:space="preserve"> administrative experience</w:t>
            </w:r>
          </w:p>
        </w:tc>
        <w:tc>
          <w:tcPr>
            <w:tcW w:w="907" w:type="pct"/>
          </w:tcPr>
          <w:p w:rsidR="00517280" w:rsidRPr="00207BAD" w:rsidRDefault="00517280" w:rsidP="00164067">
            <w:pPr>
              <w:jc w:val="center"/>
            </w:pPr>
          </w:p>
          <w:p w:rsidR="00517280" w:rsidRPr="00207BAD" w:rsidRDefault="00517280" w:rsidP="00164067">
            <w:pPr>
              <w:jc w:val="center"/>
            </w:pPr>
            <w:r w:rsidRPr="00207BAD">
              <w:sym w:font="Wingdings" w:char="F0FC"/>
            </w:r>
          </w:p>
        </w:tc>
        <w:tc>
          <w:tcPr>
            <w:tcW w:w="835" w:type="pct"/>
          </w:tcPr>
          <w:p w:rsidR="00517280" w:rsidRPr="004C5415" w:rsidRDefault="00517280" w:rsidP="000413A2">
            <w:pPr>
              <w:spacing w:before="120" w:after="120"/>
              <w:jc w:val="center"/>
              <w:rPr>
                <w:b/>
              </w:rPr>
            </w:pPr>
          </w:p>
        </w:tc>
      </w:tr>
      <w:tr w:rsidR="00517280" w:rsidRPr="004C5415" w:rsidTr="009F7288">
        <w:tc>
          <w:tcPr>
            <w:tcW w:w="3258" w:type="pct"/>
            <w:tcBorders>
              <w:bottom w:val="single" w:sz="4" w:space="0" w:color="auto"/>
            </w:tcBorders>
          </w:tcPr>
          <w:p w:rsidR="00517280" w:rsidRPr="00207BAD" w:rsidRDefault="001A5E97" w:rsidP="00164067">
            <w:r>
              <w:t>Previous</w:t>
            </w:r>
            <w:r w:rsidR="00517280" w:rsidRPr="00207BAD">
              <w:t xml:space="preserve"> experience of dealing with Members of the Public, both face to face and over the telephone</w:t>
            </w:r>
          </w:p>
        </w:tc>
        <w:tc>
          <w:tcPr>
            <w:tcW w:w="907" w:type="pct"/>
          </w:tcPr>
          <w:p w:rsidR="00517280" w:rsidRPr="00207BAD" w:rsidRDefault="00517280" w:rsidP="00164067">
            <w:pPr>
              <w:jc w:val="center"/>
            </w:pPr>
          </w:p>
          <w:p w:rsidR="00517280" w:rsidRPr="00207BAD" w:rsidRDefault="00517280" w:rsidP="00164067">
            <w:pPr>
              <w:jc w:val="center"/>
            </w:pPr>
            <w:r w:rsidRPr="00207BAD">
              <w:sym w:font="Wingdings" w:char="F0FC"/>
            </w:r>
          </w:p>
        </w:tc>
        <w:tc>
          <w:tcPr>
            <w:tcW w:w="835" w:type="pct"/>
          </w:tcPr>
          <w:p w:rsidR="00517280" w:rsidRPr="004C5415" w:rsidRDefault="00517280" w:rsidP="000413A2">
            <w:pPr>
              <w:spacing w:before="120" w:after="120"/>
              <w:jc w:val="center"/>
              <w:rPr>
                <w:b/>
              </w:rPr>
            </w:pPr>
          </w:p>
        </w:tc>
      </w:tr>
      <w:tr w:rsidR="00517280" w:rsidRPr="004C5415" w:rsidTr="009F7288">
        <w:tc>
          <w:tcPr>
            <w:tcW w:w="3258" w:type="pct"/>
            <w:tcBorders>
              <w:top w:val="single" w:sz="4" w:space="0" w:color="auto"/>
              <w:left w:val="single" w:sz="4" w:space="0" w:color="auto"/>
              <w:bottom w:val="single" w:sz="4" w:space="0" w:color="auto"/>
              <w:right w:val="single" w:sz="4" w:space="0" w:color="auto"/>
            </w:tcBorders>
          </w:tcPr>
          <w:p w:rsidR="00517280" w:rsidRPr="00207BAD" w:rsidRDefault="001A5E97" w:rsidP="00164067">
            <w:r>
              <w:t>Previous</w:t>
            </w:r>
            <w:r w:rsidR="00517280" w:rsidRPr="00207BAD">
              <w:t xml:space="preserve"> experience of input and access to computerised systems</w:t>
            </w:r>
          </w:p>
        </w:tc>
        <w:tc>
          <w:tcPr>
            <w:tcW w:w="907" w:type="pct"/>
            <w:tcBorders>
              <w:top w:val="single" w:sz="4" w:space="0" w:color="auto"/>
              <w:left w:val="single" w:sz="4" w:space="0" w:color="auto"/>
              <w:bottom w:val="single" w:sz="4" w:space="0" w:color="auto"/>
              <w:right w:val="single" w:sz="4" w:space="0" w:color="auto"/>
            </w:tcBorders>
          </w:tcPr>
          <w:p w:rsidR="00517280" w:rsidRPr="00207BAD" w:rsidRDefault="00517280" w:rsidP="00164067">
            <w:pPr>
              <w:jc w:val="center"/>
            </w:pPr>
          </w:p>
          <w:p w:rsidR="00517280" w:rsidRPr="00207BAD" w:rsidRDefault="00517280" w:rsidP="00164067">
            <w:pPr>
              <w:jc w:val="center"/>
            </w:pPr>
            <w:r w:rsidRPr="00207BAD">
              <w:sym w:font="Wingdings" w:char="F0FC"/>
            </w:r>
          </w:p>
        </w:tc>
        <w:tc>
          <w:tcPr>
            <w:tcW w:w="835" w:type="pct"/>
            <w:tcBorders>
              <w:top w:val="single" w:sz="4" w:space="0" w:color="auto"/>
              <w:left w:val="single" w:sz="4" w:space="0" w:color="auto"/>
              <w:bottom w:val="single" w:sz="4" w:space="0" w:color="auto"/>
              <w:right w:val="single" w:sz="4" w:space="0" w:color="auto"/>
            </w:tcBorders>
          </w:tcPr>
          <w:p w:rsidR="00517280" w:rsidRPr="004C5415" w:rsidRDefault="00517280" w:rsidP="000413A2">
            <w:pPr>
              <w:spacing w:before="120" w:after="120"/>
              <w:jc w:val="center"/>
              <w:rPr>
                <w:b/>
              </w:rPr>
            </w:pPr>
          </w:p>
        </w:tc>
      </w:tr>
      <w:tr w:rsidR="00517280" w:rsidRPr="004C5415" w:rsidTr="0037140C">
        <w:trPr>
          <w:trHeight w:val="642"/>
        </w:trPr>
        <w:tc>
          <w:tcPr>
            <w:tcW w:w="3258" w:type="pct"/>
            <w:tcBorders>
              <w:top w:val="single" w:sz="4" w:space="0" w:color="auto"/>
              <w:left w:val="single" w:sz="4" w:space="0" w:color="auto"/>
              <w:bottom w:val="single" w:sz="4" w:space="0" w:color="auto"/>
              <w:right w:val="single" w:sz="4" w:space="0" w:color="auto"/>
            </w:tcBorders>
          </w:tcPr>
          <w:p w:rsidR="00517280" w:rsidRPr="00207BAD" w:rsidRDefault="00517280" w:rsidP="00164067">
            <w:r w:rsidRPr="00207BAD">
              <w:t>NVQ Customer Service, Level II</w:t>
            </w:r>
          </w:p>
        </w:tc>
        <w:tc>
          <w:tcPr>
            <w:tcW w:w="907" w:type="pct"/>
            <w:tcBorders>
              <w:top w:val="single" w:sz="4" w:space="0" w:color="auto"/>
              <w:left w:val="single" w:sz="4" w:space="0" w:color="auto"/>
              <w:bottom w:val="single" w:sz="4" w:space="0" w:color="auto"/>
              <w:right w:val="single" w:sz="4" w:space="0" w:color="auto"/>
            </w:tcBorders>
          </w:tcPr>
          <w:p w:rsidR="00517280" w:rsidRPr="004C5415" w:rsidRDefault="00517280" w:rsidP="000413A2">
            <w:pPr>
              <w:spacing w:before="120" w:after="120"/>
              <w:jc w:val="center"/>
              <w:rPr>
                <w:b/>
              </w:rPr>
            </w:pPr>
          </w:p>
        </w:tc>
        <w:tc>
          <w:tcPr>
            <w:tcW w:w="835" w:type="pct"/>
            <w:tcBorders>
              <w:top w:val="single" w:sz="4" w:space="0" w:color="auto"/>
              <w:left w:val="single" w:sz="4" w:space="0" w:color="auto"/>
              <w:bottom w:val="single" w:sz="4" w:space="0" w:color="auto"/>
              <w:right w:val="single" w:sz="4" w:space="0" w:color="auto"/>
            </w:tcBorders>
          </w:tcPr>
          <w:p w:rsidR="00517280" w:rsidRPr="00207BAD" w:rsidRDefault="00517280" w:rsidP="00164067">
            <w:pPr>
              <w:jc w:val="center"/>
            </w:pPr>
          </w:p>
          <w:p w:rsidR="00517280" w:rsidRPr="00207BAD" w:rsidRDefault="00517280" w:rsidP="00164067">
            <w:pPr>
              <w:jc w:val="center"/>
            </w:pPr>
            <w:r w:rsidRPr="00207BAD">
              <w:sym w:font="Wingdings" w:char="F0FC"/>
            </w:r>
          </w:p>
        </w:tc>
      </w:tr>
      <w:tr w:rsidR="00517280" w:rsidRPr="004C5415" w:rsidTr="009F7288">
        <w:tc>
          <w:tcPr>
            <w:tcW w:w="3258" w:type="pct"/>
            <w:tcBorders>
              <w:top w:val="single" w:sz="4" w:space="0" w:color="auto"/>
              <w:left w:val="single" w:sz="4" w:space="0" w:color="auto"/>
              <w:bottom w:val="single" w:sz="4" w:space="0" w:color="auto"/>
              <w:right w:val="single" w:sz="4" w:space="0" w:color="auto"/>
            </w:tcBorders>
          </w:tcPr>
          <w:p w:rsidR="00517280" w:rsidRPr="00207BAD" w:rsidRDefault="00517280" w:rsidP="00164067">
            <w:r w:rsidRPr="00207BAD">
              <w:t xml:space="preserve">Experience of making decisions in </w:t>
            </w:r>
            <w:proofErr w:type="gramStart"/>
            <w:r w:rsidRPr="00207BAD">
              <w:t>day to day</w:t>
            </w:r>
            <w:proofErr w:type="gramEnd"/>
            <w:r w:rsidRPr="00207BAD">
              <w:t xml:space="preserve"> work without close supervision</w:t>
            </w:r>
          </w:p>
        </w:tc>
        <w:tc>
          <w:tcPr>
            <w:tcW w:w="907" w:type="pct"/>
            <w:tcBorders>
              <w:top w:val="single" w:sz="4" w:space="0" w:color="auto"/>
              <w:left w:val="single" w:sz="4" w:space="0" w:color="auto"/>
              <w:bottom w:val="single" w:sz="4" w:space="0" w:color="auto"/>
              <w:right w:val="single" w:sz="4" w:space="0" w:color="auto"/>
            </w:tcBorders>
          </w:tcPr>
          <w:p w:rsidR="00517280" w:rsidRPr="004C5415" w:rsidRDefault="00517280" w:rsidP="000413A2">
            <w:pPr>
              <w:spacing w:before="120" w:after="120"/>
              <w:jc w:val="center"/>
              <w:rPr>
                <w:b/>
              </w:rPr>
            </w:pPr>
          </w:p>
        </w:tc>
        <w:tc>
          <w:tcPr>
            <w:tcW w:w="835" w:type="pct"/>
            <w:tcBorders>
              <w:top w:val="single" w:sz="4" w:space="0" w:color="auto"/>
              <w:left w:val="single" w:sz="4" w:space="0" w:color="auto"/>
              <w:bottom w:val="single" w:sz="4" w:space="0" w:color="auto"/>
              <w:right w:val="single" w:sz="4" w:space="0" w:color="auto"/>
            </w:tcBorders>
          </w:tcPr>
          <w:p w:rsidR="00517280" w:rsidRPr="00207BAD" w:rsidRDefault="00517280" w:rsidP="00164067">
            <w:pPr>
              <w:jc w:val="center"/>
            </w:pPr>
          </w:p>
          <w:p w:rsidR="00517280" w:rsidRPr="00207BAD" w:rsidRDefault="00517280" w:rsidP="00164067">
            <w:pPr>
              <w:jc w:val="center"/>
            </w:pPr>
            <w:r w:rsidRPr="00207BAD">
              <w:sym w:font="Wingdings" w:char="F0FC"/>
            </w:r>
          </w:p>
        </w:tc>
      </w:tr>
      <w:tr w:rsidR="00517280" w:rsidRPr="004C5415" w:rsidTr="009F7288">
        <w:tc>
          <w:tcPr>
            <w:tcW w:w="3258" w:type="pct"/>
            <w:tcBorders>
              <w:top w:val="single" w:sz="4" w:space="0" w:color="auto"/>
              <w:left w:val="single" w:sz="4" w:space="0" w:color="auto"/>
              <w:bottom w:val="single" w:sz="4" w:space="0" w:color="auto"/>
              <w:right w:val="single" w:sz="4" w:space="0" w:color="auto"/>
            </w:tcBorders>
          </w:tcPr>
          <w:p w:rsidR="00517280" w:rsidRPr="00207BAD" w:rsidRDefault="00517280" w:rsidP="00164067">
            <w:r w:rsidRPr="00207BAD">
              <w:t>Experience of interviewing customers on a “one to one” basis</w:t>
            </w:r>
          </w:p>
        </w:tc>
        <w:tc>
          <w:tcPr>
            <w:tcW w:w="907" w:type="pct"/>
            <w:tcBorders>
              <w:top w:val="single" w:sz="4" w:space="0" w:color="auto"/>
              <w:left w:val="single" w:sz="4" w:space="0" w:color="auto"/>
              <w:bottom w:val="single" w:sz="4" w:space="0" w:color="auto"/>
              <w:right w:val="single" w:sz="4" w:space="0" w:color="auto"/>
            </w:tcBorders>
          </w:tcPr>
          <w:p w:rsidR="00517280" w:rsidRPr="004C5415" w:rsidRDefault="00517280" w:rsidP="000413A2">
            <w:pPr>
              <w:spacing w:before="120" w:after="120"/>
              <w:jc w:val="center"/>
              <w:rPr>
                <w:b/>
              </w:rPr>
            </w:pPr>
          </w:p>
        </w:tc>
        <w:tc>
          <w:tcPr>
            <w:tcW w:w="835" w:type="pct"/>
            <w:tcBorders>
              <w:top w:val="single" w:sz="4" w:space="0" w:color="auto"/>
              <w:left w:val="single" w:sz="4" w:space="0" w:color="auto"/>
              <w:bottom w:val="single" w:sz="4" w:space="0" w:color="auto"/>
              <w:right w:val="single" w:sz="4" w:space="0" w:color="auto"/>
            </w:tcBorders>
          </w:tcPr>
          <w:p w:rsidR="00517280" w:rsidRPr="00207BAD" w:rsidRDefault="00517280" w:rsidP="00164067">
            <w:pPr>
              <w:jc w:val="center"/>
            </w:pPr>
          </w:p>
          <w:p w:rsidR="00517280" w:rsidRPr="00207BAD" w:rsidRDefault="00517280" w:rsidP="00164067">
            <w:pPr>
              <w:jc w:val="center"/>
            </w:pPr>
            <w:r w:rsidRPr="00207BAD">
              <w:sym w:font="Wingdings" w:char="F0FC"/>
            </w:r>
          </w:p>
        </w:tc>
      </w:tr>
      <w:tr w:rsidR="00517280" w:rsidRPr="004C5415" w:rsidTr="009F7288">
        <w:tc>
          <w:tcPr>
            <w:tcW w:w="3258" w:type="pct"/>
            <w:tcBorders>
              <w:top w:val="single" w:sz="4" w:space="0" w:color="auto"/>
              <w:left w:val="single" w:sz="4" w:space="0" w:color="auto"/>
              <w:bottom w:val="single" w:sz="4" w:space="0" w:color="auto"/>
              <w:right w:val="single" w:sz="4" w:space="0" w:color="auto"/>
            </w:tcBorders>
          </w:tcPr>
          <w:p w:rsidR="00517280" w:rsidRPr="00207BAD" w:rsidRDefault="00517280" w:rsidP="00164067">
            <w:r w:rsidRPr="00207BAD">
              <w:t>Experience of taking and recording detailed information from customers regarding requests for services</w:t>
            </w:r>
          </w:p>
        </w:tc>
        <w:tc>
          <w:tcPr>
            <w:tcW w:w="907" w:type="pct"/>
            <w:tcBorders>
              <w:top w:val="single" w:sz="4" w:space="0" w:color="auto"/>
              <w:left w:val="single" w:sz="4" w:space="0" w:color="auto"/>
              <w:bottom w:val="single" w:sz="4" w:space="0" w:color="auto"/>
              <w:right w:val="single" w:sz="4" w:space="0" w:color="auto"/>
            </w:tcBorders>
          </w:tcPr>
          <w:p w:rsidR="00517280" w:rsidRPr="004C5415" w:rsidRDefault="00517280" w:rsidP="000413A2">
            <w:pPr>
              <w:spacing w:before="120" w:after="120"/>
              <w:jc w:val="center"/>
              <w:rPr>
                <w:b/>
              </w:rPr>
            </w:pPr>
          </w:p>
        </w:tc>
        <w:tc>
          <w:tcPr>
            <w:tcW w:w="835" w:type="pct"/>
            <w:tcBorders>
              <w:top w:val="single" w:sz="4" w:space="0" w:color="auto"/>
              <w:left w:val="single" w:sz="4" w:space="0" w:color="auto"/>
              <w:bottom w:val="single" w:sz="4" w:space="0" w:color="auto"/>
              <w:right w:val="single" w:sz="4" w:space="0" w:color="auto"/>
            </w:tcBorders>
          </w:tcPr>
          <w:p w:rsidR="00517280" w:rsidRPr="00207BAD" w:rsidRDefault="00517280" w:rsidP="00164067">
            <w:pPr>
              <w:jc w:val="center"/>
            </w:pPr>
          </w:p>
          <w:p w:rsidR="00517280" w:rsidRPr="00207BAD" w:rsidRDefault="00517280" w:rsidP="00164067">
            <w:pPr>
              <w:jc w:val="center"/>
            </w:pPr>
            <w:r w:rsidRPr="00207BAD">
              <w:sym w:font="Wingdings" w:char="F0FC"/>
            </w:r>
          </w:p>
        </w:tc>
      </w:tr>
      <w:tr w:rsidR="00517280" w:rsidRPr="004C5415" w:rsidTr="009F7288">
        <w:tc>
          <w:tcPr>
            <w:tcW w:w="3258" w:type="pct"/>
            <w:tcBorders>
              <w:top w:val="single" w:sz="4" w:space="0" w:color="auto"/>
              <w:left w:val="single" w:sz="4" w:space="0" w:color="auto"/>
              <w:bottom w:val="single" w:sz="4" w:space="0" w:color="auto"/>
              <w:right w:val="single" w:sz="4" w:space="0" w:color="auto"/>
            </w:tcBorders>
          </w:tcPr>
          <w:p w:rsidR="00517280" w:rsidRPr="00207BAD" w:rsidRDefault="00517280" w:rsidP="00164067">
            <w:r w:rsidRPr="00207BAD">
              <w:t>Experience of dealing with people with challenging behaviour</w:t>
            </w:r>
          </w:p>
        </w:tc>
        <w:tc>
          <w:tcPr>
            <w:tcW w:w="907" w:type="pct"/>
            <w:tcBorders>
              <w:top w:val="single" w:sz="4" w:space="0" w:color="auto"/>
              <w:left w:val="single" w:sz="4" w:space="0" w:color="auto"/>
              <w:bottom w:val="single" w:sz="4" w:space="0" w:color="auto"/>
              <w:right w:val="single" w:sz="4" w:space="0" w:color="auto"/>
            </w:tcBorders>
          </w:tcPr>
          <w:p w:rsidR="00517280" w:rsidRPr="004C5415" w:rsidRDefault="00517280" w:rsidP="000413A2">
            <w:pPr>
              <w:spacing w:before="120" w:after="120"/>
              <w:jc w:val="center"/>
              <w:rPr>
                <w:b/>
              </w:rPr>
            </w:pPr>
          </w:p>
        </w:tc>
        <w:tc>
          <w:tcPr>
            <w:tcW w:w="835" w:type="pct"/>
            <w:tcBorders>
              <w:top w:val="single" w:sz="4" w:space="0" w:color="auto"/>
              <w:left w:val="single" w:sz="4" w:space="0" w:color="auto"/>
              <w:bottom w:val="single" w:sz="4" w:space="0" w:color="auto"/>
              <w:right w:val="single" w:sz="4" w:space="0" w:color="auto"/>
            </w:tcBorders>
          </w:tcPr>
          <w:p w:rsidR="00517280" w:rsidRPr="00207BAD" w:rsidRDefault="00517280" w:rsidP="00164067">
            <w:pPr>
              <w:jc w:val="center"/>
            </w:pPr>
          </w:p>
          <w:p w:rsidR="00517280" w:rsidRPr="00207BAD" w:rsidRDefault="00517280" w:rsidP="00164067">
            <w:pPr>
              <w:jc w:val="center"/>
            </w:pPr>
            <w:r w:rsidRPr="00207BAD">
              <w:sym w:font="Wingdings" w:char="F0FC"/>
            </w:r>
          </w:p>
        </w:tc>
      </w:tr>
      <w:tr w:rsidR="00517280" w:rsidRPr="004C5415" w:rsidTr="009F7288">
        <w:tc>
          <w:tcPr>
            <w:tcW w:w="3258" w:type="pct"/>
            <w:tcBorders>
              <w:top w:val="single" w:sz="4" w:space="0" w:color="auto"/>
              <w:left w:val="single" w:sz="4" w:space="0" w:color="auto"/>
              <w:bottom w:val="single" w:sz="4" w:space="0" w:color="auto"/>
              <w:right w:val="single" w:sz="4" w:space="0" w:color="auto"/>
            </w:tcBorders>
          </w:tcPr>
          <w:p w:rsidR="00517280" w:rsidRPr="00207BAD" w:rsidRDefault="00517280" w:rsidP="00164067">
            <w:r w:rsidRPr="00207BAD">
              <w:t>Experience of working in a Social Services setting</w:t>
            </w:r>
          </w:p>
        </w:tc>
        <w:tc>
          <w:tcPr>
            <w:tcW w:w="907" w:type="pct"/>
            <w:tcBorders>
              <w:top w:val="single" w:sz="4" w:space="0" w:color="auto"/>
              <w:left w:val="single" w:sz="4" w:space="0" w:color="auto"/>
              <w:bottom w:val="single" w:sz="4" w:space="0" w:color="auto"/>
              <w:right w:val="single" w:sz="4" w:space="0" w:color="auto"/>
            </w:tcBorders>
          </w:tcPr>
          <w:p w:rsidR="00517280" w:rsidRPr="004C5415" w:rsidRDefault="00517280" w:rsidP="000413A2">
            <w:pPr>
              <w:spacing w:before="120" w:after="120"/>
              <w:jc w:val="center"/>
              <w:rPr>
                <w:b/>
              </w:rPr>
            </w:pPr>
          </w:p>
        </w:tc>
        <w:tc>
          <w:tcPr>
            <w:tcW w:w="835" w:type="pct"/>
            <w:tcBorders>
              <w:top w:val="single" w:sz="4" w:space="0" w:color="auto"/>
              <w:left w:val="single" w:sz="4" w:space="0" w:color="auto"/>
              <w:bottom w:val="single" w:sz="4" w:space="0" w:color="auto"/>
              <w:right w:val="single" w:sz="4" w:space="0" w:color="auto"/>
            </w:tcBorders>
          </w:tcPr>
          <w:p w:rsidR="00517280" w:rsidRPr="00207BAD" w:rsidRDefault="00517280" w:rsidP="00164067">
            <w:pPr>
              <w:jc w:val="center"/>
            </w:pPr>
          </w:p>
          <w:p w:rsidR="00517280" w:rsidRPr="00207BAD" w:rsidRDefault="00517280" w:rsidP="00164067">
            <w:pPr>
              <w:jc w:val="center"/>
            </w:pPr>
            <w:r w:rsidRPr="00207BAD">
              <w:sym w:font="Wingdings" w:char="F0FC"/>
            </w:r>
          </w:p>
        </w:tc>
      </w:tr>
    </w:tbl>
    <w:p w:rsidR="009F7288" w:rsidRDefault="009F7288" w:rsidP="00517280">
      <w:pPr>
        <w:rPr>
          <w:rFonts w:cs="Arial"/>
          <w:b/>
        </w:rPr>
      </w:pPr>
    </w:p>
    <w:p w:rsidR="009F7288" w:rsidRPr="000B3F15" w:rsidRDefault="009F7288" w:rsidP="009F7288">
      <w:pPr>
        <w:jc w:val="center"/>
        <w:rPr>
          <w:rFonts w:cs="Arial"/>
          <w:b/>
        </w:rPr>
      </w:pPr>
      <w:r w:rsidRPr="000B3F15">
        <w:rPr>
          <w:rFonts w:cs="Arial"/>
          <w:b/>
        </w:rPr>
        <w:t>CRITERIA FOR INTERVIEW AND OTHER ASSESSMENT METHODS</w:t>
      </w:r>
    </w:p>
    <w:p w:rsidR="009F7288" w:rsidRPr="000B3F15" w:rsidRDefault="009F7288" w:rsidP="009F7288">
      <w:pPr>
        <w:jc w:val="center"/>
        <w:rPr>
          <w:b/>
        </w:rPr>
      </w:pPr>
      <w:r w:rsidRPr="000B3F15">
        <w:rPr>
          <w:rFonts w:cs="Arial"/>
          <w:b/>
        </w:rPr>
        <w:t>The short-listing criteria listed plus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4"/>
        <w:gridCol w:w="8173"/>
      </w:tblGrid>
      <w:tr w:rsidR="009F7288" w:rsidRPr="000B3F15" w:rsidTr="000413A2">
        <w:trPr>
          <w:trHeight w:val="345"/>
        </w:trPr>
        <w:tc>
          <w:tcPr>
            <w:tcW w:w="1092" w:type="pct"/>
            <w:vAlign w:val="center"/>
          </w:tcPr>
          <w:p w:rsidR="009F7288" w:rsidRPr="000B3F15" w:rsidRDefault="009F7288" w:rsidP="000413A2">
            <w:pPr>
              <w:spacing w:after="0" w:line="240" w:lineRule="auto"/>
              <w:jc w:val="center"/>
              <w:rPr>
                <w:b/>
              </w:rPr>
            </w:pPr>
            <w:r w:rsidRPr="000B3F15">
              <w:rPr>
                <w:b/>
              </w:rPr>
              <w:t>ASSESSMENT</w:t>
            </w:r>
          </w:p>
          <w:p w:rsidR="009F7288" w:rsidRPr="000B3F15" w:rsidRDefault="009F7288" w:rsidP="000413A2">
            <w:pPr>
              <w:spacing w:after="0" w:line="240" w:lineRule="auto"/>
              <w:jc w:val="center"/>
              <w:rPr>
                <w:b/>
              </w:rPr>
            </w:pPr>
            <w:r w:rsidRPr="000B3F15">
              <w:rPr>
                <w:b/>
              </w:rPr>
              <w:t>METHOD</w:t>
            </w:r>
          </w:p>
        </w:tc>
        <w:tc>
          <w:tcPr>
            <w:tcW w:w="3908" w:type="pct"/>
            <w:tcBorders>
              <w:bottom w:val="single" w:sz="4" w:space="0" w:color="auto"/>
            </w:tcBorders>
            <w:vAlign w:val="center"/>
          </w:tcPr>
          <w:p w:rsidR="009F7288" w:rsidRPr="000B3F15" w:rsidRDefault="009F7288" w:rsidP="000413A2">
            <w:pPr>
              <w:spacing w:after="0" w:line="240" w:lineRule="auto"/>
              <w:jc w:val="center"/>
              <w:rPr>
                <w:b/>
              </w:rPr>
            </w:pPr>
            <w:r w:rsidRPr="000B3F15">
              <w:rPr>
                <w:b/>
              </w:rPr>
              <w:t>CRITERIA</w:t>
            </w:r>
          </w:p>
        </w:tc>
      </w:tr>
      <w:tr w:rsidR="00517280" w:rsidRPr="004C5415" w:rsidTr="00164067">
        <w:trPr>
          <w:cantSplit/>
          <w:trHeight w:val="567"/>
        </w:trPr>
        <w:tc>
          <w:tcPr>
            <w:tcW w:w="1092" w:type="pct"/>
          </w:tcPr>
          <w:p w:rsidR="00517280" w:rsidRPr="00207BAD" w:rsidRDefault="00517280" w:rsidP="00164067">
            <w:r w:rsidRPr="00207BAD">
              <w:t>Interview</w:t>
            </w:r>
          </w:p>
        </w:tc>
        <w:tc>
          <w:tcPr>
            <w:tcW w:w="3908" w:type="pct"/>
          </w:tcPr>
          <w:p w:rsidR="00517280" w:rsidRPr="00207BAD" w:rsidRDefault="00517280" w:rsidP="00164067">
            <w:r w:rsidRPr="00207BAD">
              <w:t>Awareness of Social Services values and principles</w:t>
            </w:r>
          </w:p>
          <w:p w:rsidR="00517280" w:rsidRPr="00207BAD" w:rsidRDefault="00517280" w:rsidP="00164067"/>
        </w:tc>
      </w:tr>
      <w:tr w:rsidR="00517280" w:rsidRPr="004C5415" w:rsidTr="00164067">
        <w:trPr>
          <w:trHeight w:val="567"/>
        </w:trPr>
        <w:tc>
          <w:tcPr>
            <w:tcW w:w="1092" w:type="pct"/>
          </w:tcPr>
          <w:p w:rsidR="00517280" w:rsidRPr="00207BAD" w:rsidRDefault="00517280" w:rsidP="00164067">
            <w:r w:rsidRPr="00207BAD">
              <w:t>Interview</w:t>
            </w:r>
          </w:p>
        </w:tc>
        <w:tc>
          <w:tcPr>
            <w:tcW w:w="3908" w:type="pct"/>
          </w:tcPr>
          <w:p w:rsidR="00517280" w:rsidRPr="00207BAD" w:rsidRDefault="00517280" w:rsidP="00164067">
            <w:r w:rsidRPr="00207BAD">
              <w:t>Knowledge of Social Services provision and referral procedures</w:t>
            </w:r>
          </w:p>
          <w:p w:rsidR="00517280" w:rsidRPr="00207BAD" w:rsidRDefault="00517280" w:rsidP="00164067"/>
        </w:tc>
      </w:tr>
      <w:tr w:rsidR="00517280" w:rsidRPr="004C5415" w:rsidTr="00164067">
        <w:trPr>
          <w:trHeight w:val="567"/>
        </w:trPr>
        <w:tc>
          <w:tcPr>
            <w:tcW w:w="1092" w:type="pct"/>
          </w:tcPr>
          <w:p w:rsidR="00517280" w:rsidRPr="00207BAD" w:rsidRDefault="00517280" w:rsidP="00164067">
            <w:r w:rsidRPr="00207BAD">
              <w:t>Interview</w:t>
            </w:r>
          </w:p>
        </w:tc>
        <w:tc>
          <w:tcPr>
            <w:tcW w:w="3908" w:type="pct"/>
          </w:tcPr>
          <w:p w:rsidR="00517280" w:rsidRPr="00207BAD" w:rsidRDefault="00517280" w:rsidP="00164067">
            <w:r w:rsidRPr="00207BAD">
              <w:t>Knowledge of violence procedures</w:t>
            </w:r>
          </w:p>
          <w:p w:rsidR="00517280" w:rsidRPr="00207BAD" w:rsidRDefault="00517280" w:rsidP="00164067"/>
        </w:tc>
      </w:tr>
      <w:tr w:rsidR="00517280" w:rsidRPr="004C5415" w:rsidTr="00164067">
        <w:trPr>
          <w:trHeight w:val="567"/>
        </w:trPr>
        <w:tc>
          <w:tcPr>
            <w:tcW w:w="1092" w:type="pct"/>
          </w:tcPr>
          <w:p w:rsidR="00517280" w:rsidRPr="00207BAD" w:rsidRDefault="00517280" w:rsidP="00164067">
            <w:r w:rsidRPr="00207BAD">
              <w:t>Interview</w:t>
            </w:r>
          </w:p>
        </w:tc>
        <w:tc>
          <w:tcPr>
            <w:tcW w:w="3908" w:type="pct"/>
          </w:tcPr>
          <w:p w:rsidR="00517280" w:rsidRPr="00207BAD" w:rsidRDefault="00517280" w:rsidP="00164067">
            <w:r w:rsidRPr="00207BAD">
              <w:t>Knowledge of complaints procedures</w:t>
            </w:r>
          </w:p>
          <w:p w:rsidR="00517280" w:rsidRPr="00207BAD" w:rsidRDefault="00517280" w:rsidP="00164067"/>
        </w:tc>
      </w:tr>
      <w:tr w:rsidR="00517280" w:rsidRPr="004C5415" w:rsidTr="00164067">
        <w:trPr>
          <w:trHeight w:val="567"/>
        </w:trPr>
        <w:tc>
          <w:tcPr>
            <w:tcW w:w="1092" w:type="pct"/>
          </w:tcPr>
          <w:p w:rsidR="00517280" w:rsidRPr="00207BAD" w:rsidRDefault="00517280" w:rsidP="00164067">
            <w:r w:rsidRPr="00207BAD">
              <w:t>Interview</w:t>
            </w:r>
          </w:p>
        </w:tc>
        <w:tc>
          <w:tcPr>
            <w:tcW w:w="3908" w:type="pct"/>
          </w:tcPr>
          <w:p w:rsidR="00517280" w:rsidRPr="00207BAD" w:rsidRDefault="00517280" w:rsidP="00164067">
            <w:r w:rsidRPr="00207BAD">
              <w:t>Knowledge of Community Care Act 1990</w:t>
            </w:r>
          </w:p>
          <w:p w:rsidR="00517280" w:rsidRPr="00207BAD" w:rsidRDefault="00517280" w:rsidP="00164067"/>
        </w:tc>
      </w:tr>
      <w:tr w:rsidR="00517280" w:rsidRPr="004C5415" w:rsidTr="00164067">
        <w:trPr>
          <w:trHeight w:val="567"/>
        </w:trPr>
        <w:tc>
          <w:tcPr>
            <w:tcW w:w="1092" w:type="pct"/>
          </w:tcPr>
          <w:p w:rsidR="00517280" w:rsidRPr="00207BAD" w:rsidRDefault="00517280" w:rsidP="00164067">
            <w:r w:rsidRPr="00207BAD">
              <w:t>Interview</w:t>
            </w:r>
          </w:p>
        </w:tc>
        <w:tc>
          <w:tcPr>
            <w:tcW w:w="3908" w:type="pct"/>
          </w:tcPr>
          <w:p w:rsidR="00517280" w:rsidRPr="00207BAD" w:rsidRDefault="00517280" w:rsidP="00164067">
            <w:r w:rsidRPr="00207BAD">
              <w:t>Knowledge of service provision of other departments and related agencies</w:t>
            </w:r>
          </w:p>
          <w:p w:rsidR="00517280" w:rsidRPr="00207BAD" w:rsidRDefault="00517280" w:rsidP="00164067"/>
        </w:tc>
      </w:tr>
      <w:tr w:rsidR="00517280" w:rsidRPr="004C5415" w:rsidTr="00164067">
        <w:trPr>
          <w:trHeight w:val="567"/>
        </w:trPr>
        <w:tc>
          <w:tcPr>
            <w:tcW w:w="1092" w:type="pct"/>
          </w:tcPr>
          <w:p w:rsidR="00517280" w:rsidRPr="00207BAD" w:rsidRDefault="00517280" w:rsidP="00164067">
            <w:r w:rsidRPr="00207BAD">
              <w:t>Interview</w:t>
            </w:r>
          </w:p>
        </w:tc>
        <w:tc>
          <w:tcPr>
            <w:tcW w:w="3908" w:type="pct"/>
          </w:tcPr>
          <w:p w:rsidR="00517280" w:rsidRPr="00207BAD" w:rsidRDefault="00517280" w:rsidP="00164067">
            <w:r w:rsidRPr="00207BAD">
              <w:t>Awareness of Health and Safety policy and procedures</w:t>
            </w:r>
          </w:p>
          <w:p w:rsidR="00517280" w:rsidRPr="00207BAD" w:rsidRDefault="00517280" w:rsidP="00164067"/>
        </w:tc>
      </w:tr>
      <w:tr w:rsidR="00517280" w:rsidRPr="004C5415" w:rsidTr="00164067">
        <w:trPr>
          <w:trHeight w:val="567"/>
        </w:trPr>
        <w:tc>
          <w:tcPr>
            <w:tcW w:w="1092" w:type="pct"/>
          </w:tcPr>
          <w:p w:rsidR="00517280" w:rsidRPr="00207BAD" w:rsidRDefault="00517280" w:rsidP="00164067">
            <w:r w:rsidRPr="00207BAD">
              <w:t>Interview</w:t>
            </w:r>
          </w:p>
        </w:tc>
        <w:tc>
          <w:tcPr>
            <w:tcW w:w="3908" w:type="pct"/>
          </w:tcPr>
          <w:p w:rsidR="00517280" w:rsidRPr="00207BAD" w:rsidRDefault="00517280" w:rsidP="00164067">
            <w:r w:rsidRPr="00207BAD">
              <w:t>Knowledge of Equal Opportunities policy</w:t>
            </w:r>
          </w:p>
          <w:p w:rsidR="00517280" w:rsidRPr="00207BAD" w:rsidRDefault="00517280" w:rsidP="00164067"/>
        </w:tc>
      </w:tr>
      <w:tr w:rsidR="00517280" w:rsidRPr="004C5415" w:rsidTr="00164067">
        <w:trPr>
          <w:trHeight w:val="567"/>
        </w:trPr>
        <w:tc>
          <w:tcPr>
            <w:tcW w:w="1092" w:type="pct"/>
          </w:tcPr>
          <w:p w:rsidR="00517280" w:rsidRPr="00207BAD" w:rsidRDefault="00517280" w:rsidP="00164067">
            <w:r w:rsidRPr="00207BAD">
              <w:t>Interview</w:t>
            </w:r>
          </w:p>
        </w:tc>
        <w:tc>
          <w:tcPr>
            <w:tcW w:w="3908" w:type="pct"/>
          </w:tcPr>
          <w:p w:rsidR="00517280" w:rsidRPr="00207BAD" w:rsidRDefault="00517280" w:rsidP="00164067">
            <w:r w:rsidRPr="00207BAD">
              <w:t>Must demonstrate good Customer Care skills</w:t>
            </w:r>
          </w:p>
          <w:p w:rsidR="00517280" w:rsidRPr="00207BAD" w:rsidRDefault="00517280" w:rsidP="00164067"/>
        </w:tc>
      </w:tr>
      <w:tr w:rsidR="00517280" w:rsidRPr="004C5415" w:rsidTr="00164067">
        <w:trPr>
          <w:trHeight w:val="567"/>
        </w:trPr>
        <w:tc>
          <w:tcPr>
            <w:tcW w:w="1092" w:type="pct"/>
          </w:tcPr>
          <w:p w:rsidR="00517280" w:rsidRPr="00207BAD" w:rsidRDefault="00517280" w:rsidP="00164067">
            <w:r w:rsidRPr="00207BAD">
              <w:t>Interview</w:t>
            </w:r>
          </w:p>
        </w:tc>
        <w:tc>
          <w:tcPr>
            <w:tcW w:w="3908" w:type="pct"/>
          </w:tcPr>
          <w:p w:rsidR="00517280" w:rsidRPr="00207BAD" w:rsidRDefault="00517280" w:rsidP="00164067">
            <w:r w:rsidRPr="00207BAD">
              <w:t>Must demonstrate good interpersonal skills – written and verbal communication, listening skills, tactful and non-judgmental approach</w:t>
            </w:r>
          </w:p>
          <w:p w:rsidR="00517280" w:rsidRPr="00207BAD" w:rsidRDefault="00517280" w:rsidP="00164067"/>
        </w:tc>
      </w:tr>
      <w:tr w:rsidR="00517280" w:rsidRPr="004C5415" w:rsidTr="00164067">
        <w:trPr>
          <w:trHeight w:val="567"/>
        </w:trPr>
        <w:tc>
          <w:tcPr>
            <w:tcW w:w="1092" w:type="pct"/>
          </w:tcPr>
          <w:p w:rsidR="00517280" w:rsidRPr="00207BAD" w:rsidRDefault="00517280" w:rsidP="00164067">
            <w:r w:rsidRPr="00207BAD">
              <w:t>Interview</w:t>
            </w:r>
          </w:p>
        </w:tc>
        <w:tc>
          <w:tcPr>
            <w:tcW w:w="3908" w:type="pct"/>
          </w:tcPr>
          <w:p w:rsidR="00517280" w:rsidRPr="00207BAD" w:rsidRDefault="00517280" w:rsidP="00164067">
            <w:r w:rsidRPr="00207BAD">
              <w:t>Ability to work as a member of a team</w:t>
            </w:r>
          </w:p>
          <w:p w:rsidR="00517280" w:rsidRPr="00207BAD" w:rsidRDefault="00517280" w:rsidP="00164067"/>
        </w:tc>
      </w:tr>
      <w:tr w:rsidR="00517280" w:rsidRPr="004C5415" w:rsidTr="00164067">
        <w:trPr>
          <w:trHeight w:val="567"/>
        </w:trPr>
        <w:tc>
          <w:tcPr>
            <w:tcW w:w="1092" w:type="pct"/>
          </w:tcPr>
          <w:p w:rsidR="00517280" w:rsidRPr="00207BAD" w:rsidRDefault="00517280" w:rsidP="00164067">
            <w:r w:rsidRPr="00207BAD">
              <w:t>Interview</w:t>
            </w:r>
          </w:p>
        </w:tc>
        <w:tc>
          <w:tcPr>
            <w:tcW w:w="3908" w:type="pct"/>
          </w:tcPr>
          <w:p w:rsidR="00517280" w:rsidRPr="00207BAD" w:rsidRDefault="00517280" w:rsidP="00164067">
            <w:r w:rsidRPr="00207BAD">
              <w:t>Counselling skills</w:t>
            </w:r>
          </w:p>
          <w:p w:rsidR="00517280" w:rsidRPr="00207BAD" w:rsidRDefault="00517280" w:rsidP="00164067"/>
        </w:tc>
      </w:tr>
      <w:tr w:rsidR="00517280" w:rsidRPr="004C5415" w:rsidTr="00164067">
        <w:trPr>
          <w:trHeight w:val="567"/>
        </w:trPr>
        <w:tc>
          <w:tcPr>
            <w:tcW w:w="1092" w:type="pct"/>
          </w:tcPr>
          <w:p w:rsidR="00517280" w:rsidRPr="00207BAD" w:rsidRDefault="00517280" w:rsidP="00164067">
            <w:r w:rsidRPr="00207BAD">
              <w:t>Interview</w:t>
            </w:r>
          </w:p>
        </w:tc>
        <w:tc>
          <w:tcPr>
            <w:tcW w:w="3908" w:type="pct"/>
          </w:tcPr>
          <w:p w:rsidR="00517280" w:rsidRPr="00207BAD" w:rsidRDefault="00517280" w:rsidP="00164067">
            <w:r w:rsidRPr="00207BAD">
              <w:t>Ability to respond appropriately to emergency situations</w:t>
            </w:r>
          </w:p>
          <w:p w:rsidR="00517280" w:rsidRPr="00207BAD" w:rsidRDefault="00517280" w:rsidP="00164067"/>
        </w:tc>
      </w:tr>
      <w:tr w:rsidR="00517280" w:rsidRPr="004C5415" w:rsidTr="00164067">
        <w:trPr>
          <w:trHeight w:val="567"/>
        </w:trPr>
        <w:tc>
          <w:tcPr>
            <w:tcW w:w="1092" w:type="pct"/>
          </w:tcPr>
          <w:p w:rsidR="00517280" w:rsidRPr="00207BAD" w:rsidRDefault="00517280" w:rsidP="00164067">
            <w:r w:rsidRPr="00207BAD">
              <w:t>Interview</w:t>
            </w:r>
          </w:p>
        </w:tc>
        <w:tc>
          <w:tcPr>
            <w:tcW w:w="3908" w:type="pct"/>
          </w:tcPr>
          <w:p w:rsidR="00517280" w:rsidRPr="00207BAD" w:rsidRDefault="00517280" w:rsidP="00164067">
            <w:r w:rsidRPr="00207BAD">
              <w:t>Decision making skills</w:t>
            </w:r>
          </w:p>
          <w:p w:rsidR="00517280" w:rsidRPr="00207BAD" w:rsidRDefault="00517280" w:rsidP="00164067"/>
        </w:tc>
      </w:tr>
      <w:tr w:rsidR="00517280" w:rsidRPr="004C5415" w:rsidTr="00164067">
        <w:trPr>
          <w:trHeight w:val="567"/>
        </w:trPr>
        <w:tc>
          <w:tcPr>
            <w:tcW w:w="1092" w:type="pct"/>
          </w:tcPr>
          <w:p w:rsidR="00517280" w:rsidRPr="00207BAD" w:rsidRDefault="00517280" w:rsidP="00164067">
            <w:r w:rsidRPr="00207BAD">
              <w:t>Interview</w:t>
            </w:r>
          </w:p>
        </w:tc>
        <w:tc>
          <w:tcPr>
            <w:tcW w:w="3908" w:type="pct"/>
          </w:tcPr>
          <w:p w:rsidR="00517280" w:rsidRPr="00207BAD" w:rsidRDefault="00517280" w:rsidP="00164067">
            <w:r w:rsidRPr="00207BAD">
              <w:t>Ability to assess urgency of referrals</w:t>
            </w:r>
          </w:p>
          <w:p w:rsidR="00517280" w:rsidRPr="00207BAD" w:rsidRDefault="00517280" w:rsidP="00164067"/>
        </w:tc>
      </w:tr>
      <w:tr w:rsidR="00517280" w:rsidRPr="004C5415" w:rsidTr="00164067">
        <w:trPr>
          <w:trHeight w:val="567"/>
        </w:trPr>
        <w:tc>
          <w:tcPr>
            <w:tcW w:w="1092" w:type="pct"/>
          </w:tcPr>
          <w:p w:rsidR="00517280" w:rsidRPr="00207BAD" w:rsidRDefault="00517280" w:rsidP="00164067">
            <w:r w:rsidRPr="00207BAD">
              <w:t>Interview</w:t>
            </w:r>
          </w:p>
          <w:p w:rsidR="00517280" w:rsidRPr="00207BAD" w:rsidRDefault="00517280" w:rsidP="00164067"/>
        </w:tc>
        <w:tc>
          <w:tcPr>
            <w:tcW w:w="3908" w:type="pct"/>
          </w:tcPr>
          <w:p w:rsidR="00517280" w:rsidRPr="00207BAD" w:rsidRDefault="00517280" w:rsidP="00164067">
            <w:r w:rsidRPr="00207BAD">
              <w:t>Good written/presentation skills, ability to determine relevant information</w:t>
            </w:r>
          </w:p>
          <w:p w:rsidR="00517280" w:rsidRPr="00207BAD" w:rsidRDefault="00517280" w:rsidP="00164067"/>
        </w:tc>
      </w:tr>
      <w:tr w:rsidR="00517280" w:rsidRPr="004C5415" w:rsidTr="00164067">
        <w:trPr>
          <w:trHeight w:val="567"/>
        </w:trPr>
        <w:tc>
          <w:tcPr>
            <w:tcW w:w="1092" w:type="pct"/>
          </w:tcPr>
          <w:p w:rsidR="00517280" w:rsidRPr="00207BAD" w:rsidRDefault="00517280" w:rsidP="00164067">
            <w:r w:rsidRPr="00207BAD">
              <w:t>Interview</w:t>
            </w:r>
          </w:p>
        </w:tc>
        <w:tc>
          <w:tcPr>
            <w:tcW w:w="3908" w:type="pct"/>
          </w:tcPr>
          <w:p w:rsidR="00517280" w:rsidRPr="00207BAD" w:rsidRDefault="00517280" w:rsidP="00164067">
            <w:r w:rsidRPr="00207BAD">
              <w:t>Demonstrate a sensitivity to and understanding of the needs of Members of the Public and Service Users of Social Services</w:t>
            </w:r>
          </w:p>
          <w:p w:rsidR="00517280" w:rsidRPr="00207BAD" w:rsidRDefault="00517280" w:rsidP="00164067"/>
        </w:tc>
      </w:tr>
      <w:tr w:rsidR="00517280" w:rsidRPr="004C5415" w:rsidTr="00164067">
        <w:trPr>
          <w:trHeight w:val="567"/>
        </w:trPr>
        <w:tc>
          <w:tcPr>
            <w:tcW w:w="1092" w:type="pct"/>
          </w:tcPr>
          <w:p w:rsidR="00517280" w:rsidRPr="00207BAD" w:rsidRDefault="00517280" w:rsidP="00164067">
            <w:r w:rsidRPr="00207BAD">
              <w:t>Interview</w:t>
            </w:r>
          </w:p>
        </w:tc>
        <w:tc>
          <w:tcPr>
            <w:tcW w:w="3908" w:type="pct"/>
          </w:tcPr>
          <w:p w:rsidR="00517280" w:rsidRPr="00207BAD" w:rsidRDefault="00517280" w:rsidP="00164067">
            <w:r w:rsidRPr="00207BAD">
              <w:t>Demonstrate confidence in dealing with people</w:t>
            </w:r>
          </w:p>
          <w:p w:rsidR="00517280" w:rsidRPr="00207BAD" w:rsidRDefault="00517280" w:rsidP="00164067"/>
        </w:tc>
      </w:tr>
      <w:tr w:rsidR="00517280" w:rsidRPr="004C5415" w:rsidTr="00164067">
        <w:trPr>
          <w:trHeight w:val="567"/>
        </w:trPr>
        <w:tc>
          <w:tcPr>
            <w:tcW w:w="1092" w:type="pct"/>
          </w:tcPr>
          <w:p w:rsidR="00517280" w:rsidRPr="00207BAD" w:rsidRDefault="00517280" w:rsidP="00164067">
            <w:r w:rsidRPr="00207BAD">
              <w:t>Interview</w:t>
            </w:r>
          </w:p>
        </w:tc>
        <w:tc>
          <w:tcPr>
            <w:tcW w:w="3908" w:type="pct"/>
          </w:tcPr>
          <w:p w:rsidR="00517280" w:rsidRPr="00207BAD" w:rsidRDefault="00517280" w:rsidP="00164067">
            <w:r w:rsidRPr="00207BAD">
              <w:t>Ability to cope with challenging behaviour</w:t>
            </w:r>
          </w:p>
          <w:p w:rsidR="00517280" w:rsidRPr="00207BAD" w:rsidRDefault="00517280" w:rsidP="00164067"/>
        </w:tc>
      </w:tr>
      <w:tr w:rsidR="00517280" w:rsidRPr="004C5415" w:rsidTr="00164067">
        <w:trPr>
          <w:trHeight w:val="567"/>
        </w:trPr>
        <w:tc>
          <w:tcPr>
            <w:tcW w:w="1092" w:type="pct"/>
          </w:tcPr>
          <w:p w:rsidR="00517280" w:rsidRPr="00207BAD" w:rsidRDefault="00517280" w:rsidP="00164067">
            <w:r w:rsidRPr="00207BAD">
              <w:t>Interview</w:t>
            </w:r>
          </w:p>
        </w:tc>
        <w:tc>
          <w:tcPr>
            <w:tcW w:w="3908" w:type="pct"/>
          </w:tcPr>
          <w:p w:rsidR="00517280" w:rsidRPr="00207BAD" w:rsidRDefault="00517280" w:rsidP="00164067">
            <w:r w:rsidRPr="00207BAD">
              <w:t>Ability to work under pressure</w:t>
            </w:r>
          </w:p>
          <w:p w:rsidR="00517280" w:rsidRPr="00207BAD" w:rsidRDefault="00517280" w:rsidP="00164067"/>
        </w:tc>
      </w:tr>
    </w:tbl>
    <w:p w:rsidR="00A4597E" w:rsidRDefault="00A4597E"/>
    <w:sectPr w:rsidR="00A4597E" w:rsidSect="00276684">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532F0"/>
    <w:multiLevelType w:val="hybridMultilevel"/>
    <w:tmpl w:val="D3DC1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70687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288"/>
    <w:rsid w:val="000413A2"/>
    <w:rsid w:val="0004291F"/>
    <w:rsid w:val="0004329F"/>
    <w:rsid w:val="00051D3D"/>
    <w:rsid w:val="00062734"/>
    <w:rsid w:val="00064CDE"/>
    <w:rsid w:val="00073685"/>
    <w:rsid w:val="000817E9"/>
    <w:rsid w:val="0008181F"/>
    <w:rsid w:val="00083430"/>
    <w:rsid w:val="0008649D"/>
    <w:rsid w:val="0008728A"/>
    <w:rsid w:val="0008784F"/>
    <w:rsid w:val="000A77DF"/>
    <w:rsid w:val="000A7B22"/>
    <w:rsid w:val="000B2975"/>
    <w:rsid w:val="000B65D6"/>
    <w:rsid w:val="000B6703"/>
    <w:rsid w:val="000C0030"/>
    <w:rsid w:val="000C194C"/>
    <w:rsid w:val="000D4301"/>
    <w:rsid w:val="000F1BBE"/>
    <w:rsid w:val="000F7892"/>
    <w:rsid w:val="00113051"/>
    <w:rsid w:val="001207E6"/>
    <w:rsid w:val="00121A86"/>
    <w:rsid w:val="00125F46"/>
    <w:rsid w:val="00131A7F"/>
    <w:rsid w:val="00141396"/>
    <w:rsid w:val="0014202A"/>
    <w:rsid w:val="00153383"/>
    <w:rsid w:val="00153FB9"/>
    <w:rsid w:val="0015452C"/>
    <w:rsid w:val="001613A2"/>
    <w:rsid w:val="00164067"/>
    <w:rsid w:val="00166A4D"/>
    <w:rsid w:val="00166C3C"/>
    <w:rsid w:val="00167F73"/>
    <w:rsid w:val="00171577"/>
    <w:rsid w:val="001739CD"/>
    <w:rsid w:val="001741A5"/>
    <w:rsid w:val="0017607B"/>
    <w:rsid w:val="00176B4E"/>
    <w:rsid w:val="00176E1F"/>
    <w:rsid w:val="00177ADA"/>
    <w:rsid w:val="00186B8A"/>
    <w:rsid w:val="00190E22"/>
    <w:rsid w:val="00194A52"/>
    <w:rsid w:val="001A5E97"/>
    <w:rsid w:val="001D6441"/>
    <w:rsid w:val="001E0972"/>
    <w:rsid w:val="001F2A82"/>
    <w:rsid w:val="001F4870"/>
    <w:rsid w:val="001F68BC"/>
    <w:rsid w:val="00203802"/>
    <w:rsid w:val="00210BE5"/>
    <w:rsid w:val="0022693C"/>
    <w:rsid w:val="00230452"/>
    <w:rsid w:val="002511FC"/>
    <w:rsid w:val="00276684"/>
    <w:rsid w:val="00293FCE"/>
    <w:rsid w:val="002A157D"/>
    <w:rsid w:val="002A61B9"/>
    <w:rsid w:val="002B2640"/>
    <w:rsid w:val="002B5112"/>
    <w:rsid w:val="002B7199"/>
    <w:rsid w:val="002E0E82"/>
    <w:rsid w:val="002E7B2F"/>
    <w:rsid w:val="002F3294"/>
    <w:rsid w:val="002F69B2"/>
    <w:rsid w:val="00310019"/>
    <w:rsid w:val="0033205A"/>
    <w:rsid w:val="0034155F"/>
    <w:rsid w:val="003505F2"/>
    <w:rsid w:val="00365769"/>
    <w:rsid w:val="003677FD"/>
    <w:rsid w:val="0037140C"/>
    <w:rsid w:val="003847B5"/>
    <w:rsid w:val="003928DC"/>
    <w:rsid w:val="003950C5"/>
    <w:rsid w:val="0039577E"/>
    <w:rsid w:val="00395E3D"/>
    <w:rsid w:val="00396B84"/>
    <w:rsid w:val="003A4EF9"/>
    <w:rsid w:val="003B5E68"/>
    <w:rsid w:val="003C6CE4"/>
    <w:rsid w:val="003D558C"/>
    <w:rsid w:val="003D577E"/>
    <w:rsid w:val="003F3E2C"/>
    <w:rsid w:val="003F3E5F"/>
    <w:rsid w:val="003F4531"/>
    <w:rsid w:val="003F7100"/>
    <w:rsid w:val="0040222D"/>
    <w:rsid w:val="004101B8"/>
    <w:rsid w:val="004132FF"/>
    <w:rsid w:val="0042178E"/>
    <w:rsid w:val="0043227B"/>
    <w:rsid w:val="00450564"/>
    <w:rsid w:val="00455E57"/>
    <w:rsid w:val="004617AD"/>
    <w:rsid w:val="004863C6"/>
    <w:rsid w:val="004A6DF5"/>
    <w:rsid w:val="004A79DD"/>
    <w:rsid w:val="004C31CB"/>
    <w:rsid w:val="004C5A0A"/>
    <w:rsid w:val="004E48EB"/>
    <w:rsid w:val="004F07F5"/>
    <w:rsid w:val="004F7C1F"/>
    <w:rsid w:val="0050117F"/>
    <w:rsid w:val="00517280"/>
    <w:rsid w:val="00522AB7"/>
    <w:rsid w:val="00524D7D"/>
    <w:rsid w:val="005259D3"/>
    <w:rsid w:val="0057740A"/>
    <w:rsid w:val="0058027E"/>
    <w:rsid w:val="00583660"/>
    <w:rsid w:val="00584866"/>
    <w:rsid w:val="00591A24"/>
    <w:rsid w:val="0059518F"/>
    <w:rsid w:val="005A27D1"/>
    <w:rsid w:val="005A6912"/>
    <w:rsid w:val="005B0711"/>
    <w:rsid w:val="005E128B"/>
    <w:rsid w:val="005E1BED"/>
    <w:rsid w:val="0062069F"/>
    <w:rsid w:val="00636E2B"/>
    <w:rsid w:val="00637557"/>
    <w:rsid w:val="00637987"/>
    <w:rsid w:val="00644267"/>
    <w:rsid w:val="00654FAF"/>
    <w:rsid w:val="00660567"/>
    <w:rsid w:val="0066587E"/>
    <w:rsid w:val="006659D6"/>
    <w:rsid w:val="00671047"/>
    <w:rsid w:val="00674A60"/>
    <w:rsid w:val="006848B2"/>
    <w:rsid w:val="00690996"/>
    <w:rsid w:val="00691CB3"/>
    <w:rsid w:val="00692D38"/>
    <w:rsid w:val="00695633"/>
    <w:rsid w:val="00697F3D"/>
    <w:rsid w:val="006B459B"/>
    <w:rsid w:val="006C2652"/>
    <w:rsid w:val="006C60BF"/>
    <w:rsid w:val="006C6692"/>
    <w:rsid w:val="006C77D6"/>
    <w:rsid w:val="006E12C3"/>
    <w:rsid w:val="006E4DDE"/>
    <w:rsid w:val="00701A83"/>
    <w:rsid w:val="007047E0"/>
    <w:rsid w:val="00705F18"/>
    <w:rsid w:val="00706B12"/>
    <w:rsid w:val="00710947"/>
    <w:rsid w:val="00732CFF"/>
    <w:rsid w:val="00733B64"/>
    <w:rsid w:val="00752E00"/>
    <w:rsid w:val="007677C8"/>
    <w:rsid w:val="0077496F"/>
    <w:rsid w:val="00780944"/>
    <w:rsid w:val="007926F5"/>
    <w:rsid w:val="0079534E"/>
    <w:rsid w:val="00796A86"/>
    <w:rsid w:val="007A1889"/>
    <w:rsid w:val="007A3FB2"/>
    <w:rsid w:val="007C15A1"/>
    <w:rsid w:val="007C3E92"/>
    <w:rsid w:val="007E4743"/>
    <w:rsid w:val="007F6317"/>
    <w:rsid w:val="0080268D"/>
    <w:rsid w:val="008159CC"/>
    <w:rsid w:val="00821A78"/>
    <w:rsid w:val="008316C6"/>
    <w:rsid w:val="0083172F"/>
    <w:rsid w:val="008429CC"/>
    <w:rsid w:val="008467F5"/>
    <w:rsid w:val="0084779B"/>
    <w:rsid w:val="0085690B"/>
    <w:rsid w:val="00863BFA"/>
    <w:rsid w:val="00872E6C"/>
    <w:rsid w:val="00877538"/>
    <w:rsid w:val="00882EE1"/>
    <w:rsid w:val="00890372"/>
    <w:rsid w:val="008C4B19"/>
    <w:rsid w:val="008D0DB9"/>
    <w:rsid w:val="008D6CE3"/>
    <w:rsid w:val="008D6D4F"/>
    <w:rsid w:val="008D73DB"/>
    <w:rsid w:val="008E156A"/>
    <w:rsid w:val="008E63E5"/>
    <w:rsid w:val="008E791E"/>
    <w:rsid w:val="008F1774"/>
    <w:rsid w:val="00900EAB"/>
    <w:rsid w:val="00902571"/>
    <w:rsid w:val="00907DF1"/>
    <w:rsid w:val="009125B9"/>
    <w:rsid w:val="00915113"/>
    <w:rsid w:val="00920509"/>
    <w:rsid w:val="00930A47"/>
    <w:rsid w:val="00953401"/>
    <w:rsid w:val="0095556A"/>
    <w:rsid w:val="00970971"/>
    <w:rsid w:val="00975537"/>
    <w:rsid w:val="00984608"/>
    <w:rsid w:val="00984EFB"/>
    <w:rsid w:val="00994C1F"/>
    <w:rsid w:val="00996D07"/>
    <w:rsid w:val="009A3A7F"/>
    <w:rsid w:val="009C2126"/>
    <w:rsid w:val="009C276F"/>
    <w:rsid w:val="009C6CFF"/>
    <w:rsid w:val="009E22CD"/>
    <w:rsid w:val="009E26E6"/>
    <w:rsid w:val="009F5EF8"/>
    <w:rsid w:val="009F7288"/>
    <w:rsid w:val="00A0521B"/>
    <w:rsid w:val="00A1283C"/>
    <w:rsid w:val="00A17CA7"/>
    <w:rsid w:val="00A276B4"/>
    <w:rsid w:val="00A34418"/>
    <w:rsid w:val="00A34AD6"/>
    <w:rsid w:val="00A37AE5"/>
    <w:rsid w:val="00A40619"/>
    <w:rsid w:val="00A4597E"/>
    <w:rsid w:val="00A5065D"/>
    <w:rsid w:val="00A64A4E"/>
    <w:rsid w:val="00A7259B"/>
    <w:rsid w:val="00A80524"/>
    <w:rsid w:val="00A84B60"/>
    <w:rsid w:val="00A8590B"/>
    <w:rsid w:val="00AA5597"/>
    <w:rsid w:val="00AC3E58"/>
    <w:rsid w:val="00AC7720"/>
    <w:rsid w:val="00AD2C13"/>
    <w:rsid w:val="00AF60D4"/>
    <w:rsid w:val="00AF7692"/>
    <w:rsid w:val="00B070DA"/>
    <w:rsid w:val="00B12EB2"/>
    <w:rsid w:val="00B16920"/>
    <w:rsid w:val="00B447E7"/>
    <w:rsid w:val="00B65B8E"/>
    <w:rsid w:val="00B72A3A"/>
    <w:rsid w:val="00B94BBC"/>
    <w:rsid w:val="00BB7456"/>
    <w:rsid w:val="00BD0FE0"/>
    <w:rsid w:val="00BD3DBB"/>
    <w:rsid w:val="00BD5416"/>
    <w:rsid w:val="00BD73DF"/>
    <w:rsid w:val="00BE7D97"/>
    <w:rsid w:val="00BF1696"/>
    <w:rsid w:val="00BF1AF1"/>
    <w:rsid w:val="00BF648C"/>
    <w:rsid w:val="00BF6526"/>
    <w:rsid w:val="00C22803"/>
    <w:rsid w:val="00C410BC"/>
    <w:rsid w:val="00C52A22"/>
    <w:rsid w:val="00C53690"/>
    <w:rsid w:val="00C63FAB"/>
    <w:rsid w:val="00C70377"/>
    <w:rsid w:val="00C759BA"/>
    <w:rsid w:val="00C95B9B"/>
    <w:rsid w:val="00CA48C3"/>
    <w:rsid w:val="00CA4ADE"/>
    <w:rsid w:val="00CB4393"/>
    <w:rsid w:val="00CC11B2"/>
    <w:rsid w:val="00CD7529"/>
    <w:rsid w:val="00CE18E0"/>
    <w:rsid w:val="00CE2578"/>
    <w:rsid w:val="00CE3F97"/>
    <w:rsid w:val="00CE519B"/>
    <w:rsid w:val="00CE6A10"/>
    <w:rsid w:val="00D12FCA"/>
    <w:rsid w:val="00D16C93"/>
    <w:rsid w:val="00D21B97"/>
    <w:rsid w:val="00D27F05"/>
    <w:rsid w:val="00D3061C"/>
    <w:rsid w:val="00D318E2"/>
    <w:rsid w:val="00D51C38"/>
    <w:rsid w:val="00D557FE"/>
    <w:rsid w:val="00D66EAB"/>
    <w:rsid w:val="00D80453"/>
    <w:rsid w:val="00D93E4E"/>
    <w:rsid w:val="00D955AF"/>
    <w:rsid w:val="00D95E04"/>
    <w:rsid w:val="00DA0CA7"/>
    <w:rsid w:val="00DA66C1"/>
    <w:rsid w:val="00DB428F"/>
    <w:rsid w:val="00DB7039"/>
    <w:rsid w:val="00DC3318"/>
    <w:rsid w:val="00DD3769"/>
    <w:rsid w:val="00DD698E"/>
    <w:rsid w:val="00DE03A0"/>
    <w:rsid w:val="00DE1647"/>
    <w:rsid w:val="00DE78FE"/>
    <w:rsid w:val="00DF38E5"/>
    <w:rsid w:val="00E024CF"/>
    <w:rsid w:val="00E0608C"/>
    <w:rsid w:val="00E06EC3"/>
    <w:rsid w:val="00E2486B"/>
    <w:rsid w:val="00E30DF1"/>
    <w:rsid w:val="00E31453"/>
    <w:rsid w:val="00E36105"/>
    <w:rsid w:val="00E36E06"/>
    <w:rsid w:val="00E37114"/>
    <w:rsid w:val="00E41718"/>
    <w:rsid w:val="00E4175C"/>
    <w:rsid w:val="00E43657"/>
    <w:rsid w:val="00E44628"/>
    <w:rsid w:val="00E545D8"/>
    <w:rsid w:val="00E92559"/>
    <w:rsid w:val="00E9561C"/>
    <w:rsid w:val="00E97C0A"/>
    <w:rsid w:val="00EB5635"/>
    <w:rsid w:val="00EB650F"/>
    <w:rsid w:val="00EC1E41"/>
    <w:rsid w:val="00EC484A"/>
    <w:rsid w:val="00EC67C8"/>
    <w:rsid w:val="00ED3945"/>
    <w:rsid w:val="00ED4FC1"/>
    <w:rsid w:val="00ED7590"/>
    <w:rsid w:val="00EE0FCB"/>
    <w:rsid w:val="00EE3AE0"/>
    <w:rsid w:val="00EE5DAF"/>
    <w:rsid w:val="00EE799A"/>
    <w:rsid w:val="00EF43D4"/>
    <w:rsid w:val="00EF769D"/>
    <w:rsid w:val="00F0067F"/>
    <w:rsid w:val="00F02B1B"/>
    <w:rsid w:val="00F03461"/>
    <w:rsid w:val="00F0792F"/>
    <w:rsid w:val="00F07FDD"/>
    <w:rsid w:val="00F13B6F"/>
    <w:rsid w:val="00F16EFB"/>
    <w:rsid w:val="00F175B2"/>
    <w:rsid w:val="00F17A84"/>
    <w:rsid w:val="00F21E7E"/>
    <w:rsid w:val="00F275EF"/>
    <w:rsid w:val="00F3073D"/>
    <w:rsid w:val="00F35547"/>
    <w:rsid w:val="00F374AA"/>
    <w:rsid w:val="00F41A42"/>
    <w:rsid w:val="00F45946"/>
    <w:rsid w:val="00F472DC"/>
    <w:rsid w:val="00F61B4E"/>
    <w:rsid w:val="00F64F8E"/>
    <w:rsid w:val="00F6663B"/>
    <w:rsid w:val="00F8129D"/>
    <w:rsid w:val="00F81B64"/>
    <w:rsid w:val="00F86D79"/>
    <w:rsid w:val="00FA10E5"/>
    <w:rsid w:val="00FB4282"/>
    <w:rsid w:val="00FB55C2"/>
    <w:rsid w:val="00FC5F61"/>
    <w:rsid w:val="00FD1146"/>
    <w:rsid w:val="00FD6473"/>
    <w:rsid w:val="00FE4613"/>
    <w:rsid w:val="00FF1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479D"/>
  <w15:docId w15:val="{3E96DAF9-BFD5-4760-BB82-D6030F00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288"/>
    <w:pPr>
      <w:spacing w:after="200" w:line="276" w:lineRule="auto"/>
    </w:pPr>
    <w:rPr>
      <w:rFonts w:cs="Vrinda"/>
      <w:sz w:val="22"/>
      <w:szCs w:val="22"/>
      <w:lang w:eastAsia="en-US"/>
    </w:rPr>
  </w:style>
  <w:style w:type="paragraph" w:styleId="Heading3">
    <w:name w:val="heading 3"/>
    <w:basedOn w:val="Normal"/>
    <w:next w:val="Normal"/>
    <w:link w:val="Heading3Char"/>
    <w:uiPriority w:val="99"/>
    <w:qFormat/>
    <w:rsid w:val="009F7288"/>
    <w:pPr>
      <w:keepNext/>
      <w:keepLines/>
      <w:spacing w:before="200" w:after="0"/>
      <w:outlineLvl w:val="2"/>
    </w:pPr>
    <w:rPr>
      <w:rFonts w:ascii="Franklin Gothic Demi" w:eastAsia="Times New Roman" w:hAnsi="Franklin Gothic Demi"/>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F7288"/>
    <w:rPr>
      <w:rFonts w:ascii="Franklin Gothic Demi" w:eastAsia="Times New Roman" w:hAnsi="Franklin Gothic Demi" w:cs="Vrinda"/>
      <w:bCs/>
      <w:sz w:val="24"/>
      <w:szCs w:val="24"/>
    </w:rPr>
  </w:style>
  <w:style w:type="paragraph" w:styleId="BalloonText">
    <w:name w:val="Balloon Text"/>
    <w:basedOn w:val="Normal"/>
    <w:link w:val="BalloonTextChar"/>
    <w:uiPriority w:val="99"/>
    <w:semiHidden/>
    <w:unhideWhenUsed/>
    <w:rsid w:val="009F7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88"/>
    <w:rPr>
      <w:rFonts w:ascii="Tahoma" w:eastAsia="Calibri" w:hAnsi="Tahoma" w:cs="Tahoma"/>
      <w:sz w:val="16"/>
      <w:szCs w:val="16"/>
    </w:rPr>
  </w:style>
  <w:style w:type="table" w:styleId="TableGrid">
    <w:name w:val="Table Grid"/>
    <w:basedOn w:val="TableNormal"/>
    <w:uiPriority w:val="59"/>
    <w:rsid w:val="00041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basedOn w:val="Normal"/>
    <w:rsid w:val="008D0DB9"/>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70455">
      <w:bodyDiv w:val="1"/>
      <w:marLeft w:val="0"/>
      <w:marRight w:val="0"/>
      <w:marTop w:val="0"/>
      <w:marBottom w:val="0"/>
      <w:divBdr>
        <w:top w:val="none" w:sz="0" w:space="0" w:color="auto"/>
        <w:left w:val="none" w:sz="0" w:space="0" w:color="auto"/>
        <w:bottom w:val="none" w:sz="0" w:space="0" w:color="auto"/>
        <w:right w:val="none" w:sz="0" w:space="0" w:color="auto"/>
      </w:divBdr>
    </w:div>
    <w:div w:id="1223372967">
      <w:bodyDiv w:val="1"/>
      <w:marLeft w:val="0"/>
      <w:marRight w:val="0"/>
      <w:marTop w:val="0"/>
      <w:marBottom w:val="0"/>
      <w:divBdr>
        <w:top w:val="none" w:sz="0" w:space="0" w:color="auto"/>
        <w:left w:val="none" w:sz="0" w:space="0" w:color="auto"/>
        <w:bottom w:val="none" w:sz="0" w:space="0" w:color="auto"/>
        <w:right w:val="none" w:sz="0" w:space="0" w:color="auto"/>
      </w:divBdr>
    </w:div>
    <w:div w:id="183418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Bury</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a.c.bailey</dc:creator>
  <cp:lastModifiedBy>McGarraghy, Lorraine</cp:lastModifiedBy>
  <cp:revision>1</cp:revision>
  <dcterms:created xsi:type="dcterms:W3CDTF">2024-04-25T13:48:00Z</dcterms:created>
  <dcterms:modified xsi:type="dcterms:W3CDTF">2024-04-25T13:48:00Z</dcterms:modified>
</cp:coreProperties>
</file>