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0629" w14:textId="77777777" w:rsidR="00594406" w:rsidRDefault="00594406" w:rsidP="00D14FB5">
      <w:pPr>
        <w:spacing w:after="0" w:line="240" w:lineRule="auto"/>
      </w:pPr>
    </w:p>
    <w:p w14:paraId="52580DD9" w14:textId="77777777" w:rsidR="002F2432" w:rsidRDefault="002F2432" w:rsidP="00D14FB5">
      <w:pPr>
        <w:spacing w:after="0" w:line="240" w:lineRule="auto"/>
      </w:pPr>
    </w:p>
    <w:p w14:paraId="1DF21315" w14:textId="76CF57E9" w:rsidR="002F2432" w:rsidRPr="002F2432" w:rsidRDefault="002F2432" w:rsidP="002F2432">
      <w:pPr>
        <w:pStyle w:val="Title"/>
        <w:tabs>
          <w:tab w:val="left" w:pos="720"/>
          <w:tab w:val="center" w:pos="4535"/>
        </w:tabs>
        <w:spacing w:line="276" w:lineRule="auto"/>
        <w:rPr>
          <w:rFonts w:ascii="Calibri" w:hAnsi="Calibri" w:cs="Calibri"/>
          <w:sz w:val="28"/>
          <w:szCs w:val="22"/>
        </w:rPr>
      </w:pPr>
      <w:r w:rsidRPr="00A46360">
        <w:rPr>
          <w:rFonts w:ascii="Calibri" w:hAnsi="Calibri" w:cs="Calibri"/>
          <w:sz w:val="28"/>
          <w:szCs w:val="22"/>
        </w:rPr>
        <w:t xml:space="preserve">Job Description </w:t>
      </w:r>
    </w:p>
    <w:p w14:paraId="6AD2D861" w14:textId="77777777" w:rsidR="002F2432" w:rsidRPr="00A46360" w:rsidRDefault="002F2432" w:rsidP="002F2432">
      <w:pPr>
        <w:spacing w:after="0" w:line="276" w:lineRule="auto"/>
        <w:rPr>
          <w:rFonts w:ascii="Calibri" w:hAnsi="Calibri" w:cs="Calibri"/>
          <w:b/>
          <w:bCs/>
        </w:rPr>
      </w:pPr>
      <w:r w:rsidRPr="00A46360">
        <w:rPr>
          <w:rFonts w:ascii="Calibri" w:hAnsi="Calibri" w:cs="Calibri"/>
          <w:b/>
          <w:bCs/>
        </w:rPr>
        <w:t xml:space="preserve">JOB TITLE: </w:t>
      </w:r>
      <w:r>
        <w:rPr>
          <w:rFonts w:ascii="Calibri" w:hAnsi="Calibri" w:cs="Calibri"/>
          <w:bCs/>
        </w:rPr>
        <w:t xml:space="preserve">Teacher </w:t>
      </w:r>
    </w:p>
    <w:p w14:paraId="35C3F394" w14:textId="4F590AD3" w:rsidR="002F2432" w:rsidRPr="00A46360" w:rsidRDefault="002F2432" w:rsidP="002F2432">
      <w:pPr>
        <w:spacing w:after="0" w:line="276" w:lineRule="auto"/>
        <w:rPr>
          <w:rFonts w:ascii="Calibri" w:hAnsi="Calibri" w:cs="Calibri"/>
          <w:b/>
          <w:bCs/>
        </w:rPr>
      </w:pPr>
      <w:r w:rsidRPr="00A46360">
        <w:rPr>
          <w:rFonts w:ascii="Calibri" w:hAnsi="Calibri" w:cs="Calibri"/>
          <w:b/>
          <w:bCs/>
        </w:rPr>
        <w:t>SALARY/GRADE</w:t>
      </w:r>
      <w:r w:rsidRPr="00A46360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B</w:t>
      </w:r>
      <w:r w:rsidRPr="00A46360">
        <w:rPr>
          <w:rFonts w:ascii="Calibri" w:hAnsi="Calibri" w:cs="Calibri"/>
          <w:bCs/>
        </w:rPr>
        <w:t xml:space="preserve">ased on </w:t>
      </w:r>
      <w:r w:rsidRPr="00A46360">
        <w:rPr>
          <w:rFonts w:ascii="Calibri" w:hAnsi="Calibri" w:cs="Calibri"/>
          <w:bCs/>
        </w:rPr>
        <w:t>experience.</w:t>
      </w:r>
    </w:p>
    <w:p w14:paraId="396455CC" w14:textId="77777777" w:rsidR="002F2432" w:rsidRPr="00A46360" w:rsidRDefault="002F2432" w:rsidP="002F2432">
      <w:pPr>
        <w:spacing w:after="0" w:line="276" w:lineRule="auto"/>
        <w:rPr>
          <w:rFonts w:ascii="Calibri" w:hAnsi="Calibri" w:cs="Calibri"/>
          <w:b/>
          <w:bCs/>
        </w:rPr>
      </w:pPr>
      <w:r w:rsidRPr="00A46360">
        <w:rPr>
          <w:rFonts w:ascii="Calibri" w:hAnsi="Calibri" w:cs="Calibri"/>
          <w:b/>
          <w:bCs/>
        </w:rPr>
        <w:t xml:space="preserve">RESPONSIBLE TO: </w:t>
      </w:r>
      <w:r>
        <w:rPr>
          <w:rFonts w:ascii="Calibri" w:hAnsi="Calibri" w:cs="Calibri"/>
          <w:bCs/>
        </w:rPr>
        <w:t>Assistant Head of Unit</w:t>
      </w:r>
    </w:p>
    <w:p w14:paraId="593C5590" w14:textId="77777777" w:rsidR="002F2432" w:rsidRDefault="002F2432" w:rsidP="002F2432">
      <w:pPr>
        <w:shd w:val="clear" w:color="auto" w:fill="FFFFFF"/>
        <w:spacing w:after="240" w:line="240" w:lineRule="auto"/>
      </w:pPr>
    </w:p>
    <w:p w14:paraId="7AAB6913" w14:textId="77777777" w:rsidR="002F2432" w:rsidRPr="00A46360" w:rsidRDefault="002F2432" w:rsidP="002F2432">
      <w:pPr>
        <w:shd w:val="clear" w:color="auto" w:fill="FFFFFF"/>
        <w:spacing w:after="240" w:line="240" w:lineRule="auto"/>
      </w:pPr>
      <w:r w:rsidRPr="00A46360">
        <w:t>This job descrip</w:t>
      </w:r>
      <w:r>
        <w:t>tion may be amended by the Headteacher</w:t>
      </w:r>
      <w:r w:rsidRPr="00A46360">
        <w:t>, at any time, to reflect or anticipate changes in the post, legislation or needs of the school. Any changes wil</w:t>
      </w:r>
      <w:r>
        <w:t xml:space="preserve">l be discussed between the Headteacher </w:t>
      </w:r>
      <w:r w:rsidRPr="00A46360">
        <w:t xml:space="preserve">and </w:t>
      </w:r>
      <w:r>
        <w:rPr>
          <w:rFonts w:ascii="Calibri" w:hAnsi="Calibri" w:cs="Calibri"/>
          <w:bCs/>
        </w:rPr>
        <w:t>the teacher.</w:t>
      </w:r>
    </w:p>
    <w:p w14:paraId="1CEAF018" w14:textId="77777777" w:rsidR="002F2432" w:rsidRPr="00A46360" w:rsidRDefault="002F2432" w:rsidP="002F2432">
      <w:pPr>
        <w:shd w:val="clear" w:color="auto" w:fill="FFFFFF"/>
        <w:spacing w:after="240" w:line="240" w:lineRule="auto"/>
      </w:pPr>
      <w:r w:rsidRPr="00A46360">
        <w:t>The post holder will be required to undertake the following areas of responsibility and key tasks (this list is not exhaustive):</w:t>
      </w:r>
    </w:p>
    <w:p w14:paraId="7C099BA9" w14:textId="77777777" w:rsidR="002F2432" w:rsidRPr="00A46360" w:rsidRDefault="002F2432" w:rsidP="002F2432">
      <w:pPr>
        <w:spacing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  <w:b/>
          <w:bCs/>
        </w:rPr>
        <w:t>DUTIES:</w:t>
      </w:r>
    </w:p>
    <w:p w14:paraId="17A5A586" w14:textId="77777777" w:rsidR="002F2432" w:rsidRPr="00A46360" w:rsidRDefault="002F2432" w:rsidP="002F2432">
      <w:pPr>
        <w:spacing w:line="276" w:lineRule="auto"/>
        <w:rPr>
          <w:rFonts w:ascii="Calibri" w:hAnsi="Calibri" w:cs="Calibri"/>
          <w:b/>
          <w:bCs/>
        </w:rPr>
      </w:pPr>
      <w:r w:rsidRPr="00A46360">
        <w:rPr>
          <w:rFonts w:ascii="Calibri" w:hAnsi="Calibri" w:cs="Calibri"/>
          <w:b/>
          <w:bCs/>
        </w:rPr>
        <w:t>A</w:t>
      </w:r>
      <w:r w:rsidRPr="00A46360">
        <w:rPr>
          <w:rFonts w:ascii="Calibri" w:hAnsi="Calibri" w:cs="Calibri"/>
          <w:b/>
          <w:bCs/>
        </w:rPr>
        <w:tab/>
        <w:t>Leadership of the School</w:t>
      </w:r>
    </w:p>
    <w:p w14:paraId="48CBB45C" w14:textId="77777777" w:rsidR="002F2432" w:rsidRPr="00A46360" w:rsidRDefault="002F2432" w:rsidP="002F2432">
      <w:pPr>
        <w:numPr>
          <w:ilvl w:val="0"/>
          <w:numId w:val="13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>Motivate and work with others to create a shared culture and a positive climate consistent with the school’s vision, mission statement and Christian values.</w:t>
      </w:r>
    </w:p>
    <w:p w14:paraId="49D30D7B" w14:textId="77777777" w:rsidR="002F2432" w:rsidRPr="00D82648" w:rsidRDefault="002F2432" w:rsidP="002F2432">
      <w:pPr>
        <w:numPr>
          <w:ilvl w:val="0"/>
          <w:numId w:val="13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 xml:space="preserve">Support the </w:t>
      </w:r>
      <w:r>
        <w:rPr>
          <w:rFonts w:ascii="Calibri" w:hAnsi="Calibri" w:cs="Calibri"/>
        </w:rPr>
        <w:t xml:space="preserve">Headteacher </w:t>
      </w:r>
      <w:r w:rsidRPr="00A46360">
        <w:rPr>
          <w:rFonts w:ascii="Calibri" w:hAnsi="Calibri" w:cs="Calibri"/>
        </w:rPr>
        <w:t>in leading sustained school improvement.</w:t>
      </w:r>
    </w:p>
    <w:p w14:paraId="40B8FC47" w14:textId="77777777" w:rsidR="002F2432" w:rsidRPr="00A46360" w:rsidRDefault="002F2432" w:rsidP="002F2432">
      <w:pPr>
        <w:spacing w:line="276" w:lineRule="auto"/>
        <w:rPr>
          <w:rFonts w:ascii="Calibri" w:hAnsi="Calibri" w:cs="Calibri"/>
        </w:rPr>
      </w:pPr>
    </w:p>
    <w:p w14:paraId="13B30C68" w14:textId="77777777" w:rsidR="002F2432" w:rsidRPr="00A46360" w:rsidRDefault="002F2432" w:rsidP="002F2432">
      <w:pPr>
        <w:pStyle w:val="Heading1"/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>B</w:t>
      </w:r>
      <w:r w:rsidRPr="00A46360">
        <w:rPr>
          <w:rFonts w:ascii="Calibri" w:hAnsi="Calibri" w:cs="Calibri"/>
          <w:sz w:val="22"/>
          <w:szCs w:val="22"/>
        </w:rPr>
        <w:tab/>
        <w:t>Leading, Learning and Teaching</w:t>
      </w:r>
    </w:p>
    <w:p w14:paraId="56EFB8BD" w14:textId="77777777" w:rsidR="002F2432" w:rsidRPr="00A46360" w:rsidRDefault="002F2432" w:rsidP="002F2432">
      <w:pPr>
        <w:numPr>
          <w:ilvl w:val="0"/>
          <w:numId w:val="14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>Keep abreast of teaching and learning initiatives and develop relevant strategies for improvement.</w:t>
      </w:r>
    </w:p>
    <w:p w14:paraId="458F0506" w14:textId="77777777" w:rsidR="002F2432" w:rsidRPr="00A46360" w:rsidRDefault="002F2432" w:rsidP="002F2432">
      <w:pPr>
        <w:numPr>
          <w:ilvl w:val="0"/>
          <w:numId w:val="14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 xml:space="preserve">Across the school, encourage effective teaching and learning by supporting staff development. </w:t>
      </w:r>
    </w:p>
    <w:p w14:paraId="1AC09345" w14:textId="77777777" w:rsidR="002F2432" w:rsidRPr="00A46360" w:rsidRDefault="002F2432" w:rsidP="002F2432">
      <w:pPr>
        <w:numPr>
          <w:ilvl w:val="0"/>
          <w:numId w:val="14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>Ensure a consistent and continuous focus on pupils’ achievement across the whole school.</w:t>
      </w:r>
    </w:p>
    <w:p w14:paraId="68DE7A9B" w14:textId="77777777" w:rsidR="002F2432" w:rsidRPr="00A46360" w:rsidRDefault="002F2432" w:rsidP="002F2432">
      <w:pPr>
        <w:numPr>
          <w:ilvl w:val="0"/>
          <w:numId w:val="14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>Ensure that planning is effective to promote progress across the whole school.</w:t>
      </w:r>
    </w:p>
    <w:p w14:paraId="3A128385" w14:textId="77777777" w:rsidR="002F2432" w:rsidRPr="00A46360" w:rsidRDefault="002F2432" w:rsidP="002F2432">
      <w:pPr>
        <w:numPr>
          <w:ilvl w:val="0"/>
          <w:numId w:val="14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 xml:space="preserve">Ensure that quality first teaching promotes progress across the whole school. </w:t>
      </w:r>
    </w:p>
    <w:p w14:paraId="734C5EC7" w14:textId="77777777" w:rsidR="002F2432" w:rsidRPr="00A46360" w:rsidRDefault="002F2432" w:rsidP="002F2432">
      <w:pPr>
        <w:numPr>
          <w:ilvl w:val="0"/>
          <w:numId w:val="14"/>
        </w:numPr>
        <w:spacing w:after="0" w:line="276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>Ensure that assessment is robust across the whole school.</w:t>
      </w:r>
    </w:p>
    <w:p w14:paraId="53DCF3D9" w14:textId="77777777" w:rsidR="002F2432" w:rsidRPr="00A46360" w:rsidRDefault="002F2432" w:rsidP="002F2432">
      <w:pPr>
        <w:spacing w:line="276" w:lineRule="auto"/>
      </w:pPr>
    </w:p>
    <w:p w14:paraId="5E83B9E6" w14:textId="77777777" w:rsidR="002F2432" w:rsidRPr="00A46360" w:rsidRDefault="002F2432" w:rsidP="002F2432">
      <w:pPr>
        <w:pStyle w:val="Heading1"/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C </w:t>
      </w:r>
      <w:r w:rsidRPr="00A46360">
        <w:rPr>
          <w:rFonts w:ascii="Calibri" w:hAnsi="Calibri" w:cs="Calibri"/>
          <w:sz w:val="22"/>
          <w:szCs w:val="22"/>
        </w:rPr>
        <w:tab/>
        <w:t>Developing Self and Working with Others</w:t>
      </w:r>
    </w:p>
    <w:p w14:paraId="7E7FA63C" w14:textId="77777777" w:rsidR="002F2432" w:rsidRPr="00A46360" w:rsidRDefault="002F2432" w:rsidP="002F2432">
      <w:pPr>
        <w:pStyle w:val="Heading1"/>
        <w:numPr>
          <w:ilvl w:val="0"/>
          <w:numId w:val="18"/>
        </w:numPr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A46360">
        <w:rPr>
          <w:rFonts w:ascii="Calibri" w:hAnsi="Calibri" w:cs="Calibri"/>
          <w:b w:val="0"/>
          <w:sz w:val="22"/>
          <w:szCs w:val="22"/>
        </w:rPr>
        <w:t xml:space="preserve">Be a positive role model for staff, </w:t>
      </w:r>
      <w:proofErr w:type="gramStart"/>
      <w:r w:rsidRPr="00A46360">
        <w:rPr>
          <w:rFonts w:ascii="Calibri" w:hAnsi="Calibri" w:cs="Calibri"/>
          <w:b w:val="0"/>
          <w:sz w:val="22"/>
          <w:szCs w:val="22"/>
        </w:rPr>
        <w:t>parents</w:t>
      </w:r>
      <w:proofErr w:type="gramEnd"/>
      <w:r w:rsidRPr="00A46360">
        <w:rPr>
          <w:rFonts w:ascii="Calibri" w:hAnsi="Calibri" w:cs="Calibri"/>
          <w:b w:val="0"/>
          <w:sz w:val="22"/>
          <w:szCs w:val="22"/>
        </w:rPr>
        <w:t xml:space="preserve"> and pupils.</w:t>
      </w:r>
    </w:p>
    <w:p w14:paraId="6307E6FD" w14:textId="77777777" w:rsidR="002F2432" w:rsidRPr="002F2432" w:rsidRDefault="002F2432" w:rsidP="002F2432">
      <w:pPr>
        <w:numPr>
          <w:ilvl w:val="0"/>
          <w:numId w:val="15"/>
        </w:numPr>
        <w:spacing w:after="0" w:line="276" w:lineRule="auto"/>
      </w:pPr>
      <w:r w:rsidRPr="00A46360">
        <w:rPr>
          <w:rFonts w:ascii="Calibri" w:hAnsi="Calibri" w:cs="Calibri"/>
        </w:rPr>
        <w:t xml:space="preserve">Regularly attend school events and offer support to staff in running events that support the school’s links to the community. </w:t>
      </w:r>
    </w:p>
    <w:p w14:paraId="1F6E6EC9" w14:textId="00735170" w:rsidR="002F2432" w:rsidRPr="002F2432" w:rsidRDefault="002F2432" w:rsidP="002F2432">
      <w:pPr>
        <w:numPr>
          <w:ilvl w:val="0"/>
          <w:numId w:val="15"/>
        </w:numPr>
        <w:spacing w:after="0" w:line="276" w:lineRule="auto"/>
      </w:pPr>
      <w:r w:rsidRPr="002F2432">
        <w:rPr>
          <w:rFonts w:ascii="Calibri" w:hAnsi="Calibri" w:cs="Calibri"/>
        </w:rPr>
        <w:t xml:space="preserve">Treat all people fairly, equitably and with dignity and respect to create and maintain a positive culture in line with the </w:t>
      </w:r>
      <w:proofErr w:type="gramStart"/>
      <w:r w:rsidRPr="002F2432">
        <w:rPr>
          <w:rFonts w:ascii="Calibri" w:hAnsi="Calibri" w:cs="Calibri"/>
        </w:rPr>
        <w:t>School’s</w:t>
      </w:r>
      <w:proofErr w:type="gramEnd"/>
      <w:r w:rsidRPr="002F2432">
        <w:rPr>
          <w:rFonts w:ascii="Calibri" w:hAnsi="Calibri" w:cs="Calibri"/>
        </w:rPr>
        <w:t xml:space="preserve"> agreed vision and values. </w:t>
      </w:r>
    </w:p>
    <w:p w14:paraId="6A9CC99F" w14:textId="77777777" w:rsidR="002F2432" w:rsidRPr="00A46360" w:rsidRDefault="002F2432" w:rsidP="002F2432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Engage with other schools to build effective learning communities. </w:t>
      </w:r>
    </w:p>
    <w:p w14:paraId="1BEFB6E0" w14:textId="77777777" w:rsidR="002F2432" w:rsidRPr="00A46360" w:rsidRDefault="002F2432" w:rsidP="002F2432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Regularly review his/her own practice, set personal </w:t>
      </w:r>
      <w:proofErr w:type="gramStart"/>
      <w:r w:rsidRPr="00A46360">
        <w:rPr>
          <w:rFonts w:ascii="Calibri" w:hAnsi="Calibri" w:cs="Calibri"/>
          <w:sz w:val="22"/>
          <w:szCs w:val="22"/>
        </w:rPr>
        <w:t>targets</w:t>
      </w:r>
      <w:proofErr w:type="gramEnd"/>
      <w:r w:rsidRPr="00A46360">
        <w:rPr>
          <w:rFonts w:ascii="Calibri" w:hAnsi="Calibri" w:cs="Calibri"/>
          <w:sz w:val="22"/>
          <w:szCs w:val="22"/>
        </w:rPr>
        <w:t xml:space="preserve"> and take responsibility for his/her own personal development. </w:t>
      </w:r>
    </w:p>
    <w:p w14:paraId="5647683F" w14:textId="77777777" w:rsidR="002F2432" w:rsidRPr="00A46360" w:rsidRDefault="002F2432" w:rsidP="002F2432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Give and accept support from colleagues, </w:t>
      </w:r>
      <w:proofErr w:type="gramStart"/>
      <w:r w:rsidRPr="00A46360">
        <w:rPr>
          <w:rFonts w:ascii="Calibri" w:hAnsi="Calibri" w:cs="Calibri"/>
          <w:sz w:val="22"/>
          <w:szCs w:val="22"/>
        </w:rPr>
        <w:t>governors</w:t>
      </w:r>
      <w:proofErr w:type="gramEnd"/>
      <w:r w:rsidRPr="00A46360">
        <w:rPr>
          <w:rFonts w:ascii="Calibri" w:hAnsi="Calibri" w:cs="Calibri"/>
          <w:sz w:val="22"/>
          <w:szCs w:val="22"/>
        </w:rPr>
        <w:t xml:space="preserve"> and the MAT. </w:t>
      </w:r>
    </w:p>
    <w:p w14:paraId="0C770D8F" w14:textId="77777777" w:rsidR="002F2432" w:rsidRPr="00A46360" w:rsidRDefault="002F2432" w:rsidP="002F2432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Have regard for the well-being of him/herself and others, managing his/her workload to promote a healthy work-life balance and encouraging and enabling others to do likewise.  </w:t>
      </w:r>
    </w:p>
    <w:p w14:paraId="4E4FE42A" w14:textId="77777777" w:rsidR="002F2432" w:rsidRPr="00A46360" w:rsidRDefault="002F2432" w:rsidP="002F2432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69F10874" w14:textId="77777777" w:rsidR="002F2432" w:rsidRPr="00A46360" w:rsidRDefault="002F2432" w:rsidP="002F2432">
      <w:pPr>
        <w:pStyle w:val="Heading1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lastRenderedPageBreak/>
        <w:t xml:space="preserve">D </w:t>
      </w:r>
      <w:r w:rsidRPr="00A46360">
        <w:rPr>
          <w:rFonts w:ascii="Calibri" w:hAnsi="Calibri" w:cs="Calibri"/>
          <w:sz w:val="22"/>
          <w:szCs w:val="22"/>
        </w:rPr>
        <w:tab/>
        <w:t xml:space="preserve">Accountability </w:t>
      </w:r>
    </w:p>
    <w:p w14:paraId="5EDE4B3E" w14:textId="77777777" w:rsidR="002F2432" w:rsidRPr="00A46360" w:rsidRDefault="002F2432" w:rsidP="002F2432">
      <w:pPr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A46360">
        <w:rPr>
          <w:rFonts w:ascii="Calibri" w:hAnsi="Calibri" w:cs="Calibri"/>
        </w:rPr>
        <w:t xml:space="preserve">Support the </w:t>
      </w:r>
      <w:r>
        <w:rPr>
          <w:rFonts w:ascii="Calibri" w:hAnsi="Calibri" w:cs="Calibri"/>
        </w:rPr>
        <w:t>Headteacher</w:t>
      </w:r>
      <w:r w:rsidRPr="00A46360">
        <w:rPr>
          <w:rFonts w:ascii="Calibri" w:hAnsi="Calibri" w:cs="Calibri"/>
        </w:rPr>
        <w:t xml:space="preserve"> in developing systematic and rigorous procedures for school self-evaluation which are appropriate and enable everyone to work collaboratively. </w:t>
      </w:r>
    </w:p>
    <w:p w14:paraId="10F96218" w14:textId="77777777" w:rsidR="002F2432" w:rsidRPr="00A46360" w:rsidRDefault="002F2432" w:rsidP="002F2432">
      <w:pPr>
        <w:pStyle w:val="Heading1"/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</w:p>
    <w:p w14:paraId="4A34DAA8" w14:textId="77777777" w:rsidR="002F2432" w:rsidRPr="00A46360" w:rsidRDefault="002F2432" w:rsidP="002F2432">
      <w:pPr>
        <w:pStyle w:val="Heading1"/>
        <w:rPr>
          <w:bCs/>
          <w:szCs w:val="20"/>
          <w:lang w:eastAsia="en-GB"/>
        </w:rPr>
      </w:pPr>
      <w:r w:rsidRPr="00A46360">
        <w:rPr>
          <w:rFonts w:ascii="Calibri" w:hAnsi="Calibri" w:cs="Calibri"/>
          <w:sz w:val="22"/>
          <w:szCs w:val="22"/>
        </w:rPr>
        <w:t xml:space="preserve">E </w:t>
      </w:r>
      <w:r w:rsidRPr="00A46360">
        <w:rPr>
          <w:rFonts w:ascii="Calibri" w:hAnsi="Calibri" w:cs="Calibri"/>
          <w:sz w:val="22"/>
          <w:szCs w:val="22"/>
        </w:rPr>
        <w:tab/>
        <w:t>Strengthening Community         </w:t>
      </w:r>
    </w:p>
    <w:p w14:paraId="68B531C0" w14:textId="77777777" w:rsidR="002F2432" w:rsidRPr="00A46360" w:rsidRDefault="002F2432" w:rsidP="002F243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Act as a public face of the school, </w:t>
      </w:r>
      <w:proofErr w:type="gramStart"/>
      <w:r w:rsidRPr="00A46360">
        <w:rPr>
          <w:rFonts w:ascii="Calibri" w:hAnsi="Calibri" w:cs="Calibri"/>
          <w:sz w:val="22"/>
          <w:szCs w:val="22"/>
        </w:rPr>
        <w:t>representing effectively</w:t>
      </w:r>
      <w:proofErr w:type="gramEnd"/>
      <w:r w:rsidRPr="00A46360">
        <w:rPr>
          <w:rFonts w:ascii="Calibri" w:hAnsi="Calibri" w:cs="Calibri"/>
          <w:sz w:val="22"/>
          <w:szCs w:val="22"/>
        </w:rPr>
        <w:t xml:space="preserve"> its interests and those of the pupils.</w:t>
      </w:r>
    </w:p>
    <w:p w14:paraId="0A4280F9" w14:textId="77777777" w:rsidR="002F2432" w:rsidRPr="00A46360" w:rsidRDefault="002F2432" w:rsidP="002F243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 xml:space="preserve">Ensure the provision of learning experiences for pupils which are linked into and integrated with the wider community, including </w:t>
      </w:r>
      <w:proofErr w:type="gramStart"/>
      <w:r w:rsidRPr="00A46360">
        <w:rPr>
          <w:rFonts w:ascii="Calibri" w:hAnsi="Calibri" w:cs="Calibri"/>
          <w:sz w:val="22"/>
          <w:szCs w:val="22"/>
        </w:rPr>
        <w:t>community based</w:t>
      </w:r>
      <w:proofErr w:type="gramEnd"/>
      <w:r w:rsidRPr="00A46360">
        <w:rPr>
          <w:rFonts w:ascii="Calibri" w:hAnsi="Calibri" w:cs="Calibri"/>
          <w:sz w:val="22"/>
          <w:szCs w:val="22"/>
        </w:rPr>
        <w:t xml:space="preserve"> learning.</w:t>
      </w:r>
    </w:p>
    <w:p w14:paraId="345A8B5A" w14:textId="77777777" w:rsidR="002F2432" w:rsidRPr="00A46360" w:rsidRDefault="002F2432" w:rsidP="002F243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>Create and maintain an effective partnership with parents and carers to support and improve pupils’ achievement and personal development.</w:t>
      </w:r>
    </w:p>
    <w:p w14:paraId="10A0CCB2" w14:textId="77777777" w:rsidR="002F2432" w:rsidRDefault="002F2432" w:rsidP="002F243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46360">
        <w:rPr>
          <w:rFonts w:ascii="Calibri" w:hAnsi="Calibri" w:cs="Calibri"/>
          <w:sz w:val="22"/>
          <w:szCs w:val="22"/>
        </w:rPr>
        <w:t>Regularly attend school events or events that impact on the school and offer support to staff/community in running events that support the school’s links to the community.</w:t>
      </w:r>
    </w:p>
    <w:p w14:paraId="40E5D211" w14:textId="1EC38583" w:rsidR="002F2432" w:rsidRDefault="002F2432" w:rsidP="002F2432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03D989B5" w14:textId="0F66D393" w:rsidR="002F2432" w:rsidRDefault="002F2432" w:rsidP="002F2432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 w:cs="Calibri"/>
        </w:rPr>
        <w:br w:type="page"/>
      </w:r>
    </w:p>
    <w:p w14:paraId="4B848B57" w14:textId="77777777" w:rsidR="002F2432" w:rsidRPr="00A46360" w:rsidRDefault="002F2432" w:rsidP="002F2432">
      <w:pPr>
        <w:spacing w:line="276" w:lineRule="auto"/>
        <w:rPr>
          <w:rFonts w:ascii="Calibri" w:eastAsia="Times New Roman" w:hAnsi="Calibri" w:cs="Calibri"/>
          <w:bCs/>
          <w:color w:val="000000"/>
        </w:rPr>
      </w:pPr>
    </w:p>
    <w:p w14:paraId="77E56DCA" w14:textId="77777777" w:rsidR="002F2432" w:rsidRPr="00982E42" w:rsidRDefault="002F2432" w:rsidP="002F2432">
      <w:pPr>
        <w:pStyle w:val="Title"/>
        <w:spacing w:line="276" w:lineRule="auto"/>
        <w:rPr>
          <w:rFonts w:ascii="Calibri" w:hAnsi="Calibri" w:cs="Calibri"/>
          <w:sz w:val="22"/>
          <w:u w:val="single"/>
        </w:rPr>
      </w:pPr>
      <w:r w:rsidRPr="00982E42">
        <w:rPr>
          <w:rFonts w:ascii="Calibri" w:hAnsi="Calibri" w:cs="Calibri"/>
          <w:sz w:val="22"/>
          <w:u w:val="single"/>
        </w:rPr>
        <w:t>Person Specification: Class Teacher</w:t>
      </w:r>
      <w:r>
        <w:rPr>
          <w:rFonts w:ascii="Calibri" w:hAnsi="Calibri" w:cs="Calibri"/>
          <w:sz w:val="22"/>
          <w:u w:val="single"/>
        </w:rPr>
        <w:t xml:space="preserve"> </w:t>
      </w:r>
    </w:p>
    <w:p w14:paraId="37B1DC30" w14:textId="77777777" w:rsidR="002F2432" w:rsidRPr="00982E42" w:rsidRDefault="002F2432" w:rsidP="002F2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Calibri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104"/>
        <w:gridCol w:w="4556"/>
      </w:tblGrid>
      <w:tr w:rsidR="002F2432" w:rsidRPr="00982E42" w14:paraId="060AC58F" w14:textId="77777777" w:rsidTr="002F2432">
        <w:tc>
          <w:tcPr>
            <w:tcW w:w="1263" w:type="dxa"/>
            <w:shd w:val="clear" w:color="auto" w:fill="DEEAF6"/>
          </w:tcPr>
          <w:p w14:paraId="3D58F661" w14:textId="77777777" w:rsidR="002F2432" w:rsidRPr="00982E42" w:rsidRDefault="002F2432" w:rsidP="007F6792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4104" w:type="dxa"/>
            <w:shd w:val="clear" w:color="auto" w:fill="DEEAF6"/>
          </w:tcPr>
          <w:p w14:paraId="18F0B205" w14:textId="77777777" w:rsidR="002F2432" w:rsidRPr="00982E42" w:rsidRDefault="002F2432" w:rsidP="007F679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82E42">
              <w:rPr>
                <w:rFonts w:ascii="Calibri" w:hAnsi="Calibri" w:cs="Calibri"/>
                <w:b/>
                <w:sz w:val="19"/>
                <w:szCs w:val="19"/>
              </w:rPr>
              <w:t>Essential</w:t>
            </w:r>
          </w:p>
        </w:tc>
        <w:tc>
          <w:tcPr>
            <w:tcW w:w="4556" w:type="dxa"/>
            <w:shd w:val="clear" w:color="auto" w:fill="DEEAF6"/>
          </w:tcPr>
          <w:p w14:paraId="64EA27EE" w14:textId="77777777" w:rsidR="002F2432" w:rsidRPr="00982E42" w:rsidRDefault="002F2432" w:rsidP="007F6792">
            <w:pPr>
              <w:ind w:left="612" w:hanging="3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82E42">
              <w:rPr>
                <w:rFonts w:ascii="Calibri" w:hAnsi="Calibri" w:cs="Calibri"/>
                <w:b/>
                <w:sz w:val="19"/>
                <w:szCs w:val="19"/>
              </w:rPr>
              <w:t>Desirable</w:t>
            </w:r>
          </w:p>
        </w:tc>
      </w:tr>
      <w:tr w:rsidR="002F2432" w:rsidRPr="00982E42" w14:paraId="7FF66A80" w14:textId="77777777" w:rsidTr="002F2432">
        <w:tc>
          <w:tcPr>
            <w:tcW w:w="1263" w:type="dxa"/>
            <w:shd w:val="clear" w:color="auto" w:fill="auto"/>
            <w:vAlign w:val="center"/>
          </w:tcPr>
          <w:p w14:paraId="6649A83C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A. Education and Training.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2C7E2DC" w14:textId="77777777" w:rsidR="002F2432" w:rsidRPr="00982E42" w:rsidRDefault="002F2432" w:rsidP="002F2432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</w:tabs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be a qualified teacher,</w:t>
            </w:r>
          </w:p>
          <w:p w14:paraId="3956DC54" w14:textId="77777777" w:rsidR="002F2432" w:rsidRPr="00982E42" w:rsidRDefault="002F2432" w:rsidP="002F2432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0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completed related training and courses,</w:t>
            </w:r>
          </w:p>
        </w:tc>
        <w:tc>
          <w:tcPr>
            <w:tcW w:w="4556" w:type="dxa"/>
            <w:shd w:val="clear" w:color="auto" w:fill="auto"/>
            <w:vAlign w:val="center"/>
          </w:tcPr>
          <w:p w14:paraId="544F4427" w14:textId="77777777" w:rsidR="002F2432" w:rsidRPr="00982E42" w:rsidRDefault="002F2432" w:rsidP="002F2432">
            <w:pPr>
              <w:numPr>
                <w:ilvl w:val="0"/>
                <w:numId w:val="20"/>
              </w:numPr>
              <w:tabs>
                <w:tab w:val="left" w:pos="61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experience leading a subject area</w:t>
            </w:r>
          </w:p>
        </w:tc>
      </w:tr>
      <w:tr w:rsidR="002F2432" w:rsidRPr="00982E42" w14:paraId="2EB3F7DD" w14:textId="77777777" w:rsidTr="002F2432">
        <w:tc>
          <w:tcPr>
            <w:tcW w:w="1263" w:type="dxa"/>
            <w:shd w:val="clear" w:color="auto" w:fill="auto"/>
            <w:vAlign w:val="center"/>
          </w:tcPr>
          <w:p w14:paraId="2B60A4A4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B. Work Experience.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598F009" w14:textId="77777777" w:rsidR="002F2432" w:rsidRPr="00982E42" w:rsidRDefault="002F2432" w:rsidP="002F2432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experience of planning and assessment,</w:t>
            </w:r>
          </w:p>
          <w:p w14:paraId="473D558C" w14:textId="77777777" w:rsidR="002F2432" w:rsidRPr="00982E42" w:rsidRDefault="002F2432" w:rsidP="002F2432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experience in planning and grouping for effective differentiation of teaching,</w:t>
            </w:r>
          </w:p>
          <w:p w14:paraId="1707B241" w14:textId="77777777" w:rsidR="002F2432" w:rsidRPr="00982E42" w:rsidRDefault="002F2432" w:rsidP="002F2432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received basic safeguarding training.</w:t>
            </w:r>
          </w:p>
          <w:p w14:paraId="1D4E2BA7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1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5AED5672" w14:textId="77777777" w:rsidR="002F2432" w:rsidRPr="00982E42" w:rsidRDefault="002F2432" w:rsidP="002F2432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experience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of teaching across key stages (EYFS-KS2)</w:t>
            </w:r>
          </w:p>
          <w:p w14:paraId="5E1A36C4" w14:textId="77777777" w:rsidR="002F2432" w:rsidRPr="00982E42" w:rsidRDefault="002F2432" w:rsidP="002F2432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be able to demonstrate evidence of commitment to educational development outside school</w:t>
            </w:r>
          </w:p>
        </w:tc>
      </w:tr>
      <w:tr w:rsidR="002F2432" w:rsidRPr="00982E42" w14:paraId="515D55BC" w14:textId="77777777" w:rsidTr="002F2432">
        <w:tc>
          <w:tcPr>
            <w:tcW w:w="1263" w:type="dxa"/>
            <w:shd w:val="clear" w:color="auto" w:fill="auto"/>
            <w:vAlign w:val="center"/>
          </w:tcPr>
          <w:p w14:paraId="49389A06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</w:tabs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C. Teaching and Learning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B79AFA0" w14:textId="77777777" w:rsidR="002F2432" w:rsidRPr="00982E42" w:rsidRDefault="002F2432" w:rsidP="002F2432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the ability to teach to a high standard,</w:t>
            </w:r>
          </w:p>
          <w:p w14:paraId="26533FA1" w14:textId="77777777" w:rsidR="002F2432" w:rsidRPr="00982E42" w:rsidRDefault="002F2432" w:rsidP="002F2432">
            <w:pPr>
              <w:numPr>
                <w:ilvl w:val="0"/>
                <w:numId w:val="23"/>
              </w:num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 xml:space="preserve">  to be able to monitor, evaluate and assess pupil attainment,</w:t>
            </w:r>
          </w:p>
          <w:p w14:paraId="62BCC74C" w14:textId="77777777" w:rsidR="002F2432" w:rsidRPr="00982E42" w:rsidRDefault="002F2432" w:rsidP="002F2432">
            <w:pPr>
              <w:numPr>
                <w:ilvl w:val="0"/>
                <w:numId w:val="23"/>
              </w:num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 xml:space="preserve">  to be able to plan for the delivery of the curriculum,</w:t>
            </w:r>
          </w:p>
          <w:p w14:paraId="7F369735" w14:textId="77777777" w:rsidR="002F2432" w:rsidRPr="007A1302" w:rsidRDefault="002F2432" w:rsidP="002F2432">
            <w:pPr>
              <w:numPr>
                <w:ilvl w:val="0"/>
                <w:numId w:val="23"/>
              </w:numPr>
              <w:tabs>
                <w:tab w:val="left" w:pos="6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 xml:space="preserve">to have experience of overseeing the teaching and learning </w:t>
            </w:r>
            <w:r w:rsidRPr="00A34BDC">
              <w:rPr>
                <w:rFonts w:ascii="Calibri" w:hAnsi="Calibri" w:cs="Calibri"/>
                <w:sz w:val="19"/>
                <w:szCs w:val="19"/>
              </w:rPr>
              <w:t>of others e.g. interventions,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4556" w:type="dxa"/>
            <w:shd w:val="clear" w:color="auto" w:fill="auto"/>
            <w:vAlign w:val="center"/>
          </w:tcPr>
          <w:p w14:paraId="6C53BBF8" w14:textId="77777777" w:rsidR="002F2432" w:rsidRDefault="002F2432" w:rsidP="002F2432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 xml:space="preserve">to be able to motivate other members of the team to achieve </w:t>
            </w:r>
            <w:proofErr w:type="gramStart"/>
            <w:r w:rsidRPr="00982E42">
              <w:rPr>
                <w:rFonts w:ascii="Calibri" w:hAnsi="Calibri" w:cs="Calibri"/>
                <w:sz w:val="19"/>
                <w:szCs w:val="19"/>
              </w:rPr>
              <w:t>excellence</w:t>
            </w:r>
            <w:proofErr w:type="gramEnd"/>
            <w:r w:rsidRPr="00982E42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14:paraId="635F12B3" w14:textId="77777777" w:rsidR="002F2432" w:rsidRPr="00982E42" w:rsidRDefault="002F2432" w:rsidP="002F2432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to have experience of using online assessment platforms such as O Track, Tapestry.</w:t>
            </w:r>
          </w:p>
        </w:tc>
      </w:tr>
      <w:tr w:rsidR="002F2432" w:rsidRPr="00982E42" w14:paraId="19E5B89F" w14:textId="77777777" w:rsidTr="002F2432">
        <w:tc>
          <w:tcPr>
            <w:tcW w:w="1263" w:type="dxa"/>
            <w:shd w:val="clear" w:color="auto" w:fill="auto"/>
            <w:vAlign w:val="center"/>
          </w:tcPr>
          <w:p w14:paraId="04AEFF0B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D. Skills and Abilities.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87AF222" w14:textId="77777777" w:rsidR="002F2432" w:rsidRPr="00982E42" w:rsidRDefault="002F2432" w:rsidP="002F2432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the ability to establish and review targets,</w:t>
            </w:r>
          </w:p>
          <w:p w14:paraId="2FA7D17A" w14:textId="77777777" w:rsidR="002F2432" w:rsidRPr="00982E42" w:rsidRDefault="002F2432" w:rsidP="002F2432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the ability to relate to, and work with, others as members of a team,</w:t>
            </w:r>
          </w:p>
          <w:p w14:paraId="541C07F7" w14:textId="77777777" w:rsidR="002F2432" w:rsidRPr="00982E42" w:rsidRDefault="002F2432" w:rsidP="002F2432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good computing skills,</w:t>
            </w:r>
          </w:p>
          <w:p w14:paraId="526A75FB" w14:textId="77777777" w:rsidR="002F2432" w:rsidRPr="00982E42" w:rsidRDefault="002F2432" w:rsidP="002F2432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good spoken and written communication skills,</w:t>
            </w:r>
          </w:p>
          <w:p w14:paraId="593D038F" w14:textId="77777777" w:rsidR="002F2432" w:rsidRPr="00982E42" w:rsidRDefault="002F2432" w:rsidP="002F2432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effective behaviour management strategies,</w:t>
            </w:r>
          </w:p>
          <w:p w14:paraId="14BE7BF0" w14:textId="77777777" w:rsidR="002F2432" w:rsidRPr="00982E42" w:rsidRDefault="002F2432" w:rsidP="002F2432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the ability to manage and direct the work of other practitioners effectively.</w:t>
            </w:r>
          </w:p>
        </w:tc>
        <w:tc>
          <w:tcPr>
            <w:tcW w:w="4556" w:type="dxa"/>
            <w:shd w:val="clear" w:color="auto" w:fill="auto"/>
            <w:vAlign w:val="center"/>
          </w:tcPr>
          <w:p w14:paraId="6AA56ABF" w14:textId="77777777" w:rsidR="002F2432" w:rsidRPr="00982E42" w:rsidRDefault="002F2432" w:rsidP="002F2432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the ability to offer additional skills to the life of the school,</w:t>
            </w:r>
          </w:p>
          <w:p w14:paraId="66FD02F1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366C46D" w14:textId="77777777" w:rsidR="002F2432" w:rsidRPr="00982E42" w:rsidRDefault="002F2432" w:rsidP="007F6792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2" w:hanging="252"/>
              <w:rPr>
                <w:rFonts w:ascii="Calibri" w:hAnsi="Calibri" w:cs="Calibri"/>
                <w:sz w:val="19"/>
                <w:szCs w:val="19"/>
              </w:rPr>
            </w:pPr>
          </w:p>
          <w:p w14:paraId="688A3A26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612" w:hanging="3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F2432" w:rsidRPr="00982E42" w14:paraId="5D031C31" w14:textId="77777777" w:rsidTr="002F2432">
        <w:tc>
          <w:tcPr>
            <w:tcW w:w="1263" w:type="dxa"/>
            <w:shd w:val="clear" w:color="auto" w:fill="auto"/>
            <w:vAlign w:val="center"/>
          </w:tcPr>
          <w:p w14:paraId="1CE8660F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E. Special Knowledge.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AA00D11" w14:textId="77777777" w:rsidR="002F2432" w:rsidRPr="00982E42" w:rsidRDefault="002F2432" w:rsidP="002F2432">
            <w:pPr>
              <w:numPr>
                <w:ilvl w:val="0"/>
                <w:numId w:val="29"/>
              </w:numPr>
              <w:tabs>
                <w:tab w:val="left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a good knowledge of teaching and learning styles appropriate for young children,</w:t>
            </w:r>
          </w:p>
          <w:p w14:paraId="092200D3" w14:textId="77777777" w:rsidR="002F2432" w:rsidRPr="00982E42" w:rsidRDefault="002F2432" w:rsidP="002F2432">
            <w:pPr>
              <w:numPr>
                <w:ilvl w:val="0"/>
                <w:numId w:val="29"/>
              </w:num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 xml:space="preserve">to </w:t>
            </w:r>
            <w:proofErr w:type="gramStart"/>
            <w:r w:rsidRPr="00982E42">
              <w:rPr>
                <w:rFonts w:ascii="Calibri" w:hAnsi="Calibri" w:cs="Calibri"/>
                <w:sz w:val="19"/>
                <w:szCs w:val="19"/>
              </w:rPr>
              <w:t>have an understanding of</w:t>
            </w:r>
            <w:proofErr w:type="gramEnd"/>
            <w:r w:rsidRPr="00982E42">
              <w:rPr>
                <w:rFonts w:ascii="Calibri" w:hAnsi="Calibri" w:cs="Calibri"/>
                <w:sz w:val="19"/>
                <w:szCs w:val="19"/>
              </w:rPr>
              <w:t xml:space="preserve"> the process of learning and child development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</w:p>
          <w:p w14:paraId="7886423D" w14:textId="77777777" w:rsidR="002F2432" w:rsidRPr="00982E42" w:rsidRDefault="002F2432" w:rsidP="002F2432">
            <w:pPr>
              <w:numPr>
                <w:ilvl w:val="0"/>
                <w:numId w:val="29"/>
              </w:num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 xml:space="preserve">to have a good understanding of assessment for learning.  </w:t>
            </w:r>
          </w:p>
        </w:tc>
        <w:tc>
          <w:tcPr>
            <w:tcW w:w="4556" w:type="dxa"/>
            <w:shd w:val="clear" w:color="auto" w:fill="auto"/>
            <w:vAlign w:val="center"/>
          </w:tcPr>
          <w:p w14:paraId="51A82914" w14:textId="77777777" w:rsidR="002F2432" w:rsidRPr="001A7F4F" w:rsidRDefault="002F2432" w:rsidP="002F2432">
            <w:pPr>
              <w:numPr>
                <w:ilvl w:val="0"/>
                <w:numId w:val="27"/>
              </w:num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1A7F4F">
              <w:rPr>
                <w:rFonts w:ascii="Calibri" w:hAnsi="Calibri" w:cs="Calibri"/>
                <w:sz w:val="19"/>
                <w:szCs w:val="19"/>
              </w:rPr>
              <w:t>to have a knowledge of the Birth to Five Matters non-statutory guidance,</w:t>
            </w:r>
          </w:p>
          <w:p w14:paraId="3B3CB51D" w14:textId="77777777" w:rsidR="002F2432" w:rsidRPr="001A7F4F" w:rsidRDefault="002F2432" w:rsidP="002F2432">
            <w:pPr>
              <w:numPr>
                <w:ilvl w:val="0"/>
                <w:numId w:val="27"/>
              </w:num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1A7F4F">
              <w:rPr>
                <w:rFonts w:ascii="Calibri" w:hAnsi="Calibri" w:cs="Calibri"/>
                <w:sz w:val="19"/>
                <w:szCs w:val="19"/>
              </w:rPr>
              <w:t xml:space="preserve">to have a sound knowledge and experience of high quality SSP teaching. </w:t>
            </w:r>
          </w:p>
          <w:p w14:paraId="22FCF300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F2432" w:rsidRPr="00982E42" w14:paraId="03502ACC" w14:textId="77777777" w:rsidTr="002F2432">
        <w:trPr>
          <w:trHeight w:val="58"/>
        </w:trPr>
        <w:tc>
          <w:tcPr>
            <w:tcW w:w="1263" w:type="dxa"/>
            <w:shd w:val="clear" w:color="auto" w:fill="auto"/>
            <w:vAlign w:val="center"/>
          </w:tcPr>
          <w:p w14:paraId="5B5D71CB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2AE36B77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19E6B3A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65847658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F. Personal Qualities.</w:t>
            </w:r>
            <w:r w:rsidRPr="00982E42">
              <w:rPr>
                <w:rFonts w:ascii="Calibri" w:hAnsi="Calibri" w:cs="Calibri"/>
                <w:sz w:val="19"/>
                <w:szCs w:val="19"/>
              </w:rPr>
              <w:cr/>
            </w:r>
          </w:p>
          <w:p w14:paraId="25BD0BED" w14:textId="77777777" w:rsidR="002F2432" w:rsidRPr="00982E42" w:rsidRDefault="002F2432" w:rsidP="007F67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607F4389" w14:textId="77777777" w:rsidR="002F2432" w:rsidRPr="00982E42" w:rsidRDefault="002F2432" w:rsidP="002F2432">
            <w:pPr>
              <w:numPr>
                <w:ilvl w:val="0"/>
                <w:numId w:val="30"/>
              </w:numPr>
              <w:tabs>
                <w:tab w:val="left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lastRenderedPageBreak/>
              <w:t>to have the ability to relate well to children and adults,</w:t>
            </w:r>
          </w:p>
          <w:p w14:paraId="0D4EC0B4" w14:textId="77777777" w:rsidR="002F2432" w:rsidRPr="00982E42" w:rsidRDefault="002F2432" w:rsidP="002F2432">
            <w:pPr>
              <w:numPr>
                <w:ilvl w:val="0"/>
                <w:numId w:val="30"/>
              </w:numPr>
              <w:tabs>
                <w:tab w:val="left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have the ability to demonstrate enthusiasm and commitment to teaching,</w:t>
            </w:r>
          </w:p>
          <w:p w14:paraId="21437C61" w14:textId="77777777" w:rsidR="002F2432" w:rsidRPr="00982E42" w:rsidRDefault="002F2432" w:rsidP="002F2432">
            <w:pPr>
              <w:numPr>
                <w:ilvl w:val="0"/>
                <w:numId w:val="30"/>
              </w:numPr>
              <w:tabs>
                <w:tab w:val="left" w:pos="459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able to use initiative,</w:t>
            </w:r>
          </w:p>
          <w:p w14:paraId="3507578D" w14:textId="77777777" w:rsidR="002F2432" w:rsidRPr="00982E42" w:rsidRDefault="002F2432" w:rsidP="002F2432">
            <w:pPr>
              <w:numPr>
                <w:ilvl w:val="0"/>
                <w:numId w:val="30"/>
              </w:numPr>
              <w:tabs>
                <w:tab w:val="left" w:pos="459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t>to be able to evaluate own practice and the effectiveness of the setting to ensure progression.</w:t>
            </w:r>
          </w:p>
          <w:p w14:paraId="75B68C8B" w14:textId="77777777" w:rsidR="002F2432" w:rsidRPr="00982E42" w:rsidRDefault="002F2432" w:rsidP="002F2432">
            <w:pPr>
              <w:numPr>
                <w:ilvl w:val="0"/>
                <w:numId w:val="30"/>
              </w:numPr>
              <w:tabs>
                <w:tab w:val="left" w:pos="459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lastRenderedPageBreak/>
              <w:t>to work well as a member of an established team.</w:t>
            </w:r>
          </w:p>
          <w:p w14:paraId="773AA5E8" w14:textId="77777777" w:rsidR="002F2432" w:rsidRPr="00982E42" w:rsidRDefault="002F2432" w:rsidP="002F2432">
            <w:pPr>
              <w:numPr>
                <w:ilvl w:val="0"/>
                <w:numId w:val="30"/>
              </w:numPr>
              <w:tabs>
                <w:tab w:val="left" w:pos="459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459" w:hanging="42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</w:t>
            </w:r>
            <w:r w:rsidRPr="00982E42">
              <w:rPr>
                <w:rFonts w:ascii="Calibri" w:hAnsi="Calibri" w:cs="Calibri"/>
                <w:sz w:val="19"/>
                <w:szCs w:val="19"/>
              </w:rPr>
              <w:t xml:space="preserve">o have a commitment to uphold the Christian Vision and Values of the school. </w:t>
            </w:r>
          </w:p>
        </w:tc>
        <w:tc>
          <w:tcPr>
            <w:tcW w:w="4556" w:type="dxa"/>
            <w:shd w:val="clear" w:color="auto" w:fill="auto"/>
            <w:vAlign w:val="center"/>
          </w:tcPr>
          <w:p w14:paraId="1FFBA766" w14:textId="77777777" w:rsidR="002F2432" w:rsidRPr="00982E42" w:rsidRDefault="002F2432" w:rsidP="002F2432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82E42">
              <w:rPr>
                <w:rFonts w:ascii="Calibri" w:hAnsi="Calibri" w:cs="Calibri"/>
                <w:sz w:val="19"/>
                <w:szCs w:val="19"/>
              </w:rPr>
              <w:lastRenderedPageBreak/>
              <w:t>Willingness to work flexibly, including contributing to extra-curricular activities and whole school events.</w:t>
            </w:r>
          </w:p>
          <w:p w14:paraId="1451C01C" w14:textId="77777777" w:rsidR="002F2432" w:rsidRPr="00982E42" w:rsidRDefault="002F2432" w:rsidP="007F6792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F43B3A9" w14:textId="77777777" w:rsidR="002F2432" w:rsidRPr="00982E42" w:rsidRDefault="002F2432" w:rsidP="007F6792">
            <w:pPr>
              <w:ind w:left="51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58683C4" w14:textId="77777777" w:rsidR="002F2432" w:rsidRPr="00982E42" w:rsidRDefault="002F2432" w:rsidP="002F2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18"/>
        </w:rPr>
      </w:pPr>
    </w:p>
    <w:p w14:paraId="0479BDC4" w14:textId="77777777" w:rsidR="002F2432" w:rsidRPr="00982E42" w:rsidRDefault="002F2432" w:rsidP="002F2432">
      <w:pPr>
        <w:rPr>
          <w:rFonts w:ascii="Calibri" w:hAnsi="Calibri" w:cs="Calibri"/>
          <w:szCs w:val="24"/>
        </w:rPr>
      </w:pPr>
    </w:p>
    <w:p w14:paraId="395379DA" w14:textId="77777777" w:rsidR="00C35894" w:rsidRDefault="00C35894" w:rsidP="002F2432">
      <w:pPr>
        <w:pStyle w:val="Title"/>
        <w:tabs>
          <w:tab w:val="left" w:pos="720"/>
          <w:tab w:val="center" w:pos="4535"/>
        </w:tabs>
        <w:spacing w:line="276" w:lineRule="auto"/>
      </w:pPr>
    </w:p>
    <w:sectPr w:rsidR="00C35894" w:rsidSect="00722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1702" w:left="851" w:header="709" w:footer="1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2718" w14:textId="77777777" w:rsidR="00FB61C7" w:rsidRDefault="00FB61C7" w:rsidP="007C4B81">
      <w:pPr>
        <w:spacing w:after="0" w:line="240" w:lineRule="auto"/>
      </w:pPr>
      <w:r>
        <w:separator/>
      </w:r>
    </w:p>
  </w:endnote>
  <w:endnote w:type="continuationSeparator" w:id="0">
    <w:p w14:paraId="74E718F8" w14:textId="77777777" w:rsidR="00FB61C7" w:rsidRDefault="00FB61C7" w:rsidP="007C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4597" w14:textId="77777777" w:rsidR="007D4C0B" w:rsidRDefault="007D4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D8BF" w14:textId="15B2B8E3" w:rsidR="00AF264B" w:rsidRDefault="007B34CD" w:rsidP="00B03933">
    <w:pPr>
      <w:pStyle w:val="Footer"/>
      <w:tabs>
        <w:tab w:val="clear" w:pos="4513"/>
        <w:tab w:val="clear" w:pos="9026"/>
        <w:tab w:val="left" w:pos="3901"/>
      </w:tabs>
    </w:pPr>
    <w:r w:rsidRPr="007B34CD">
      <w:rPr>
        <w:noProof/>
      </w:rPr>
      <w:drawing>
        <wp:anchor distT="0" distB="0" distL="114300" distR="114300" simplePos="0" relativeHeight="251667456" behindDoc="0" locked="0" layoutInCell="1" allowOverlap="1" wp14:anchorId="046B9F14" wp14:editId="4AA27A9C">
          <wp:simplePos x="0" y="0"/>
          <wp:positionH relativeFrom="margin">
            <wp:align>right</wp:align>
          </wp:positionH>
          <wp:positionV relativeFrom="paragraph">
            <wp:posOffset>34925</wp:posOffset>
          </wp:positionV>
          <wp:extent cx="6479540" cy="1303655"/>
          <wp:effectExtent l="0" t="0" r="0" b="0"/>
          <wp:wrapNone/>
          <wp:docPr id="1517046587" name="Picture 1" descr="A screenshot of a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46587" name="Picture 1" descr="A screenshot of a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30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E12B3" w14:textId="3F02ADAF" w:rsidR="007D4C0B" w:rsidRDefault="007D4C0B" w:rsidP="00B03933">
    <w:pPr>
      <w:pStyle w:val="Footer"/>
      <w:tabs>
        <w:tab w:val="clear" w:pos="4513"/>
        <w:tab w:val="clear" w:pos="9026"/>
        <w:tab w:val="left" w:pos="3901"/>
      </w:tabs>
    </w:pPr>
  </w:p>
  <w:p w14:paraId="1FB1537A" w14:textId="7FB8359F" w:rsidR="008B1B57" w:rsidRPr="00B03933" w:rsidRDefault="008B1B57" w:rsidP="00B03933">
    <w:pPr>
      <w:pStyle w:val="Footer"/>
      <w:tabs>
        <w:tab w:val="clear" w:pos="4513"/>
        <w:tab w:val="clear" w:pos="9026"/>
        <w:tab w:val="left" w:pos="390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DF13" w14:textId="77777777" w:rsidR="007D4C0B" w:rsidRDefault="007D4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5BDB" w14:textId="77777777" w:rsidR="00FB61C7" w:rsidRDefault="00FB61C7" w:rsidP="007C4B81">
      <w:pPr>
        <w:spacing w:after="0" w:line="240" w:lineRule="auto"/>
      </w:pPr>
      <w:r>
        <w:separator/>
      </w:r>
    </w:p>
  </w:footnote>
  <w:footnote w:type="continuationSeparator" w:id="0">
    <w:p w14:paraId="114607F2" w14:textId="77777777" w:rsidR="00FB61C7" w:rsidRDefault="00FB61C7" w:rsidP="007C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D789" w14:textId="77777777" w:rsidR="007D4C0B" w:rsidRDefault="007D4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D2D" w14:textId="77777777" w:rsidR="008B1B57" w:rsidRPr="009C6B0F" w:rsidRDefault="008B1B57" w:rsidP="009C6B0F">
    <w:pPr>
      <w:spacing w:before="80"/>
      <w:ind w:left="1701"/>
      <w:rPr>
        <w:rFonts w:cstheme="minorHAnsi"/>
        <w:b/>
        <w:color w:val="002060"/>
        <w:sz w:val="21"/>
        <w:szCs w:val="21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8798DC4" wp14:editId="4A407111">
          <wp:simplePos x="0" y="0"/>
          <wp:positionH relativeFrom="column">
            <wp:posOffset>4698365</wp:posOffset>
          </wp:positionH>
          <wp:positionV relativeFrom="paragraph">
            <wp:posOffset>-335280</wp:posOffset>
          </wp:positionV>
          <wp:extent cx="1733550" cy="688340"/>
          <wp:effectExtent l="0" t="0" r="0" b="0"/>
          <wp:wrapThrough wrapText="bothSides">
            <wp:wrapPolygon edited="0">
              <wp:start x="0" y="0"/>
              <wp:lineTo x="0" y="20723"/>
              <wp:lineTo x="21204" y="20723"/>
              <wp:lineTo x="21204" y="0"/>
              <wp:lineTo x="0" y="0"/>
            </wp:wrapPolygon>
          </wp:wrapThrough>
          <wp:docPr id="23" name="Picture 23" descr="St Bed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Bed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5" r="62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484">
      <w:rPr>
        <w:rFonts w:cstheme="minorHAnsi"/>
        <w:b/>
        <w:color w:val="002060"/>
        <w:sz w:val="21"/>
        <w:szCs w:val="21"/>
      </w:rPr>
      <w:tab/>
    </w:r>
  </w:p>
  <w:p w14:paraId="2C3FFAA3" w14:textId="02C84879" w:rsidR="008B1B57" w:rsidRPr="00003304" w:rsidRDefault="008B1B57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BF0A" w14:textId="77777777" w:rsidR="007D4C0B" w:rsidRDefault="007D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408"/>
    <w:multiLevelType w:val="hybridMultilevel"/>
    <w:tmpl w:val="BD82D5EA"/>
    <w:lvl w:ilvl="0" w:tplc="1BEEE094">
      <w:start w:val="1"/>
      <w:numFmt w:val="low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63026"/>
    <w:multiLevelType w:val="hybridMultilevel"/>
    <w:tmpl w:val="D7DCA4B4"/>
    <w:lvl w:ilvl="0" w:tplc="34F04EFE">
      <w:start w:val="1"/>
      <w:numFmt w:val="low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95543"/>
    <w:multiLevelType w:val="hybridMultilevel"/>
    <w:tmpl w:val="1AD8585A"/>
    <w:lvl w:ilvl="0" w:tplc="E53CED0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7C08230">
      <w:start w:val="1"/>
      <w:numFmt w:val="lowerRoman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6506C"/>
    <w:multiLevelType w:val="hybridMultilevel"/>
    <w:tmpl w:val="E794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6932"/>
    <w:multiLevelType w:val="hybridMultilevel"/>
    <w:tmpl w:val="21E47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443B1"/>
    <w:multiLevelType w:val="hybridMultilevel"/>
    <w:tmpl w:val="0EE2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596F"/>
    <w:multiLevelType w:val="hybridMultilevel"/>
    <w:tmpl w:val="D7EE40B6"/>
    <w:lvl w:ilvl="0" w:tplc="E53CED0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3C6F7B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1A3F"/>
    <w:multiLevelType w:val="multilevel"/>
    <w:tmpl w:val="2A8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209DA"/>
    <w:multiLevelType w:val="hybridMultilevel"/>
    <w:tmpl w:val="B63E0240"/>
    <w:lvl w:ilvl="0" w:tplc="8000162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02ED"/>
    <w:multiLevelType w:val="hybridMultilevel"/>
    <w:tmpl w:val="DDA0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2A20"/>
    <w:multiLevelType w:val="hybridMultilevel"/>
    <w:tmpl w:val="F1F04278"/>
    <w:lvl w:ilvl="0" w:tplc="E53CED0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4AC8404">
      <w:start w:val="1"/>
      <w:numFmt w:val="lowerRoman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6650D"/>
    <w:multiLevelType w:val="hybridMultilevel"/>
    <w:tmpl w:val="BC00F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A38C5"/>
    <w:multiLevelType w:val="hybridMultilevel"/>
    <w:tmpl w:val="368AA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203BE"/>
    <w:multiLevelType w:val="hybridMultilevel"/>
    <w:tmpl w:val="8FC01CB6"/>
    <w:lvl w:ilvl="0" w:tplc="68DC3288">
      <w:start w:val="1"/>
      <w:numFmt w:val="low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29A"/>
    <w:multiLevelType w:val="hybridMultilevel"/>
    <w:tmpl w:val="9222BBCE"/>
    <w:lvl w:ilvl="0" w:tplc="E53CED0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FCC2544">
      <w:start w:val="1"/>
      <w:numFmt w:val="lowerRoman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A4554"/>
    <w:multiLevelType w:val="hybridMultilevel"/>
    <w:tmpl w:val="C3C8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1653A"/>
    <w:multiLevelType w:val="hybridMultilevel"/>
    <w:tmpl w:val="3F1C6B5E"/>
    <w:lvl w:ilvl="0" w:tplc="0809000F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2169A"/>
    <w:multiLevelType w:val="hybridMultilevel"/>
    <w:tmpl w:val="79EA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B56D0"/>
    <w:multiLevelType w:val="hybridMultilevel"/>
    <w:tmpl w:val="5154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67AF"/>
    <w:multiLevelType w:val="hybridMultilevel"/>
    <w:tmpl w:val="C42C85D8"/>
    <w:lvl w:ilvl="0" w:tplc="04DCACF4">
      <w:start w:val="1"/>
      <w:numFmt w:val="low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A3FD6"/>
    <w:multiLevelType w:val="hybridMultilevel"/>
    <w:tmpl w:val="26921C7C"/>
    <w:lvl w:ilvl="0" w:tplc="F0BE3060">
      <w:numFmt w:val="bullet"/>
      <w:lvlText w:val="·"/>
      <w:lvlJc w:val="left"/>
      <w:pPr>
        <w:ind w:left="2040" w:hanging="13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61245"/>
    <w:multiLevelType w:val="hybridMultilevel"/>
    <w:tmpl w:val="5A90C0D0"/>
    <w:lvl w:ilvl="0" w:tplc="E208FD00">
      <w:start w:val="1"/>
      <w:numFmt w:val="low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D312C7"/>
    <w:multiLevelType w:val="hybridMultilevel"/>
    <w:tmpl w:val="2804A494"/>
    <w:lvl w:ilvl="0" w:tplc="08090001">
      <w:start w:val="1"/>
      <w:numFmt w:val="bullet"/>
      <w:lvlText w:val=""/>
      <w:lvlJc w:val="left"/>
      <w:pPr>
        <w:ind w:left="2040" w:hanging="1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25474"/>
    <w:multiLevelType w:val="hybridMultilevel"/>
    <w:tmpl w:val="4CF015FC"/>
    <w:lvl w:ilvl="0" w:tplc="68DC3288">
      <w:start w:val="1"/>
      <w:numFmt w:val="low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40087"/>
    <w:multiLevelType w:val="hybridMultilevel"/>
    <w:tmpl w:val="E2905046"/>
    <w:lvl w:ilvl="0" w:tplc="4AD0684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3F21"/>
    <w:multiLevelType w:val="hybridMultilevel"/>
    <w:tmpl w:val="1C5C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C2690"/>
    <w:multiLevelType w:val="hybridMultilevel"/>
    <w:tmpl w:val="F9B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72AA"/>
    <w:multiLevelType w:val="hybridMultilevel"/>
    <w:tmpl w:val="5EEE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545E"/>
    <w:multiLevelType w:val="hybridMultilevel"/>
    <w:tmpl w:val="E9447368"/>
    <w:lvl w:ilvl="0" w:tplc="F0BE3060">
      <w:numFmt w:val="bullet"/>
      <w:lvlText w:val="·"/>
      <w:lvlJc w:val="left"/>
      <w:pPr>
        <w:ind w:left="2760" w:hanging="13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93F39"/>
    <w:multiLevelType w:val="hybridMultilevel"/>
    <w:tmpl w:val="07B284DC"/>
    <w:lvl w:ilvl="0" w:tplc="83640D0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40766">
    <w:abstractNumId w:val="25"/>
  </w:num>
  <w:num w:numId="2" w16cid:durableId="1944146538">
    <w:abstractNumId w:val="24"/>
  </w:num>
  <w:num w:numId="3" w16cid:durableId="1079867550">
    <w:abstractNumId w:val="12"/>
  </w:num>
  <w:num w:numId="4" w16cid:durableId="886794889">
    <w:abstractNumId w:val="11"/>
  </w:num>
  <w:num w:numId="5" w16cid:durableId="1836803753">
    <w:abstractNumId w:val="20"/>
  </w:num>
  <w:num w:numId="6" w16cid:durableId="299696633">
    <w:abstractNumId w:val="16"/>
  </w:num>
  <w:num w:numId="7" w16cid:durableId="465782577">
    <w:abstractNumId w:val="28"/>
  </w:num>
  <w:num w:numId="8" w16cid:durableId="979190364">
    <w:abstractNumId w:val="22"/>
  </w:num>
  <w:num w:numId="9" w16cid:durableId="10107855">
    <w:abstractNumId w:val="9"/>
  </w:num>
  <w:num w:numId="10" w16cid:durableId="1938519164">
    <w:abstractNumId w:val="18"/>
  </w:num>
  <w:num w:numId="11" w16cid:durableId="716590080">
    <w:abstractNumId w:val="4"/>
  </w:num>
  <w:num w:numId="12" w16cid:durableId="1403336032">
    <w:abstractNumId w:val="3"/>
  </w:num>
  <w:num w:numId="13" w16cid:durableId="1359817373">
    <w:abstractNumId w:val="26"/>
  </w:num>
  <w:num w:numId="14" w16cid:durableId="1467048526">
    <w:abstractNumId w:val="15"/>
  </w:num>
  <w:num w:numId="15" w16cid:durableId="56906709">
    <w:abstractNumId w:val="5"/>
  </w:num>
  <w:num w:numId="16" w16cid:durableId="1977252570">
    <w:abstractNumId w:val="17"/>
  </w:num>
  <w:num w:numId="17" w16cid:durableId="616719225">
    <w:abstractNumId w:val="7"/>
  </w:num>
  <w:num w:numId="18" w16cid:durableId="1702781404">
    <w:abstractNumId w:val="27"/>
  </w:num>
  <w:num w:numId="19" w16cid:durableId="1303922463">
    <w:abstractNumId w:val="6"/>
  </w:num>
  <w:num w:numId="20" w16cid:durableId="611547647">
    <w:abstractNumId w:val="1"/>
  </w:num>
  <w:num w:numId="21" w16cid:durableId="100614983">
    <w:abstractNumId w:val="10"/>
  </w:num>
  <w:num w:numId="22" w16cid:durableId="1132752123">
    <w:abstractNumId w:val="23"/>
  </w:num>
  <w:num w:numId="23" w16cid:durableId="675958358">
    <w:abstractNumId w:val="2"/>
  </w:num>
  <w:num w:numId="24" w16cid:durableId="43411641">
    <w:abstractNumId w:val="13"/>
  </w:num>
  <w:num w:numId="25" w16cid:durableId="1332833982">
    <w:abstractNumId w:val="14"/>
  </w:num>
  <w:num w:numId="26" w16cid:durableId="894702314">
    <w:abstractNumId w:val="21"/>
  </w:num>
  <w:num w:numId="27" w16cid:durableId="1204051002">
    <w:abstractNumId w:val="0"/>
  </w:num>
  <w:num w:numId="28" w16cid:durableId="1596353975">
    <w:abstractNumId w:val="19"/>
  </w:num>
  <w:num w:numId="29" w16cid:durableId="1912351038">
    <w:abstractNumId w:val="29"/>
  </w:num>
  <w:num w:numId="30" w16cid:durableId="71245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81"/>
    <w:rsid w:val="00003304"/>
    <w:rsid w:val="00181EBB"/>
    <w:rsid w:val="00184731"/>
    <w:rsid w:val="001874E4"/>
    <w:rsid w:val="001A74AE"/>
    <w:rsid w:val="001B6571"/>
    <w:rsid w:val="0020719D"/>
    <w:rsid w:val="0027111A"/>
    <w:rsid w:val="002925A0"/>
    <w:rsid w:val="002A2C61"/>
    <w:rsid w:val="002D6350"/>
    <w:rsid w:val="002F2432"/>
    <w:rsid w:val="003252AE"/>
    <w:rsid w:val="00340DC9"/>
    <w:rsid w:val="003650A9"/>
    <w:rsid w:val="003C1FBA"/>
    <w:rsid w:val="00433A42"/>
    <w:rsid w:val="00484C57"/>
    <w:rsid w:val="004E7D90"/>
    <w:rsid w:val="005045D9"/>
    <w:rsid w:val="00594406"/>
    <w:rsid w:val="005D689B"/>
    <w:rsid w:val="0071496F"/>
    <w:rsid w:val="0072296C"/>
    <w:rsid w:val="007B34CD"/>
    <w:rsid w:val="007B7076"/>
    <w:rsid w:val="007C4B81"/>
    <w:rsid w:val="007D4C0B"/>
    <w:rsid w:val="008A36E0"/>
    <w:rsid w:val="008B1B57"/>
    <w:rsid w:val="008C5457"/>
    <w:rsid w:val="009A0293"/>
    <w:rsid w:val="009C6B0F"/>
    <w:rsid w:val="00A436FD"/>
    <w:rsid w:val="00AF264B"/>
    <w:rsid w:val="00B03933"/>
    <w:rsid w:val="00BF4C68"/>
    <w:rsid w:val="00C15B6D"/>
    <w:rsid w:val="00C35894"/>
    <w:rsid w:val="00C91C02"/>
    <w:rsid w:val="00CC2C37"/>
    <w:rsid w:val="00D060DC"/>
    <w:rsid w:val="00D14FB5"/>
    <w:rsid w:val="00D7658B"/>
    <w:rsid w:val="00DB2063"/>
    <w:rsid w:val="00F91060"/>
    <w:rsid w:val="00FB61C7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1C544"/>
  <w15:chartTrackingRefBased/>
  <w15:docId w15:val="{2EB80A50-FCA4-45A4-8553-6A51C03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2432"/>
    <w:pPr>
      <w:keepNext/>
      <w:spacing w:after="0" w:line="240" w:lineRule="auto"/>
      <w:outlineLvl w:val="0"/>
    </w:pPr>
    <w:rPr>
      <w:rFonts w:ascii="Tahoma" w:eastAsia="Times New Roman" w:hAnsi="Tahoma" w:cs="Tahoma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81"/>
  </w:style>
  <w:style w:type="paragraph" w:styleId="Footer">
    <w:name w:val="footer"/>
    <w:basedOn w:val="Normal"/>
    <w:link w:val="FooterChar"/>
    <w:unhideWhenUsed/>
    <w:rsid w:val="007C4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81"/>
  </w:style>
  <w:style w:type="character" w:styleId="Hyperlink">
    <w:name w:val="Hyperlink"/>
    <w:basedOn w:val="DefaultParagraphFont"/>
    <w:uiPriority w:val="99"/>
    <w:unhideWhenUsed/>
    <w:rsid w:val="007C4B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0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B1B5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8B1B5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2D6350"/>
  </w:style>
  <w:style w:type="character" w:customStyle="1" w:styleId="Heading1Char">
    <w:name w:val="Heading 1 Char"/>
    <w:basedOn w:val="DefaultParagraphFont"/>
    <w:link w:val="Heading1"/>
    <w:rsid w:val="002F2432"/>
    <w:rPr>
      <w:rFonts w:ascii="Tahoma" w:eastAsia="Times New Roman" w:hAnsi="Tahoma" w:cs="Tahoma"/>
      <w:b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2F2432"/>
    <w:pPr>
      <w:spacing w:after="0" w:line="240" w:lineRule="auto"/>
      <w:jc w:val="center"/>
    </w:pPr>
    <w:rPr>
      <w:rFonts w:ascii="Tahoma" w:eastAsia="Times New Roman" w:hAnsi="Tahoma" w:cs="Tahoma"/>
      <w:b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432"/>
    <w:rPr>
      <w:rFonts w:ascii="Tahoma" w:eastAsia="Times New Roman" w:hAnsi="Tahoma" w:cs="Tahoma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432"/>
    <w:pPr>
      <w:spacing w:after="0" w:line="240" w:lineRule="auto"/>
      <w:ind w:left="720"/>
    </w:pPr>
    <w:rPr>
      <w:rFonts w:ascii="Tahoma" w:eastAsia="Times New Roman" w:hAnsi="Tahoma" w:cs="Tahoma"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F24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35" w:hanging="535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2F243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601af-77be-4fd2-99c7-9810f9d0b5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8081584C4E88A4EF26F40793FA" ma:contentTypeVersion="13" ma:contentTypeDescription="Create a new document." ma:contentTypeScope="" ma:versionID="a0bb4121614079ea861cba4e32085542">
  <xsd:schema xmlns:xsd="http://www.w3.org/2001/XMLSchema" xmlns:xs="http://www.w3.org/2001/XMLSchema" xmlns:p="http://schemas.microsoft.com/office/2006/metadata/properties" xmlns:ns2="e34601af-77be-4fd2-99c7-9810f9d0b5b6" xmlns:ns3="22bb3270-9124-4c0b-8610-44ac17301e4c" targetNamespace="http://schemas.microsoft.com/office/2006/metadata/properties" ma:root="true" ma:fieldsID="7284d43afd0af03f6b042beaeada17bd" ns2:_="" ns3:_="">
    <xsd:import namespace="e34601af-77be-4fd2-99c7-9810f9d0b5b6"/>
    <xsd:import namespace="22bb3270-9124-4c0b-8610-44ac17301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601af-77be-4fd2-99c7-9810f9d0b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11c402-fc72-4a5c-87dd-ae20386e11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3270-9124-4c0b-8610-44ac1730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D51FC-2F6D-49AF-9352-DD9600FC2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9F4FB-B6E0-468F-A204-9421AC7BAF30}">
  <ds:schemaRefs>
    <ds:schemaRef ds:uri="http://schemas.microsoft.com/office/2006/metadata/properties"/>
    <ds:schemaRef ds:uri="http://schemas.microsoft.com/office/infopath/2007/PartnerControls"/>
    <ds:schemaRef ds:uri="e34601af-77be-4fd2-99c7-9810f9d0b5b6"/>
  </ds:schemaRefs>
</ds:datastoreItem>
</file>

<file path=customXml/itemProps3.xml><?xml version="1.0" encoding="utf-8"?>
<ds:datastoreItem xmlns:ds="http://schemas.openxmlformats.org/officeDocument/2006/customXml" ds:itemID="{41A205B4-4249-4799-A8B4-FEBC99510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85D2E-5C11-45E0-ACAB-EB454DC1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601af-77be-4fd2-99c7-9810f9d0b5b6"/>
    <ds:schemaRef ds:uri="22bb3270-9124-4c0b-8610-44ac17301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 Academy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Denton</dc:creator>
  <cp:keywords/>
  <dc:description/>
  <cp:lastModifiedBy>Kayleigh Hamar</cp:lastModifiedBy>
  <cp:revision>2</cp:revision>
  <cp:lastPrinted>2020-01-06T08:51:00Z</cp:lastPrinted>
  <dcterms:created xsi:type="dcterms:W3CDTF">2024-04-17T11:28:00Z</dcterms:created>
  <dcterms:modified xsi:type="dcterms:W3CDTF">2024-04-17T11:28:00Z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0x01010063082B8081584C4E88A4EF26F40793FA</vt:lpwstr>
  </property>
  <property fmtid="{D5CDD505-2E9C-101B-9397-08002B2CF9AE}" pid="3" name="MediaServiceImageTags">
    <vt:lpwstr/>
  </property>
</Properties>
</file>