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8240" behindDoc="0" locked="0" layoutInCell="1" allowOverlap="1" wp14:anchorId="3ADFD696" wp14:editId="409C1F28">
            <wp:simplePos x="0" y="0"/>
            <wp:positionH relativeFrom="column">
              <wp:posOffset>4114800</wp:posOffset>
            </wp:positionH>
            <wp:positionV relativeFrom="paragraph">
              <wp:posOffset>-1270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Default="00C55DED">
      <w:pPr>
        <w:rPr>
          <w:rFonts w:ascii="Arial" w:hAnsi="Arial" w:cs="Arial"/>
          <w:b/>
          <w:bCs/>
          <w:sz w:val="40"/>
          <w:szCs w:val="40"/>
        </w:rPr>
      </w:pPr>
      <w:r w:rsidRPr="000927AC">
        <w:rPr>
          <w:rFonts w:ascii="Arial" w:hAnsi="Arial" w:cs="Arial"/>
          <w:b/>
          <w:bCs/>
          <w:sz w:val="40"/>
          <w:szCs w:val="40"/>
        </w:rPr>
        <w:t xml:space="preserve">Job Description </w:t>
      </w:r>
    </w:p>
    <w:p w14:paraId="7DB1A23B" w14:textId="77777777" w:rsidR="00276ADA" w:rsidRPr="000927AC" w:rsidRDefault="00276ADA">
      <w:pPr>
        <w:rPr>
          <w:rFonts w:ascii="Arial" w:hAnsi="Arial" w:cs="Arial"/>
          <w:b/>
          <w:bCs/>
          <w:sz w:val="40"/>
          <w:szCs w:val="4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631EF">
        <w:trPr>
          <w:trHeight w:val="506"/>
        </w:trPr>
        <w:tc>
          <w:tcPr>
            <w:tcW w:w="2638" w:type="dxa"/>
            <w:vAlign w:val="center"/>
          </w:tcPr>
          <w:p w14:paraId="24F5D64F" w14:textId="77777777" w:rsidR="00243DBF" w:rsidRPr="008C5818" w:rsidRDefault="00243DBF" w:rsidP="002631EF">
            <w:pPr>
              <w:spacing w:after="0"/>
              <w:rPr>
                <w:rFonts w:ascii="Arial" w:hAnsi="Arial" w:cs="Arial"/>
                <w:b/>
              </w:rPr>
            </w:pPr>
            <w:r w:rsidRPr="008C5818">
              <w:rPr>
                <w:rFonts w:ascii="Arial" w:hAnsi="Arial" w:cs="Arial"/>
                <w:b/>
              </w:rPr>
              <w:t>Department</w:t>
            </w:r>
          </w:p>
        </w:tc>
        <w:tc>
          <w:tcPr>
            <w:tcW w:w="6990" w:type="dxa"/>
            <w:vAlign w:val="center"/>
          </w:tcPr>
          <w:p w14:paraId="062B5CC9" w14:textId="319FD4B2" w:rsidR="00243DBF" w:rsidRPr="008C5818" w:rsidRDefault="0000164C" w:rsidP="002631EF">
            <w:pPr>
              <w:spacing w:after="0"/>
              <w:rPr>
                <w:rFonts w:ascii="Arial" w:hAnsi="Arial" w:cs="Arial"/>
                <w:b/>
              </w:rPr>
            </w:pPr>
            <w:r>
              <w:rPr>
                <w:rFonts w:ascii="Arial" w:hAnsi="Arial" w:cs="Arial"/>
                <w:b/>
              </w:rPr>
              <w:t>CORPORATE RESOURCES</w:t>
            </w:r>
          </w:p>
        </w:tc>
      </w:tr>
      <w:tr w:rsidR="00243DBF" w:rsidRPr="008C5818" w14:paraId="069BB0EA" w14:textId="77777777" w:rsidTr="002631EF">
        <w:trPr>
          <w:trHeight w:val="506"/>
        </w:trPr>
        <w:tc>
          <w:tcPr>
            <w:tcW w:w="2638" w:type="dxa"/>
            <w:vAlign w:val="center"/>
          </w:tcPr>
          <w:p w14:paraId="52503123" w14:textId="77777777" w:rsidR="00243DBF" w:rsidRPr="008C5818" w:rsidRDefault="00243DBF" w:rsidP="002631EF">
            <w:pPr>
              <w:spacing w:after="0"/>
              <w:rPr>
                <w:rFonts w:ascii="Arial" w:hAnsi="Arial" w:cs="Arial"/>
                <w:b/>
              </w:rPr>
            </w:pPr>
            <w:r w:rsidRPr="008C5818">
              <w:rPr>
                <w:rFonts w:ascii="Arial" w:hAnsi="Arial" w:cs="Arial"/>
                <w:b/>
              </w:rPr>
              <w:t>Job Title</w:t>
            </w:r>
          </w:p>
        </w:tc>
        <w:tc>
          <w:tcPr>
            <w:tcW w:w="6990" w:type="dxa"/>
            <w:vAlign w:val="center"/>
          </w:tcPr>
          <w:p w14:paraId="6979F43D" w14:textId="281D134A" w:rsidR="00243DBF" w:rsidRPr="00A4412F" w:rsidRDefault="00A4412F" w:rsidP="002631EF">
            <w:pPr>
              <w:spacing w:after="0"/>
              <w:rPr>
                <w:rFonts w:ascii="Arial" w:hAnsi="Arial" w:cs="Arial"/>
                <w:b/>
                <w:bCs/>
              </w:rPr>
            </w:pPr>
            <w:r w:rsidRPr="00A4412F">
              <w:rPr>
                <w:rFonts w:ascii="Arial" w:hAnsi="Arial" w:cs="Arial"/>
                <w:b/>
                <w:bCs/>
              </w:rPr>
              <w:t>COMMERCIAL DEVELOPMENT MANAGER</w:t>
            </w:r>
          </w:p>
        </w:tc>
      </w:tr>
      <w:tr w:rsidR="00243DBF" w:rsidRPr="008C5818" w14:paraId="2419BDF4" w14:textId="77777777" w:rsidTr="002631EF">
        <w:trPr>
          <w:trHeight w:val="506"/>
        </w:trPr>
        <w:tc>
          <w:tcPr>
            <w:tcW w:w="2638" w:type="dxa"/>
            <w:vAlign w:val="center"/>
          </w:tcPr>
          <w:p w14:paraId="1DDEB1F0" w14:textId="77777777" w:rsidR="00243DBF" w:rsidRPr="008C5818" w:rsidRDefault="00243DBF" w:rsidP="002631EF">
            <w:pPr>
              <w:spacing w:after="0"/>
              <w:rPr>
                <w:rFonts w:ascii="Arial" w:hAnsi="Arial" w:cs="Arial"/>
                <w:b/>
              </w:rPr>
            </w:pPr>
            <w:r w:rsidRPr="008C5818">
              <w:rPr>
                <w:rFonts w:ascii="Arial" w:hAnsi="Arial" w:cs="Arial"/>
                <w:b/>
              </w:rPr>
              <w:t>Grade</w:t>
            </w:r>
          </w:p>
        </w:tc>
        <w:tc>
          <w:tcPr>
            <w:tcW w:w="6990" w:type="dxa"/>
            <w:vAlign w:val="center"/>
          </w:tcPr>
          <w:p w14:paraId="035D0F1F" w14:textId="5D91D623" w:rsidR="00243DBF" w:rsidRPr="008C5818" w:rsidRDefault="00A4412F" w:rsidP="002631EF">
            <w:pPr>
              <w:spacing w:after="0"/>
              <w:rPr>
                <w:rFonts w:ascii="Arial" w:hAnsi="Arial" w:cs="Arial"/>
              </w:rPr>
            </w:pPr>
            <w:r>
              <w:rPr>
                <w:rFonts w:ascii="Arial" w:hAnsi="Arial" w:cs="Arial"/>
              </w:rPr>
              <w:t>K</w:t>
            </w:r>
          </w:p>
        </w:tc>
      </w:tr>
      <w:tr w:rsidR="00C81457" w:rsidRPr="008C5818" w14:paraId="1BC738FC" w14:textId="77777777" w:rsidTr="002631EF">
        <w:trPr>
          <w:trHeight w:val="506"/>
        </w:trPr>
        <w:tc>
          <w:tcPr>
            <w:tcW w:w="2638" w:type="dxa"/>
            <w:vAlign w:val="center"/>
          </w:tcPr>
          <w:p w14:paraId="0A98FB22" w14:textId="77777777" w:rsidR="00C81457" w:rsidRPr="008C5818" w:rsidRDefault="00C81457" w:rsidP="002631EF">
            <w:pPr>
              <w:spacing w:after="0"/>
              <w:rPr>
                <w:rFonts w:ascii="Arial" w:hAnsi="Arial" w:cs="Arial"/>
                <w:b/>
              </w:rPr>
            </w:pPr>
            <w:r w:rsidRPr="008C5818">
              <w:rPr>
                <w:rFonts w:ascii="Arial" w:hAnsi="Arial" w:cs="Arial"/>
                <w:b/>
              </w:rPr>
              <w:t>Primary Purpose of Job</w:t>
            </w:r>
          </w:p>
        </w:tc>
        <w:tc>
          <w:tcPr>
            <w:tcW w:w="6990" w:type="dxa"/>
            <w:vAlign w:val="center"/>
          </w:tcPr>
          <w:p w14:paraId="29E6F163" w14:textId="7F8E4788" w:rsidR="00C81457" w:rsidRPr="008C5818" w:rsidRDefault="00C81457" w:rsidP="002631EF">
            <w:pPr>
              <w:spacing w:after="0"/>
              <w:jc w:val="both"/>
              <w:rPr>
                <w:rFonts w:ascii="Arial" w:hAnsi="Arial" w:cs="Arial"/>
              </w:rPr>
            </w:pPr>
            <w:r>
              <w:rPr>
                <w:rFonts w:ascii="Arial" w:hAnsi="Arial" w:cs="Arial"/>
              </w:rPr>
              <w:t xml:space="preserve">To have management responsibility for the commercial programme and operational activities for events, filming, and the </w:t>
            </w:r>
            <w:r w:rsidR="00F20071">
              <w:rPr>
                <w:rFonts w:ascii="Arial" w:hAnsi="Arial" w:cs="Arial"/>
              </w:rPr>
              <w:t>C</w:t>
            </w:r>
            <w:r>
              <w:rPr>
                <w:rFonts w:ascii="Arial" w:hAnsi="Arial" w:cs="Arial"/>
              </w:rPr>
              <w:t>ouncil’s asset base. Continuously develop business and lead key opportunities, grow related services and programmes of work.</w:t>
            </w:r>
            <w:r w:rsidR="0072263E">
              <w:rPr>
                <w:rFonts w:ascii="Arial" w:hAnsi="Arial" w:cs="Arial"/>
              </w:rPr>
              <w:t xml:space="preserve"> </w:t>
            </w:r>
            <w:r>
              <w:rPr>
                <w:rFonts w:ascii="Arial" w:hAnsi="Arial" w:cs="Arial"/>
              </w:rPr>
              <w:t>Manage and lead key initiatives and programmes to deliver income targets and strategically manage performance and set future direction.</w:t>
            </w:r>
          </w:p>
        </w:tc>
      </w:tr>
      <w:tr w:rsidR="00C81457" w:rsidRPr="008C5818" w14:paraId="7628ED0E" w14:textId="77777777" w:rsidTr="002631EF">
        <w:trPr>
          <w:trHeight w:val="506"/>
        </w:trPr>
        <w:tc>
          <w:tcPr>
            <w:tcW w:w="2638" w:type="dxa"/>
            <w:vAlign w:val="center"/>
          </w:tcPr>
          <w:p w14:paraId="28D24832" w14:textId="77777777" w:rsidR="00C81457" w:rsidRPr="008C5818" w:rsidRDefault="00C81457" w:rsidP="002631EF">
            <w:pPr>
              <w:spacing w:after="0"/>
              <w:rPr>
                <w:rFonts w:ascii="Arial" w:hAnsi="Arial" w:cs="Arial"/>
                <w:b/>
              </w:rPr>
            </w:pPr>
            <w:r w:rsidRPr="008C5818">
              <w:rPr>
                <w:rFonts w:ascii="Arial" w:hAnsi="Arial" w:cs="Arial"/>
                <w:b/>
              </w:rPr>
              <w:t>Reporting To</w:t>
            </w:r>
          </w:p>
        </w:tc>
        <w:tc>
          <w:tcPr>
            <w:tcW w:w="6990" w:type="dxa"/>
            <w:vAlign w:val="center"/>
          </w:tcPr>
          <w:p w14:paraId="26286149" w14:textId="0E9AAAC9" w:rsidR="00C81457" w:rsidRPr="008C5818" w:rsidRDefault="00C81457" w:rsidP="002631EF">
            <w:pPr>
              <w:spacing w:after="0"/>
              <w:jc w:val="both"/>
              <w:rPr>
                <w:rFonts w:ascii="Arial" w:hAnsi="Arial" w:cs="Arial"/>
              </w:rPr>
            </w:pPr>
            <w:r>
              <w:rPr>
                <w:rFonts w:ascii="Arial" w:hAnsi="Arial" w:cs="Arial"/>
              </w:rPr>
              <w:t>Head of Marketing, Communications and Commercial Development</w:t>
            </w:r>
          </w:p>
        </w:tc>
      </w:tr>
      <w:tr w:rsidR="00C81457" w:rsidRPr="008C5818" w14:paraId="7E63A8F5" w14:textId="77777777" w:rsidTr="002631EF">
        <w:trPr>
          <w:trHeight w:val="506"/>
        </w:trPr>
        <w:tc>
          <w:tcPr>
            <w:tcW w:w="2638" w:type="dxa"/>
            <w:vAlign w:val="center"/>
          </w:tcPr>
          <w:p w14:paraId="0DEF291A" w14:textId="06FC8355" w:rsidR="00C81457" w:rsidRPr="008C5818" w:rsidRDefault="00C81457" w:rsidP="002631EF">
            <w:pPr>
              <w:spacing w:after="0"/>
              <w:rPr>
                <w:rFonts w:ascii="Arial" w:hAnsi="Arial" w:cs="Arial"/>
                <w:b/>
              </w:rPr>
            </w:pPr>
            <w:r>
              <w:rPr>
                <w:rFonts w:ascii="Arial" w:hAnsi="Arial" w:cs="Arial"/>
                <w:b/>
              </w:rPr>
              <w:t>Direct Staffing Reports</w:t>
            </w:r>
          </w:p>
        </w:tc>
        <w:tc>
          <w:tcPr>
            <w:tcW w:w="6990" w:type="dxa"/>
            <w:vAlign w:val="center"/>
          </w:tcPr>
          <w:p w14:paraId="5E96A25B" w14:textId="77777777" w:rsidR="00C81457" w:rsidRDefault="00C81457" w:rsidP="002631EF">
            <w:pPr>
              <w:spacing w:after="0"/>
              <w:jc w:val="both"/>
              <w:rPr>
                <w:rFonts w:ascii="Arial" w:hAnsi="Arial" w:cs="Arial"/>
              </w:rPr>
            </w:pPr>
            <w:r>
              <w:rPr>
                <w:rFonts w:ascii="Arial" w:hAnsi="Arial" w:cs="Arial"/>
              </w:rPr>
              <w:t>Principal Projects Officer</w:t>
            </w:r>
          </w:p>
          <w:p w14:paraId="53DF65E2" w14:textId="3552C949" w:rsidR="00C81457" w:rsidRDefault="00C81457" w:rsidP="002631EF">
            <w:pPr>
              <w:spacing w:after="0"/>
              <w:jc w:val="both"/>
              <w:rPr>
                <w:rFonts w:ascii="Arial" w:hAnsi="Arial" w:cs="Arial"/>
              </w:rPr>
            </w:pPr>
            <w:r>
              <w:rPr>
                <w:rFonts w:ascii="Arial" w:hAnsi="Arial" w:cs="Arial"/>
              </w:rPr>
              <w:t xml:space="preserve">Senior Partnerships </w:t>
            </w:r>
            <w:r w:rsidR="00357416">
              <w:rPr>
                <w:rFonts w:ascii="Arial" w:hAnsi="Arial" w:cs="Arial"/>
              </w:rPr>
              <w:t>Officer</w:t>
            </w:r>
          </w:p>
          <w:p w14:paraId="2B087455" w14:textId="3C546D5D" w:rsidR="00C81457" w:rsidRPr="008C5818" w:rsidRDefault="00C81457" w:rsidP="002631EF">
            <w:pPr>
              <w:spacing w:after="0"/>
              <w:jc w:val="both"/>
              <w:rPr>
                <w:rFonts w:ascii="Arial" w:hAnsi="Arial" w:cs="Arial"/>
              </w:rPr>
            </w:pPr>
            <w:r>
              <w:rPr>
                <w:rFonts w:ascii="Arial" w:hAnsi="Arial" w:cs="Arial"/>
              </w:rPr>
              <w:t xml:space="preserve">Events and Filming Officer </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0"/>
        <w:gridCol w:w="5059"/>
      </w:tblGrid>
      <w:tr w:rsidR="004152DD" w:rsidRPr="008C5818" w14:paraId="755FB812" w14:textId="77777777" w:rsidTr="00624C68">
        <w:trPr>
          <w:trHeight w:val="506"/>
        </w:trPr>
        <w:tc>
          <w:tcPr>
            <w:tcW w:w="809" w:type="dxa"/>
          </w:tcPr>
          <w:p w14:paraId="7648B238" w14:textId="77777777" w:rsidR="004152DD" w:rsidRPr="008C5818" w:rsidRDefault="004152DD" w:rsidP="004152DD">
            <w:pPr>
              <w:rPr>
                <w:rFonts w:ascii="Arial" w:hAnsi="Arial" w:cs="Arial"/>
                <w:b/>
              </w:rPr>
            </w:pPr>
            <w:r>
              <w:rPr>
                <w:rFonts w:ascii="Arial" w:hAnsi="Arial" w:cs="Arial"/>
                <w:b/>
              </w:rPr>
              <w:t>1</w:t>
            </w:r>
          </w:p>
        </w:tc>
        <w:tc>
          <w:tcPr>
            <w:tcW w:w="8819" w:type="dxa"/>
            <w:gridSpan w:val="2"/>
          </w:tcPr>
          <w:p w14:paraId="5DEA021B" w14:textId="5F288CA2" w:rsidR="004152DD" w:rsidRPr="008C5818" w:rsidRDefault="004152DD" w:rsidP="004152DD">
            <w:pPr>
              <w:jc w:val="both"/>
              <w:rPr>
                <w:rFonts w:ascii="Arial" w:hAnsi="Arial" w:cs="Arial"/>
                <w:b/>
              </w:rPr>
            </w:pPr>
            <w:r w:rsidRPr="001D103F">
              <w:rPr>
                <w:rFonts w:ascii="Arial" w:hAnsi="Arial" w:cs="Arial"/>
                <w:bCs/>
              </w:rPr>
              <w:t>Responsible for the strategic planning and action plans for the delivery and evolution of the commercial development activities and associated project plans.</w:t>
            </w:r>
          </w:p>
        </w:tc>
      </w:tr>
      <w:tr w:rsidR="004152DD" w:rsidRPr="008C5818" w14:paraId="66C52C04" w14:textId="77777777" w:rsidTr="00624C68">
        <w:trPr>
          <w:trHeight w:val="506"/>
        </w:trPr>
        <w:tc>
          <w:tcPr>
            <w:tcW w:w="809" w:type="dxa"/>
          </w:tcPr>
          <w:p w14:paraId="74258AD0" w14:textId="77777777" w:rsidR="004152DD" w:rsidRPr="008C5818" w:rsidRDefault="004152DD" w:rsidP="004152DD">
            <w:pPr>
              <w:rPr>
                <w:rFonts w:ascii="Arial" w:hAnsi="Arial" w:cs="Arial"/>
                <w:b/>
              </w:rPr>
            </w:pPr>
            <w:r>
              <w:rPr>
                <w:rFonts w:ascii="Arial" w:hAnsi="Arial" w:cs="Arial"/>
                <w:b/>
              </w:rPr>
              <w:t>2</w:t>
            </w:r>
          </w:p>
        </w:tc>
        <w:tc>
          <w:tcPr>
            <w:tcW w:w="8819" w:type="dxa"/>
            <w:gridSpan w:val="2"/>
          </w:tcPr>
          <w:p w14:paraId="5F4B4C90" w14:textId="31A80888" w:rsidR="004152DD" w:rsidRPr="008C5818" w:rsidRDefault="004152DD" w:rsidP="004152DD">
            <w:pPr>
              <w:jc w:val="both"/>
              <w:rPr>
                <w:rFonts w:ascii="Arial" w:hAnsi="Arial" w:cs="Arial"/>
              </w:rPr>
            </w:pPr>
            <w:r>
              <w:rPr>
                <w:rFonts w:ascii="Arial" w:hAnsi="Arial" w:cs="Arial"/>
              </w:rPr>
              <w:t xml:space="preserve">Lead the commercial development functional areas and conduct high level industry research to develop effective strategies, proposals, and business plans. </w:t>
            </w:r>
          </w:p>
        </w:tc>
      </w:tr>
      <w:tr w:rsidR="004152DD" w:rsidRPr="008C5818" w14:paraId="4CD78203" w14:textId="77777777" w:rsidTr="00624C68">
        <w:trPr>
          <w:trHeight w:val="506"/>
        </w:trPr>
        <w:tc>
          <w:tcPr>
            <w:tcW w:w="809" w:type="dxa"/>
          </w:tcPr>
          <w:p w14:paraId="35369163" w14:textId="77777777" w:rsidR="004152DD" w:rsidRPr="008C5818" w:rsidRDefault="004152DD" w:rsidP="004152DD">
            <w:pPr>
              <w:rPr>
                <w:rFonts w:ascii="Arial" w:hAnsi="Arial" w:cs="Arial"/>
                <w:b/>
              </w:rPr>
            </w:pPr>
            <w:r>
              <w:rPr>
                <w:rFonts w:ascii="Arial" w:hAnsi="Arial" w:cs="Arial"/>
                <w:b/>
              </w:rPr>
              <w:t>3</w:t>
            </w:r>
          </w:p>
        </w:tc>
        <w:tc>
          <w:tcPr>
            <w:tcW w:w="8819" w:type="dxa"/>
            <w:gridSpan w:val="2"/>
          </w:tcPr>
          <w:p w14:paraId="09744714" w14:textId="165C0F8B" w:rsidR="004152DD" w:rsidRPr="008C5818" w:rsidRDefault="004152DD" w:rsidP="004152DD">
            <w:pPr>
              <w:jc w:val="both"/>
              <w:rPr>
                <w:rFonts w:ascii="Arial" w:hAnsi="Arial" w:cs="Arial"/>
              </w:rPr>
            </w:pPr>
            <w:r>
              <w:rPr>
                <w:rFonts w:ascii="Arial" w:hAnsi="Arial" w:cs="Arial"/>
              </w:rPr>
              <w:t>Support the management of all relevant budgets, contractual agreements, pricing policy and a range of contracts across the spectrum of business areas.</w:t>
            </w:r>
          </w:p>
        </w:tc>
      </w:tr>
      <w:tr w:rsidR="004152DD" w:rsidRPr="008C5818" w14:paraId="7836FBDE" w14:textId="77777777" w:rsidTr="00624C68">
        <w:trPr>
          <w:trHeight w:val="506"/>
        </w:trPr>
        <w:tc>
          <w:tcPr>
            <w:tcW w:w="809" w:type="dxa"/>
          </w:tcPr>
          <w:p w14:paraId="02A38C54" w14:textId="77777777" w:rsidR="004152DD" w:rsidRPr="008C5818" w:rsidRDefault="004152DD" w:rsidP="004152DD">
            <w:pPr>
              <w:rPr>
                <w:rFonts w:ascii="Arial" w:hAnsi="Arial" w:cs="Arial"/>
                <w:b/>
              </w:rPr>
            </w:pPr>
            <w:r>
              <w:rPr>
                <w:rFonts w:ascii="Arial" w:hAnsi="Arial" w:cs="Arial"/>
                <w:b/>
              </w:rPr>
              <w:t>4</w:t>
            </w:r>
          </w:p>
        </w:tc>
        <w:tc>
          <w:tcPr>
            <w:tcW w:w="8819" w:type="dxa"/>
            <w:gridSpan w:val="2"/>
          </w:tcPr>
          <w:p w14:paraId="574B20D2" w14:textId="736A3347" w:rsidR="004152DD" w:rsidRPr="008C5818" w:rsidRDefault="004152DD" w:rsidP="004152DD">
            <w:pPr>
              <w:jc w:val="both"/>
              <w:rPr>
                <w:rFonts w:ascii="Arial" w:hAnsi="Arial" w:cs="Arial"/>
              </w:rPr>
            </w:pPr>
            <w:r>
              <w:rPr>
                <w:rFonts w:ascii="Arial" w:hAnsi="Arial" w:cs="Arial"/>
              </w:rPr>
              <w:t>Develop</w:t>
            </w:r>
            <w:r w:rsidR="00A2687B">
              <w:rPr>
                <w:rFonts w:ascii="Arial" w:hAnsi="Arial" w:cs="Arial"/>
              </w:rPr>
              <w:t xml:space="preserve"> a</w:t>
            </w:r>
            <w:r>
              <w:rPr>
                <w:rFonts w:ascii="Arial" w:hAnsi="Arial" w:cs="Arial"/>
              </w:rPr>
              <w:t xml:space="preserve"> product range and offer and lead and manage all contracts and agreements.</w:t>
            </w:r>
          </w:p>
        </w:tc>
      </w:tr>
      <w:tr w:rsidR="004152DD" w:rsidRPr="008C5818" w14:paraId="24D154FC" w14:textId="77777777" w:rsidTr="00624C68">
        <w:trPr>
          <w:trHeight w:val="506"/>
        </w:trPr>
        <w:tc>
          <w:tcPr>
            <w:tcW w:w="809" w:type="dxa"/>
          </w:tcPr>
          <w:p w14:paraId="706973D9" w14:textId="77777777" w:rsidR="004152DD" w:rsidRPr="008C5818" w:rsidRDefault="004152DD" w:rsidP="004152DD">
            <w:pPr>
              <w:rPr>
                <w:rFonts w:ascii="Arial" w:hAnsi="Arial" w:cs="Arial"/>
                <w:b/>
              </w:rPr>
            </w:pPr>
            <w:r>
              <w:rPr>
                <w:rFonts w:ascii="Arial" w:hAnsi="Arial" w:cs="Arial"/>
                <w:b/>
              </w:rPr>
              <w:t>5</w:t>
            </w:r>
          </w:p>
        </w:tc>
        <w:tc>
          <w:tcPr>
            <w:tcW w:w="8819" w:type="dxa"/>
            <w:gridSpan w:val="2"/>
          </w:tcPr>
          <w:p w14:paraId="188E43F2" w14:textId="26DBF319" w:rsidR="004152DD" w:rsidRPr="008C5818" w:rsidRDefault="004152DD" w:rsidP="004152DD">
            <w:pPr>
              <w:jc w:val="both"/>
              <w:rPr>
                <w:rFonts w:ascii="Arial" w:hAnsi="Arial" w:cs="Arial"/>
              </w:rPr>
            </w:pPr>
            <w:r>
              <w:rPr>
                <w:rFonts w:ascii="Arial" w:hAnsi="Arial" w:cs="Arial"/>
              </w:rPr>
              <w:t>Build and maintain positive professional relationships with key stakeholders and audiences, both internally and externally and in key sector areas.</w:t>
            </w:r>
          </w:p>
        </w:tc>
      </w:tr>
      <w:tr w:rsidR="004152DD" w:rsidRPr="008C5818" w14:paraId="02297567" w14:textId="77777777" w:rsidTr="00624C68">
        <w:trPr>
          <w:trHeight w:val="506"/>
        </w:trPr>
        <w:tc>
          <w:tcPr>
            <w:tcW w:w="809" w:type="dxa"/>
          </w:tcPr>
          <w:p w14:paraId="0DB6189F" w14:textId="77777777" w:rsidR="004152DD" w:rsidRPr="008C5818" w:rsidRDefault="004152DD" w:rsidP="004152DD">
            <w:pPr>
              <w:rPr>
                <w:rFonts w:ascii="Arial" w:hAnsi="Arial" w:cs="Arial"/>
                <w:b/>
              </w:rPr>
            </w:pPr>
            <w:r>
              <w:rPr>
                <w:rFonts w:ascii="Arial" w:hAnsi="Arial" w:cs="Arial"/>
                <w:b/>
              </w:rPr>
              <w:t>6</w:t>
            </w:r>
          </w:p>
        </w:tc>
        <w:tc>
          <w:tcPr>
            <w:tcW w:w="8819" w:type="dxa"/>
            <w:gridSpan w:val="2"/>
          </w:tcPr>
          <w:p w14:paraId="1DDB53C5" w14:textId="52AC7238" w:rsidR="004152DD" w:rsidRPr="008C5818" w:rsidRDefault="00C762E2" w:rsidP="004152DD">
            <w:pPr>
              <w:jc w:val="both"/>
              <w:rPr>
                <w:rFonts w:ascii="Arial" w:hAnsi="Arial" w:cs="Arial"/>
              </w:rPr>
            </w:pPr>
            <w:r>
              <w:rPr>
                <w:rFonts w:ascii="Arial" w:hAnsi="Arial" w:cs="Arial"/>
              </w:rPr>
              <w:t>Lead the o</w:t>
            </w:r>
            <w:r w:rsidR="004152DD">
              <w:rPr>
                <w:rFonts w:ascii="Arial" w:hAnsi="Arial" w:cs="Arial"/>
              </w:rPr>
              <w:t xml:space="preserve">perational management of the major events programme and third-party activities and related documentation and </w:t>
            </w:r>
            <w:r>
              <w:rPr>
                <w:rFonts w:ascii="Arial" w:hAnsi="Arial" w:cs="Arial"/>
              </w:rPr>
              <w:t xml:space="preserve">the Council’s </w:t>
            </w:r>
            <w:r w:rsidR="004152DD">
              <w:rPr>
                <w:rFonts w:ascii="Arial" w:hAnsi="Arial" w:cs="Arial"/>
              </w:rPr>
              <w:t>S</w:t>
            </w:r>
            <w:r>
              <w:rPr>
                <w:rFonts w:ascii="Arial" w:hAnsi="Arial" w:cs="Arial"/>
              </w:rPr>
              <w:t xml:space="preserve">afety </w:t>
            </w:r>
            <w:r w:rsidR="00F14061">
              <w:rPr>
                <w:rFonts w:ascii="Arial" w:hAnsi="Arial" w:cs="Arial"/>
              </w:rPr>
              <w:t xml:space="preserve">Advisory </w:t>
            </w:r>
            <w:r w:rsidR="004152DD">
              <w:rPr>
                <w:rFonts w:ascii="Arial" w:hAnsi="Arial" w:cs="Arial"/>
              </w:rPr>
              <w:t>G</w:t>
            </w:r>
            <w:r w:rsidR="00F14061">
              <w:rPr>
                <w:rFonts w:ascii="Arial" w:hAnsi="Arial" w:cs="Arial"/>
              </w:rPr>
              <w:t>roup (SAG)</w:t>
            </w:r>
            <w:r w:rsidR="004152DD">
              <w:rPr>
                <w:rFonts w:ascii="Arial" w:hAnsi="Arial" w:cs="Arial"/>
              </w:rPr>
              <w:t>.</w:t>
            </w:r>
          </w:p>
        </w:tc>
      </w:tr>
      <w:tr w:rsidR="004152DD" w:rsidRPr="008C5818" w14:paraId="0D0B149A" w14:textId="77777777" w:rsidTr="00624C68">
        <w:trPr>
          <w:trHeight w:val="506"/>
        </w:trPr>
        <w:tc>
          <w:tcPr>
            <w:tcW w:w="809" w:type="dxa"/>
          </w:tcPr>
          <w:p w14:paraId="0B8992D0" w14:textId="77777777" w:rsidR="004152DD" w:rsidRDefault="004152DD" w:rsidP="004152DD">
            <w:pPr>
              <w:rPr>
                <w:rFonts w:ascii="Arial" w:hAnsi="Arial" w:cs="Arial"/>
                <w:b/>
              </w:rPr>
            </w:pPr>
            <w:r>
              <w:rPr>
                <w:rFonts w:ascii="Arial" w:hAnsi="Arial" w:cs="Arial"/>
                <w:b/>
              </w:rPr>
              <w:t>7</w:t>
            </w:r>
          </w:p>
        </w:tc>
        <w:tc>
          <w:tcPr>
            <w:tcW w:w="8819" w:type="dxa"/>
            <w:gridSpan w:val="2"/>
          </w:tcPr>
          <w:p w14:paraId="37D1F75A" w14:textId="13DE2C17" w:rsidR="004152DD" w:rsidRPr="008C5818" w:rsidRDefault="004152DD" w:rsidP="004152DD">
            <w:pPr>
              <w:jc w:val="both"/>
              <w:rPr>
                <w:rFonts w:ascii="Arial" w:hAnsi="Arial" w:cs="Arial"/>
              </w:rPr>
            </w:pPr>
            <w:r>
              <w:rPr>
                <w:rFonts w:ascii="Arial" w:hAnsi="Arial" w:cs="Arial"/>
              </w:rPr>
              <w:t xml:space="preserve">Identify new business opportunities for services and products under the team portfolio and wider council and produce associated reports, business plans and proposals. </w:t>
            </w:r>
          </w:p>
        </w:tc>
      </w:tr>
      <w:tr w:rsidR="004152DD" w:rsidRPr="008C5818" w14:paraId="2A778202" w14:textId="77777777" w:rsidTr="00624C68">
        <w:trPr>
          <w:trHeight w:val="506"/>
        </w:trPr>
        <w:tc>
          <w:tcPr>
            <w:tcW w:w="809" w:type="dxa"/>
          </w:tcPr>
          <w:p w14:paraId="7D220520" w14:textId="77777777" w:rsidR="004152DD" w:rsidRDefault="004152DD" w:rsidP="004152DD">
            <w:pPr>
              <w:rPr>
                <w:rFonts w:ascii="Arial" w:hAnsi="Arial" w:cs="Arial"/>
                <w:b/>
              </w:rPr>
            </w:pPr>
            <w:r>
              <w:rPr>
                <w:rFonts w:ascii="Arial" w:hAnsi="Arial" w:cs="Arial"/>
                <w:b/>
              </w:rPr>
              <w:t>8</w:t>
            </w:r>
          </w:p>
        </w:tc>
        <w:tc>
          <w:tcPr>
            <w:tcW w:w="8819" w:type="dxa"/>
            <w:gridSpan w:val="2"/>
          </w:tcPr>
          <w:p w14:paraId="1D2B8AC6" w14:textId="4D4E1DEF" w:rsidR="004152DD" w:rsidRPr="008C5818" w:rsidRDefault="004152DD" w:rsidP="004152DD">
            <w:pPr>
              <w:jc w:val="both"/>
              <w:rPr>
                <w:rFonts w:ascii="Arial" w:hAnsi="Arial" w:cs="Arial"/>
              </w:rPr>
            </w:pPr>
            <w:r>
              <w:rPr>
                <w:rFonts w:ascii="Arial" w:hAnsi="Arial" w:cs="Arial"/>
              </w:rPr>
              <w:t>Create a series of reports and project plans aligned to wider organisational and team objectives and forecast commercial activity and monitor performance.</w:t>
            </w:r>
          </w:p>
        </w:tc>
      </w:tr>
      <w:tr w:rsidR="004152DD" w:rsidRPr="008C5818" w14:paraId="5E512CA3" w14:textId="77777777" w:rsidTr="00624C68">
        <w:trPr>
          <w:trHeight w:val="506"/>
        </w:trPr>
        <w:tc>
          <w:tcPr>
            <w:tcW w:w="809" w:type="dxa"/>
          </w:tcPr>
          <w:p w14:paraId="36FC878F" w14:textId="55D42213" w:rsidR="004152DD" w:rsidRDefault="00F14061" w:rsidP="004152DD">
            <w:pPr>
              <w:rPr>
                <w:rFonts w:ascii="Arial" w:hAnsi="Arial" w:cs="Arial"/>
                <w:b/>
              </w:rPr>
            </w:pPr>
            <w:r>
              <w:rPr>
                <w:rFonts w:ascii="Arial" w:hAnsi="Arial" w:cs="Arial"/>
                <w:b/>
              </w:rPr>
              <w:t>9</w:t>
            </w:r>
          </w:p>
        </w:tc>
        <w:tc>
          <w:tcPr>
            <w:tcW w:w="8819" w:type="dxa"/>
            <w:gridSpan w:val="2"/>
          </w:tcPr>
          <w:p w14:paraId="10E9398A" w14:textId="170174DF" w:rsidR="004152DD" w:rsidRPr="008C5818" w:rsidRDefault="004152DD" w:rsidP="004152DD">
            <w:pPr>
              <w:jc w:val="both"/>
              <w:rPr>
                <w:rFonts w:ascii="Arial" w:hAnsi="Arial" w:cs="Arial"/>
              </w:rPr>
            </w:pPr>
            <w:r>
              <w:rPr>
                <w:rFonts w:ascii="Arial" w:hAnsi="Arial" w:cs="Arial"/>
              </w:rPr>
              <w:t xml:space="preserve">Promote the </w:t>
            </w:r>
            <w:r w:rsidR="0072263E">
              <w:rPr>
                <w:rFonts w:ascii="Arial" w:hAnsi="Arial" w:cs="Arial"/>
              </w:rPr>
              <w:t>C</w:t>
            </w:r>
            <w:r>
              <w:rPr>
                <w:rFonts w:ascii="Arial" w:hAnsi="Arial" w:cs="Arial"/>
              </w:rPr>
              <w:t>ouncil, Bolton Brand and associate strategies and develop, execute, and oversee initiatives that prioritise growth and positive profile.</w:t>
            </w:r>
          </w:p>
        </w:tc>
      </w:tr>
      <w:tr w:rsidR="004152DD" w:rsidRPr="008C5818" w14:paraId="771A1C23" w14:textId="77777777" w:rsidTr="00624C68">
        <w:trPr>
          <w:trHeight w:val="506"/>
        </w:trPr>
        <w:tc>
          <w:tcPr>
            <w:tcW w:w="809" w:type="dxa"/>
          </w:tcPr>
          <w:p w14:paraId="29F80995" w14:textId="25250D59" w:rsidR="004152DD" w:rsidRDefault="004152DD" w:rsidP="004152DD">
            <w:pPr>
              <w:rPr>
                <w:rFonts w:ascii="Arial" w:hAnsi="Arial" w:cs="Arial"/>
                <w:b/>
              </w:rPr>
            </w:pPr>
            <w:r>
              <w:rPr>
                <w:rFonts w:ascii="Arial" w:hAnsi="Arial" w:cs="Arial"/>
                <w:b/>
              </w:rPr>
              <w:lastRenderedPageBreak/>
              <w:t>1</w:t>
            </w:r>
            <w:r w:rsidR="00F14061">
              <w:rPr>
                <w:rFonts w:ascii="Arial" w:hAnsi="Arial" w:cs="Arial"/>
                <w:b/>
              </w:rPr>
              <w:t>0</w:t>
            </w:r>
          </w:p>
        </w:tc>
        <w:tc>
          <w:tcPr>
            <w:tcW w:w="8819" w:type="dxa"/>
            <w:gridSpan w:val="2"/>
          </w:tcPr>
          <w:p w14:paraId="2B946602" w14:textId="719E4D25" w:rsidR="004152DD" w:rsidRPr="008C5818" w:rsidRDefault="004152DD" w:rsidP="004152DD">
            <w:pPr>
              <w:jc w:val="both"/>
              <w:rPr>
                <w:rFonts w:ascii="Arial" w:hAnsi="Arial" w:cs="Arial"/>
              </w:rPr>
            </w:pPr>
            <w:r>
              <w:rPr>
                <w:rFonts w:ascii="Arial" w:hAnsi="Arial" w:cs="Arial"/>
              </w:rPr>
              <w:t xml:space="preserve">Work across </w:t>
            </w:r>
            <w:r w:rsidR="0044277E">
              <w:rPr>
                <w:rFonts w:ascii="Arial" w:hAnsi="Arial" w:cs="Arial"/>
              </w:rPr>
              <w:t xml:space="preserve">leadership </w:t>
            </w:r>
            <w:r>
              <w:rPr>
                <w:rFonts w:ascii="Arial" w:hAnsi="Arial" w:cs="Arial"/>
              </w:rPr>
              <w:t>team</w:t>
            </w:r>
            <w:r w:rsidR="0044277E">
              <w:rPr>
                <w:rFonts w:ascii="Arial" w:hAnsi="Arial" w:cs="Arial"/>
              </w:rPr>
              <w:t>s</w:t>
            </w:r>
            <w:r>
              <w:rPr>
                <w:rFonts w:ascii="Arial" w:hAnsi="Arial" w:cs="Arial"/>
              </w:rPr>
              <w:t xml:space="preserve"> to support income generation for events, venues, business areas and key products.</w:t>
            </w:r>
          </w:p>
        </w:tc>
      </w:tr>
      <w:tr w:rsidR="0053235A" w:rsidRPr="008C5818" w14:paraId="30CF07A3" w14:textId="77777777" w:rsidTr="00624C68">
        <w:trPr>
          <w:trHeight w:val="506"/>
        </w:trPr>
        <w:tc>
          <w:tcPr>
            <w:tcW w:w="809" w:type="dxa"/>
          </w:tcPr>
          <w:p w14:paraId="6E978798" w14:textId="38EAA45B" w:rsidR="0053235A" w:rsidRDefault="004D0591" w:rsidP="004152DD">
            <w:pPr>
              <w:rPr>
                <w:rFonts w:ascii="Arial" w:hAnsi="Arial" w:cs="Arial"/>
                <w:b/>
              </w:rPr>
            </w:pPr>
            <w:r>
              <w:rPr>
                <w:rFonts w:ascii="Arial" w:hAnsi="Arial" w:cs="Arial"/>
                <w:b/>
              </w:rPr>
              <w:t>11</w:t>
            </w:r>
          </w:p>
        </w:tc>
        <w:tc>
          <w:tcPr>
            <w:tcW w:w="8819" w:type="dxa"/>
            <w:gridSpan w:val="2"/>
          </w:tcPr>
          <w:p w14:paraId="4639C1DD" w14:textId="31E67C35" w:rsidR="0053235A" w:rsidRDefault="004D0591" w:rsidP="004152DD">
            <w:pPr>
              <w:jc w:val="both"/>
              <w:rPr>
                <w:rFonts w:ascii="Arial" w:hAnsi="Arial" w:cs="Arial"/>
              </w:rPr>
            </w:pPr>
            <w:r>
              <w:rPr>
                <w:rFonts w:ascii="Arial" w:hAnsi="Arial" w:cs="Arial"/>
              </w:rPr>
              <w:t>A</w:t>
            </w:r>
            <w:r w:rsidR="001B72A1">
              <w:rPr>
                <w:rFonts w:ascii="Arial" w:hAnsi="Arial" w:cs="Arial"/>
              </w:rPr>
              <w:t>s part</w:t>
            </w:r>
            <w:r>
              <w:rPr>
                <w:rFonts w:ascii="Arial" w:hAnsi="Arial" w:cs="Arial"/>
              </w:rPr>
              <w:t xml:space="preserve"> the Service Management Team, manage the emergency response resources for the team,</w:t>
            </w:r>
            <w:r w:rsidR="00DF7ACE">
              <w:rPr>
                <w:rFonts w:ascii="Arial" w:hAnsi="Arial" w:cs="Arial"/>
              </w:rPr>
              <w:t xml:space="preserve"> </w:t>
            </w:r>
            <w:r>
              <w:rPr>
                <w:rFonts w:ascii="Arial" w:hAnsi="Arial" w:cs="Arial"/>
              </w:rPr>
              <w:t>warning and informing and media management and produce plans as appropriate.</w:t>
            </w:r>
          </w:p>
        </w:tc>
      </w:tr>
      <w:tr w:rsidR="00F14061" w:rsidRPr="008C5818" w14:paraId="1313C53A" w14:textId="77777777" w:rsidTr="00624C68">
        <w:trPr>
          <w:trHeight w:val="506"/>
        </w:trPr>
        <w:tc>
          <w:tcPr>
            <w:tcW w:w="809" w:type="dxa"/>
          </w:tcPr>
          <w:p w14:paraId="7D500C22" w14:textId="25CAC42A" w:rsidR="00F14061" w:rsidRDefault="00F14061" w:rsidP="004152DD">
            <w:pPr>
              <w:rPr>
                <w:rFonts w:ascii="Arial" w:hAnsi="Arial" w:cs="Arial"/>
                <w:b/>
              </w:rPr>
            </w:pPr>
            <w:r>
              <w:rPr>
                <w:rFonts w:ascii="Arial" w:hAnsi="Arial" w:cs="Arial"/>
                <w:b/>
              </w:rPr>
              <w:t>1</w:t>
            </w:r>
            <w:r w:rsidR="004D0591">
              <w:rPr>
                <w:rFonts w:ascii="Arial" w:hAnsi="Arial" w:cs="Arial"/>
                <w:b/>
              </w:rPr>
              <w:t>2</w:t>
            </w:r>
          </w:p>
        </w:tc>
        <w:tc>
          <w:tcPr>
            <w:tcW w:w="8819" w:type="dxa"/>
            <w:gridSpan w:val="2"/>
          </w:tcPr>
          <w:p w14:paraId="02EE8292" w14:textId="2790A2CA" w:rsidR="00F14061" w:rsidRDefault="0044277E" w:rsidP="004152DD">
            <w:pPr>
              <w:jc w:val="both"/>
              <w:rPr>
                <w:rFonts w:ascii="Arial" w:hAnsi="Arial" w:cs="Arial"/>
              </w:rPr>
            </w:pPr>
            <w:r>
              <w:rPr>
                <w:rFonts w:ascii="Arial" w:hAnsi="Arial" w:cs="Arial"/>
              </w:rPr>
              <w:t>Deputise for the Head of Service when required.</w:t>
            </w:r>
          </w:p>
        </w:tc>
      </w:tr>
      <w:tr w:rsidR="004152DD" w:rsidRPr="0018028D" w14:paraId="2131F19F" w14:textId="77777777" w:rsidTr="00624C68">
        <w:tblPrEx>
          <w:tblCellMar>
            <w:top w:w="57" w:type="dxa"/>
            <w:bottom w:w="57" w:type="dxa"/>
          </w:tblCellMar>
        </w:tblPrEx>
        <w:tc>
          <w:tcPr>
            <w:tcW w:w="4569" w:type="dxa"/>
            <w:gridSpan w:val="2"/>
          </w:tcPr>
          <w:p w14:paraId="33C0B4F9" w14:textId="1FE9BF5E" w:rsidR="004152DD" w:rsidRPr="0018028D" w:rsidRDefault="004152DD" w:rsidP="004152DD">
            <w:pPr>
              <w:spacing w:after="0"/>
              <w:rPr>
                <w:rFonts w:ascii="Arial" w:hAnsi="Arial" w:cs="Arial"/>
                <w:b/>
              </w:rPr>
            </w:pPr>
            <w:r w:rsidRPr="0018028D">
              <w:rPr>
                <w:rFonts w:ascii="Arial" w:hAnsi="Arial" w:cs="Arial"/>
                <w:b/>
              </w:rPr>
              <w:t>Date Job Description prepared</w:t>
            </w:r>
            <w:r>
              <w:rPr>
                <w:rFonts w:ascii="Arial" w:hAnsi="Arial" w:cs="Arial"/>
                <w:b/>
              </w:rPr>
              <w:t>:</w:t>
            </w:r>
          </w:p>
        </w:tc>
        <w:tc>
          <w:tcPr>
            <w:tcW w:w="5059" w:type="dxa"/>
          </w:tcPr>
          <w:p w14:paraId="02EB8AA1" w14:textId="0F6FB2A2" w:rsidR="004152DD" w:rsidRPr="00276ADA" w:rsidRDefault="00A65803" w:rsidP="004152DD">
            <w:pPr>
              <w:spacing w:after="0"/>
              <w:jc w:val="both"/>
              <w:rPr>
                <w:rFonts w:ascii="Arial" w:hAnsi="Arial" w:cs="Arial"/>
                <w:b/>
              </w:rPr>
            </w:pPr>
            <w:r>
              <w:rPr>
                <w:rFonts w:ascii="Arial" w:hAnsi="Arial" w:cs="Arial"/>
                <w:b/>
              </w:rPr>
              <w:t>November</w:t>
            </w:r>
            <w:r w:rsidR="00F20071" w:rsidRPr="00276ADA">
              <w:rPr>
                <w:rFonts w:ascii="Arial" w:hAnsi="Arial" w:cs="Arial"/>
                <w:b/>
              </w:rPr>
              <w:t xml:space="preserve"> 2023</w:t>
            </w:r>
          </w:p>
        </w:tc>
      </w:tr>
      <w:tr w:rsidR="004152DD" w:rsidRPr="0018028D" w14:paraId="170D4DF7" w14:textId="77777777" w:rsidTr="00624C68">
        <w:tblPrEx>
          <w:tblCellMar>
            <w:top w:w="57" w:type="dxa"/>
            <w:bottom w:w="57" w:type="dxa"/>
          </w:tblCellMar>
        </w:tblPrEx>
        <w:tc>
          <w:tcPr>
            <w:tcW w:w="4569" w:type="dxa"/>
            <w:gridSpan w:val="2"/>
          </w:tcPr>
          <w:p w14:paraId="140F1DE9" w14:textId="77777777" w:rsidR="004152DD" w:rsidRPr="0018028D" w:rsidRDefault="004152DD" w:rsidP="004152DD">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59" w:type="dxa"/>
          </w:tcPr>
          <w:p w14:paraId="22FB2027" w14:textId="3E6DEC91" w:rsidR="004152DD" w:rsidRPr="00276ADA" w:rsidRDefault="00F20071" w:rsidP="00E53BEF">
            <w:pPr>
              <w:spacing w:after="0"/>
              <w:rPr>
                <w:rFonts w:ascii="Arial" w:hAnsi="Arial" w:cs="Arial"/>
                <w:b/>
              </w:rPr>
            </w:pPr>
            <w:r w:rsidRPr="00276ADA">
              <w:rPr>
                <w:rFonts w:ascii="Arial" w:hAnsi="Arial" w:cs="Arial"/>
                <w:b/>
              </w:rPr>
              <w:t>Head of Marketing, Communications and Commercial Development</w:t>
            </w:r>
          </w:p>
        </w:tc>
      </w:tr>
    </w:tbl>
    <w:p w14:paraId="101CD195" w14:textId="77777777" w:rsidR="00243DBF" w:rsidRDefault="00243DBF"/>
    <w:p w14:paraId="19DB9897" w14:textId="77777777" w:rsidR="000927AC" w:rsidRPr="00276ADA" w:rsidRDefault="000927AC" w:rsidP="00C55DED">
      <w:pPr>
        <w:rPr>
          <w:rFonts w:ascii="Arial" w:hAnsi="Arial" w:cs="Arial"/>
          <w:sz w:val="40"/>
          <w:szCs w:val="40"/>
        </w:rPr>
        <w:sectPr w:rsidR="000927AC" w:rsidRPr="00276ADA" w:rsidSect="008B570A">
          <w:headerReference w:type="even" r:id="rId12"/>
          <w:headerReference w:type="default" r:id="rId13"/>
          <w:footerReference w:type="default" r:id="rId14"/>
          <w:headerReference w:type="first" r:id="rId15"/>
          <w:pgSz w:w="11906" w:h="16838" w:code="9"/>
          <w:pgMar w:top="1361" w:right="1134" w:bottom="1134" w:left="1134" w:header="709" w:footer="709" w:gutter="0"/>
          <w:cols w:space="708"/>
          <w:docGrid w:linePitch="360"/>
        </w:sectPr>
      </w:pPr>
    </w:p>
    <w:p w14:paraId="6A149C19" w14:textId="0651B031" w:rsidR="00C55DED" w:rsidRPr="000927AC" w:rsidRDefault="00C55DED" w:rsidP="00C55DED">
      <w:pPr>
        <w:rPr>
          <w:rFonts w:ascii="Arial" w:hAnsi="Arial" w:cs="Arial"/>
          <w:b/>
          <w:bCs/>
          <w:sz w:val="40"/>
          <w:szCs w:val="40"/>
        </w:rPr>
      </w:pPr>
      <w:r w:rsidRPr="000927AC">
        <w:rPr>
          <w:rFonts w:ascii="Arial" w:hAnsi="Arial" w:cs="Arial"/>
          <w:b/>
          <w:bCs/>
          <w:sz w:val="40"/>
          <w:szCs w:val="40"/>
        </w:rPr>
        <w:lastRenderedPageBreak/>
        <w:t>Person Specification</w:t>
      </w:r>
    </w:p>
    <w:tbl>
      <w:tblPr>
        <w:tblW w:w="9540" w:type="dxa"/>
        <w:tblLayout w:type="fixed"/>
        <w:tblLook w:val="0000" w:firstRow="0" w:lastRow="0" w:firstColumn="0" w:lastColumn="0" w:noHBand="0" w:noVBand="0"/>
      </w:tblPr>
      <w:tblGrid>
        <w:gridCol w:w="706"/>
        <w:gridCol w:w="955"/>
        <w:gridCol w:w="140"/>
        <w:gridCol w:w="4684"/>
        <w:gridCol w:w="3055"/>
      </w:tblGrid>
      <w:tr w:rsidR="004C4E03" w:rsidRPr="0066265F" w14:paraId="6D63C6C1" w14:textId="77777777" w:rsidTr="00E53BEF">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7872" w:type="dxa"/>
            <w:gridSpan w:val="3"/>
          </w:tcPr>
          <w:p w14:paraId="2B4E140B" w14:textId="3775EB9D" w:rsidR="004C4E03" w:rsidRPr="0066265F" w:rsidRDefault="0000164C" w:rsidP="002317D1">
            <w:pPr>
              <w:spacing w:before="60" w:after="60"/>
              <w:rPr>
                <w:rFonts w:ascii="Arial" w:hAnsi="Arial" w:cs="Arial"/>
                <w:b/>
                <w:caps/>
              </w:rPr>
            </w:pPr>
            <w:r>
              <w:rPr>
                <w:rFonts w:ascii="Arial" w:hAnsi="Arial" w:cs="Arial"/>
                <w:b/>
              </w:rPr>
              <w:t>CORPORATE RESOURCES</w:t>
            </w:r>
          </w:p>
        </w:tc>
      </w:tr>
      <w:tr w:rsidR="004C4E03" w:rsidRPr="0066265F" w14:paraId="5C24568F" w14:textId="77777777" w:rsidTr="00E53BEF">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7872" w:type="dxa"/>
            <w:gridSpan w:val="3"/>
            <w:tcBorders>
              <w:bottom w:val="single" w:sz="4" w:space="0" w:color="auto"/>
            </w:tcBorders>
          </w:tcPr>
          <w:p w14:paraId="78226FB4" w14:textId="6C239A64" w:rsidR="004C4E03" w:rsidRPr="0066265F" w:rsidRDefault="00A4412F" w:rsidP="002317D1">
            <w:pPr>
              <w:spacing w:before="60" w:after="60"/>
              <w:rPr>
                <w:rFonts w:ascii="Arial" w:hAnsi="Arial" w:cs="Arial"/>
                <w:b/>
                <w:caps/>
              </w:rPr>
            </w:pPr>
            <w:r w:rsidRPr="00A4412F">
              <w:rPr>
                <w:rFonts w:ascii="Arial" w:hAnsi="Arial" w:cs="Arial"/>
                <w:b/>
                <w:bCs/>
              </w:rPr>
              <w:t>COMMERCIAL DEVELOPMENT MANAGER</w:t>
            </w:r>
          </w:p>
        </w:tc>
      </w:tr>
      <w:tr w:rsidR="004C4E03" w:rsidRPr="0066265F" w14:paraId="0CF837C8" w14:textId="77777777" w:rsidTr="00E53BEF">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00164C">
            <w:pPr>
              <w:spacing w:before="60" w:after="240"/>
              <w:jc w:val="both"/>
              <w:rPr>
                <w:rFonts w:ascii="Arial" w:hAnsi="Arial" w:cs="Arial"/>
                <w:b/>
              </w:rPr>
            </w:pPr>
            <w:r w:rsidRPr="0066265F">
              <w:rPr>
                <w:rFonts w:ascii="Arial" w:hAnsi="Arial" w:cs="Arial"/>
                <w:b/>
              </w:rPr>
              <w:t>Stage One</w:t>
            </w:r>
          </w:p>
        </w:tc>
        <w:tc>
          <w:tcPr>
            <w:tcW w:w="7872" w:type="dxa"/>
            <w:gridSpan w:val="3"/>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00164C">
            <w:pPr>
              <w:spacing w:before="60" w:after="60"/>
              <w:jc w:val="both"/>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6" w:history="1">
              <w:r w:rsidR="00604191" w:rsidRPr="000927AC">
                <w:rPr>
                  <w:rStyle w:val="Hyperlink"/>
                  <w:rFonts w:ascii="Arial" w:hAnsi="Arial" w:cs="Arial"/>
                </w:rPr>
                <w:t>Carers-Charter-FINAL.pdf (gmhsc.org.uk)</w:t>
              </w:r>
            </w:hyperlink>
            <w:r w:rsidR="00604191" w:rsidRPr="000927AC">
              <w:rPr>
                <w:rFonts w:ascii="Arial" w:hAnsi="Arial" w:cs="Arial"/>
              </w:rPr>
              <w:t xml:space="preserve"> </w:t>
            </w:r>
            <w:r w:rsidRPr="000927AC">
              <w:rPr>
                <w:rFonts w:ascii="Arial" w:hAnsi="Arial" w:cs="Arial"/>
                <w:bCs/>
              </w:rPr>
              <w:t>are</w:t>
            </w:r>
            <w:r w:rsidR="004C4E03" w:rsidRPr="000927AC">
              <w:rPr>
                <w:rFonts w:ascii="Arial" w:hAnsi="Arial" w:cs="Arial"/>
                <w:bCs/>
              </w:rPr>
              <w:t xml:space="preserve"> guaranteed an interview if they meet the essential criteria</w:t>
            </w:r>
            <w:r w:rsidR="00604191" w:rsidRPr="000927AC">
              <w:rPr>
                <w:rFonts w:ascii="Arial" w:hAnsi="Arial" w:cs="Arial"/>
                <w:bCs/>
              </w:rPr>
              <w:t xml:space="preserve"> for the role </w:t>
            </w:r>
          </w:p>
        </w:tc>
      </w:tr>
      <w:tr w:rsidR="00DF1E85" w:rsidRPr="0066265F" w14:paraId="4F335016"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00164C">
            <w:pPr>
              <w:spacing w:before="60" w:after="60"/>
              <w:jc w:val="both"/>
              <w:rPr>
                <w:rFonts w:ascii="Arial" w:hAnsi="Arial" w:cs="Arial"/>
                <w:b/>
                <w:color w:val="FFFFFF"/>
              </w:rPr>
            </w:pPr>
            <w:r w:rsidRPr="0066265F">
              <w:rPr>
                <w:rFonts w:ascii="Arial" w:hAnsi="Arial" w:cs="Arial"/>
                <w:b/>
                <w:color w:val="FFFFFF"/>
              </w:rPr>
              <w:t>The Minimum Essential Requirements for the above Post are as Follows:</w:t>
            </w:r>
          </w:p>
        </w:tc>
        <w:tc>
          <w:tcPr>
            <w:tcW w:w="3053"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00164C">
            <w:pPr>
              <w:spacing w:before="60" w:after="60"/>
              <w:jc w:val="both"/>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00164C">
            <w:pPr>
              <w:spacing w:before="60" w:after="60"/>
              <w:jc w:val="both"/>
              <w:rPr>
                <w:rFonts w:ascii="Arial" w:hAnsi="Arial" w:cs="Arial"/>
                <w:b/>
              </w:rPr>
            </w:pPr>
            <w:r w:rsidRPr="0066265F">
              <w:rPr>
                <w:rFonts w:ascii="Arial" w:hAnsi="Arial" w:cs="Arial"/>
                <w:b/>
              </w:rPr>
              <w:t>1.</w:t>
            </w:r>
          </w:p>
        </w:tc>
        <w:tc>
          <w:tcPr>
            <w:tcW w:w="8865" w:type="dxa"/>
            <w:gridSpan w:val="4"/>
            <w:tcBorders>
              <w:top w:val="nil"/>
              <w:left w:val="nil"/>
              <w:bottom w:val="single" w:sz="4" w:space="0" w:color="auto"/>
            </w:tcBorders>
            <w:shd w:val="clear" w:color="auto" w:fill="D9D9D9"/>
          </w:tcPr>
          <w:p w14:paraId="3DA92F4B" w14:textId="77777777" w:rsidR="00DF1E85" w:rsidRPr="0066265F" w:rsidRDefault="00DF1E85" w:rsidP="0000164C">
            <w:pPr>
              <w:spacing w:before="60" w:after="60"/>
              <w:jc w:val="both"/>
              <w:rPr>
                <w:rFonts w:ascii="Arial" w:hAnsi="Arial" w:cs="Arial"/>
              </w:rPr>
            </w:pPr>
            <w:r w:rsidRPr="0066265F">
              <w:rPr>
                <w:rFonts w:ascii="Arial" w:hAnsi="Arial" w:cs="Arial"/>
                <w:b/>
              </w:rPr>
              <w:t>Skills and Knowledge</w:t>
            </w:r>
          </w:p>
        </w:tc>
      </w:tr>
      <w:tr w:rsidR="001D54AA" w:rsidRPr="0066265F" w14:paraId="7DA6BB8B"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1D54AA" w:rsidRPr="0066265F" w:rsidRDefault="001D54AA" w:rsidP="001D54AA">
            <w:pPr>
              <w:spacing w:before="120" w:after="120"/>
              <w:jc w:val="both"/>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tcBorders>
          </w:tcPr>
          <w:p w14:paraId="7E65F1ED" w14:textId="06C8E10B" w:rsidR="001D54AA" w:rsidRPr="0066265F" w:rsidRDefault="001D54AA" w:rsidP="001D54AA">
            <w:pPr>
              <w:spacing w:before="120" w:after="120"/>
              <w:ind w:right="175"/>
              <w:jc w:val="both"/>
              <w:rPr>
                <w:rFonts w:ascii="Arial" w:hAnsi="Arial" w:cs="Arial"/>
              </w:rPr>
            </w:pPr>
            <w:r w:rsidRPr="00AD4831">
              <w:rPr>
                <w:rFonts w:ascii="Arial" w:hAnsi="Arial" w:cs="Arial"/>
              </w:rPr>
              <w:t>Competent in written and verbal communications to enable effective liaison with client, suppliers, media, and other agencies.</w:t>
            </w:r>
          </w:p>
        </w:tc>
        <w:tc>
          <w:tcPr>
            <w:tcW w:w="3053" w:type="dxa"/>
            <w:tcBorders>
              <w:top w:val="single" w:sz="4" w:space="0" w:color="auto"/>
              <w:bottom w:val="single" w:sz="4" w:space="0" w:color="auto"/>
            </w:tcBorders>
            <w:vAlign w:val="center"/>
          </w:tcPr>
          <w:p w14:paraId="27FF0670" w14:textId="3679BCFF" w:rsidR="001D54AA" w:rsidRPr="0066265F" w:rsidRDefault="004D0591" w:rsidP="004D0591">
            <w:pPr>
              <w:spacing w:before="120" w:after="120"/>
              <w:rPr>
                <w:rFonts w:ascii="Arial" w:hAnsi="Arial" w:cs="Arial"/>
              </w:rPr>
            </w:pPr>
            <w:r>
              <w:rPr>
                <w:rFonts w:ascii="Arial" w:hAnsi="Arial" w:cs="Arial"/>
              </w:rPr>
              <w:t>Application From / Interview</w:t>
            </w:r>
          </w:p>
        </w:tc>
      </w:tr>
      <w:tr w:rsidR="001D54AA" w:rsidRPr="0066265F" w14:paraId="6C6C2DD6"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1D54AA" w:rsidRPr="0066265F" w:rsidRDefault="001D54AA" w:rsidP="001D54AA">
            <w:pPr>
              <w:spacing w:before="120" w:after="120"/>
              <w:jc w:val="both"/>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tcBorders>
          </w:tcPr>
          <w:p w14:paraId="407720A2" w14:textId="02C5BC77" w:rsidR="001D54AA" w:rsidRPr="0066265F" w:rsidRDefault="001D54AA" w:rsidP="001D54AA">
            <w:pPr>
              <w:spacing w:before="120" w:after="120"/>
              <w:ind w:right="175"/>
              <w:jc w:val="both"/>
              <w:rPr>
                <w:rFonts w:ascii="Arial" w:hAnsi="Arial" w:cs="Arial"/>
              </w:rPr>
            </w:pPr>
            <w:r w:rsidRPr="00AD4831">
              <w:rPr>
                <w:rFonts w:ascii="Arial" w:hAnsi="Arial" w:cs="Arial"/>
              </w:rPr>
              <w:t xml:space="preserve">Understanding of the fundamental elements </w:t>
            </w:r>
            <w:r>
              <w:rPr>
                <w:rFonts w:ascii="Arial" w:hAnsi="Arial" w:cs="Arial"/>
              </w:rPr>
              <w:t>of business plans, including providing reports, budget profiles and clear inputs/ outcomes.</w:t>
            </w:r>
          </w:p>
        </w:tc>
        <w:tc>
          <w:tcPr>
            <w:tcW w:w="3053" w:type="dxa"/>
            <w:tcBorders>
              <w:top w:val="single" w:sz="4" w:space="0" w:color="auto"/>
              <w:bottom w:val="single" w:sz="4" w:space="0" w:color="auto"/>
            </w:tcBorders>
            <w:vAlign w:val="center"/>
          </w:tcPr>
          <w:p w14:paraId="352BCD35" w14:textId="76DBE483" w:rsidR="001D54AA" w:rsidRPr="0066265F" w:rsidRDefault="001D54AA" w:rsidP="004D0591">
            <w:pPr>
              <w:spacing w:before="120" w:after="120"/>
              <w:rPr>
                <w:rFonts w:ascii="Arial" w:hAnsi="Arial" w:cs="Arial"/>
              </w:rPr>
            </w:pPr>
            <w:r>
              <w:rPr>
                <w:rFonts w:ascii="Arial" w:hAnsi="Arial" w:cs="Arial"/>
              </w:rPr>
              <w:t>Application From / Interview</w:t>
            </w:r>
          </w:p>
        </w:tc>
      </w:tr>
      <w:tr w:rsidR="001D54AA" w:rsidRPr="0066265F" w14:paraId="40CA1B97"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1D54AA" w:rsidRPr="0066265F" w:rsidRDefault="001D54AA" w:rsidP="001D54AA">
            <w:pPr>
              <w:spacing w:before="120" w:after="120"/>
              <w:jc w:val="both"/>
              <w:rPr>
                <w:rFonts w:ascii="Arial" w:hAnsi="Arial" w:cs="Arial"/>
              </w:rPr>
            </w:pPr>
            <w:r w:rsidRPr="0066265F">
              <w:rPr>
                <w:rFonts w:ascii="Arial" w:hAnsi="Arial" w:cs="Arial"/>
              </w:rPr>
              <w:t>3.</w:t>
            </w:r>
          </w:p>
        </w:tc>
        <w:tc>
          <w:tcPr>
            <w:tcW w:w="5812" w:type="dxa"/>
            <w:gridSpan w:val="3"/>
            <w:tcBorders>
              <w:top w:val="single" w:sz="4" w:space="0" w:color="auto"/>
              <w:left w:val="nil"/>
              <w:bottom w:val="single" w:sz="4" w:space="0" w:color="auto"/>
            </w:tcBorders>
          </w:tcPr>
          <w:p w14:paraId="3B52E244" w14:textId="6CDA7A23" w:rsidR="001D54AA" w:rsidRPr="0066265F" w:rsidRDefault="001D54AA" w:rsidP="001D54AA">
            <w:pPr>
              <w:spacing w:before="120" w:after="120"/>
              <w:ind w:right="175"/>
              <w:jc w:val="both"/>
              <w:rPr>
                <w:rFonts w:ascii="Arial" w:hAnsi="Arial" w:cs="Arial"/>
              </w:rPr>
            </w:pPr>
            <w:r>
              <w:rPr>
                <w:rFonts w:ascii="Arial" w:hAnsi="Arial" w:cs="Arial"/>
              </w:rPr>
              <w:t>Demonstrate knowledge and experience of developing commercial initiatives and programmes, including new markets and new clients.</w:t>
            </w:r>
          </w:p>
        </w:tc>
        <w:tc>
          <w:tcPr>
            <w:tcW w:w="3053" w:type="dxa"/>
            <w:tcBorders>
              <w:top w:val="single" w:sz="4" w:space="0" w:color="auto"/>
              <w:bottom w:val="single" w:sz="4" w:space="0" w:color="auto"/>
            </w:tcBorders>
            <w:vAlign w:val="center"/>
          </w:tcPr>
          <w:p w14:paraId="75BF23B7" w14:textId="7A4447CD" w:rsidR="001D54AA" w:rsidRPr="0066265F" w:rsidRDefault="004D0591" w:rsidP="004D0591">
            <w:pPr>
              <w:spacing w:before="120" w:after="120"/>
              <w:rPr>
                <w:rFonts w:ascii="Arial" w:hAnsi="Arial" w:cs="Arial"/>
              </w:rPr>
            </w:pPr>
            <w:r>
              <w:rPr>
                <w:rFonts w:ascii="Arial" w:hAnsi="Arial" w:cs="Arial"/>
              </w:rPr>
              <w:t>Application From / Interview</w:t>
            </w:r>
          </w:p>
        </w:tc>
      </w:tr>
      <w:tr w:rsidR="001D54AA" w:rsidRPr="0066265F" w14:paraId="46884DFF"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1D54AA" w:rsidRPr="0066265F" w:rsidRDefault="001D54AA" w:rsidP="001D54AA">
            <w:pPr>
              <w:spacing w:before="120" w:after="120"/>
              <w:jc w:val="both"/>
              <w:rPr>
                <w:rFonts w:ascii="Arial" w:hAnsi="Arial" w:cs="Arial"/>
              </w:rPr>
            </w:pPr>
            <w:r w:rsidRPr="0066265F">
              <w:rPr>
                <w:rFonts w:ascii="Arial" w:hAnsi="Arial" w:cs="Arial"/>
              </w:rPr>
              <w:t>4.</w:t>
            </w:r>
          </w:p>
        </w:tc>
        <w:tc>
          <w:tcPr>
            <w:tcW w:w="5812" w:type="dxa"/>
            <w:gridSpan w:val="3"/>
            <w:tcBorders>
              <w:top w:val="nil"/>
              <w:left w:val="nil"/>
              <w:bottom w:val="single" w:sz="4" w:space="0" w:color="auto"/>
            </w:tcBorders>
          </w:tcPr>
          <w:p w14:paraId="75C1F7F4" w14:textId="6F2D5E4A" w:rsidR="001D54AA" w:rsidRPr="0066265F" w:rsidRDefault="001D54AA" w:rsidP="001D54AA">
            <w:pPr>
              <w:spacing w:before="120" w:after="120"/>
              <w:ind w:right="175"/>
              <w:jc w:val="both"/>
              <w:rPr>
                <w:rFonts w:ascii="Arial" w:hAnsi="Arial" w:cs="Arial"/>
              </w:rPr>
            </w:pPr>
            <w:r w:rsidRPr="0048412F">
              <w:rPr>
                <w:rFonts w:ascii="Arial" w:hAnsi="Arial" w:cs="Arial"/>
              </w:rPr>
              <w:t>Competent in using a range of ICT and Microsoft office tools with the ability to produce a range of word documents, spreadsheets, and presentation</w:t>
            </w:r>
            <w:r>
              <w:rPr>
                <w:rFonts w:ascii="Arial" w:hAnsi="Arial" w:cs="Arial"/>
              </w:rPr>
              <w:t xml:space="preserve"> materials.</w:t>
            </w:r>
          </w:p>
        </w:tc>
        <w:tc>
          <w:tcPr>
            <w:tcW w:w="3053" w:type="dxa"/>
            <w:tcBorders>
              <w:top w:val="nil"/>
              <w:bottom w:val="single" w:sz="4" w:space="0" w:color="auto"/>
            </w:tcBorders>
            <w:vAlign w:val="center"/>
          </w:tcPr>
          <w:p w14:paraId="2D523A03" w14:textId="5573F738" w:rsidR="001D54AA" w:rsidRPr="0066265F" w:rsidRDefault="004D0591" w:rsidP="004D0591">
            <w:pPr>
              <w:spacing w:before="120" w:after="120"/>
              <w:rPr>
                <w:rFonts w:ascii="Arial" w:hAnsi="Arial" w:cs="Arial"/>
              </w:rPr>
            </w:pPr>
            <w:r>
              <w:rPr>
                <w:rFonts w:ascii="Arial" w:hAnsi="Arial" w:cs="Arial"/>
              </w:rPr>
              <w:t>Application From / Interview</w:t>
            </w:r>
          </w:p>
        </w:tc>
      </w:tr>
      <w:tr w:rsidR="001D54AA" w:rsidRPr="0066265F" w14:paraId="5EA04F7B"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1D54AA" w:rsidRPr="0066265F" w:rsidRDefault="001D54AA" w:rsidP="001D54AA">
            <w:pPr>
              <w:spacing w:before="120" w:after="120"/>
              <w:jc w:val="both"/>
              <w:rPr>
                <w:rFonts w:ascii="Arial" w:hAnsi="Arial" w:cs="Arial"/>
              </w:rPr>
            </w:pPr>
            <w:r w:rsidRPr="0066265F">
              <w:rPr>
                <w:rFonts w:ascii="Arial" w:hAnsi="Arial" w:cs="Arial"/>
              </w:rPr>
              <w:t>5.</w:t>
            </w:r>
          </w:p>
        </w:tc>
        <w:tc>
          <w:tcPr>
            <w:tcW w:w="5812" w:type="dxa"/>
            <w:gridSpan w:val="3"/>
            <w:tcBorders>
              <w:top w:val="nil"/>
              <w:left w:val="nil"/>
              <w:bottom w:val="single" w:sz="4" w:space="0" w:color="auto"/>
            </w:tcBorders>
          </w:tcPr>
          <w:p w14:paraId="04655075" w14:textId="6E2E8A1E" w:rsidR="001D54AA" w:rsidRPr="0066265F" w:rsidRDefault="001D54AA" w:rsidP="001D54AA">
            <w:pPr>
              <w:spacing w:before="120" w:after="120"/>
              <w:ind w:right="175"/>
              <w:jc w:val="both"/>
              <w:rPr>
                <w:rFonts w:ascii="Arial" w:hAnsi="Arial" w:cs="Arial"/>
              </w:rPr>
            </w:pPr>
            <w:r w:rsidRPr="00AD4831">
              <w:rPr>
                <w:rFonts w:ascii="Arial" w:hAnsi="Arial" w:cs="Arial"/>
              </w:rPr>
              <w:t>Ability to co-ordinate a busy workload and prioritise own work and other team members as appropriate.</w:t>
            </w:r>
          </w:p>
        </w:tc>
        <w:tc>
          <w:tcPr>
            <w:tcW w:w="3053" w:type="dxa"/>
            <w:tcBorders>
              <w:top w:val="nil"/>
              <w:bottom w:val="single" w:sz="4" w:space="0" w:color="auto"/>
            </w:tcBorders>
            <w:vAlign w:val="center"/>
          </w:tcPr>
          <w:p w14:paraId="3DCC3880" w14:textId="0A7594BE" w:rsidR="001D54AA" w:rsidRPr="0066265F" w:rsidRDefault="001D54AA" w:rsidP="004D0591">
            <w:pPr>
              <w:spacing w:before="120" w:after="120"/>
              <w:rPr>
                <w:rFonts w:ascii="Arial" w:hAnsi="Arial" w:cs="Arial"/>
              </w:rPr>
            </w:pPr>
            <w:r>
              <w:rPr>
                <w:rFonts w:ascii="Arial" w:hAnsi="Arial" w:cs="Arial"/>
              </w:rPr>
              <w:t xml:space="preserve">Application Form / Interview </w:t>
            </w:r>
          </w:p>
        </w:tc>
      </w:tr>
      <w:tr w:rsidR="001D54AA" w:rsidRPr="0066265F" w14:paraId="7308ACB3"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1D54AA" w:rsidRPr="0066265F" w:rsidRDefault="001D54AA" w:rsidP="001D54AA">
            <w:pPr>
              <w:spacing w:before="120" w:after="120"/>
              <w:jc w:val="both"/>
              <w:rPr>
                <w:rFonts w:ascii="Arial" w:hAnsi="Arial" w:cs="Arial"/>
              </w:rPr>
            </w:pPr>
            <w:r w:rsidRPr="0066265F">
              <w:rPr>
                <w:rFonts w:ascii="Arial" w:hAnsi="Arial" w:cs="Arial"/>
              </w:rPr>
              <w:t>6.</w:t>
            </w:r>
          </w:p>
        </w:tc>
        <w:tc>
          <w:tcPr>
            <w:tcW w:w="5812" w:type="dxa"/>
            <w:gridSpan w:val="3"/>
            <w:tcBorders>
              <w:top w:val="nil"/>
              <w:left w:val="nil"/>
              <w:bottom w:val="single" w:sz="4" w:space="0" w:color="auto"/>
            </w:tcBorders>
          </w:tcPr>
          <w:p w14:paraId="30E65AC9" w14:textId="5BD7E99B" w:rsidR="001D54AA" w:rsidRPr="0066265F" w:rsidRDefault="001D54AA" w:rsidP="001D54AA">
            <w:pPr>
              <w:spacing w:before="120" w:after="120"/>
              <w:ind w:right="175"/>
              <w:jc w:val="both"/>
              <w:rPr>
                <w:rFonts w:ascii="Arial" w:hAnsi="Arial" w:cs="Arial"/>
              </w:rPr>
            </w:pPr>
            <w:r w:rsidRPr="00AD4831">
              <w:rPr>
                <w:rFonts w:ascii="Arial" w:hAnsi="Arial" w:cs="Arial"/>
              </w:rPr>
              <w:t xml:space="preserve">Networking and Influencing skills – ability to </w:t>
            </w:r>
            <w:r>
              <w:rPr>
                <w:rFonts w:ascii="Arial" w:hAnsi="Arial" w:cs="Arial"/>
              </w:rPr>
              <w:t>liaise</w:t>
            </w:r>
            <w:r w:rsidRPr="00AD4831">
              <w:rPr>
                <w:rFonts w:ascii="Arial" w:hAnsi="Arial" w:cs="Arial"/>
              </w:rPr>
              <w:t xml:space="preserve"> with clients and partners in a confident and responsible manner.</w:t>
            </w:r>
          </w:p>
        </w:tc>
        <w:tc>
          <w:tcPr>
            <w:tcW w:w="3053" w:type="dxa"/>
            <w:tcBorders>
              <w:top w:val="nil"/>
              <w:bottom w:val="single" w:sz="4" w:space="0" w:color="auto"/>
            </w:tcBorders>
            <w:vAlign w:val="center"/>
          </w:tcPr>
          <w:p w14:paraId="103597AE" w14:textId="0529BC13" w:rsidR="001D54AA" w:rsidRPr="0066265F" w:rsidRDefault="001D54AA" w:rsidP="004D0591">
            <w:pPr>
              <w:spacing w:before="120" w:after="120"/>
              <w:rPr>
                <w:rFonts w:ascii="Arial" w:hAnsi="Arial" w:cs="Arial"/>
              </w:rPr>
            </w:pPr>
            <w:r>
              <w:rPr>
                <w:rFonts w:ascii="Arial" w:hAnsi="Arial" w:cs="Arial"/>
              </w:rPr>
              <w:t xml:space="preserve">Application Form / Interview </w:t>
            </w:r>
          </w:p>
        </w:tc>
      </w:tr>
      <w:tr w:rsidR="001D54AA" w:rsidRPr="0066265F" w14:paraId="4E103485"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1D54AA" w:rsidRPr="0066265F" w:rsidRDefault="001D54AA" w:rsidP="001D54AA">
            <w:pPr>
              <w:spacing w:before="120" w:after="120"/>
              <w:jc w:val="both"/>
              <w:rPr>
                <w:rFonts w:ascii="Arial" w:hAnsi="Arial" w:cs="Arial"/>
              </w:rPr>
            </w:pPr>
            <w:r w:rsidRPr="0066265F">
              <w:rPr>
                <w:rFonts w:ascii="Arial" w:hAnsi="Arial" w:cs="Arial"/>
              </w:rPr>
              <w:t>7.</w:t>
            </w:r>
          </w:p>
        </w:tc>
        <w:tc>
          <w:tcPr>
            <w:tcW w:w="5812" w:type="dxa"/>
            <w:gridSpan w:val="3"/>
            <w:tcBorders>
              <w:top w:val="nil"/>
              <w:left w:val="nil"/>
              <w:bottom w:val="single" w:sz="4" w:space="0" w:color="auto"/>
            </w:tcBorders>
          </w:tcPr>
          <w:p w14:paraId="6BB93E10" w14:textId="2D20D36F" w:rsidR="001D54AA" w:rsidRPr="0066265F" w:rsidRDefault="001D54AA" w:rsidP="001D54AA">
            <w:pPr>
              <w:spacing w:before="120" w:after="120"/>
              <w:ind w:right="175"/>
              <w:jc w:val="both"/>
              <w:rPr>
                <w:rFonts w:ascii="Arial" w:hAnsi="Arial" w:cs="Arial"/>
              </w:rPr>
            </w:pPr>
            <w:r w:rsidRPr="00AD4831">
              <w:rPr>
                <w:rFonts w:ascii="Arial" w:hAnsi="Arial" w:cs="Arial"/>
              </w:rPr>
              <w:t xml:space="preserve">Project management skills – ability to </w:t>
            </w:r>
            <w:r>
              <w:rPr>
                <w:rFonts w:ascii="Arial" w:hAnsi="Arial" w:cs="Arial"/>
              </w:rPr>
              <w:t>manage</w:t>
            </w:r>
            <w:r w:rsidRPr="00AD4831">
              <w:rPr>
                <w:rFonts w:ascii="Arial" w:hAnsi="Arial" w:cs="Arial"/>
              </w:rPr>
              <w:t xml:space="preserve"> projects from inception to completion.</w:t>
            </w:r>
          </w:p>
        </w:tc>
        <w:tc>
          <w:tcPr>
            <w:tcW w:w="3053" w:type="dxa"/>
            <w:tcBorders>
              <w:top w:val="nil"/>
              <w:bottom w:val="single" w:sz="4" w:space="0" w:color="auto"/>
            </w:tcBorders>
            <w:vAlign w:val="center"/>
          </w:tcPr>
          <w:p w14:paraId="3C8ED1B7" w14:textId="5F5C1B72" w:rsidR="001D54AA" w:rsidRPr="0066265F" w:rsidRDefault="001D54AA" w:rsidP="004D0591">
            <w:pPr>
              <w:spacing w:before="120" w:after="120"/>
              <w:rPr>
                <w:rFonts w:ascii="Arial" w:hAnsi="Arial" w:cs="Arial"/>
              </w:rPr>
            </w:pPr>
            <w:r>
              <w:rPr>
                <w:rFonts w:ascii="Arial" w:hAnsi="Arial" w:cs="Arial"/>
              </w:rPr>
              <w:t xml:space="preserve">Application Form / Interview </w:t>
            </w:r>
          </w:p>
        </w:tc>
      </w:tr>
      <w:tr w:rsidR="001D54AA" w:rsidRPr="0066265F" w14:paraId="01715F72"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F8C3C70" w14:textId="7919CB99" w:rsidR="001D54AA" w:rsidRPr="0066265F" w:rsidRDefault="001D54AA" w:rsidP="001D54AA">
            <w:pPr>
              <w:spacing w:before="120" w:after="120"/>
              <w:jc w:val="both"/>
              <w:rPr>
                <w:rFonts w:ascii="Arial" w:hAnsi="Arial" w:cs="Arial"/>
              </w:rPr>
            </w:pPr>
            <w:r>
              <w:rPr>
                <w:rFonts w:ascii="Arial" w:hAnsi="Arial" w:cs="Arial"/>
              </w:rPr>
              <w:t>8.</w:t>
            </w:r>
          </w:p>
        </w:tc>
        <w:tc>
          <w:tcPr>
            <w:tcW w:w="5812" w:type="dxa"/>
            <w:gridSpan w:val="3"/>
            <w:tcBorders>
              <w:top w:val="nil"/>
              <w:left w:val="nil"/>
              <w:bottom w:val="single" w:sz="4" w:space="0" w:color="auto"/>
            </w:tcBorders>
          </w:tcPr>
          <w:p w14:paraId="11F74039" w14:textId="6B95C13F" w:rsidR="001D54AA" w:rsidRPr="0066265F" w:rsidRDefault="001D54AA" w:rsidP="001D54AA">
            <w:pPr>
              <w:spacing w:before="120" w:after="120"/>
              <w:ind w:right="175"/>
              <w:jc w:val="both"/>
              <w:rPr>
                <w:rFonts w:ascii="Arial" w:hAnsi="Arial" w:cs="Arial"/>
              </w:rPr>
            </w:pPr>
            <w:r w:rsidRPr="00E814F3">
              <w:rPr>
                <w:rFonts w:ascii="Arial" w:hAnsi="Arial" w:cs="Arial"/>
              </w:rPr>
              <w:t>Excellent leadership and people management skills with the ability to motivate and inspire people within the team, across the service and strategic stakeholders</w:t>
            </w:r>
          </w:p>
        </w:tc>
        <w:tc>
          <w:tcPr>
            <w:tcW w:w="3053" w:type="dxa"/>
            <w:tcBorders>
              <w:top w:val="nil"/>
              <w:bottom w:val="single" w:sz="4" w:space="0" w:color="auto"/>
            </w:tcBorders>
            <w:vAlign w:val="center"/>
          </w:tcPr>
          <w:p w14:paraId="556792A3" w14:textId="6B23901C" w:rsidR="001D54AA" w:rsidRPr="0066265F" w:rsidRDefault="001D54AA" w:rsidP="004D0591">
            <w:pPr>
              <w:spacing w:before="120" w:after="120"/>
              <w:rPr>
                <w:rFonts w:ascii="Arial" w:hAnsi="Arial" w:cs="Arial"/>
              </w:rPr>
            </w:pPr>
            <w:r>
              <w:rPr>
                <w:rFonts w:ascii="Arial" w:hAnsi="Arial" w:cs="Arial"/>
              </w:rPr>
              <w:t>Interview / Assessment</w:t>
            </w:r>
          </w:p>
        </w:tc>
      </w:tr>
      <w:tr w:rsidR="001D54AA" w:rsidRPr="0066265F" w14:paraId="04633CFD"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8932FEE" w14:textId="605B6C4F" w:rsidR="001D54AA" w:rsidRPr="0066265F" w:rsidRDefault="001D54AA" w:rsidP="001D54AA">
            <w:pPr>
              <w:spacing w:before="120" w:after="120"/>
              <w:jc w:val="both"/>
              <w:rPr>
                <w:rFonts w:ascii="Arial" w:hAnsi="Arial" w:cs="Arial"/>
              </w:rPr>
            </w:pPr>
            <w:r>
              <w:rPr>
                <w:rFonts w:ascii="Arial" w:hAnsi="Arial" w:cs="Arial"/>
              </w:rPr>
              <w:t>9.</w:t>
            </w:r>
          </w:p>
        </w:tc>
        <w:tc>
          <w:tcPr>
            <w:tcW w:w="5812" w:type="dxa"/>
            <w:gridSpan w:val="3"/>
            <w:tcBorders>
              <w:top w:val="nil"/>
              <w:left w:val="nil"/>
              <w:bottom w:val="single" w:sz="4" w:space="0" w:color="auto"/>
            </w:tcBorders>
          </w:tcPr>
          <w:p w14:paraId="21A2920F" w14:textId="4E5C76AF" w:rsidR="001D54AA" w:rsidRPr="0066265F" w:rsidRDefault="001D54AA" w:rsidP="001D54AA">
            <w:pPr>
              <w:spacing w:before="120" w:after="120"/>
              <w:ind w:right="175"/>
              <w:jc w:val="both"/>
              <w:rPr>
                <w:rFonts w:ascii="Arial" w:hAnsi="Arial" w:cs="Arial"/>
              </w:rPr>
            </w:pPr>
            <w:r w:rsidRPr="001A6137">
              <w:rPr>
                <w:rFonts w:ascii="Arial" w:hAnsi="Arial" w:cs="Arial"/>
              </w:rPr>
              <w:t xml:space="preserve">Understanding and experience of budget management aligning </w:t>
            </w:r>
            <w:r>
              <w:rPr>
                <w:rFonts w:ascii="Arial" w:hAnsi="Arial" w:cs="Arial"/>
              </w:rPr>
              <w:t>with</w:t>
            </w:r>
            <w:r w:rsidRPr="001A6137">
              <w:rPr>
                <w:rFonts w:ascii="Arial" w:hAnsi="Arial" w:cs="Arial"/>
              </w:rPr>
              <w:t xml:space="preserve"> </w:t>
            </w:r>
            <w:r>
              <w:rPr>
                <w:rFonts w:ascii="Arial" w:hAnsi="Arial" w:cs="Arial"/>
              </w:rPr>
              <w:t xml:space="preserve">commercial activities and targets </w:t>
            </w:r>
            <w:r w:rsidRPr="001A6137">
              <w:rPr>
                <w:rFonts w:ascii="Arial" w:hAnsi="Arial" w:cs="Arial"/>
              </w:rPr>
              <w:t>and effectively manag</w:t>
            </w:r>
            <w:r>
              <w:rPr>
                <w:rFonts w:ascii="Arial" w:hAnsi="Arial" w:cs="Arial"/>
              </w:rPr>
              <w:t>e</w:t>
            </w:r>
            <w:r w:rsidRPr="001A6137">
              <w:rPr>
                <w:rFonts w:ascii="Arial" w:hAnsi="Arial" w:cs="Arial"/>
              </w:rPr>
              <w:t xml:space="preserve"> agreements and </w:t>
            </w:r>
            <w:r>
              <w:rPr>
                <w:rFonts w:ascii="Arial" w:hAnsi="Arial" w:cs="Arial"/>
              </w:rPr>
              <w:t>framework</w:t>
            </w:r>
            <w:r w:rsidRPr="001A6137">
              <w:rPr>
                <w:rFonts w:ascii="Arial" w:hAnsi="Arial" w:cs="Arial"/>
              </w:rPr>
              <w:t>s.</w:t>
            </w:r>
          </w:p>
        </w:tc>
        <w:tc>
          <w:tcPr>
            <w:tcW w:w="3053" w:type="dxa"/>
            <w:tcBorders>
              <w:top w:val="nil"/>
              <w:bottom w:val="single" w:sz="4" w:space="0" w:color="auto"/>
            </w:tcBorders>
            <w:vAlign w:val="center"/>
          </w:tcPr>
          <w:p w14:paraId="74C9FFB2" w14:textId="4C4202CC" w:rsidR="001D54AA" w:rsidRPr="0066265F" w:rsidRDefault="001D54AA" w:rsidP="004D0591">
            <w:pPr>
              <w:spacing w:before="120" w:after="120"/>
              <w:rPr>
                <w:rFonts w:ascii="Arial" w:hAnsi="Arial" w:cs="Arial"/>
              </w:rPr>
            </w:pPr>
            <w:r>
              <w:rPr>
                <w:rFonts w:ascii="Arial" w:hAnsi="Arial" w:cs="Arial"/>
              </w:rPr>
              <w:t xml:space="preserve">Application Form / Interview </w:t>
            </w:r>
          </w:p>
        </w:tc>
      </w:tr>
      <w:tr w:rsidR="00DB40D1" w:rsidRPr="0066265F" w14:paraId="2FA2F1CD"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666DD5A" w14:textId="42321484" w:rsidR="00DB40D1" w:rsidRDefault="00DB40D1" w:rsidP="001D54AA">
            <w:pPr>
              <w:spacing w:before="120" w:after="120"/>
              <w:jc w:val="both"/>
              <w:rPr>
                <w:rFonts w:ascii="Arial" w:hAnsi="Arial" w:cs="Arial"/>
              </w:rPr>
            </w:pPr>
            <w:r>
              <w:rPr>
                <w:rFonts w:ascii="Arial" w:hAnsi="Arial" w:cs="Arial"/>
              </w:rPr>
              <w:lastRenderedPageBreak/>
              <w:t>10</w:t>
            </w:r>
          </w:p>
        </w:tc>
        <w:tc>
          <w:tcPr>
            <w:tcW w:w="5812" w:type="dxa"/>
            <w:gridSpan w:val="3"/>
            <w:tcBorders>
              <w:top w:val="single" w:sz="4" w:space="0" w:color="auto"/>
              <w:left w:val="nil"/>
              <w:bottom w:val="single" w:sz="4" w:space="0" w:color="auto"/>
              <w:right w:val="single" w:sz="4" w:space="0" w:color="auto"/>
            </w:tcBorders>
          </w:tcPr>
          <w:p w14:paraId="6346B03E" w14:textId="29D8B89B" w:rsidR="00DB40D1" w:rsidRPr="006E1E8C" w:rsidRDefault="006E1E8C" w:rsidP="001D54AA">
            <w:pPr>
              <w:spacing w:before="120" w:after="120"/>
              <w:ind w:right="175"/>
              <w:jc w:val="both"/>
              <w:rPr>
                <w:rFonts w:ascii="Arial" w:hAnsi="Arial" w:cs="Arial"/>
                <w:bCs/>
              </w:rPr>
            </w:pPr>
            <w:r w:rsidRPr="006E1E8C">
              <w:rPr>
                <w:rStyle w:val="cf01"/>
                <w:rFonts w:ascii="Arial" w:hAnsi="Arial" w:cs="Arial"/>
                <w:sz w:val="22"/>
                <w:szCs w:val="22"/>
              </w:rPr>
              <w:t>Working knowledge of delivering events, including planning, programming, operational delivery and managing associated budgets</w:t>
            </w:r>
          </w:p>
        </w:tc>
        <w:tc>
          <w:tcPr>
            <w:tcW w:w="3053" w:type="dxa"/>
            <w:tcBorders>
              <w:top w:val="single" w:sz="4" w:space="0" w:color="auto"/>
              <w:left w:val="single" w:sz="4" w:space="0" w:color="auto"/>
              <w:bottom w:val="single" w:sz="4" w:space="0" w:color="auto"/>
            </w:tcBorders>
            <w:vAlign w:val="center"/>
          </w:tcPr>
          <w:p w14:paraId="29E41FC1" w14:textId="4481A32D" w:rsidR="00DB40D1" w:rsidRPr="0066265F" w:rsidRDefault="00DB40D1" w:rsidP="004D0591">
            <w:pPr>
              <w:spacing w:before="120" w:after="120"/>
              <w:rPr>
                <w:rFonts w:ascii="Arial" w:hAnsi="Arial" w:cs="Arial"/>
              </w:rPr>
            </w:pPr>
            <w:r>
              <w:rPr>
                <w:rFonts w:ascii="Arial" w:hAnsi="Arial" w:cs="Arial"/>
              </w:rPr>
              <w:t>Application Form / Interview</w:t>
            </w:r>
          </w:p>
        </w:tc>
      </w:tr>
      <w:tr w:rsidR="001D54AA" w:rsidRPr="0066265F" w14:paraId="7019E219"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C42DB53" w14:textId="582B5767" w:rsidR="001D54AA" w:rsidRPr="0066265F" w:rsidRDefault="001D54AA" w:rsidP="001D54AA">
            <w:pPr>
              <w:spacing w:before="120" w:after="120"/>
              <w:jc w:val="both"/>
              <w:rPr>
                <w:rFonts w:ascii="Arial" w:hAnsi="Arial" w:cs="Arial"/>
              </w:rPr>
            </w:pPr>
            <w:r>
              <w:rPr>
                <w:rFonts w:ascii="Arial" w:hAnsi="Arial" w:cs="Arial"/>
              </w:rPr>
              <w:t>1</w:t>
            </w:r>
            <w:r w:rsidR="00DB40D1">
              <w:rPr>
                <w:rFonts w:ascii="Arial" w:hAnsi="Arial" w:cs="Arial"/>
              </w:rPr>
              <w:t>1</w:t>
            </w:r>
            <w:r w:rsidR="00E31412">
              <w:rPr>
                <w:rFonts w:ascii="Arial" w:hAnsi="Arial" w:cs="Arial"/>
              </w:rPr>
              <w:t>.</w:t>
            </w:r>
          </w:p>
        </w:tc>
        <w:tc>
          <w:tcPr>
            <w:tcW w:w="5812" w:type="dxa"/>
            <w:gridSpan w:val="3"/>
            <w:tcBorders>
              <w:top w:val="single" w:sz="4" w:space="0" w:color="auto"/>
              <w:left w:val="nil"/>
              <w:bottom w:val="single" w:sz="4" w:space="0" w:color="auto"/>
              <w:right w:val="single" w:sz="4" w:space="0" w:color="auto"/>
            </w:tcBorders>
          </w:tcPr>
          <w:p w14:paraId="4BE4BDB8" w14:textId="78704787" w:rsidR="001D54AA" w:rsidRPr="0066265F" w:rsidRDefault="001D54AA" w:rsidP="001D54AA">
            <w:pPr>
              <w:spacing w:before="120" w:after="120"/>
              <w:ind w:right="175"/>
              <w:jc w:val="both"/>
              <w:rPr>
                <w:rFonts w:ascii="Arial" w:hAnsi="Arial" w:cs="Arial"/>
              </w:rPr>
            </w:pPr>
            <w:r w:rsidRPr="0066265F">
              <w:rPr>
                <w:rFonts w:ascii="Arial" w:hAnsi="Arial" w:cs="Arial"/>
                <w:b/>
              </w:rPr>
              <w:t>Competencies</w:t>
            </w:r>
            <w:r w:rsidRPr="0066265F">
              <w:rPr>
                <w:rFonts w:ascii="Arial" w:hAnsi="Arial" w:cs="Arial"/>
              </w:rPr>
              <w:t xml:space="preserve"> – Please note the </w:t>
            </w:r>
            <w:r>
              <w:rPr>
                <w:rFonts w:ascii="Arial" w:hAnsi="Arial" w:cs="Arial"/>
              </w:rPr>
              <w:t>C</w:t>
            </w:r>
            <w:r w:rsidRPr="0066265F">
              <w:rPr>
                <w:rFonts w:ascii="Arial" w:hAnsi="Arial" w:cs="Arial"/>
              </w:rPr>
              <w:t xml:space="preserve">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053" w:type="dxa"/>
            <w:tcBorders>
              <w:top w:val="single" w:sz="4" w:space="0" w:color="auto"/>
              <w:left w:val="single" w:sz="4" w:space="0" w:color="auto"/>
              <w:bottom w:val="single" w:sz="4" w:space="0" w:color="auto"/>
            </w:tcBorders>
            <w:vAlign w:val="center"/>
          </w:tcPr>
          <w:p w14:paraId="214F0906" w14:textId="77777777" w:rsidR="001D54AA" w:rsidRPr="0066265F" w:rsidRDefault="001D54AA" w:rsidP="004D0591">
            <w:pPr>
              <w:spacing w:before="120" w:after="120"/>
              <w:rPr>
                <w:rFonts w:ascii="Arial" w:hAnsi="Arial" w:cs="Arial"/>
              </w:rPr>
            </w:pPr>
            <w:r w:rsidRPr="0066265F">
              <w:rPr>
                <w:rFonts w:ascii="Arial" w:hAnsi="Arial" w:cs="Arial"/>
              </w:rPr>
              <w:t>Interview</w:t>
            </w:r>
          </w:p>
        </w:tc>
      </w:tr>
      <w:tr w:rsidR="001D54AA" w:rsidRPr="0066265F" w14:paraId="17D10791"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40" w:type="dxa"/>
            <w:gridSpan w:val="5"/>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1D54AA" w:rsidRPr="0066265F" w:rsidRDefault="001D54AA" w:rsidP="001D54AA">
            <w:pPr>
              <w:spacing w:before="60" w:after="60"/>
              <w:jc w:val="both"/>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06DC5" w:rsidRPr="0066265F" w14:paraId="58B8BC19"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02A2DE44" w14:textId="35541201" w:rsidR="00006DC5" w:rsidRPr="0066265F" w:rsidRDefault="00006DC5" w:rsidP="00006DC5">
            <w:pPr>
              <w:spacing w:before="120" w:after="120"/>
              <w:jc w:val="both"/>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3D358083" w14:textId="18BD8D90" w:rsidR="00006DC5" w:rsidRDefault="00006DC5" w:rsidP="00006DC5">
            <w:pPr>
              <w:spacing w:before="120" w:after="120"/>
              <w:jc w:val="both"/>
              <w:rPr>
                <w:rFonts w:ascii="Arial" w:hAnsi="Arial" w:cs="Arial"/>
              </w:rPr>
            </w:pPr>
            <w:r w:rsidRPr="00006DC5">
              <w:rPr>
                <w:rFonts w:ascii="Arial" w:hAnsi="Arial" w:cs="Arial"/>
              </w:rPr>
              <w:t>BSc/BA in business administration</w:t>
            </w:r>
            <w:r w:rsidR="005D0BB2">
              <w:rPr>
                <w:rFonts w:ascii="Arial" w:hAnsi="Arial" w:cs="Arial"/>
              </w:rPr>
              <w:t>, busi</w:t>
            </w:r>
            <w:r w:rsidR="00843371">
              <w:rPr>
                <w:rFonts w:ascii="Arial" w:hAnsi="Arial" w:cs="Arial"/>
              </w:rPr>
              <w:t>ness development, marketing</w:t>
            </w:r>
            <w:r w:rsidR="00E158E5">
              <w:rPr>
                <w:rFonts w:ascii="Arial" w:hAnsi="Arial" w:cs="Arial"/>
              </w:rPr>
              <w:t>, strategy and policy</w:t>
            </w:r>
            <w:r w:rsidR="000E6871">
              <w:rPr>
                <w:rFonts w:ascii="Arial" w:hAnsi="Arial" w:cs="Arial"/>
              </w:rPr>
              <w:t xml:space="preserve"> etc.</w:t>
            </w:r>
            <w:r w:rsidR="00D1738F">
              <w:rPr>
                <w:rFonts w:ascii="Arial" w:hAnsi="Arial" w:cs="Arial"/>
              </w:rPr>
              <w:t xml:space="preserve"> or similar</w:t>
            </w:r>
            <w:r w:rsidR="009D4300">
              <w:rPr>
                <w:rFonts w:ascii="Arial" w:hAnsi="Arial" w:cs="Arial"/>
              </w:rPr>
              <w:t xml:space="preserve"> level</w:t>
            </w:r>
            <w:r w:rsidR="00D1738F">
              <w:rPr>
                <w:rFonts w:ascii="Arial" w:hAnsi="Arial" w:cs="Arial"/>
              </w:rPr>
              <w:t>, re</w:t>
            </w:r>
            <w:r w:rsidR="009D4300">
              <w:rPr>
                <w:rFonts w:ascii="Arial" w:hAnsi="Arial" w:cs="Arial"/>
              </w:rPr>
              <w:t>levant qualification.</w:t>
            </w:r>
          </w:p>
        </w:tc>
        <w:tc>
          <w:tcPr>
            <w:tcW w:w="3072" w:type="dxa"/>
            <w:tcBorders>
              <w:top w:val="single" w:sz="4" w:space="0" w:color="auto"/>
              <w:bottom w:val="single" w:sz="4" w:space="0" w:color="auto"/>
            </w:tcBorders>
            <w:vAlign w:val="center"/>
          </w:tcPr>
          <w:p w14:paraId="48900911" w14:textId="351CE577" w:rsidR="00006DC5" w:rsidRDefault="000E6871" w:rsidP="004D0591">
            <w:pPr>
              <w:spacing w:before="120" w:after="120"/>
              <w:rPr>
                <w:rFonts w:ascii="Arial" w:hAnsi="Arial" w:cs="Arial"/>
              </w:rPr>
            </w:pPr>
            <w:r>
              <w:rPr>
                <w:rFonts w:ascii="Arial" w:hAnsi="Arial" w:cs="Arial"/>
              </w:rPr>
              <w:t>Application From / Interview</w:t>
            </w:r>
          </w:p>
        </w:tc>
      </w:tr>
      <w:tr w:rsidR="00006DC5" w:rsidRPr="0066265F" w14:paraId="3F4BD0A6" w14:textId="77777777" w:rsidTr="004D0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22584DD3" w14:textId="75FF9A3F" w:rsidR="00006DC5" w:rsidRPr="0066265F" w:rsidRDefault="00006DC5" w:rsidP="00006DC5">
            <w:pPr>
              <w:spacing w:before="120" w:after="120"/>
              <w:jc w:val="both"/>
              <w:rPr>
                <w:rFonts w:ascii="Arial" w:hAnsi="Arial" w:cs="Arial"/>
              </w:rPr>
            </w:pPr>
            <w:r>
              <w:rPr>
                <w:rFonts w:ascii="Arial" w:hAnsi="Arial" w:cs="Arial"/>
              </w:rPr>
              <w:t>2.</w:t>
            </w:r>
            <w:r w:rsidRPr="0066265F">
              <w:rPr>
                <w:rFonts w:ascii="Arial" w:hAnsi="Arial" w:cs="Arial"/>
              </w:rPr>
              <w:t>.</w:t>
            </w:r>
          </w:p>
        </w:tc>
        <w:tc>
          <w:tcPr>
            <w:tcW w:w="5760" w:type="dxa"/>
            <w:gridSpan w:val="3"/>
            <w:tcBorders>
              <w:top w:val="single" w:sz="4" w:space="0" w:color="auto"/>
              <w:left w:val="nil"/>
              <w:bottom w:val="single" w:sz="4" w:space="0" w:color="auto"/>
            </w:tcBorders>
          </w:tcPr>
          <w:p w14:paraId="30AE5372" w14:textId="12BA92AF" w:rsidR="00006DC5" w:rsidRPr="0066265F" w:rsidRDefault="00006DC5" w:rsidP="00006DC5">
            <w:pPr>
              <w:spacing w:before="120" w:after="120"/>
              <w:jc w:val="both"/>
              <w:rPr>
                <w:rFonts w:ascii="Arial" w:hAnsi="Arial" w:cs="Arial"/>
              </w:rPr>
            </w:pPr>
            <w:r>
              <w:rPr>
                <w:rFonts w:ascii="Arial" w:hAnsi="Arial" w:cs="Arial"/>
              </w:rPr>
              <w:t>At least three years’ experience in marketing, commercial or a sales related field.</w:t>
            </w:r>
          </w:p>
        </w:tc>
        <w:tc>
          <w:tcPr>
            <w:tcW w:w="3072" w:type="dxa"/>
            <w:tcBorders>
              <w:top w:val="single" w:sz="4" w:space="0" w:color="auto"/>
              <w:bottom w:val="single" w:sz="4" w:space="0" w:color="auto"/>
            </w:tcBorders>
            <w:vAlign w:val="center"/>
          </w:tcPr>
          <w:p w14:paraId="2AC4144E" w14:textId="0FCE03C0" w:rsidR="00006DC5" w:rsidRPr="0066265F" w:rsidRDefault="00006DC5" w:rsidP="004D0591">
            <w:pPr>
              <w:spacing w:before="120" w:after="120"/>
              <w:rPr>
                <w:rFonts w:ascii="Arial" w:hAnsi="Arial" w:cs="Arial"/>
              </w:rPr>
            </w:pPr>
            <w:r>
              <w:rPr>
                <w:rFonts w:ascii="Arial" w:hAnsi="Arial" w:cs="Arial"/>
              </w:rPr>
              <w:t>Application From / Interview</w:t>
            </w:r>
          </w:p>
        </w:tc>
      </w:tr>
      <w:tr w:rsidR="00006DC5" w:rsidRPr="0066265F" w14:paraId="53F41605"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40" w:type="dxa"/>
            <w:gridSpan w:val="5"/>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006DC5" w:rsidRPr="0066265F" w:rsidRDefault="00006DC5" w:rsidP="00006DC5">
            <w:pPr>
              <w:spacing w:before="60" w:after="60"/>
              <w:jc w:val="both"/>
              <w:rPr>
                <w:rFonts w:ascii="Arial" w:hAnsi="Arial" w:cs="Arial"/>
                <w:b/>
              </w:rPr>
            </w:pPr>
            <w:r w:rsidRPr="0066265F">
              <w:rPr>
                <w:rFonts w:ascii="Arial" w:hAnsi="Arial" w:cs="Arial"/>
                <w:b/>
              </w:rPr>
              <w:t>3.</w:t>
            </w:r>
            <w:r w:rsidRPr="0066265F">
              <w:rPr>
                <w:rFonts w:ascii="Arial" w:hAnsi="Arial" w:cs="Arial"/>
                <w:b/>
              </w:rPr>
              <w:tab/>
              <w:t>Work Related Circumstances</w:t>
            </w:r>
          </w:p>
        </w:tc>
      </w:tr>
      <w:tr w:rsidR="00006DC5" w:rsidRPr="0066265F" w14:paraId="023F9404" w14:textId="77777777" w:rsidTr="00F70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6405E655" w14:textId="77C64EF6" w:rsidR="00006DC5" w:rsidRPr="0066265F" w:rsidRDefault="00006DC5" w:rsidP="00006DC5">
            <w:pPr>
              <w:spacing w:before="120" w:after="120"/>
              <w:jc w:val="both"/>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006DC5" w:rsidRPr="00B311AC" w:rsidRDefault="00006DC5" w:rsidP="00006DC5">
            <w:pPr>
              <w:spacing w:before="120" w:after="120"/>
              <w:jc w:val="both"/>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072" w:type="dxa"/>
            <w:tcBorders>
              <w:top w:val="single" w:sz="4" w:space="0" w:color="auto"/>
              <w:bottom w:val="single" w:sz="4" w:space="0" w:color="auto"/>
            </w:tcBorders>
            <w:vAlign w:val="center"/>
          </w:tcPr>
          <w:p w14:paraId="416607A1" w14:textId="1D3A61D9" w:rsidR="00006DC5" w:rsidRDefault="00006DC5" w:rsidP="00F704F7">
            <w:pPr>
              <w:spacing w:before="120" w:after="120"/>
              <w:rPr>
                <w:rFonts w:ascii="Arial" w:hAnsi="Arial" w:cs="Arial"/>
              </w:rPr>
            </w:pPr>
            <w:r>
              <w:rPr>
                <w:rFonts w:ascii="Arial" w:hAnsi="Arial" w:cs="Arial"/>
              </w:rPr>
              <w:t>Interview</w:t>
            </w:r>
          </w:p>
        </w:tc>
      </w:tr>
      <w:tr w:rsidR="00006DC5" w:rsidRPr="0066265F" w14:paraId="2D7B6DCA" w14:textId="77777777" w:rsidTr="00F70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32D85DF5" w14:textId="03A86435" w:rsidR="00006DC5" w:rsidRPr="0066265F" w:rsidRDefault="00006DC5" w:rsidP="00006DC5">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006DC5" w:rsidRPr="00B311AC" w:rsidRDefault="00006DC5" w:rsidP="00006DC5">
            <w:pPr>
              <w:spacing w:before="120" w:after="120"/>
              <w:jc w:val="both"/>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072" w:type="dxa"/>
            <w:tcBorders>
              <w:top w:val="single" w:sz="4" w:space="0" w:color="auto"/>
              <w:bottom w:val="single" w:sz="4" w:space="0" w:color="auto"/>
            </w:tcBorders>
            <w:vAlign w:val="center"/>
          </w:tcPr>
          <w:p w14:paraId="603006A2" w14:textId="69CCCBAD" w:rsidR="00006DC5" w:rsidRDefault="00006DC5" w:rsidP="00F704F7">
            <w:pPr>
              <w:spacing w:before="120" w:after="120"/>
              <w:rPr>
                <w:rFonts w:ascii="Arial" w:hAnsi="Arial" w:cs="Arial"/>
              </w:rPr>
            </w:pPr>
            <w:r>
              <w:rPr>
                <w:rFonts w:ascii="Arial" w:hAnsi="Arial" w:cs="Arial"/>
              </w:rPr>
              <w:t>Interview</w:t>
            </w:r>
          </w:p>
        </w:tc>
      </w:tr>
      <w:tr w:rsidR="00006DC5" w:rsidRPr="0066265F" w14:paraId="4A5D4D0A" w14:textId="77777777" w:rsidTr="00F70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40F9F3DF" w14:textId="2A03E236" w:rsidR="00006DC5" w:rsidRPr="0066265F" w:rsidRDefault="00006DC5" w:rsidP="00006DC5">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006DC5" w:rsidRPr="0066265F" w:rsidRDefault="00006DC5" w:rsidP="00006DC5">
            <w:pPr>
              <w:spacing w:before="120" w:after="120"/>
              <w:jc w:val="both"/>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072" w:type="dxa"/>
            <w:tcBorders>
              <w:top w:val="single" w:sz="4" w:space="0" w:color="auto"/>
              <w:bottom w:val="single" w:sz="4" w:space="0" w:color="auto"/>
            </w:tcBorders>
            <w:vAlign w:val="center"/>
          </w:tcPr>
          <w:p w14:paraId="32BAFBDE" w14:textId="7039EA7D" w:rsidR="00006DC5" w:rsidRPr="0066265F" w:rsidRDefault="00006DC5" w:rsidP="00F704F7">
            <w:pPr>
              <w:spacing w:before="120" w:after="120"/>
              <w:rPr>
                <w:rFonts w:ascii="Arial" w:hAnsi="Arial" w:cs="Arial"/>
              </w:rPr>
            </w:pPr>
            <w:r>
              <w:rPr>
                <w:rFonts w:ascii="Arial" w:hAnsi="Arial" w:cs="Arial"/>
              </w:rPr>
              <w:t xml:space="preserve">Interview  </w:t>
            </w:r>
          </w:p>
        </w:tc>
      </w:tr>
      <w:tr w:rsidR="00006DC5" w:rsidRPr="0066265F" w14:paraId="14FE9A6A" w14:textId="77777777" w:rsidTr="00F70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3F6D57EA" w14:textId="13B23A82" w:rsidR="00006DC5" w:rsidRDefault="00F704F7" w:rsidP="00006DC5">
            <w:pPr>
              <w:spacing w:before="120" w:after="120"/>
              <w:rPr>
                <w:rFonts w:ascii="Arial" w:hAnsi="Arial" w:cs="Arial"/>
              </w:rPr>
            </w:pPr>
            <w:r>
              <w:rPr>
                <w:rFonts w:ascii="Arial" w:hAnsi="Arial" w:cs="Arial"/>
              </w:rPr>
              <w:t>4</w:t>
            </w:r>
            <w:r w:rsidR="00006DC5">
              <w:rPr>
                <w:rFonts w:ascii="Arial" w:hAnsi="Arial" w:cs="Arial"/>
              </w:rPr>
              <w:t>.</w:t>
            </w:r>
          </w:p>
        </w:tc>
        <w:tc>
          <w:tcPr>
            <w:tcW w:w="5760" w:type="dxa"/>
            <w:gridSpan w:val="3"/>
            <w:tcBorders>
              <w:top w:val="single" w:sz="4" w:space="0" w:color="auto"/>
              <w:left w:val="nil"/>
              <w:bottom w:val="single" w:sz="4" w:space="0" w:color="auto"/>
            </w:tcBorders>
          </w:tcPr>
          <w:p w14:paraId="60D287CB" w14:textId="77777777" w:rsidR="00006DC5" w:rsidRPr="00906027" w:rsidRDefault="00006DC5" w:rsidP="00006DC5">
            <w:pPr>
              <w:spacing w:before="120" w:after="120"/>
              <w:jc w:val="both"/>
              <w:rPr>
                <w:rFonts w:ascii="Arial" w:hAnsi="Arial" w:cs="Arial"/>
                <w:bCs/>
              </w:rPr>
            </w:pPr>
            <w:r w:rsidRPr="004B211A">
              <w:rPr>
                <w:rFonts w:ascii="Arial" w:hAnsi="Arial" w:cs="Arial"/>
                <w:bCs/>
              </w:rPr>
              <w:t>This post is designated as politically restricted. The holder of a politically restricted post is unable to have any active political role either in or outside the workplace. Politically restricted employees will automatically be disqualified from standing for or holding elected office. This means you are not permitted to stand for office as a local councillor or MP.  In addition, you are restricted from canvassing on behalf of a political party or a person who is, or seeks to be, a candidate. You are also restricted from speaking to the public at large or publishing any written or artistic work that could give the impression that you are advocating support for a political party</w:t>
            </w:r>
            <w:r>
              <w:rPr>
                <w:rFonts w:ascii="Arial" w:hAnsi="Arial" w:cs="Arial"/>
                <w:bCs/>
              </w:rPr>
              <w:t>.</w:t>
            </w:r>
          </w:p>
        </w:tc>
        <w:tc>
          <w:tcPr>
            <w:tcW w:w="3072" w:type="dxa"/>
            <w:tcBorders>
              <w:top w:val="single" w:sz="4" w:space="0" w:color="auto"/>
              <w:bottom w:val="single" w:sz="4" w:space="0" w:color="auto"/>
            </w:tcBorders>
            <w:vAlign w:val="center"/>
          </w:tcPr>
          <w:p w14:paraId="07B06425" w14:textId="77777777" w:rsidR="00006DC5" w:rsidRDefault="00006DC5" w:rsidP="00F704F7">
            <w:pPr>
              <w:spacing w:before="120" w:after="120"/>
              <w:rPr>
                <w:rFonts w:ascii="Arial" w:hAnsi="Arial" w:cs="Arial"/>
              </w:rPr>
            </w:pPr>
            <w:r>
              <w:rPr>
                <w:rFonts w:ascii="Arial" w:hAnsi="Arial" w:cs="Arial"/>
              </w:rPr>
              <w:t>Interview</w:t>
            </w:r>
          </w:p>
        </w:tc>
      </w:tr>
      <w:tr w:rsidR="00006DC5" w:rsidRPr="0066265F" w14:paraId="2EAD02F3"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12975F09" w14:textId="77777777" w:rsidR="00006DC5" w:rsidRDefault="00006DC5" w:rsidP="00006DC5">
            <w:pPr>
              <w:spacing w:before="120" w:after="120"/>
              <w:rPr>
                <w:rFonts w:ascii="Arial" w:hAnsi="Arial" w:cs="Arial"/>
              </w:rPr>
            </w:pPr>
          </w:p>
        </w:tc>
        <w:tc>
          <w:tcPr>
            <w:tcW w:w="5760" w:type="dxa"/>
            <w:gridSpan w:val="3"/>
            <w:tcBorders>
              <w:top w:val="single" w:sz="4" w:space="0" w:color="auto"/>
              <w:left w:val="nil"/>
              <w:bottom w:val="single" w:sz="4" w:space="0" w:color="auto"/>
            </w:tcBorders>
          </w:tcPr>
          <w:p w14:paraId="54258FAB" w14:textId="77777777" w:rsidR="00006DC5" w:rsidRPr="003C7CC0" w:rsidRDefault="00006DC5" w:rsidP="00006DC5">
            <w:pPr>
              <w:spacing w:before="120" w:after="120"/>
              <w:jc w:val="both"/>
              <w:rPr>
                <w:rFonts w:ascii="Arial" w:hAnsi="Arial" w:cs="Arial"/>
              </w:rPr>
            </w:pPr>
          </w:p>
        </w:tc>
        <w:tc>
          <w:tcPr>
            <w:tcW w:w="3072" w:type="dxa"/>
            <w:tcBorders>
              <w:top w:val="single" w:sz="4" w:space="0" w:color="auto"/>
              <w:bottom w:val="single" w:sz="4" w:space="0" w:color="auto"/>
            </w:tcBorders>
            <w:vAlign w:val="center"/>
          </w:tcPr>
          <w:p w14:paraId="40058430" w14:textId="77777777" w:rsidR="00006DC5" w:rsidRDefault="00006DC5" w:rsidP="00006DC5">
            <w:pPr>
              <w:spacing w:before="120" w:after="120"/>
              <w:rPr>
                <w:rFonts w:ascii="Arial" w:hAnsi="Arial" w:cs="Arial"/>
              </w:rPr>
            </w:pPr>
          </w:p>
        </w:tc>
      </w:tr>
      <w:tr w:rsidR="00006DC5" w:rsidRPr="0066265F" w14:paraId="0418ACA2" w14:textId="77777777" w:rsidTr="00E53BEF">
        <w:trPr>
          <w:trHeight w:val="653"/>
        </w:trPr>
        <w:tc>
          <w:tcPr>
            <w:tcW w:w="1809" w:type="dxa"/>
            <w:gridSpan w:val="3"/>
            <w:tcBorders>
              <w:top w:val="single" w:sz="4" w:space="0" w:color="auto"/>
              <w:left w:val="single" w:sz="4" w:space="0" w:color="auto"/>
              <w:bottom w:val="single" w:sz="4" w:space="0" w:color="auto"/>
              <w:right w:val="single" w:sz="4" w:space="0" w:color="auto"/>
            </w:tcBorders>
          </w:tcPr>
          <w:p w14:paraId="682E8C9E" w14:textId="77777777" w:rsidR="00006DC5" w:rsidRPr="0066265F" w:rsidRDefault="00006DC5" w:rsidP="00006DC5">
            <w:pPr>
              <w:jc w:val="both"/>
              <w:rPr>
                <w:rFonts w:ascii="Arial" w:hAnsi="Arial" w:cs="Arial"/>
                <w:b/>
              </w:rPr>
            </w:pPr>
            <w:r w:rsidRPr="0066265F">
              <w:rPr>
                <w:rFonts w:ascii="Arial" w:hAnsi="Arial" w:cs="Arial"/>
                <w:b/>
              </w:rPr>
              <w:t>STAGE TWO</w:t>
            </w:r>
          </w:p>
        </w:tc>
        <w:tc>
          <w:tcPr>
            <w:tcW w:w="7731" w:type="dxa"/>
            <w:gridSpan w:val="2"/>
            <w:tcBorders>
              <w:top w:val="single" w:sz="4" w:space="0" w:color="auto"/>
              <w:left w:val="single" w:sz="4" w:space="0" w:color="auto"/>
              <w:bottom w:val="single" w:sz="4" w:space="0" w:color="auto"/>
              <w:right w:val="single" w:sz="4" w:space="0" w:color="auto"/>
            </w:tcBorders>
          </w:tcPr>
          <w:p w14:paraId="5CD575E5" w14:textId="77777777" w:rsidR="00006DC5" w:rsidRPr="0066265F" w:rsidRDefault="00006DC5" w:rsidP="00006DC5">
            <w:pPr>
              <w:spacing w:after="0"/>
              <w:jc w:val="both"/>
              <w:rPr>
                <w:rFonts w:ascii="Arial" w:hAnsi="Arial" w:cs="Arial"/>
              </w:rPr>
            </w:pPr>
            <w:r w:rsidRPr="0066265F">
              <w:rPr>
                <w:rFonts w:ascii="Arial" w:hAnsi="Arial" w:cs="Arial"/>
              </w:rPr>
              <w:t>Will only be used in the event of a large number of applicants meeting the minimum essential requirements</w:t>
            </w:r>
          </w:p>
        </w:tc>
      </w:tr>
      <w:tr w:rsidR="00006DC5" w:rsidRPr="0066265F" w14:paraId="3633F985"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4"/>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006DC5" w:rsidRPr="0066265F" w:rsidRDefault="00006DC5" w:rsidP="00006DC5">
            <w:pPr>
              <w:spacing w:before="120" w:after="120"/>
              <w:jc w:val="both"/>
              <w:rPr>
                <w:rFonts w:ascii="Arial" w:hAnsi="Arial" w:cs="Arial"/>
                <w:b/>
                <w:color w:val="FFFFFF"/>
              </w:rPr>
            </w:pPr>
            <w:r w:rsidRPr="0066265F">
              <w:rPr>
                <w:rFonts w:ascii="Arial" w:hAnsi="Arial" w:cs="Arial"/>
                <w:b/>
                <w:color w:val="FFFFFF"/>
              </w:rPr>
              <w:lastRenderedPageBreak/>
              <w:t>Additional Requirements</w:t>
            </w:r>
          </w:p>
        </w:tc>
        <w:tc>
          <w:tcPr>
            <w:tcW w:w="305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006DC5" w:rsidRPr="0066265F" w:rsidRDefault="00006DC5" w:rsidP="00006DC5">
            <w:pPr>
              <w:spacing w:before="120" w:after="120"/>
              <w:jc w:val="both"/>
              <w:rPr>
                <w:rFonts w:ascii="Arial" w:hAnsi="Arial" w:cs="Arial"/>
                <w:b/>
                <w:color w:val="FFFFFF"/>
              </w:rPr>
            </w:pPr>
            <w:r w:rsidRPr="0066265F">
              <w:rPr>
                <w:rFonts w:ascii="Arial" w:hAnsi="Arial" w:cs="Arial"/>
                <w:b/>
                <w:color w:val="FFFFFF"/>
              </w:rPr>
              <w:t>Method of Assessment</w:t>
            </w:r>
          </w:p>
        </w:tc>
      </w:tr>
      <w:tr w:rsidR="00006DC5" w:rsidRPr="0066265F" w14:paraId="31BA9E2C"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40" w:type="dxa"/>
            <w:gridSpan w:val="5"/>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006DC5" w:rsidRPr="0066265F" w:rsidRDefault="00006DC5" w:rsidP="00006DC5">
            <w:pPr>
              <w:spacing w:before="60" w:after="60"/>
              <w:jc w:val="both"/>
              <w:rPr>
                <w:rFonts w:ascii="Arial" w:hAnsi="Arial" w:cs="Arial"/>
                <w:b/>
              </w:rPr>
            </w:pPr>
            <w:r w:rsidRPr="0066265F">
              <w:rPr>
                <w:rFonts w:ascii="Arial" w:hAnsi="Arial" w:cs="Arial"/>
                <w:b/>
              </w:rPr>
              <w:t>1.</w:t>
            </w:r>
            <w:r w:rsidRPr="0066265F">
              <w:rPr>
                <w:rFonts w:ascii="Arial" w:hAnsi="Arial" w:cs="Arial"/>
                <w:b/>
              </w:rPr>
              <w:tab/>
              <w:t>Skills and Knowledge</w:t>
            </w:r>
          </w:p>
        </w:tc>
      </w:tr>
      <w:tr w:rsidR="00006DC5" w:rsidRPr="0066265F" w14:paraId="04F82B39"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006DC5" w:rsidRPr="0066265F" w:rsidRDefault="00006DC5" w:rsidP="00006DC5">
            <w:pPr>
              <w:spacing w:before="120" w:after="120"/>
              <w:jc w:val="both"/>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right w:val="single" w:sz="4" w:space="0" w:color="auto"/>
            </w:tcBorders>
          </w:tcPr>
          <w:p w14:paraId="2E691DF5" w14:textId="5892E2E6" w:rsidR="00006DC5" w:rsidRPr="0066265F" w:rsidRDefault="00006DC5" w:rsidP="00006DC5">
            <w:pPr>
              <w:spacing w:before="120" w:after="120"/>
              <w:jc w:val="both"/>
              <w:rPr>
                <w:rFonts w:ascii="Arial" w:hAnsi="Arial" w:cs="Arial"/>
              </w:rPr>
            </w:pPr>
            <w:r w:rsidRPr="00900758">
              <w:rPr>
                <w:rFonts w:ascii="Arial" w:hAnsi="Arial" w:cs="Arial"/>
              </w:rPr>
              <w:t>Ability to engage and build effective relationships with stakeholders and committees quickly</w:t>
            </w:r>
          </w:p>
        </w:tc>
        <w:tc>
          <w:tcPr>
            <w:tcW w:w="3053" w:type="dxa"/>
            <w:tcBorders>
              <w:top w:val="single" w:sz="4" w:space="0" w:color="auto"/>
              <w:left w:val="single" w:sz="4" w:space="0" w:color="auto"/>
              <w:bottom w:val="single" w:sz="4" w:space="0" w:color="auto"/>
            </w:tcBorders>
          </w:tcPr>
          <w:p w14:paraId="11AF1653" w14:textId="16177789" w:rsidR="00006DC5" w:rsidRPr="0066265F" w:rsidRDefault="00006DC5" w:rsidP="00006DC5">
            <w:pPr>
              <w:spacing w:before="120" w:after="120"/>
              <w:jc w:val="both"/>
              <w:rPr>
                <w:rFonts w:ascii="Arial" w:hAnsi="Arial" w:cs="Arial"/>
              </w:rPr>
            </w:pPr>
            <w:r>
              <w:rPr>
                <w:rFonts w:ascii="Arial" w:hAnsi="Arial" w:cs="Arial"/>
              </w:rPr>
              <w:t xml:space="preserve">Application Form / Interview </w:t>
            </w:r>
          </w:p>
        </w:tc>
      </w:tr>
      <w:tr w:rsidR="00006DC5" w:rsidRPr="0066265F" w14:paraId="717B395E"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006DC5" w:rsidRPr="0066265F" w:rsidRDefault="00006DC5" w:rsidP="00006DC5">
            <w:pPr>
              <w:spacing w:before="120" w:after="120"/>
              <w:jc w:val="both"/>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right w:val="single" w:sz="4" w:space="0" w:color="auto"/>
            </w:tcBorders>
          </w:tcPr>
          <w:p w14:paraId="4CCEC34A" w14:textId="1D517E6A" w:rsidR="00006DC5" w:rsidRPr="0066265F" w:rsidRDefault="00006DC5" w:rsidP="00006DC5">
            <w:pPr>
              <w:spacing w:before="120" w:after="120"/>
              <w:jc w:val="both"/>
              <w:rPr>
                <w:rFonts w:ascii="Arial" w:hAnsi="Arial" w:cs="Arial"/>
              </w:rPr>
            </w:pPr>
            <w:r w:rsidRPr="00EC7BB9">
              <w:rPr>
                <w:rFonts w:ascii="Arial" w:hAnsi="Arial" w:cs="Arial"/>
              </w:rPr>
              <w:t>Experience of developing marketing strategies and identifying new areas of growth / income / exposure.</w:t>
            </w:r>
          </w:p>
        </w:tc>
        <w:tc>
          <w:tcPr>
            <w:tcW w:w="3053" w:type="dxa"/>
            <w:tcBorders>
              <w:top w:val="single" w:sz="4" w:space="0" w:color="auto"/>
              <w:left w:val="single" w:sz="4" w:space="0" w:color="auto"/>
              <w:bottom w:val="single" w:sz="4" w:space="0" w:color="auto"/>
            </w:tcBorders>
          </w:tcPr>
          <w:p w14:paraId="3326C5B3" w14:textId="5A6B7276" w:rsidR="00006DC5" w:rsidRPr="0066265F" w:rsidRDefault="00006DC5" w:rsidP="00006DC5">
            <w:pPr>
              <w:spacing w:before="120" w:after="120"/>
              <w:jc w:val="both"/>
              <w:rPr>
                <w:rFonts w:ascii="Arial" w:hAnsi="Arial" w:cs="Arial"/>
              </w:rPr>
            </w:pPr>
            <w:r>
              <w:rPr>
                <w:rFonts w:ascii="Arial" w:hAnsi="Arial" w:cs="Arial"/>
              </w:rPr>
              <w:t xml:space="preserve">Application Form / Interview </w:t>
            </w:r>
          </w:p>
        </w:tc>
      </w:tr>
      <w:tr w:rsidR="00006DC5" w:rsidRPr="0066265F" w14:paraId="23DDF845"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40" w:type="dxa"/>
            <w:gridSpan w:val="5"/>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006DC5" w:rsidRPr="0066265F" w:rsidRDefault="00006DC5" w:rsidP="00006DC5">
            <w:pPr>
              <w:spacing w:before="60" w:after="60"/>
              <w:jc w:val="both"/>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06DC5" w:rsidRPr="0066265F" w14:paraId="4DF07F0F" w14:textId="77777777" w:rsidTr="00E53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006DC5" w:rsidRPr="0066265F" w:rsidRDefault="00006DC5" w:rsidP="00006DC5">
            <w:pPr>
              <w:spacing w:before="120" w:after="120"/>
              <w:jc w:val="both"/>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right w:val="single" w:sz="4" w:space="0" w:color="auto"/>
            </w:tcBorders>
          </w:tcPr>
          <w:p w14:paraId="0DA1A7C1" w14:textId="77777777" w:rsidR="00006DC5" w:rsidRPr="0066265F" w:rsidRDefault="00006DC5" w:rsidP="00006DC5">
            <w:pPr>
              <w:spacing w:before="120" w:after="120"/>
              <w:jc w:val="both"/>
              <w:rPr>
                <w:rFonts w:ascii="Arial" w:hAnsi="Arial" w:cs="Arial"/>
              </w:rPr>
            </w:pPr>
          </w:p>
        </w:tc>
        <w:tc>
          <w:tcPr>
            <w:tcW w:w="3053" w:type="dxa"/>
            <w:tcBorders>
              <w:top w:val="single" w:sz="4" w:space="0" w:color="auto"/>
              <w:left w:val="single" w:sz="4" w:space="0" w:color="auto"/>
              <w:bottom w:val="single" w:sz="4" w:space="0" w:color="auto"/>
            </w:tcBorders>
          </w:tcPr>
          <w:p w14:paraId="0DAD5708" w14:textId="77777777" w:rsidR="00006DC5" w:rsidRPr="0066265F" w:rsidRDefault="00006DC5" w:rsidP="00006DC5">
            <w:pPr>
              <w:spacing w:before="120" w:after="120"/>
              <w:jc w:val="both"/>
              <w:rPr>
                <w:rFonts w:ascii="Arial" w:hAnsi="Arial" w:cs="Arial"/>
              </w:rPr>
            </w:pPr>
          </w:p>
        </w:tc>
      </w:tr>
    </w:tbl>
    <w:p w14:paraId="762A7D68" w14:textId="77777777" w:rsidR="00016EFF" w:rsidRDefault="00016EFF" w:rsidP="00016EFF">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08"/>
      </w:tblGrid>
      <w:tr w:rsidR="0000164C" w14:paraId="397B826C" w14:textId="77777777" w:rsidTr="00E53BEF">
        <w:tc>
          <w:tcPr>
            <w:tcW w:w="4820" w:type="dxa"/>
          </w:tcPr>
          <w:p w14:paraId="17B80440" w14:textId="79EC0EC1" w:rsidR="0000164C" w:rsidRDefault="0000164C" w:rsidP="0073655B">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w:t>
            </w:r>
            <w:r w:rsidR="00216FAD">
              <w:rPr>
                <w:rFonts w:ascii="Arial" w:hAnsi="Arial" w:cs="Arial"/>
                <w:b/>
              </w:rPr>
              <w:t>:</w:t>
            </w:r>
          </w:p>
        </w:tc>
        <w:tc>
          <w:tcPr>
            <w:tcW w:w="4808" w:type="dxa"/>
          </w:tcPr>
          <w:p w14:paraId="0987CACB" w14:textId="11C4E4C9" w:rsidR="0000164C" w:rsidRPr="00E53BEF" w:rsidRDefault="00A65803" w:rsidP="0073655B">
            <w:pPr>
              <w:rPr>
                <w:rFonts w:ascii="Arial" w:hAnsi="Arial" w:cs="Arial"/>
                <w:b/>
              </w:rPr>
            </w:pPr>
            <w:r>
              <w:rPr>
                <w:rFonts w:ascii="Arial" w:hAnsi="Arial" w:cs="Arial"/>
                <w:b/>
              </w:rPr>
              <w:t>November</w:t>
            </w:r>
            <w:r w:rsidRPr="00E53BEF">
              <w:rPr>
                <w:rFonts w:ascii="Arial" w:hAnsi="Arial" w:cs="Arial"/>
                <w:b/>
              </w:rPr>
              <w:t xml:space="preserve"> </w:t>
            </w:r>
            <w:r w:rsidR="00216FAD" w:rsidRPr="00E53BEF">
              <w:rPr>
                <w:rFonts w:ascii="Arial" w:hAnsi="Arial" w:cs="Arial"/>
                <w:b/>
              </w:rPr>
              <w:t>2023</w:t>
            </w:r>
          </w:p>
        </w:tc>
      </w:tr>
      <w:tr w:rsidR="0000164C" w14:paraId="554B4CF5" w14:textId="77777777" w:rsidTr="00E53BEF">
        <w:tc>
          <w:tcPr>
            <w:tcW w:w="4820" w:type="dxa"/>
          </w:tcPr>
          <w:p w14:paraId="5247374F" w14:textId="77777777" w:rsidR="0000164C" w:rsidRDefault="0000164C" w:rsidP="0073655B">
            <w:pPr>
              <w:rPr>
                <w:rFonts w:ascii="Arial" w:hAnsi="Arial" w:cs="Arial"/>
                <w:b/>
              </w:rPr>
            </w:pPr>
            <w:r w:rsidRPr="00DF1E85">
              <w:rPr>
                <w:rFonts w:ascii="Arial" w:hAnsi="Arial" w:cs="Arial"/>
                <w:b/>
              </w:rPr>
              <w:t>Person Specification prepared by</w:t>
            </w:r>
          </w:p>
        </w:tc>
        <w:tc>
          <w:tcPr>
            <w:tcW w:w="4808" w:type="dxa"/>
          </w:tcPr>
          <w:p w14:paraId="1121B5E2" w14:textId="29D6BD7B" w:rsidR="0000164C" w:rsidRPr="00E53BEF" w:rsidRDefault="00216FAD" w:rsidP="0073655B">
            <w:pPr>
              <w:rPr>
                <w:rFonts w:ascii="Arial" w:hAnsi="Arial" w:cs="Arial"/>
                <w:b/>
              </w:rPr>
            </w:pPr>
            <w:r w:rsidRPr="00E53BEF">
              <w:rPr>
                <w:rFonts w:ascii="Arial" w:hAnsi="Arial" w:cs="Arial"/>
                <w:b/>
              </w:rPr>
              <w:t>Head of Marketing, Communications and Commercial Development</w:t>
            </w:r>
          </w:p>
        </w:tc>
      </w:tr>
    </w:tbl>
    <w:p w14:paraId="270F7995" w14:textId="77777777" w:rsidR="0000164C" w:rsidRDefault="0000164C"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5EEB4A6A" w14:textId="77777777" w:rsidR="000927AC" w:rsidRDefault="000927AC" w:rsidP="00016EFF">
      <w:pPr>
        <w:spacing w:after="0" w:line="240" w:lineRule="auto"/>
        <w:rPr>
          <w:rFonts w:ascii="Arial" w:hAnsi="Arial" w:cs="Arial"/>
          <w:b/>
        </w:rPr>
        <w:sectPr w:rsidR="000927AC" w:rsidSect="008B570A">
          <w:pgSz w:w="11906" w:h="16838" w:code="9"/>
          <w:pgMar w:top="1361" w:right="1134" w:bottom="1134" w:left="1134" w:header="709" w:footer="709" w:gutter="0"/>
          <w:cols w:space="708"/>
          <w:docGrid w:linePitch="360"/>
        </w:sectPr>
      </w:pPr>
    </w:p>
    <w:p w14:paraId="0ABFF434" w14:textId="47443F8A" w:rsidR="00016EFF" w:rsidRPr="00C0162C" w:rsidRDefault="00016EFF" w:rsidP="0000164C">
      <w:pPr>
        <w:spacing w:after="0" w:line="240" w:lineRule="auto"/>
        <w:jc w:val="both"/>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0164C">
      <w:pPr>
        <w:keepLines/>
        <w:autoSpaceDE w:val="0"/>
        <w:autoSpaceDN w:val="0"/>
        <w:adjustRightInd w:val="0"/>
        <w:spacing w:after="0" w:line="240" w:lineRule="auto"/>
        <w:jc w:val="both"/>
        <w:rPr>
          <w:rFonts w:ascii="Arial" w:hAnsi="Arial" w:cs="Arial"/>
          <w:b/>
        </w:rPr>
      </w:pPr>
    </w:p>
    <w:p w14:paraId="2E3B376B" w14:textId="77777777" w:rsidR="00016EFF" w:rsidRPr="00C0162C" w:rsidRDefault="00016EFF" w:rsidP="0000164C">
      <w:pPr>
        <w:keepLines/>
        <w:autoSpaceDE w:val="0"/>
        <w:autoSpaceDN w:val="0"/>
        <w:adjustRightInd w:val="0"/>
        <w:spacing w:after="0" w:line="240" w:lineRule="auto"/>
        <w:jc w:val="both"/>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0164C">
      <w:pPr>
        <w:spacing w:after="0" w:line="240" w:lineRule="auto"/>
        <w:jc w:val="both"/>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0164C">
      <w:pPr>
        <w:keepLines/>
        <w:autoSpaceDE w:val="0"/>
        <w:autoSpaceDN w:val="0"/>
        <w:adjustRightInd w:val="0"/>
        <w:spacing w:after="0" w:line="240" w:lineRule="auto"/>
        <w:jc w:val="both"/>
        <w:rPr>
          <w:rFonts w:ascii="Arial" w:hAnsi="Arial" w:cs="Arial"/>
        </w:rPr>
      </w:pPr>
    </w:p>
    <w:p w14:paraId="3758ECF8" w14:textId="77777777" w:rsidR="00016EFF" w:rsidRPr="00C0162C" w:rsidRDefault="00016EFF" w:rsidP="0000164C">
      <w:pPr>
        <w:keepLines/>
        <w:autoSpaceDE w:val="0"/>
        <w:autoSpaceDN w:val="0"/>
        <w:adjustRightInd w:val="0"/>
        <w:spacing w:after="0" w:line="240" w:lineRule="auto"/>
        <w:jc w:val="both"/>
        <w:rPr>
          <w:rFonts w:ascii="Arial" w:hAnsi="Arial" w:cs="Arial"/>
          <w:b/>
        </w:rPr>
      </w:pPr>
      <w:r w:rsidRPr="00C0162C">
        <w:rPr>
          <w:rFonts w:ascii="Arial" w:hAnsi="Arial" w:cs="Arial"/>
          <w:b/>
        </w:rPr>
        <w:t>Civil Contingencies</w:t>
      </w:r>
    </w:p>
    <w:p w14:paraId="6987A6D4" w14:textId="77777777" w:rsidR="00016EFF" w:rsidRPr="00C0162C" w:rsidRDefault="00016EFF" w:rsidP="0000164C">
      <w:pPr>
        <w:spacing w:after="0" w:line="240" w:lineRule="auto"/>
        <w:jc w:val="both"/>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0164C">
      <w:pPr>
        <w:keepLines/>
        <w:autoSpaceDE w:val="0"/>
        <w:autoSpaceDN w:val="0"/>
        <w:adjustRightInd w:val="0"/>
        <w:spacing w:after="0" w:line="240" w:lineRule="auto"/>
        <w:ind w:left="1069"/>
        <w:jc w:val="both"/>
        <w:rPr>
          <w:rFonts w:ascii="Arial" w:hAnsi="Arial" w:cs="Arial"/>
        </w:rPr>
      </w:pPr>
    </w:p>
    <w:p w14:paraId="7A4A2127" w14:textId="77777777" w:rsidR="00016EFF" w:rsidRPr="00C0162C" w:rsidRDefault="00016EFF" w:rsidP="0000164C">
      <w:pPr>
        <w:keepLines/>
        <w:autoSpaceDE w:val="0"/>
        <w:autoSpaceDN w:val="0"/>
        <w:adjustRightInd w:val="0"/>
        <w:spacing w:after="0" w:line="240" w:lineRule="auto"/>
        <w:jc w:val="both"/>
        <w:rPr>
          <w:rFonts w:ascii="Arial" w:hAnsi="Arial" w:cs="Arial"/>
          <w:b/>
        </w:rPr>
      </w:pPr>
      <w:r w:rsidRPr="00C0162C">
        <w:rPr>
          <w:rFonts w:ascii="Arial" w:hAnsi="Arial" w:cs="Arial"/>
          <w:b/>
        </w:rPr>
        <w:t>Equality &amp; Diversity</w:t>
      </w:r>
    </w:p>
    <w:p w14:paraId="08E6BF58" w14:textId="77777777" w:rsidR="00016EFF" w:rsidRPr="00C0162C" w:rsidRDefault="00016EFF" w:rsidP="0000164C">
      <w:pPr>
        <w:spacing w:after="0" w:line="240" w:lineRule="auto"/>
        <w:jc w:val="both"/>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0164C">
      <w:pPr>
        <w:keepLines/>
        <w:autoSpaceDE w:val="0"/>
        <w:autoSpaceDN w:val="0"/>
        <w:adjustRightInd w:val="0"/>
        <w:spacing w:after="0" w:line="240" w:lineRule="auto"/>
        <w:jc w:val="both"/>
        <w:rPr>
          <w:rFonts w:ascii="Arial" w:hAnsi="Arial" w:cs="Arial"/>
        </w:rPr>
      </w:pPr>
    </w:p>
    <w:p w14:paraId="269F7B7B" w14:textId="77777777" w:rsidR="00016EFF" w:rsidRPr="00C0162C" w:rsidRDefault="00016EFF" w:rsidP="0000164C">
      <w:pPr>
        <w:keepLines/>
        <w:autoSpaceDE w:val="0"/>
        <w:autoSpaceDN w:val="0"/>
        <w:adjustRightInd w:val="0"/>
        <w:spacing w:after="0" w:line="240" w:lineRule="auto"/>
        <w:jc w:val="both"/>
        <w:rPr>
          <w:rFonts w:ascii="Arial" w:hAnsi="Arial" w:cs="Arial"/>
          <w:b/>
        </w:rPr>
      </w:pPr>
      <w:r w:rsidRPr="00C0162C">
        <w:rPr>
          <w:rFonts w:ascii="Arial" w:hAnsi="Arial" w:cs="Arial"/>
          <w:b/>
        </w:rPr>
        <w:t>Customer Care</w:t>
      </w:r>
    </w:p>
    <w:p w14:paraId="4F50ECBB" w14:textId="77777777" w:rsidR="00016EFF" w:rsidRPr="00C0162C" w:rsidRDefault="00016EFF" w:rsidP="0000164C">
      <w:pPr>
        <w:spacing w:after="0" w:line="240" w:lineRule="auto"/>
        <w:jc w:val="both"/>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0164C">
      <w:pPr>
        <w:spacing w:after="0" w:line="240" w:lineRule="auto"/>
        <w:jc w:val="both"/>
        <w:rPr>
          <w:rFonts w:ascii="Arial" w:hAnsi="Arial" w:cs="Arial"/>
          <w:color w:val="0000FF"/>
          <w:u w:val="single"/>
        </w:rPr>
      </w:pPr>
    </w:p>
    <w:p w14:paraId="268342D5" w14:textId="77777777" w:rsidR="00016EFF" w:rsidRPr="00C0162C" w:rsidRDefault="00016EFF" w:rsidP="0000164C">
      <w:pPr>
        <w:keepLines/>
        <w:autoSpaceDE w:val="0"/>
        <w:autoSpaceDN w:val="0"/>
        <w:adjustRightInd w:val="0"/>
        <w:spacing w:after="0" w:line="240" w:lineRule="auto"/>
        <w:jc w:val="both"/>
        <w:rPr>
          <w:rFonts w:ascii="Arial" w:hAnsi="Arial" w:cs="Arial"/>
          <w:b/>
        </w:rPr>
      </w:pPr>
      <w:r w:rsidRPr="00C0162C">
        <w:rPr>
          <w:rFonts w:ascii="Arial" w:hAnsi="Arial" w:cs="Arial"/>
          <w:b/>
        </w:rPr>
        <w:t>Health &amp; Safety</w:t>
      </w:r>
    </w:p>
    <w:p w14:paraId="14A7A419" w14:textId="77777777" w:rsidR="00016EFF" w:rsidRPr="00C0162C" w:rsidRDefault="00016EFF" w:rsidP="0000164C">
      <w:pPr>
        <w:spacing w:after="0" w:line="240" w:lineRule="auto"/>
        <w:jc w:val="both"/>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0164C">
      <w:pPr>
        <w:keepLines/>
        <w:autoSpaceDE w:val="0"/>
        <w:autoSpaceDN w:val="0"/>
        <w:adjustRightInd w:val="0"/>
        <w:spacing w:after="0" w:line="240" w:lineRule="auto"/>
        <w:jc w:val="both"/>
        <w:rPr>
          <w:rFonts w:ascii="Arial" w:hAnsi="Arial" w:cs="Arial"/>
        </w:rPr>
      </w:pPr>
    </w:p>
    <w:p w14:paraId="38EC4B6C" w14:textId="77777777" w:rsidR="00016EFF" w:rsidRPr="00C0162C" w:rsidRDefault="00016EFF" w:rsidP="0000164C">
      <w:pPr>
        <w:spacing w:after="0" w:line="240" w:lineRule="auto"/>
        <w:jc w:val="both"/>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0164C">
      <w:pPr>
        <w:spacing w:after="0" w:line="240" w:lineRule="auto"/>
        <w:jc w:val="both"/>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0164C">
      <w:pPr>
        <w:spacing w:after="0" w:line="240" w:lineRule="auto"/>
        <w:jc w:val="both"/>
        <w:rPr>
          <w:rFonts w:ascii="Arial" w:hAnsi="Arial" w:cs="Arial"/>
        </w:rPr>
      </w:pPr>
    </w:p>
    <w:p w14:paraId="6AD0E99B" w14:textId="77777777" w:rsidR="00016EFF" w:rsidRPr="00C0162C" w:rsidRDefault="00016EFF" w:rsidP="0000164C">
      <w:pPr>
        <w:spacing w:after="0" w:line="240" w:lineRule="auto"/>
        <w:jc w:val="both"/>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0164C">
      <w:pPr>
        <w:spacing w:after="0" w:line="240" w:lineRule="auto"/>
        <w:jc w:val="both"/>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0164C">
      <w:pPr>
        <w:spacing w:after="0" w:line="240" w:lineRule="auto"/>
        <w:jc w:val="both"/>
        <w:rPr>
          <w:rFonts w:ascii="Arial" w:hAnsi="Arial" w:cs="Arial"/>
          <w:lang w:val="en-US"/>
        </w:rPr>
      </w:pPr>
    </w:p>
    <w:p w14:paraId="0C6296D0" w14:textId="77777777" w:rsidR="00016EFF" w:rsidRPr="00C0162C" w:rsidRDefault="00016EFF" w:rsidP="0000164C">
      <w:pPr>
        <w:spacing w:after="0" w:line="240" w:lineRule="auto"/>
        <w:jc w:val="both"/>
        <w:rPr>
          <w:rFonts w:ascii="Arial" w:hAnsi="Arial" w:cs="Arial"/>
          <w:b/>
        </w:rPr>
      </w:pPr>
      <w:r w:rsidRPr="00C0162C">
        <w:rPr>
          <w:rFonts w:ascii="Arial" w:hAnsi="Arial" w:cs="Arial"/>
          <w:b/>
        </w:rPr>
        <w:t>Working Hours</w:t>
      </w:r>
    </w:p>
    <w:p w14:paraId="3D406EF2" w14:textId="77777777" w:rsidR="00016EFF" w:rsidRPr="00C0162C" w:rsidRDefault="00016EFF" w:rsidP="0000164C">
      <w:pPr>
        <w:spacing w:after="0" w:line="240" w:lineRule="auto"/>
        <w:jc w:val="both"/>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0164C">
      <w:pPr>
        <w:spacing w:after="0" w:line="240" w:lineRule="auto"/>
        <w:jc w:val="both"/>
        <w:rPr>
          <w:rFonts w:ascii="Arial" w:hAnsi="Arial" w:cs="Arial"/>
        </w:rPr>
      </w:pPr>
    </w:p>
    <w:p w14:paraId="0240D799" w14:textId="77777777" w:rsidR="00016EFF" w:rsidRPr="00C0162C" w:rsidRDefault="00016EFF" w:rsidP="0000164C">
      <w:pPr>
        <w:spacing w:after="0" w:line="240" w:lineRule="auto"/>
        <w:jc w:val="both"/>
        <w:rPr>
          <w:rFonts w:ascii="Arial" w:hAnsi="Arial" w:cs="Arial"/>
          <w:b/>
          <w:bCs/>
          <w:iCs/>
        </w:rPr>
      </w:pPr>
      <w:r w:rsidRPr="00C0162C">
        <w:rPr>
          <w:rFonts w:ascii="Arial" w:hAnsi="Arial" w:cs="Arial"/>
          <w:b/>
          <w:bCs/>
          <w:iCs/>
        </w:rPr>
        <w:t>Safeguarding</w:t>
      </w:r>
    </w:p>
    <w:p w14:paraId="1B86E22D" w14:textId="7356BCC6" w:rsidR="00243DBF" w:rsidRDefault="00016EFF" w:rsidP="0000164C">
      <w:pPr>
        <w:jc w:val="both"/>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BAA148" w14:textId="77777777" w:rsidR="0000164C" w:rsidRDefault="0000164C" w:rsidP="0000164C">
      <w:pPr>
        <w:jc w:val="both"/>
        <w:rPr>
          <w:rFonts w:ascii="Arial" w:hAnsi="Arial" w:cs="Arial"/>
          <w:b/>
          <w:bCs/>
          <w:color w:val="10191C"/>
          <w:shd w:val="clear" w:color="auto" w:fill="FFFFFF"/>
        </w:rPr>
        <w:sectPr w:rsidR="0000164C" w:rsidSect="008B570A">
          <w:pgSz w:w="11906" w:h="16838" w:code="9"/>
          <w:pgMar w:top="1361" w:right="1134" w:bottom="1134" w:left="1134" w:header="709" w:footer="709" w:gutter="0"/>
          <w:cols w:space="708"/>
          <w:docGrid w:linePitch="360"/>
        </w:sectPr>
      </w:pPr>
    </w:p>
    <w:p w14:paraId="71DF9D47" w14:textId="13E423E5" w:rsidR="00C70FFC" w:rsidRPr="00C70FFC" w:rsidRDefault="00C70FFC" w:rsidP="0000164C">
      <w:pPr>
        <w:jc w:val="both"/>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5B6DD433">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5C1CE443">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2266C83F">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3839F488">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8B570A">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3480" w14:textId="77777777" w:rsidR="008B570A" w:rsidRDefault="008B570A" w:rsidP="00FC3378">
      <w:pPr>
        <w:spacing w:after="0" w:line="240" w:lineRule="auto"/>
      </w:pPr>
      <w:r>
        <w:separator/>
      </w:r>
    </w:p>
  </w:endnote>
  <w:endnote w:type="continuationSeparator" w:id="0">
    <w:p w14:paraId="3CEBCF34" w14:textId="77777777" w:rsidR="008B570A" w:rsidRDefault="008B570A" w:rsidP="00FC3378">
      <w:pPr>
        <w:spacing w:after="0" w:line="240" w:lineRule="auto"/>
      </w:pPr>
      <w:r>
        <w:continuationSeparator/>
      </w:r>
    </w:p>
  </w:endnote>
  <w:endnote w:type="continuationNotice" w:id="1">
    <w:p w14:paraId="5F2CDBC9" w14:textId="77777777" w:rsidR="008B570A" w:rsidRDefault="008B5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EA33" w14:textId="77777777" w:rsidR="008B570A" w:rsidRDefault="008B570A" w:rsidP="00FC3378">
      <w:pPr>
        <w:spacing w:after="0" w:line="240" w:lineRule="auto"/>
      </w:pPr>
      <w:r>
        <w:separator/>
      </w:r>
    </w:p>
  </w:footnote>
  <w:footnote w:type="continuationSeparator" w:id="0">
    <w:p w14:paraId="709D9777" w14:textId="77777777" w:rsidR="008B570A" w:rsidRDefault="008B570A" w:rsidP="00FC3378">
      <w:pPr>
        <w:spacing w:after="0" w:line="240" w:lineRule="auto"/>
      </w:pPr>
      <w:r>
        <w:continuationSeparator/>
      </w:r>
    </w:p>
  </w:footnote>
  <w:footnote w:type="continuationNotice" w:id="1">
    <w:p w14:paraId="761144E6" w14:textId="77777777" w:rsidR="008B570A" w:rsidRDefault="008B57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715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164C"/>
    <w:rsid w:val="00006DC5"/>
    <w:rsid w:val="00007790"/>
    <w:rsid w:val="00014BAE"/>
    <w:rsid w:val="00016EFF"/>
    <w:rsid w:val="00052EAD"/>
    <w:rsid w:val="000927AC"/>
    <w:rsid w:val="000A47AD"/>
    <w:rsid w:val="000B5090"/>
    <w:rsid w:val="000E6871"/>
    <w:rsid w:val="00162C95"/>
    <w:rsid w:val="00197E06"/>
    <w:rsid w:val="001B72A1"/>
    <w:rsid w:val="001D547E"/>
    <w:rsid w:val="001D54AA"/>
    <w:rsid w:val="002010AF"/>
    <w:rsid w:val="00216FAD"/>
    <w:rsid w:val="002340C9"/>
    <w:rsid w:val="00243BEC"/>
    <w:rsid w:val="00243DBF"/>
    <w:rsid w:val="002631EF"/>
    <w:rsid w:val="00276ADA"/>
    <w:rsid w:val="0034390A"/>
    <w:rsid w:val="00357416"/>
    <w:rsid w:val="003A5365"/>
    <w:rsid w:val="003B0CE4"/>
    <w:rsid w:val="003C00D0"/>
    <w:rsid w:val="003C7CC0"/>
    <w:rsid w:val="003D2019"/>
    <w:rsid w:val="004152DD"/>
    <w:rsid w:val="0044277E"/>
    <w:rsid w:val="004B211A"/>
    <w:rsid w:val="004C4E03"/>
    <w:rsid w:val="004D0591"/>
    <w:rsid w:val="00511CFF"/>
    <w:rsid w:val="0053235A"/>
    <w:rsid w:val="00540855"/>
    <w:rsid w:val="00557C6D"/>
    <w:rsid w:val="005D0BB2"/>
    <w:rsid w:val="00604191"/>
    <w:rsid w:val="00624C68"/>
    <w:rsid w:val="00635994"/>
    <w:rsid w:val="006B1340"/>
    <w:rsid w:val="006D2F07"/>
    <w:rsid w:val="006E1E8C"/>
    <w:rsid w:val="0072263E"/>
    <w:rsid w:val="007A4825"/>
    <w:rsid w:val="00807452"/>
    <w:rsid w:val="00843371"/>
    <w:rsid w:val="00854AD2"/>
    <w:rsid w:val="00861CEF"/>
    <w:rsid w:val="008650DD"/>
    <w:rsid w:val="008B570A"/>
    <w:rsid w:val="008B683D"/>
    <w:rsid w:val="008E23B2"/>
    <w:rsid w:val="00906027"/>
    <w:rsid w:val="00945DAF"/>
    <w:rsid w:val="00954BB2"/>
    <w:rsid w:val="009D1C42"/>
    <w:rsid w:val="009D4300"/>
    <w:rsid w:val="009E0BD0"/>
    <w:rsid w:val="009E78C9"/>
    <w:rsid w:val="00A2687B"/>
    <w:rsid w:val="00A4412F"/>
    <w:rsid w:val="00A65803"/>
    <w:rsid w:val="00AA3420"/>
    <w:rsid w:val="00AB50A1"/>
    <w:rsid w:val="00AC73E2"/>
    <w:rsid w:val="00B222A7"/>
    <w:rsid w:val="00B311AC"/>
    <w:rsid w:val="00B74B53"/>
    <w:rsid w:val="00BF2863"/>
    <w:rsid w:val="00C40E9E"/>
    <w:rsid w:val="00C47349"/>
    <w:rsid w:val="00C55DED"/>
    <w:rsid w:val="00C70FFC"/>
    <w:rsid w:val="00C762E2"/>
    <w:rsid w:val="00C81457"/>
    <w:rsid w:val="00CA456C"/>
    <w:rsid w:val="00CC5E53"/>
    <w:rsid w:val="00CF6CBA"/>
    <w:rsid w:val="00D1738F"/>
    <w:rsid w:val="00D1782D"/>
    <w:rsid w:val="00D22C33"/>
    <w:rsid w:val="00D818E6"/>
    <w:rsid w:val="00DB043C"/>
    <w:rsid w:val="00DB211F"/>
    <w:rsid w:val="00DB40D1"/>
    <w:rsid w:val="00DF1E85"/>
    <w:rsid w:val="00DF7ACE"/>
    <w:rsid w:val="00E158E5"/>
    <w:rsid w:val="00E31412"/>
    <w:rsid w:val="00E53BEF"/>
    <w:rsid w:val="00EF40E8"/>
    <w:rsid w:val="00F00DE9"/>
    <w:rsid w:val="00F1156A"/>
    <w:rsid w:val="00F14061"/>
    <w:rsid w:val="00F15CE1"/>
    <w:rsid w:val="00F20071"/>
    <w:rsid w:val="00F704F7"/>
    <w:rsid w:val="00F93362"/>
    <w:rsid w:val="00FA472B"/>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Revision">
    <w:name w:val="Revision"/>
    <w:hidden/>
    <w:uiPriority w:val="99"/>
    <w:semiHidden/>
    <w:rsid w:val="00DB40D1"/>
    <w:pPr>
      <w:spacing w:after="0" w:line="240" w:lineRule="auto"/>
    </w:pPr>
  </w:style>
  <w:style w:type="character" w:customStyle="1" w:styleId="cf01">
    <w:name w:val="cf01"/>
    <w:basedOn w:val="DefaultParagraphFont"/>
    <w:rsid w:val="006E1E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mhsc.org.uk/wp-content/uploads/2018/04/Carers-Charter-FINAL.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52453916773F4E906CA2BB798A557C" ma:contentTypeVersion="3" ma:contentTypeDescription="Create a new document." ma:contentTypeScope="" ma:versionID="7538a3a917a0d903b06f904127c5a0ce">
  <xsd:schema xmlns:xsd="http://www.w3.org/2001/XMLSchema" xmlns:xs="http://www.w3.org/2001/XMLSchema" xmlns:p="http://schemas.microsoft.com/office/2006/metadata/properties" xmlns:ns2="1405dff7-7868-416b-be9e-4a38f291cf8a" targetNamespace="http://schemas.microsoft.com/office/2006/metadata/properties" ma:root="true" ma:fieldsID="06766fdb778b5236eaf8c73bcd980cca" ns2:_="">
    <xsd:import namespace="1405dff7-7868-416b-be9e-4a38f291cf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5dff7-7868-416b-be9e-4a38f291c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2CC71-7813-4512-B98F-1A288F18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5dff7-7868-416b-be9e-4a38f291c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2024-03-15T14:47:00Z</dcterms:created>
  <dcterms:modified xsi:type="dcterms:W3CDTF">2024-03-15T14:47:00Z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0x010100DA52453916773F4E906CA2BB798A557C</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y fmtid="{D5CDD505-2E9C-101B-9397-08002B2CF9AE}" pid="6" name="MediaServiceImageTags">
    <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ies>
</file>