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FC5" w:rsidRPr="00681779" w:rsidRDefault="00F14FC5">
      <w:pPr>
        <w:rPr>
          <w:rFonts w:cs="Arial"/>
          <w:sz w:val="22"/>
          <w:szCs w:val="22"/>
        </w:rPr>
      </w:pPr>
    </w:p>
    <w:p w:rsidR="00F14FC5" w:rsidRPr="00681779" w:rsidRDefault="00F14FC5">
      <w:pPr>
        <w:pStyle w:val="Heading1"/>
        <w:spacing w:line="240" w:lineRule="auto"/>
        <w:rPr>
          <w:rFonts w:cs="Arial"/>
          <w:b w:val="0"/>
          <w:bCs w:val="0"/>
          <w:szCs w:val="22"/>
        </w:rPr>
      </w:pPr>
    </w:p>
    <w:p w:rsidR="00F14FC5" w:rsidRPr="00F130B0" w:rsidRDefault="00F14FC5">
      <w:pPr>
        <w:jc w:val="center"/>
        <w:rPr>
          <w:rFonts w:cs="Arial"/>
          <w:b/>
          <w:bCs/>
          <w:sz w:val="22"/>
          <w:szCs w:val="22"/>
          <w:u w:val="single"/>
        </w:rPr>
      </w:pPr>
      <w:r w:rsidRPr="00F130B0">
        <w:rPr>
          <w:rFonts w:cs="Arial"/>
          <w:b/>
          <w:bCs/>
          <w:sz w:val="22"/>
          <w:szCs w:val="22"/>
          <w:u w:val="single"/>
        </w:rPr>
        <w:t>OLDHAM COUNCIL</w:t>
      </w:r>
    </w:p>
    <w:p w:rsidR="00F14FC5" w:rsidRPr="00F130B0" w:rsidRDefault="00F14FC5">
      <w:pPr>
        <w:jc w:val="center"/>
        <w:rPr>
          <w:rFonts w:cs="Arial"/>
          <w:b/>
          <w:bCs/>
          <w:sz w:val="22"/>
          <w:szCs w:val="22"/>
          <w:u w:val="single"/>
        </w:rPr>
      </w:pPr>
    </w:p>
    <w:p w:rsidR="00F14FC5" w:rsidRPr="00F130B0" w:rsidRDefault="00F14FC5">
      <w:pPr>
        <w:jc w:val="center"/>
        <w:rPr>
          <w:rFonts w:cs="Arial"/>
          <w:b/>
          <w:bCs/>
          <w:sz w:val="22"/>
          <w:szCs w:val="22"/>
          <w:u w:val="single"/>
        </w:rPr>
      </w:pPr>
      <w:r w:rsidRPr="00F130B0">
        <w:rPr>
          <w:rFonts w:cs="Arial"/>
          <w:b/>
          <w:bCs/>
          <w:sz w:val="22"/>
          <w:szCs w:val="22"/>
          <w:u w:val="single"/>
        </w:rPr>
        <w:t>JOB DESCRIPTION</w:t>
      </w:r>
    </w:p>
    <w:p w:rsidR="00F14FC5" w:rsidRPr="00F130B0" w:rsidRDefault="00F14FC5">
      <w:pPr>
        <w:jc w:val="center"/>
        <w:rPr>
          <w:rFonts w:cs="Arial"/>
          <w:sz w:val="22"/>
          <w:szCs w:val="22"/>
          <w:u w:val="single"/>
        </w:rPr>
      </w:pPr>
    </w:p>
    <w:tbl>
      <w:tblPr>
        <w:tblStyle w:val="TableGrid"/>
        <w:tblW w:w="10440" w:type="dxa"/>
        <w:tblInd w:w="-712" w:type="dxa"/>
        <w:tblLook w:val="0020" w:firstRow="1" w:lastRow="0" w:firstColumn="0" w:lastColumn="0" w:noHBand="0" w:noVBand="0"/>
      </w:tblPr>
      <w:tblGrid>
        <w:gridCol w:w="1451"/>
        <w:gridCol w:w="8989"/>
      </w:tblGrid>
      <w:tr w:rsidR="00851060" w:rsidRPr="00F130B0" w:rsidTr="00215D97">
        <w:tc>
          <w:tcPr>
            <w:tcW w:w="1451" w:type="dxa"/>
            <w:shd w:val="clear" w:color="auto" w:fill="00B3BE"/>
          </w:tcPr>
          <w:p w:rsidR="00851060" w:rsidRPr="00F130B0" w:rsidRDefault="00851060" w:rsidP="00400D54">
            <w:pPr>
              <w:rPr>
                <w:rFonts w:cs="Arial"/>
                <w:b/>
                <w:bCs/>
                <w:sz w:val="22"/>
                <w:szCs w:val="22"/>
              </w:rPr>
            </w:pPr>
            <w:r w:rsidRPr="00F130B0">
              <w:rPr>
                <w:rFonts w:cs="Arial"/>
                <w:b/>
                <w:bCs/>
                <w:sz w:val="22"/>
                <w:szCs w:val="22"/>
              </w:rPr>
              <w:t xml:space="preserve">Job Title: </w:t>
            </w:r>
          </w:p>
          <w:p w:rsidR="00851060" w:rsidRPr="00F130B0" w:rsidRDefault="00851060" w:rsidP="00400D54">
            <w:pPr>
              <w:rPr>
                <w:rFonts w:cs="Arial"/>
                <w:sz w:val="22"/>
                <w:szCs w:val="22"/>
              </w:rPr>
            </w:pPr>
          </w:p>
        </w:tc>
        <w:tc>
          <w:tcPr>
            <w:tcW w:w="8989" w:type="dxa"/>
          </w:tcPr>
          <w:p w:rsidR="00851060" w:rsidRPr="00F130B0" w:rsidRDefault="0087723B" w:rsidP="00400D54">
            <w:pPr>
              <w:pStyle w:val="EndnoteText"/>
              <w:rPr>
                <w:rFonts w:ascii="Arial" w:hAnsi="Arial" w:cs="Arial"/>
                <w:sz w:val="22"/>
                <w:szCs w:val="22"/>
              </w:rPr>
            </w:pPr>
            <w:r w:rsidRPr="00F130B0">
              <w:rPr>
                <w:rFonts w:ascii="Arial" w:hAnsi="Arial" w:cs="Arial"/>
                <w:sz w:val="22"/>
                <w:szCs w:val="22"/>
              </w:rPr>
              <w:t xml:space="preserve">Assistant Environmental Health Manager – </w:t>
            </w:r>
            <w:r w:rsidR="00E05200" w:rsidRPr="00F130B0">
              <w:rPr>
                <w:rFonts w:ascii="Arial" w:hAnsi="Arial" w:cs="Arial"/>
                <w:sz w:val="22"/>
                <w:szCs w:val="22"/>
              </w:rPr>
              <w:t>Neighbourhood Enforcement</w:t>
            </w:r>
          </w:p>
        </w:tc>
      </w:tr>
    </w:tbl>
    <w:p w:rsidR="00851060" w:rsidRPr="00F130B0" w:rsidRDefault="00851060" w:rsidP="00851060">
      <w:pPr>
        <w:rPr>
          <w:rFonts w:cs="Arial"/>
          <w:sz w:val="22"/>
          <w:szCs w:val="22"/>
          <w:u w:val="single"/>
        </w:rPr>
      </w:pPr>
    </w:p>
    <w:tbl>
      <w:tblPr>
        <w:tblStyle w:val="TableGrid"/>
        <w:tblW w:w="10440" w:type="dxa"/>
        <w:tblInd w:w="-712" w:type="dxa"/>
        <w:tblLook w:val="0020" w:firstRow="1" w:lastRow="0" w:firstColumn="0" w:lastColumn="0" w:noHBand="0" w:noVBand="0"/>
      </w:tblPr>
      <w:tblGrid>
        <w:gridCol w:w="1451"/>
        <w:gridCol w:w="2869"/>
        <w:gridCol w:w="2180"/>
        <w:gridCol w:w="3940"/>
      </w:tblGrid>
      <w:tr w:rsidR="001D7A09" w:rsidRPr="00F130B0" w:rsidTr="006F1FDE">
        <w:tc>
          <w:tcPr>
            <w:tcW w:w="1451" w:type="dxa"/>
            <w:shd w:val="clear" w:color="auto" w:fill="00B3BE"/>
          </w:tcPr>
          <w:p w:rsidR="00B969CF" w:rsidRPr="00F130B0" w:rsidRDefault="00B969CF">
            <w:pPr>
              <w:rPr>
                <w:rFonts w:cs="Arial"/>
                <w:b/>
                <w:bCs/>
                <w:sz w:val="22"/>
                <w:szCs w:val="22"/>
              </w:rPr>
            </w:pPr>
            <w:r w:rsidRPr="00F130B0">
              <w:rPr>
                <w:rFonts w:cs="Arial"/>
                <w:b/>
                <w:bCs/>
                <w:sz w:val="22"/>
                <w:szCs w:val="22"/>
              </w:rPr>
              <w:t xml:space="preserve">Directorate:  </w:t>
            </w:r>
          </w:p>
        </w:tc>
        <w:tc>
          <w:tcPr>
            <w:tcW w:w="2869" w:type="dxa"/>
          </w:tcPr>
          <w:p w:rsidR="00B969CF" w:rsidRPr="00F130B0" w:rsidRDefault="0079367B" w:rsidP="00B969CF">
            <w:pPr>
              <w:rPr>
                <w:rFonts w:cs="Arial"/>
                <w:sz w:val="22"/>
                <w:szCs w:val="22"/>
              </w:rPr>
            </w:pPr>
            <w:r w:rsidRPr="00F130B0">
              <w:rPr>
                <w:rFonts w:cs="Arial"/>
                <w:sz w:val="22"/>
                <w:szCs w:val="22"/>
              </w:rPr>
              <w:t>Place &amp; Economic Growth</w:t>
            </w:r>
          </w:p>
        </w:tc>
        <w:tc>
          <w:tcPr>
            <w:tcW w:w="2180" w:type="dxa"/>
            <w:shd w:val="clear" w:color="auto" w:fill="00B3BE"/>
          </w:tcPr>
          <w:p w:rsidR="00B969CF" w:rsidRPr="00F130B0" w:rsidRDefault="00B969CF" w:rsidP="00B969CF">
            <w:pPr>
              <w:rPr>
                <w:rFonts w:cs="Arial"/>
                <w:b/>
                <w:bCs/>
                <w:sz w:val="22"/>
                <w:szCs w:val="22"/>
              </w:rPr>
            </w:pPr>
            <w:r w:rsidRPr="00F130B0">
              <w:rPr>
                <w:rFonts w:cs="Arial"/>
                <w:b/>
                <w:bCs/>
                <w:sz w:val="22"/>
                <w:szCs w:val="22"/>
              </w:rPr>
              <w:t xml:space="preserve">Division/Section: </w:t>
            </w:r>
          </w:p>
          <w:p w:rsidR="00B969CF" w:rsidRPr="00F130B0" w:rsidRDefault="00B969CF" w:rsidP="00B969CF">
            <w:pPr>
              <w:rPr>
                <w:rFonts w:cs="Arial"/>
                <w:b/>
                <w:bCs/>
                <w:sz w:val="22"/>
                <w:szCs w:val="22"/>
              </w:rPr>
            </w:pPr>
          </w:p>
        </w:tc>
        <w:tc>
          <w:tcPr>
            <w:tcW w:w="3940" w:type="dxa"/>
          </w:tcPr>
          <w:p w:rsidR="00B969CF" w:rsidRPr="00F130B0" w:rsidRDefault="0079367B">
            <w:pPr>
              <w:rPr>
                <w:rFonts w:cs="Arial"/>
                <w:sz w:val="22"/>
                <w:szCs w:val="22"/>
              </w:rPr>
            </w:pPr>
            <w:r w:rsidRPr="00F130B0">
              <w:rPr>
                <w:rFonts w:cs="Arial"/>
                <w:sz w:val="22"/>
                <w:szCs w:val="22"/>
              </w:rPr>
              <w:t>Environmental Management</w:t>
            </w:r>
          </w:p>
        </w:tc>
      </w:tr>
      <w:tr w:rsidR="001D7A09" w:rsidRPr="00F130B0" w:rsidTr="006F1FDE">
        <w:tc>
          <w:tcPr>
            <w:tcW w:w="1451" w:type="dxa"/>
            <w:shd w:val="clear" w:color="auto" w:fill="00B3BE"/>
          </w:tcPr>
          <w:p w:rsidR="00B969CF" w:rsidRPr="00F130B0" w:rsidRDefault="00B969CF">
            <w:pPr>
              <w:rPr>
                <w:rFonts w:cs="Arial"/>
                <w:b/>
                <w:bCs/>
                <w:sz w:val="22"/>
                <w:szCs w:val="22"/>
              </w:rPr>
            </w:pPr>
            <w:r w:rsidRPr="00F130B0">
              <w:rPr>
                <w:rFonts w:cs="Arial"/>
                <w:b/>
                <w:bCs/>
                <w:sz w:val="22"/>
                <w:szCs w:val="22"/>
              </w:rPr>
              <w:t xml:space="preserve">Grade:  </w:t>
            </w:r>
          </w:p>
          <w:p w:rsidR="00B969CF" w:rsidRPr="00F130B0" w:rsidRDefault="00B969CF">
            <w:pPr>
              <w:rPr>
                <w:rFonts w:cs="Arial"/>
                <w:sz w:val="22"/>
                <w:szCs w:val="22"/>
              </w:rPr>
            </w:pPr>
          </w:p>
        </w:tc>
        <w:tc>
          <w:tcPr>
            <w:tcW w:w="2869" w:type="dxa"/>
          </w:tcPr>
          <w:p w:rsidR="00B969CF" w:rsidRPr="00F130B0" w:rsidRDefault="00F130B0">
            <w:pPr>
              <w:pStyle w:val="Header"/>
              <w:tabs>
                <w:tab w:val="clear" w:pos="4153"/>
                <w:tab w:val="clear" w:pos="8306"/>
              </w:tabs>
              <w:rPr>
                <w:rFonts w:cs="Arial"/>
                <w:szCs w:val="22"/>
              </w:rPr>
            </w:pPr>
            <w:r w:rsidRPr="00F130B0">
              <w:rPr>
                <w:rFonts w:cs="Arial"/>
                <w:szCs w:val="22"/>
              </w:rPr>
              <w:t>10</w:t>
            </w:r>
          </w:p>
        </w:tc>
        <w:tc>
          <w:tcPr>
            <w:tcW w:w="2180" w:type="dxa"/>
            <w:shd w:val="clear" w:color="auto" w:fill="00B3BE"/>
          </w:tcPr>
          <w:p w:rsidR="00B969CF" w:rsidRPr="00F130B0" w:rsidRDefault="00B969CF">
            <w:pPr>
              <w:pStyle w:val="Header"/>
              <w:tabs>
                <w:tab w:val="clear" w:pos="4153"/>
                <w:tab w:val="clear" w:pos="8306"/>
              </w:tabs>
              <w:rPr>
                <w:rFonts w:cs="Arial"/>
                <w:b/>
                <w:bCs/>
                <w:szCs w:val="22"/>
              </w:rPr>
            </w:pPr>
            <w:r w:rsidRPr="00F130B0">
              <w:rPr>
                <w:rFonts w:cs="Arial"/>
                <w:b/>
                <w:bCs/>
                <w:szCs w:val="22"/>
              </w:rPr>
              <w:t>JE Reference:</w:t>
            </w:r>
          </w:p>
        </w:tc>
        <w:tc>
          <w:tcPr>
            <w:tcW w:w="3940" w:type="dxa"/>
          </w:tcPr>
          <w:p w:rsidR="00B969CF" w:rsidRPr="00F130B0" w:rsidRDefault="00F130B0">
            <w:pPr>
              <w:pStyle w:val="Header"/>
              <w:tabs>
                <w:tab w:val="clear" w:pos="4153"/>
                <w:tab w:val="clear" w:pos="8306"/>
              </w:tabs>
              <w:rPr>
                <w:rFonts w:cs="Arial"/>
                <w:szCs w:val="22"/>
              </w:rPr>
            </w:pPr>
            <w:r w:rsidRPr="00F130B0">
              <w:rPr>
                <w:rFonts w:cs="Arial"/>
                <w:szCs w:val="22"/>
              </w:rPr>
              <w:t>11070</w:t>
            </w:r>
          </w:p>
        </w:tc>
      </w:tr>
    </w:tbl>
    <w:p w:rsidR="00AF1AED" w:rsidRPr="00F130B0" w:rsidRDefault="00AF1AED">
      <w:pPr>
        <w:rPr>
          <w:rFonts w:cs="Arial"/>
          <w:sz w:val="22"/>
          <w:szCs w:val="22"/>
        </w:rPr>
      </w:pPr>
    </w:p>
    <w:tbl>
      <w:tblPr>
        <w:tblStyle w:val="TableGrid"/>
        <w:tblW w:w="10348" w:type="dxa"/>
        <w:tblInd w:w="-667" w:type="dxa"/>
        <w:tblLook w:val="04A0" w:firstRow="1" w:lastRow="0" w:firstColumn="1" w:lastColumn="0" w:noHBand="0" w:noVBand="1"/>
      </w:tblPr>
      <w:tblGrid>
        <w:gridCol w:w="10348"/>
      </w:tblGrid>
      <w:tr w:rsidR="001D7A09" w:rsidRPr="00F130B0" w:rsidTr="007D6E1A">
        <w:tc>
          <w:tcPr>
            <w:tcW w:w="10348" w:type="dxa"/>
            <w:shd w:val="clear" w:color="auto" w:fill="00B3BE"/>
          </w:tcPr>
          <w:p w:rsidR="00E34C11" w:rsidRPr="00F130B0" w:rsidRDefault="00E34C11">
            <w:pPr>
              <w:rPr>
                <w:rFonts w:cs="Arial"/>
                <w:b/>
                <w:bCs/>
                <w:sz w:val="22"/>
                <w:szCs w:val="22"/>
              </w:rPr>
            </w:pPr>
            <w:r w:rsidRPr="00F130B0">
              <w:rPr>
                <w:rFonts w:cs="Arial"/>
                <w:b/>
                <w:bCs/>
                <w:sz w:val="22"/>
                <w:szCs w:val="22"/>
              </w:rPr>
              <w:t>Job Purpose</w:t>
            </w:r>
          </w:p>
          <w:p w:rsidR="00E34C11" w:rsidRPr="00F130B0" w:rsidRDefault="00E34C11">
            <w:pPr>
              <w:rPr>
                <w:rFonts w:cs="Arial"/>
                <w:sz w:val="22"/>
                <w:szCs w:val="22"/>
              </w:rPr>
            </w:pPr>
          </w:p>
        </w:tc>
      </w:tr>
      <w:tr w:rsidR="001D7A09" w:rsidRPr="00F130B0" w:rsidTr="00851060">
        <w:tc>
          <w:tcPr>
            <w:tcW w:w="10348" w:type="dxa"/>
          </w:tcPr>
          <w:p w:rsidR="0087723B" w:rsidRPr="00F130B0" w:rsidRDefault="000C3DAE" w:rsidP="0087723B">
            <w:pPr>
              <w:jc w:val="both"/>
              <w:rPr>
                <w:rFonts w:cs="Arial"/>
                <w:sz w:val="22"/>
                <w:szCs w:val="22"/>
              </w:rPr>
            </w:pPr>
            <w:r w:rsidRPr="00F130B0">
              <w:rPr>
                <w:rFonts w:cs="Arial"/>
                <w:sz w:val="22"/>
                <w:szCs w:val="22"/>
              </w:rPr>
              <w:t xml:space="preserve">To take responsibility for the day-to-day management, development and co-ordination of </w:t>
            </w:r>
            <w:r w:rsidR="0087723B" w:rsidRPr="00F130B0">
              <w:rPr>
                <w:rFonts w:cs="Arial"/>
                <w:sz w:val="22"/>
                <w:szCs w:val="22"/>
              </w:rPr>
              <w:t xml:space="preserve">the delivery of an efficient, effective and comprehensive </w:t>
            </w:r>
            <w:r w:rsidR="003D58A1" w:rsidRPr="00F130B0">
              <w:rPr>
                <w:rFonts w:cs="Arial"/>
                <w:sz w:val="22"/>
                <w:szCs w:val="22"/>
              </w:rPr>
              <w:t>Neighbourhood Enforcement Team</w:t>
            </w:r>
            <w:r w:rsidR="0087723B" w:rsidRPr="00F130B0">
              <w:rPr>
                <w:rFonts w:cs="Arial"/>
                <w:sz w:val="22"/>
                <w:szCs w:val="22"/>
              </w:rPr>
              <w:t xml:space="preserve">, </w:t>
            </w:r>
            <w:r w:rsidRPr="00F130B0">
              <w:rPr>
                <w:rFonts w:cs="Arial"/>
                <w:sz w:val="22"/>
                <w:szCs w:val="22"/>
              </w:rPr>
              <w:t xml:space="preserve">in order </w:t>
            </w:r>
            <w:r w:rsidR="0087723B" w:rsidRPr="00F130B0">
              <w:rPr>
                <w:rFonts w:cs="Arial"/>
                <w:sz w:val="22"/>
                <w:szCs w:val="22"/>
              </w:rPr>
              <w:t>to protect residents</w:t>
            </w:r>
            <w:r w:rsidR="003D58A1" w:rsidRPr="00F130B0">
              <w:rPr>
                <w:rFonts w:cs="Arial"/>
                <w:sz w:val="22"/>
                <w:szCs w:val="22"/>
              </w:rPr>
              <w:t>,</w:t>
            </w:r>
            <w:r w:rsidRPr="00F130B0">
              <w:rPr>
                <w:rFonts w:cs="Arial"/>
                <w:sz w:val="22"/>
                <w:szCs w:val="22"/>
              </w:rPr>
              <w:t xml:space="preserve"> b</w:t>
            </w:r>
            <w:r w:rsidR="0087723B" w:rsidRPr="00F130B0">
              <w:rPr>
                <w:rFonts w:cs="Arial"/>
                <w:sz w:val="22"/>
                <w:szCs w:val="22"/>
              </w:rPr>
              <w:t>usinesses</w:t>
            </w:r>
            <w:r w:rsidR="003D58A1" w:rsidRPr="00F130B0">
              <w:rPr>
                <w:rFonts w:cs="Arial"/>
                <w:sz w:val="22"/>
                <w:szCs w:val="22"/>
              </w:rPr>
              <w:t xml:space="preserve"> and environment within Oldham.  </w:t>
            </w:r>
          </w:p>
          <w:p w:rsidR="0011175A" w:rsidRPr="00F130B0" w:rsidRDefault="0011175A" w:rsidP="0087723B">
            <w:pPr>
              <w:jc w:val="both"/>
              <w:rPr>
                <w:rFonts w:cs="Arial"/>
                <w:sz w:val="22"/>
                <w:szCs w:val="22"/>
              </w:rPr>
            </w:pPr>
          </w:p>
          <w:p w:rsidR="003D58A1" w:rsidRPr="00F130B0" w:rsidRDefault="004B7DA1" w:rsidP="003D58A1">
            <w:pPr>
              <w:rPr>
                <w:sz w:val="22"/>
                <w:szCs w:val="22"/>
              </w:rPr>
            </w:pPr>
            <w:r w:rsidRPr="00F130B0">
              <w:rPr>
                <w:rFonts w:cs="Arial"/>
                <w:sz w:val="22"/>
                <w:szCs w:val="22"/>
              </w:rPr>
              <w:t>To take responsibility for the</w:t>
            </w:r>
            <w:r w:rsidR="003D58A1" w:rsidRPr="00F130B0">
              <w:rPr>
                <w:sz w:val="22"/>
                <w:szCs w:val="22"/>
              </w:rPr>
              <w:t xml:space="preserve"> delivery </w:t>
            </w:r>
            <w:r w:rsidR="00934ECA" w:rsidRPr="00F130B0">
              <w:rPr>
                <w:sz w:val="22"/>
                <w:szCs w:val="22"/>
              </w:rPr>
              <w:t xml:space="preserve">and financial management </w:t>
            </w:r>
            <w:r w:rsidR="003D58A1" w:rsidRPr="00F130B0">
              <w:rPr>
                <w:sz w:val="22"/>
                <w:szCs w:val="22"/>
              </w:rPr>
              <w:t xml:space="preserve">of the Selective Licensing scheme in the designated neighbourhoods and to be the lead contact for landlords and tenants enquiring about the scheme.   </w:t>
            </w:r>
          </w:p>
          <w:p w:rsidR="004B7DA1" w:rsidRPr="00F130B0" w:rsidRDefault="004B7DA1" w:rsidP="0011175A">
            <w:pPr>
              <w:jc w:val="both"/>
              <w:rPr>
                <w:rFonts w:cs="Arial"/>
                <w:sz w:val="22"/>
                <w:szCs w:val="22"/>
              </w:rPr>
            </w:pPr>
          </w:p>
          <w:p w:rsidR="0011175A" w:rsidRPr="00F130B0" w:rsidRDefault="004B7DA1" w:rsidP="0011175A">
            <w:pPr>
              <w:jc w:val="both"/>
              <w:rPr>
                <w:rFonts w:cs="Arial"/>
                <w:sz w:val="22"/>
                <w:szCs w:val="22"/>
              </w:rPr>
            </w:pPr>
            <w:r w:rsidRPr="00F130B0">
              <w:rPr>
                <w:rStyle w:val="ui-provider"/>
                <w:sz w:val="22"/>
                <w:szCs w:val="22"/>
              </w:rPr>
              <w:t xml:space="preserve">To develop and facilitate close working relationships with Government and partner agencies, to deliver an effective and compliant service.  </w:t>
            </w:r>
          </w:p>
          <w:p w:rsidR="00D04BCD" w:rsidRPr="00F130B0" w:rsidRDefault="00D04BCD" w:rsidP="004B7DA1">
            <w:pPr>
              <w:overflowPunct w:val="0"/>
              <w:autoSpaceDE w:val="0"/>
              <w:autoSpaceDN w:val="0"/>
              <w:adjustRightInd w:val="0"/>
              <w:jc w:val="both"/>
              <w:textAlignment w:val="baseline"/>
              <w:rPr>
                <w:rFonts w:cs="Arial"/>
                <w:sz w:val="22"/>
                <w:szCs w:val="22"/>
              </w:rPr>
            </w:pPr>
          </w:p>
        </w:tc>
      </w:tr>
      <w:tr w:rsidR="001D7A09" w:rsidRPr="00F130B0" w:rsidTr="007D6E1A">
        <w:tc>
          <w:tcPr>
            <w:tcW w:w="10348" w:type="dxa"/>
            <w:shd w:val="clear" w:color="auto" w:fill="00B3BE"/>
          </w:tcPr>
          <w:p w:rsidR="00E34C11" w:rsidRPr="00F130B0" w:rsidRDefault="00E34C11">
            <w:pPr>
              <w:rPr>
                <w:rFonts w:cs="Arial"/>
                <w:b/>
                <w:bCs/>
                <w:sz w:val="22"/>
                <w:szCs w:val="22"/>
              </w:rPr>
            </w:pPr>
            <w:r w:rsidRPr="00F130B0">
              <w:rPr>
                <w:rFonts w:cs="Arial"/>
                <w:b/>
                <w:bCs/>
                <w:sz w:val="22"/>
                <w:szCs w:val="22"/>
              </w:rPr>
              <w:t>Key Tasks</w:t>
            </w:r>
          </w:p>
          <w:p w:rsidR="00E34C11" w:rsidRPr="00F130B0" w:rsidRDefault="00E34C11">
            <w:pPr>
              <w:rPr>
                <w:rFonts w:cs="Arial"/>
                <w:sz w:val="22"/>
                <w:szCs w:val="22"/>
              </w:rPr>
            </w:pPr>
          </w:p>
        </w:tc>
      </w:tr>
      <w:tr w:rsidR="00D04BCD" w:rsidRPr="00F130B0" w:rsidTr="00D04BCD">
        <w:tc>
          <w:tcPr>
            <w:tcW w:w="10348" w:type="dxa"/>
            <w:shd w:val="clear" w:color="auto" w:fill="auto"/>
          </w:tcPr>
          <w:p w:rsidR="0087723B" w:rsidRPr="00F130B0" w:rsidRDefault="0087723B" w:rsidP="0087723B">
            <w:pPr>
              <w:rPr>
                <w:rFonts w:cs="Arial"/>
                <w:sz w:val="22"/>
                <w:szCs w:val="22"/>
              </w:rPr>
            </w:pPr>
          </w:p>
          <w:p w:rsidR="00934ECA" w:rsidRPr="00F130B0" w:rsidRDefault="00934ECA" w:rsidP="00934ECA">
            <w:pPr>
              <w:spacing w:before="60" w:after="60"/>
              <w:rPr>
                <w:sz w:val="22"/>
                <w:szCs w:val="22"/>
              </w:rPr>
            </w:pPr>
            <w:r w:rsidRPr="00F130B0">
              <w:rPr>
                <w:sz w:val="22"/>
                <w:szCs w:val="22"/>
              </w:rPr>
              <w:t xml:space="preserve">To plan, organise and control the delivery of the Selective Licensing scheme across the designated neighbourhoods ensuring compliance with relevant legislation and local licensing conditions. To manage the day to day workloads and allocation of tasks to the specialist team dedicated to the delivery of the scheme. </w:t>
            </w:r>
          </w:p>
          <w:p w:rsidR="00934ECA" w:rsidRPr="00F130B0" w:rsidRDefault="00934ECA" w:rsidP="00934ECA">
            <w:pPr>
              <w:spacing w:before="60" w:after="60"/>
              <w:ind w:left="360"/>
              <w:rPr>
                <w:sz w:val="22"/>
                <w:szCs w:val="22"/>
              </w:rPr>
            </w:pPr>
          </w:p>
          <w:p w:rsidR="00934ECA" w:rsidRPr="00F130B0" w:rsidRDefault="00934ECA" w:rsidP="00934ECA">
            <w:pPr>
              <w:spacing w:before="60" w:after="60"/>
              <w:rPr>
                <w:sz w:val="22"/>
                <w:szCs w:val="22"/>
              </w:rPr>
            </w:pPr>
            <w:r w:rsidRPr="00F130B0">
              <w:rPr>
                <w:sz w:val="22"/>
                <w:szCs w:val="22"/>
              </w:rPr>
              <w:t xml:space="preserve">To be responsible for the processing of applications for Selective Licensing and to make recommendations as to whether individual licenses should be approved.  To review licenses where necessary in accordance with the requirements of the scheme and recommend action to the Environmental Health Manager where necessary.  </w:t>
            </w:r>
          </w:p>
          <w:p w:rsidR="00934ECA" w:rsidRPr="00F130B0" w:rsidRDefault="00934ECA" w:rsidP="00934ECA"/>
          <w:p w:rsidR="00934ECA" w:rsidRPr="00F130B0" w:rsidRDefault="00934ECA" w:rsidP="00934ECA">
            <w:pPr>
              <w:spacing w:before="60" w:after="60"/>
              <w:rPr>
                <w:sz w:val="22"/>
                <w:szCs w:val="22"/>
              </w:rPr>
            </w:pPr>
            <w:r w:rsidRPr="00F130B0">
              <w:rPr>
                <w:sz w:val="22"/>
                <w:szCs w:val="22"/>
              </w:rPr>
              <w:t xml:space="preserve">To manage the neighbourhood enforcement team and their workloads ensuring the correct legislation is utilised where appropriate and all service requests are dealt with professionally and within the set service standards.    </w:t>
            </w:r>
          </w:p>
          <w:p w:rsidR="00934ECA" w:rsidRPr="00F130B0" w:rsidRDefault="00934ECA" w:rsidP="00934ECA">
            <w:pPr>
              <w:spacing w:before="60" w:after="60"/>
              <w:rPr>
                <w:sz w:val="22"/>
                <w:szCs w:val="22"/>
              </w:rPr>
            </w:pPr>
          </w:p>
          <w:p w:rsidR="00934ECA" w:rsidRPr="00F130B0" w:rsidRDefault="00934ECA" w:rsidP="00934ECA">
            <w:pPr>
              <w:spacing w:before="60" w:after="60"/>
              <w:rPr>
                <w:sz w:val="22"/>
                <w:szCs w:val="22"/>
              </w:rPr>
            </w:pPr>
            <w:r w:rsidRPr="00F130B0">
              <w:rPr>
                <w:sz w:val="22"/>
                <w:szCs w:val="22"/>
              </w:rPr>
              <w:t xml:space="preserve">To report to the Environmental Health Manager and the Head of Service on the monitoring of the financial status of the selective licensing scheme throughout its implementation, including the management of income and expenditure of the scheme on a day to day basis. </w:t>
            </w:r>
          </w:p>
          <w:p w:rsidR="00FB6091" w:rsidRPr="00F130B0" w:rsidRDefault="00FB6091" w:rsidP="00934ECA">
            <w:pPr>
              <w:spacing w:before="60" w:after="60"/>
              <w:rPr>
                <w:sz w:val="22"/>
                <w:szCs w:val="22"/>
              </w:rPr>
            </w:pPr>
          </w:p>
          <w:p w:rsidR="00FB6091" w:rsidRPr="00F130B0" w:rsidRDefault="00FB6091" w:rsidP="00FB6091">
            <w:pPr>
              <w:rPr>
                <w:rFonts w:cs="Arial"/>
                <w:sz w:val="22"/>
                <w:szCs w:val="22"/>
              </w:rPr>
            </w:pPr>
            <w:r w:rsidRPr="00F130B0">
              <w:rPr>
                <w:rFonts w:cs="Arial"/>
                <w:sz w:val="22"/>
                <w:szCs w:val="22"/>
              </w:rPr>
              <w:t>To be responsible for and monitor any available budgets and assist the Environmental Health Manager in monitoring budget activity across the service.  I</w:t>
            </w:r>
            <w:r w:rsidRPr="00F130B0">
              <w:rPr>
                <w:sz w:val="22"/>
                <w:szCs w:val="22"/>
              </w:rPr>
              <w:t xml:space="preserve">dentify opportunities for income generation, including preparing and submitting </w:t>
            </w:r>
            <w:r w:rsidRPr="00F130B0">
              <w:rPr>
                <w:rFonts w:cs="Arial"/>
                <w:sz w:val="22"/>
                <w:szCs w:val="22"/>
              </w:rPr>
              <w:t>bids for external funding and where successful, ensure delivery of the successful bid and provide regular performance monitoring and budget reports for internal and external stakeholders.</w:t>
            </w:r>
          </w:p>
          <w:p w:rsidR="00FB6091" w:rsidRPr="00F130B0" w:rsidRDefault="00FB6091" w:rsidP="00934ECA">
            <w:pPr>
              <w:spacing w:before="60" w:after="60"/>
              <w:rPr>
                <w:sz w:val="22"/>
                <w:szCs w:val="22"/>
              </w:rPr>
            </w:pPr>
          </w:p>
          <w:p w:rsidR="00934ECA" w:rsidRPr="00F130B0" w:rsidRDefault="00934ECA" w:rsidP="00934ECA">
            <w:pPr>
              <w:spacing w:before="60" w:after="60"/>
            </w:pPr>
          </w:p>
          <w:p w:rsidR="00934ECA" w:rsidRPr="00F130B0" w:rsidRDefault="00934ECA" w:rsidP="00934ECA">
            <w:pPr>
              <w:spacing w:before="60" w:after="60"/>
              <w:rPr>
                <w:sz w:val="22"/>
                <w:szCs w:val="22"/>
              </w:rPr>
            </w:pPr>
            <w:r w:rsidRPr="00F130B0">
              <w:rPr>
                <w:sz w:val="22"/>
                <w:szCs w:val="22"/>
              </w:rPr>
              <w:lastRenderedPageBreak/>
              <w:t xml:space="preserve">To be responsible for the developing and co-ordinating of partnership activity to assist the delivery of the Selective Licensing scheme including the utilisation of the Neighbourhood Forums.  </w:t>
            </w:r>
          </w:p>
          <w:p w:rsidR="00934ECA" w:rsidRPr="00F130B0" w:rsidRDefault="00934ECA" w:rsidP="00934ECA">
            <w:pPr>
              <w:spacing w:before="60" w:after="60"/>
              <w:rPr>
                <w:sz w:val="22"/>
                <w:szCs w:val="22"/>
              </w:rPr>
            </w:pPr>
          </w:p>
          <w:p w:rsidR="00934ECA" w:rsidRPr="00F130B0" w:rsidRDefault="00934ECA" w:rsidP="00934ECA">
            <w:pPr>
              <w:spacing w:before="60" w:after="60"/>
              <w:rPr>
                <w:sz w:val="22"/>
                <w:szCs w:val="22"/>
              </w:rPr>
            </w:pPr>
            <w:r w:rsidRPr="00F130B0">
              <w:rPr>
                <w:sz w:val="22"/>
                <w:szCs w:val="22"/>
              </w:rPr>
              <w:t xml:space="preserve">To be responsible for the development and ongoing maintenance of a bespoke landlords website and to establish and deliver a quarterly landlords forum specifically targeted at licensed landlords. </w:t>
            </w:r>
          </w:p>
          <w:p w:rsidR="00934ECA" w:rsidRPr="00F130B0" w:rsidRDefault="00934ECA" w:rsidP="00934ECA">
            <w:pPr>
              <w:spacing w:before="60" w:after="60"/>
              <w:rPr>
                <w:sz w:val="22"/>
                <w:szCs w:val="22"/>
              </w:rPr>
            </w:pPr>
          </w:p>
          <w:p w:rsidR="000E370D" w:rsidRPr="00F130B0" w:rsidRDefault="00934ECA" w:rsidP="000E370D">
            <w:pPr>
              <w:spacing w:before="60" w:after="60"/>
              <w:rPr>
                <w:sz w:val="22"/>
                <w:szCs w:val="22"/>
              </w:rPr>
            </w:pPr>
            <w:r w:rsidRPr="00F130B0">
              <w:rPr>
                <w:sz w:val="22"/>
                <w:szCs w:val="22"/>
              </w:rPr>
              <w:t xml:space="preserve">To promote the principles of the Selective Licensing scheme to private rented sector landlords owners and agents in the designated areas and to publicise the scheme to all interested parties and the general public. </w:t>
            </w:r>
          </w:p>
          <w:p w:rsidR="00934ECA" w:rsidRPr="00F130B0" w:rsidRDefault="00934ECA" w:rsidP="000E370D">
            <w:pPr>
              <w:spacing w:before="60" w:after="60"/>
              <w:rPr>
                <w:sz w:val="22"/>
                <w:szCs w:val="22"/>
              </w:rPr>
            </w:pPr>
            <w:r w:rsidRPr="00F130B0">
              <w:rPr>
                <w:sz w:val="22"/>
                <w:szCs w:val="22"/>
              </w:rPr>
              <w:t xml:space="preserve">   </w:t>
            </w:r>
          </w:p>
          <w:p w:rsidR="00934ECA" w:rsidRPr="00F130B0" w:rsidRDefault="00934ECA" w:rsidP="00934ECA">
            <w:pPr>
              <w:rPr>
                <w:sz w:val="22"/>
                <w:szCs w:val="22"/>
              </w:rPr>
            </w:pPr>
            <w:r w:rsidRPr="00F130B0">
              <w:rPr>
                <w:sz w:val="22"/>
                <w:szCs w:val="22"/>
              </w:rPr>
              <w:t>To carry out and facilitate the technical inspection of privately rented properties within the Selective Licensing scheme and as part of responding to service requests with reference to the Housing Health and Safety Rating System.</w:t>
            </w:r>
          </w:p>
          <w:p w:rsidR="00934ECA" w:rsidRPr="00F130B0" w:rsidRDefault="00934ECA" w:rsidP="00934ECA">
            <w:pPr>
              <w:rPr>
                <w:sz w:val="22"/>
                <w:szCs w:val="22"/>
              </w:rPr>
            </w:pPr>
          </w:p>
          <w:p w:rsidR="00934ECA" w:rsidRPr="00F130B0" w:rsidRDefault="00934ECA" w:rsidP="00934ECA">
            <w:pPr>
              <w:rPr>
                <w:rFonts w:cs="Arial"/>
                <w:sz w:val="22"/>
                <w:szCs w:val="22"/>
              </w:rPr>
            </w:pPr>
            <w:r w:rsidRPr="00F130B0">
              <w:rPr>
                <w:sz w:val="22"/>
                <w:szCs w:val="22"/>
              </w:rPr>
              <w:t>To develop and implement appropriate operational procedures to ensure consistent and high quality service delivery, ensuring key tasks and performance indicators are achieved.</w:t>
            </w:r>
          </w:p>
          <w:p w:rsidR="00934ECA" w:rsidRPr="00F130B0" w:rsidRDefault="00934ECA" w:rsidP="00934ECA">
            <w:pPr>
              <w:rPr>
                <w:sz w:val="22"/>
                <w:szCs w:val="22"/>
              </w:rPr>
            </w:pPr>
          </w:p>
          <w:p w:rsidR="00934ECA" w:rsidRPr="00F130B0" w:rsidRDefault="00934ECA" w:rsidP="00934ECA">
            <w:pPr>
              <w:rPr>
                <w:sz w:val="22"/>
                <w:szCs w:val="22"/>
              </w:rPr>
            </w:pPr>
            <w:r w:rsidRPr="00F130B0">
              <w:rPr>
                <w:sz w:val="22"/>
                <w:szCs w:val="22"/>
              </w:rPr>
              <w:t>Undertake operational duties in relation to the officer’s allocated specialisms in support of the officers delivering the service.</w:t>
            </w:r>
          </w:p>
          <w:p w:rsidR="00934ECA" w:rsidRPr="00F130B0" w:rsidRDefault="00934ECA" w:rsidP="00934ECA">
            <w:pPr>
              <w:rPr>
                <w:sz w:val="22"/>
                <w:szCs w:val="22"/>
              </w:rPr>
            </w:pPr>
          </w:p>
          <w:p w:rsidR="001A4BAF" w:rsidRPr="00F130B0" w:rsidRDefault="00934ECA" w:rsidP="001A4BAF">
            <w:pPr>
              <w:rPr>
                <w:sz w:val="22"/>
                <w:szCs w:val="22"/>
              </w:rPr>
            </w:pPr>
            <w:r w:rsidRPr="00F130B0">
              <w:rPr>
                <w:sz w:val="22"/>
                <w:szCs w:val="22"/>
              </w:rPr>
              <w:t>To monitor/manage annual leave, expenses and training requests as well as implementing the Council’s sickness policy</w:t>
            </w:r>
            <w:r w:rsidR="001A4BAF" w:rsidRPr="00F130B0">
              <w:rPr>
                <w:rFonts w:cs="Arial"/>
                <w:sz w:val="22"/>
                <w:szCs w:val="22"/>
              </w:rPr>
              <w:t xml:space="preserve">, including carrying out sickness absence review meetings, preparing files for and attending absence hearings.  </w:t>
            </w:r>
          </w:p>
          <w:p w:rsidR="00934ECA" w:rsidRPr="00F130B0" w:rsidRDefault="00934ECA" w:rsidP="00934ECA">
            <w:pPr>
              <w:rPr>
                <w:sz w:val="22"/>
                <w:szCs w:val="22"/>
              </w:rPr>
            </w:pPr>
          </w:p>
          <w:p w:rsidR="00934ECA" w:rsidRPr="00F130B0" w:rsidRDefault="00934ECA" w:rsidP="00934ECA">
            <w:pPr>
              <w:rPr>
                <w:sz w:val="22"/>
                <w:szCs w:val="22"/>
              </w:rPr>
            </w:pPr>
            <w:r w:rsidRPr="00F130B0">
              <w:rPr>
                <w:sz w:val="22"/>
                <w:szCs w:val="22"/>
              </w:rPr>
              <w:t>To assist in the appointment, training, developing and counselling of staff</w:t>
            </w:r>
            <w:r w:rsidR="00720AD6" w:rsidRPr="00F130B0">
              <w:rPr>
                <w:sz w:val="22"/>
                <w:szCs w:val="22"/>
              </w:rPr>
              <w:t xml:space="preserve">.  </w:t>
            </w:r>
          </w:p>
          <w:p w:rsidR="00720AD6" w:rsidRPr="00F130B0" w:rsidRDefault="00720AD6" w:rsidP="00934ECA">
            <w:pPr>
              <w:rPr>
                <w:sz w:val="22"/>
                <w:szCs w:val="22"/>
              </w:rPr>
            </w:pPr>
          </w:p>
          <w:p w:rsidR="00720AD6" w:rsidRPr="00F130B0" w:rsidRDefault="00720AD6" w:rsidP="00720AD6">
            <w:pPr>
              <w:rPr>
                <w:rFonts w:cs="Arial"/>
                <w:sz w:val="22"/>
                <w:szCs w:val="22"/>
              </w:rPr>
            </w:pPr>
            <w:r w:rsidRPr="00F130B0">
              <w:rPr>
                <w:rFonts w:cs="Arial"/>
                <w:sz w:val="22"/>
                <w:szCs w:val="22"/>
              </w:rPr>
              <w:t xml:space="preserve">To be responsible for the carrying out of one to ones, appraisals and performance review where appropriate.  To manage poor performance in accordance with Council and HR policies and where necessary prepare files for disciplinary hearings and attend hearings where necessary.  </w:t>
            </w:r>
          </w:p>
          <w:p w:rsidR="00720AD6" w:rsidRPr="00F130B0" w:rsidRDefault="00720AD6" w:rsidP="00934ECA">
            <w:pPr>
              <w:rPr>
                <w:sz w:val="22"/>
                <w:szCs w:val="22"/>
              </w:rPr>
            </w:pPr>
          </w:p>
          <w:p w:rsidR="00934ECA" w:rsidRPr="00F130B0" w:rsidRDefault="00934ECA" w:rsidP="00934ECA">
            <w:pPr>
              <w:rPr>
                <w:sz w:val="22"/>
                <w:szCs w:val="22"/>
              </w:rPr>
            </w:pPr>
            <w:r w:rsidRPr="00F130B0">
              <w:rPr>
                <w:sz w:val="22"/>
                <w:szCs w:val="22"/>
              </w:rPr>
              <w:t>Contribute to the development and implementation of quality management systems to ensure that the team are delivering a consistent service and effective service that is quality driven, responsive to both private landlords and tenants effective and efficient in operation and provided in accordance with the Council’s Customer Care Policy.</w:t>
            </w:r>
          </w:p>
          <w:p w:rsidR="00934ECA" w:rsidRPr="00F130B0" w:rsidRDefault="00934ECA" w:rsidP="00934ECA">
            <w:pPr>
              <w:ind w:left="360"/>
              <w:rPr>
                <w:sz w:val="22"/>
                <w:szCs w:val="22"/>
              </w:rPr>
            </w:pPr>
          </w:p>
          <w:p w:rsidR="00934ECA" w:rsidRPr="00F130B0" w:rsidRDefault="00934ECA" w:rsidP="00934ECA">
            <w:pPr>
              <w:spacing w:before="60" w:after="60"/>
              <w:rPr>
                <w:sz w:val="22"/>
                <w:szCs w:val="22"/>
              </w:rPr>
            </w:pPr>
            <w:r w:rsidRPr="00F130B0">
              <w:rPr>
                <w:sz w:val="22"/>
                <w:szCs w:val="22"/>
              </w:rPr>
              <w:t xml:space="preserve">Prepare reports and attend formal meetings such as Neighbourhood forums and formal licensing panels. </w:t>
            </w:r>
          </w:p>
          <w:p w:rsidR="00FB6091" w:rsidRPr="00F130B0" w:rsidRDefault="00FB6091" w:rsidP="00934ECA">
            <w:pPr>
              <w:spacing w:before="60" w:after="60"/>
              <w:rPr>
                <w:sz w:val="22"/>
                <w:szCs w:val="22"/>
              </w:rPr>
            </w:pPr>
          </w:p>
          <w:p w:rsidR="00FB6091" w:rsidRPr="00F130B0" w:rsidRDefault="00FB6091" w:rsidP="00FB6091">
            <w:pPr>
              <w:rPr>
                <w:rFonts w:cs="Arial"/>
                <w:sz w:val="22"/>
                <w:szCs w:val="22"/>
              </w:rPr>
            </w:pPr>
            <w:r w:rsidRPr="00F130B0">
              <w:rPr>
                <w:rFonts w:cs="Arial"/>
                <w:sz w:val="22"/>
                <w:szCs w:val="22"/>
              </w:rPr>
              <w:t xml:space="preserve">Represent the Council at inter-authority and regional level meetings relating to specialist issues.  Liaise with national agencies and partners ensuring a holistic approach to wider issues such as modern slavery, illegal workers, sexual exploitation and organised crime.  </w:t>
            </w:r>
          </w:p>
          <w:p w:rsidR="00D84B42" w:rsidRPr="00F130B0" w:rsidRDefault="00D84B42" w:rsidP="00B03F91">
            <w:pPr>
              <w:rPr>
                <w:rFonts w:cs="Arial"/>
                <w:sz w:val="22"/>
                <w:szCs w:val="22"/>
              </w:rPr>
            </w:pPr>
          </w:p>
          <w:p w:rsidR="00934ECA" w:rsidRPr="00F130B0" w:rsidRDefault="00934ECA" w:rsidP="00934ECA">
            <w:pPr>
              <w:rPr>
                <w:sz w:val="22"/>
                <w:szCs w:val="22"/>
              </w:rPr>
            </w:pPr>
            <w:r w:rsidRPr="00F130B0">
              <w:rPr>
                <w:sz w:val="22"/>
                <w:szCs w:val="22"/>
              </w:rPr>
              <w:t>Ensure the efficient and effective response to all complaints/service requests/other notifications relevant to the Neighbourhood Enforcement function and Selective Licensing scheme.</w:t>
            </w:r>
          </w:p>
          <w:p w:rsidR="00934ECA" w:rsidRPr="00F130B0" w:rsidRDefault="00934ECA" w:rsidP="00934ECA">
            <w:pPr>
              <w:rPr>
                <w:sz w:val="22"/>
                <w:szCs w:val="22"/>
              </w:rPr>
            </w:pPr>
          </w:p>
          <w:p w:rsidR="00210F46" w:rsidRPr="00F130B0" w:rsidRDefault="00210F46" w:rsidP="00210F46">
            <w:pPr>
              <w:rPr>
                <w:rFonts w:cs="Arial"/>
                <w:sz w:val="22"/>
                <w:szCs w:val="22"/>
              </w:rPr>
            </w:pPr>
            <w:r w:rsidRPr="00F130B0">
              <w:rPr>
                <w:rFonts w:cs="Arial"/>
                <w:sz w:val="22"/>
                <w:szCs w:val="22"/>
              </w:rPr>
              <w:t xml:space="preserve">To provide specialist support and supervision to officers within the team, having oversight of complex investigations and ensuring correct interpretation of complex legislation including methods to resolve issues and effective guidance.  </w:t>
            </w:r>
          </w:p>
          <w:p w:rsidR="00210F46" w:rsidRPr="00F130B0" w:rsidRDefault="00210F46" w:rsidP="00934ECA">
            <w:pPr>
              <w:rPr>
                <w:sz w:val="22"/>
                <w:szCs w:val="22"/>
              </w:rPr>
            </w:pPr>
          </w:p>
          <w:p w:rsidR="00934ECA" w:rsidRPr="00F130B0" w:rsidRDefault="00934ECA" w:rsidP="00934ECA">
            <w:pPr>
              <w:rPr>
                <w:sz w:val="22"/>
                <w:szCs w:val="22"/>
              </w:rPr>
            </w:pPr>
            <w:r w:rsidRPr="00F130B0">
              <w:rPr>
                <w:sz w:val="22"/>
                <w:szCs w:val="22"/>
              </w:rPr>
              <w:t xml:space="preserve">To oversee the use of enforcement sanctions and other activity and intervention by officers within the team so as to ensure the service is responding </w:t>
            </w:r>
            <w:r w:rsidR="00A0378B" w:rsidRPr="00F130B0">
              <w:rPr>
                <w:sz w:val="22"/>
                <w:szCs w:val="22"/>
              </w:rPr>
              <w:t>consistent</w:t>
            </w:r>
            <w:r w:rsidR="00FB6091" w:rsidRPr="00F130B0">
              <w:rPr>
                <w:sz w:val="22"/>
                <w:szCs w:val="22"/>
              </w:rPr>
              <w:t>ly</w:t>
            </w:r>
            <w:r w:rsidR="00A0378B" w:rsidRPr="00F130B0">
              <w:rPr>
                <w:sz w:val="22"/>
                <w:szCs w:val="22"/>
              </w:rPr>
              <w:t xml:space="preserve"> and </w:t>
            </w:r>
            <w:r w:rsidRPr="00F130B0">
              <w:rPr>
                <w:sz w:val="22"/>
                <w:szCs w:val="22"/>
              </w:rPr>
              <w:t>appropriately in a given situation and that such action is in accordance with the Council’s Enforcement Policy</w:t>
            </w:r>
            <w:r w:rsidR="00A0378B" w:rsidRPr="00F130B0">
              <w:rPr>
                <w:sz w:val="22"/>
                <w:szCs w:val="22"/>
              </w:rPr>
              <w:t xml:space="preserve"> and ensuring the full and appropriate use of the range of enforcement options.  </w:t>
            </w:r>
          </w:p>
          <w:p w:rsidR="00A0378B" w:rsidRPr="00F130B0" w:rsidRDefault="00A0378B" w:rsidP="00934ECA">
            <w:pPr>
              <w:rPr>
                <w:sz w:val="22"/>
                <w:szCs w:val="22"/>
              </w:rPr>
            </w:pPr>
          </w:p>
          <w:p w:rsidR="00A0378B" w:rsidRPr="00F130B0" w:rsidRDefault="00A0378B" w:rsidP="00A0378B">
            <w:pPr>
              <w:rPr>
                <w:rFonts w:cs="Arial"/>
                <w:sz w:val="22"/>
                <w:szCs w:val="22"/>
              </w:rPr>
            </w:pPr>
            <w:r w:rsidRPr="00F130B0">
              <w:rPr>
                <w:sz w:val="22"/>
                <w:szCs w:val="22"/>
              </w:rPr>
              <w:t>To be responsible for the a</w:t>
            </w:r>
            <w:r w:rsidRPr="00F130B0">
              <w:rPr>
                <w:rFonts w:cs="Arial"/>
                <w:sz w:val="22"/>
                <w:szCs w:val="22"/>
              </w:rPr>
              <w:t xml:space="preserve">uthorisation of the use of emergency powers by officers, for example the prohibition of a property.    </w:t>
            </w:r>
          </w:p>
          <w:p w:rsidR="00FB6091" w:rsidRPr="00F130B0" w:rsidRDefault="00FB6091" w:rsidP="00A0378B">
            <w:pPr>
              <w:rPr>
                <w:rFonts w:cs="Arial"/>
                <w:sz w:val="22"/>
                <w:szCs w:val="22"/>
              </w:rPr>
            </w:pPr>
          </w:p>
          <w:p w:rsidR="00FB6091" w:rsidRPr="00F130B0" w:rsidRDefault="00FB6091" w:rsidP="00FB6091">
            <w:pPr>
              <w:spacing w:before="60" w:after="60"/>
              <w:rPr>
                <w:sz w:val="22"/>
                <w:szCs w:val="22"/>
              </w:rPr>
            </w:pPr>
            <w:r w:rsidRPr="00F130B0">
              <w:rPr>
                <w:sz w:val="22"/>
                <w:szCs w:val="22"/>
              </w:rPr>
              <w:t>Prepare evidence and prosecution case files for consideration where appropriate and attend court where necessary giving evidence as required.</w:t>
            </w:r>
          </w:p>
          <w:p w:rsidR="00F57D1A" w:rsidRPr="00F130B0" w:rsidRDefault="00F57D1A" w:rsidP="0087723B">
            <w:pPr>
              <w:rPr>
                <w:rFonts w:cs="Arial"/>
                <w:sz w:val="22"/>
                <w:szCs w:val="22"/>
              </w:rPr>
            </w:pPr>
          </w:p>
          <w:p w:rsidR="0087723B" w:rsidRPr="00F130B0" w:rsidRDefault="00F57D1A" w:rsidP="0087723B">
            <w:pPr>
              <w:rPr>
                <w:rFonts w:cs="Arial"/>
                <w:sz w:val="22"/>
                <w:szCs w:val="22"/>
              </w:rPr>
            </w:pPr>
            <w:r w:rsidRPr="00F130B0">
              <w:rPr>
                <w:sz w:val="22"/>
                <w:szCs w:val="22"/>
              </w:rPr>
              <w:t xml:space="preserve">Keeping abreast of proposed new environmental health and associated </w:t>
            </w:r>
            <w:r w:rsidR="004123F1" w:rsidRPr="00F130B0">
              <w:rPr>
                <w:sz w:val="22"/>
                <w:szCs w:val="22"/>
              </w:rPr>
              <w:t xml:space="preserve">legislation </w:t>
            </w:r>
            <w:r w:rsidRPr="00F130B0">
              <w:rPr>
                <w:sz w:val="22"/>
                <w:szCs w:val="22"/>
              </w:rPr>
              <w:t>ensuring that any such issues are appropriately prepared for and implemented</w:t>
            </w:r>
            <w:r w:rsidR="004123F1" w:rsidRPr="00F130B0">
              <w:rPr>
                <w:sz w:val="22"/>
                <w:szCs w:val="22"/>
              </w:rPr>
              <w:t xml:space="preserve">, including reporting to </w:t>
            </w:r>
            <w:r w:rsidR="00154F43" w:rsidRPr="00F130B0">
              <w:rPr>
                <w:sz w:val="22"/>
                <w:szCs w:val="22"/>
              </w:rPr>
              <w:t>s</w:t>
            </w:r>
            <w:r w:rsidR="004123F1" w:rsidRPr="00F130B0">
              <w:rPr>
                <w:sz w:val="22"/>
                <w:szCs w:val="22"/>
              </w:rPr>
              <w:t xml:space="preserve">enior </w:t>
            </w:r>
            <w:r w:rsidR="00154F43" w:rsidRPr="00F130B0">
              <w:rPr>
                <w:sz w:val="22"/>
                <w:szCs w:val="22"/>
              </w:rPr>
              <w:t>l</w:t>
            </w:r>
            <w:r w:rsidR="004123F1" w:rsidRPr="00F130B0">
              <w:rPr>
                <w:sz w:val="22"/>
                <w:szCs w:val="22"/>
              </w:rPr>
              <w:t xml:space="preserve">eadership where necessary.  </w:t>
            </w:r>
          </w:p>
          <w:p w:rsidR="00D84B42" w:rsidRPr="00F130B0" w:rsidRDefault="00D84B42" w:rsidP="0087723B">
            <w:pPr>
              <w:rPr>
                <w:rFonts w:cs="Arial"/>
                <w:sz w:val="22"/>
                <w:szCs w:val="22"/>
              </w:rPr>
            </w:pPr>
          </w:p>
          <w:p w:rsidR="00D84B42" w:rsidRPr="00F130B0" w:rsidRDefault="00D84B42" w:rsidP="0087723B">
            <w:pPr>
              <w:rPr>
                <w:rFonts w:cs="Arial"/>
                <w:sz w:val="22"/>
                <w:szCs w:val="22"/>
              </w:rPr>
            </w:pPr>
            <w:r w:rsidRPr="00F130B0">
              <w:rPr>
                <w:rFonts w:cs="Arial"/>
                <w:sz w:val="22"/>
                <w:szCs w:val="22"/>
              </w:rPr>
              <w:t xml:space="preserve">To take a lead role in identifying opportunities and implementing changes to develop and improve the teams quality of service delivery and outcomes including making the best use of </w:t>
            </w:r>
            <w:r w:rsidR="00974CE5" w:rsidRPr="00F130B0">
              <w:rPr>
                <w:rFonts w:cs="Arial"/>
                <w:sz w:val="22"/>
                <w:szCs w:val="22"/>
              </w:rPr>
              <w:t xml:space="preserve">IT systems.  </w:t>
            </w:r>
          </w:p>
          <w:p w:rsidR="00147432" w:rsidRPr="00F130B0" w:rsidRDefault="00147432" w:rsidP="0087723B">
            <w:pPr>
              <w:rPr>
                <w:rFonts w:cs="Arial"/>
                <w:sz w:val="22"/>
                <w:szCs w:val="22"/>
              </w:rPr>
            </w:pPr>
          </w:p>
          <w:p w:rsidR="00147432" w:rsidRPr="00F130B0" w:rsidRDefault="00147432" w:rsidP="0087723B">
            <w:pPr>
              <w:rPr>
                <w:rFonts w:cs="Arial"/>
                <w:sz w:val="22"/>
                <w:szCs w:val="22"/>
              </w:rPr>
            </w:pPr>
            <w:r w:rsidRPr="00F130B0">
              <w:rPr>
                <w:rFonts w:cs="Arial"/>
                <w:sz w:val="22"/>
                <w:szCs w:val="22"/>
              </w:rPr>
              <w:t xml:space="preserve">To </w:t>
            </w:r>
            <w:r w:rsidR="00D84B42" w:rsidRPr="00F130B0">
              <w:rPr>
                <w:rFonts w:cs="Arial"/>
                <w:sz w:val="22"/>
                <w:szCs w:val="22"/>
              </w:rPr>
              <w:t>respond to Freedom of Information</w:t>
            </w:r>
            <w:r w:rsidR="00BD0F86" w:rsidRPr="00F130B0">
              <w:rPr>
                <w:rFonts w:cs="Arial"/>
                <w:sz w:val="22"/>
                <w:szCs w:val="22"/>
              </w:rPr>
              <w:t xml:space="preserve">, </w:t>
            </w:r>
            <w:r w:rsidR="00D84B42" w:rsidRPr="00F130B0">
              <w:rPr>
                <w:rFonts w:cs="Arial"/>
                <w:sz w:val="22"/>
                <w:szCs w:val="22"/>
              </w:rPr>
              <w:t xml:space="preserve">Subject Access </w:t>
            </w:r>
            <w:r w:rsidR="00BD0F86" w:rsidRPr="00F130B0">
              <w:rPr>
                <w:rFonts w:cs="Arial"/>
                <w:sz w:val="22"/>
                <w:szCs w:val="22"/>
              </w:rPr>
              <w:t xml:space="preserve">and Environmental Information Regulations </w:t>
            </w:r>
            <w:r w:rsidR="00974CE5" w:rsidRPr="00F130B0">
              <w:rPr>
                <w:rFonts w:cs="Arial"/>
                <w:sz w:val="22"/>
                <w:szCs w:val="22"/>
              </w:rPr>
              <w:t>r</w:t>
            </w:r>
            <w:r w:rsidR="00D84B42" w:rsidRPr="00F130B0">
              <w:rPr>
                <w:rFonts w:cs="Arial"/>
                <w:sz w:val="22"/>
                <w:szCs w:val="22"/>
              </w:rPr>
              <w:t>equests in accordance with Data Protection</w:t>
            </w:r>
            <w:r w:rsidR="00BD0F86" w:rsidRPr="00F130B0">
              <w:rPr>
                <w:rFonts w:cs="Arial"/>
                <w:sz w:val="22"/>
                <w:szCs w:val="22"/>
              </w:rPr>
              <w:t xml:space="preserve"> Regulations</w:t>
            </w:r>
            <w:r w:rsidR="00B24733" w:rsidRPr="00F130B0">
              <w:rPr>
                <w:rFonts w:cs="Arial"/>
                <w:sz w:val="22"/>
                <w:szCs w:val="22"/>
              </w:rPr>
              <w:t>,</w:t>
            </w:r>
            <w:r w:rsidR="00D84B42" w:rsidRPr="00F130B0">
              <w:rPr>
                <w:rFonts w:cs="Arial"/>
                <w:sz w:val="22"/>
                <w:szCs w:val="22"/>
              </w:rPr>
              <w:t xml:space="preserve"> and </w:t>
            </w:r>
            <w:r w:rsidR="00523C11" w:rsidRPr="00F130B0">
              <w:rPr>
                <w:rFonts w:cs="Arial"/>
                <w:sz w:val="22"/>
                <w:szCs w:val="22"/>
              </w:rPr>
              <w:t>s</w:t>
            </w:r>
            <w:r w:rsidR="00D84B42" w:rsidRPr="00F130B0">
              <w:rPr>
                <w:rFonts w:cs="Arial"/>
                <w:sz w:val="22"/>
                <w:szCs w:val="22"/>
              </w:rPr>
              <w:t xml:space="preserve">ervice </w:t>
            </w:r>
            <w:r w:rsidR="00523C11" w:rsidRPr="00F130B0">
              <w:rPr>
                <w:rFonts w:cs="Arial"/>
                <w:sz w:val="22"/>
                <w:szCs w:val="22"/>
              </w:rPr>
              <w:t xml:space="preserve">standards.  </w:t>
            </w:r>
          </w:p>
          <w:p w:rsidR="00A0378B" w:rsidRPr="00F130B0" w:rsidRDefault="00A0378B" w:rsidP="0087723B">
            <w:pPr>
              <w:rPr>
                <w:rFonts w:cs="Arial"/>
                <w:sz w:val="22"/>
                <w:szCs w:val="22"/>
              </w:rPr>
            </w:pPr>
          </w:p>
          <w:p w:rsidR="00A0378B" w:rsidRPr="00F130B0" w:rsidRDefault="00A0378B" w:rsidP="0087723B">
            <w:pPr>
              <w:rPr>
                <w:rFonts w:cs="Arial"/>
                <w:sz w:val="22"/>
                <w:szCs w:val="22"/>
              </w:rPr>
            </w:pPr>
            <w:r w:rsidRPr="00F130B0">
              <w:rPr>
                <w:sz w:val="22"/>
                <w:szCs w:val="22"/>
              </w:rPr>
              <w:t>To deputise in the absence of the Environmental Health Manager for matters relating to the specialisms</w:t>
            </w:r>
          </w:p>
          <w:p w:rsidR="00D04BCD" w:rsidRPr="00F130B0" w:rsidRDefault="00D04BCD" w:rsidP="00934ECA">
            <w:pPr>
              <w:rPr>
                <w:rFonts w:cs="Arial"/>
                <w:sz w:val="22"/>
                <w:szCs w:val="22"/>
              </w:rPr>
            </w:pPr>
          </w:p>
        </w:tc>
      </w:tr>
    </w:tbl>
    <w:p w:rsidR="00D80C80" w:rsidRPr="00F130B0" w:rsidRDefault="00D80C80">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1D7A09" w:rsidRPr="00F130B0" w:rsidTr="00215D97">
        <w:tc>
          <w:tcPr>
            <w:tcW w:w="10440" w:type="dxa"/>
            <w:shd w:val="clear" w:color="auto" w:fill="00B3BE"/>
          </w:tcPr>
          <w:p w:rsidR="00890273" w:rsidRPr="00F130B0" w:rsidRDefault="00890273" w:rsidP="00615C36">
            <w:pPr>
              <w:jc w:val="both"/>
              <w:rPr>
                <w:rFonts w:cs="Arial"/>
                <w:b/>
                <w:bCs/>
                <w:sz w:val="22"/>
                <w:szCs w:val="22"/>
              </w:rPr>
            </w:pPr>
            <w:r w:rsidRPr="00F130B0">
              <w:rPr>
                <w:rFonts w:cs="Arial"/>
                <w:b/>
                <w:bCs/>
                <w:sz w:val="22"/>
                <w:szCs w:val="22"/>
              </w:rPr>
              <w:t>Standard Duties:</w:t>
            </w:r>
          </w:p>
          <w:p w:rsidR="00890273" w:rsidRPr="00F130B0" w:rsidRDefault="00890273" w:rsidP="00615C36">
            <w:pPr>
              <w:jc w:val="both"/>
              <w:rPr>
                <w:rFonts w:cs="Arial"/>
                <w:sz w:val="22"/>
                <w:szCs w:val="22"/>
              </w:rPr>
            </w:pPr>
          </w:p>
        </w:tc>
      </w:tr>
    </w:tbl>
    <w:p w:rsidR="00F14FC5" w:rsidRPr="00F130B0" w:rsidRDefault="00F14FC5">
      <w:pPr>
        <w:rPr>
          <w:rFonts w:cs="Arial"/>
          <w:sz w:val="22"/>
          <w:szCs w:val="22"/>
        </w:rPr>
      </w:pPr>
    </w:p>
    <w:tbl>
      <w:tblPr>
        <w:tblStyle w:val="TableGrid"/>
        <w:tblW w:w="10440" w:type="dxa"/>
        <w:tblInd w:w="-712" w:type="dxa"/>
        <w:tblLook w:val="0020" w:firstRow="1" w:lastRow="0" w:firstColumn="0" w:lastColumn="0" w:noHBand="0" w:noVBand="0"/>
      </w:tblPr>
      <w:tblGrid>
        <w:gridCol w:w="522"/>
        <w:gridCol w:w="9918"/>
      </w:tblGrid>
      <w:tr w:rsidR="00D80C80" w:rsidRPr="00F130B0" w:rsidTr="00400D54">
        <w:trPr>
          <w:trHeight w:val="255"/>
        </w:trPr>
        <w:tc>
          <w:tcPr>
            <w:tcW w:w="522" w:type="dxa"/>
          </w:tcPr>
          <w:p w:rsidR="00D80C80" w:rsidRPr="00F130B0" w:rsidRDefault="00D80C80" w:rsidP="00400D54">
            <w:pPr>
              <w:jc w:val="both"/>
              <w:rPr>
                <w:rFonts w:cs="Arial"/>
                <w:sz w:val="22"/>
                <w:szCs w:val="22"/>
              </w:rPr>
            </w:pPr>
          </w:p>
          <w:p w:rsidR="00D80C80" w:rsidRPr="00F130B0" w:rsidRDefault="00D80C80" w:rsidP="00400D54">
            <w:pPr>
              <w:jc w:val="both"/>
              <w:rPr>
                <w:rFonts w:cs="Arial"/>
                <w:sz w:val="22"/>
                <w:szCs w:val="22"/>
              </w:rPr>
            </w:pPr>
            <w:r w:rsidRPr="00F130B0">
              <w:rPr>
                <w:rFonts w:cs="Arial"/>
                <w:sz w:val="22"/>
                <w:szCs w:val="22"/>
              </w:rPr>
              <w:t>1.</w:t>
            </w:r>
          </w:p>
        </w:tc>
        <w:tc>
          <w:tcPr>
            <w:tcW w:w="9918" w:type="dxa"/>
          </w:tcPr>
          <w:p w:rsidR="00D80C80" w:rsidRPr="00F130B0" w:rsidRDefault="00D80C80" w:rsidP="00400D54">
            <w:pPr>
              <w:jc w:val="both"/>
              <w:rPr>
                <w:rFonts w:cs="Arial"/>
                <w:sz w:val="22"/>
                <w:szCs w:val="22"/>
              </w:rPr>
            </w:pPr>
          </w:p>
          <w:p w:rsidR="00D80C80" w:rsidRPr="00F130B0" w:rsidRDefault="00D80C80" w:rsidP="00400D54">
            <w:pPr>
              <w:jc w:val="both"/>
              <w:rPr>
                <w:rFonts w:cs="Arial"/>
                <w:sz w:val="22"/>
                <w:szCs w:val="22"/>
              </w:rPr>
            </w:pPr>
            <w:r w:rsidRPr="00F130B0">
              <w:rPr>
                <w:rFonts w:cs="Arial"/>
                <w:sz w:val="22"/>
                <w:szCs w:val="22"/>
              </w:rPr>
              <w:t>To actively promote the equalities and diversity agenda in the workplace and in service delivery.</w:t>
            </w:r>
          </w:p>
          <w:p w:rsidR="00D80C80" w:rsidRPr="00F130B0" w:rsidRDefault="00D80C80" w:rsidP="00400D54">
            <w:pPr>
              <w:jc w:val="both"/>
              <w:rPr>
                <w:rFonts w:cs="Arial"/>
                <w:sz w:val="22"/>
                <w:szCs w:val="22"/>
              </w:rPr>
            </w:pPr>
          </w:p>
        </w:tc>
      </w:tr>
      <w:tr w:rsidR="00D80C80" w:rsidRPr="00F130B0" w:rsidTr="00400D54">
        <w:trPr>
          <w:trHeight w:val="255"/>
        </w:trPr>
        <w:tc>
          <w:tcPr>
            <w:tcW w:w="522" w:type="dxa"/>
          </w:tcPr>
          <w:p w:rsidR="00D80C80" w:rsidRPr="00F130B0" w:rsidRDefault="00D80C80" w:rsidP="00400D54">
            <w:pPr>
              <w:jc w:val="both"/>
              <w:rPr>
                <w:rFonts w:cs="Arial"/>
                <w:sz w:val="22"/>
                <w:szCs w:val="22"/>
              </w:rPr>
            </w:pPr>
            <w:r w:rsidRPr="00F130B0">
              <w:rPr>
                <w:rFonts w:cs="Arial"/>
                <w:sz w:val="22"/>
                <w:szCs w:val="22"/>
              </w:rPr>
              <w:t>2.</w:t>
            </w:r>
          </w:p>
        </w:tc>
        <w:tc>
          <w:tcPr>
            <w:tcW w:w="9918" w:type="dxa"/>
          </w:tcPr>
          <w:p w:rsidR="00D80C80" w:rsidRPr="00F130B0" w:rsidRDefault="00D80C80" w:rsidP="00400D54">
            <w:pPr>
              <w:jc w:val="both"/>
              <w:rPr>
                <w:rFonts w:cs="Arial"/>
                <w:sz w:val="22"/>
                <w:szCs w:val="22"/>
              </w:rPr>
            </w:pPr>
            <w:r w:rsidRPr="00F130B0">
              <w:rPr>
                <w:rFonts w:cs="Arial"/>
                <w:sz w:val="22"/>
                <w:szCs w:val="22"/>
              </w:rPr>
              <w:t>To uphold and implement policies and procedures of the Council, including customer care, data protection, finance, ICT, safeguarding and health &amp; safety policies.</w:t>
            </w:r>
          </w:p>
          <w:p w:rsidR="00D80C80" w:rsidRPr="00F130B0" w:rsidRDefault="00D80C80" w:rsidP="00400D54">
            <w:pPr>
              <w:jc w:val="both"/>
              <w:rPr>
                <w:rFonts w:cs="Arial"/>
                <w:sz w:val="22"/>
                <w:szCs w:val="22"/>
              </w:rPr>
            </w:pPr>
          </w:p>
        </w:tc>
      </w:tr>
      <w:tr w:rsidR="00D80C80" w:rsidRPr="00F130B0" w:rsidTr="00400D54">
        <w:trPr>
          <w:trHeight w:val="255"/>
        </w:trPr>
        <w:tc>
          <w:tcPr>
            <w:tcW w:w="522" w:type="dxa"/>
          </w:tcPr>
          <w:p w:rsidR="00D80C80" w:rsidRPr="00F130B0" w:rsidRDefault="00D80C80" w:rsidP="00400D54">
            <w:pPr>
              <w:jc w:val="both"/>
              <w:rPr>
                <w:rFonts w:cs="Arial"/>
                <w:sz w:val="22"/>
                <w:szCs w:val="22"/>
              </w:rPr>
            </w:pPr>
            <w:r w:rsidRPr="00F130B0">
              <w:rPr>
                <w:rFonts w:cs="Arial"/>
                <w:sz w:val="22"/>
                <w:szCs w:val="22"/>
              </w:rPr>
              <w:t>3.</w:t>
            </w:r>
          </w:p>
        </w:tc>
        <w:tc>
          <w:tcPr>
            <w:tcW w:w="9918" w:type="dxa"/>
          </w:tcPr>
          <w:p w:rsidR="00D80C80" w:rsidRPr="00F130B0" w:rsidRDefault="00D80C80" w:rsidP="00400D54">
            <w:pPr>
              <w:jc w:val="both"/>
              <w:rPr>
                <w:rFonts w:cs="Arial"/>
                <w:sz w:val="22"/>
                <w:szCs w:val="22"/>
              </w:rPr>
            </w:pPr>
            <w:r w:rsidRPr="00F130B0">
              <w:rPr>
                <w:rFonts w:cs="Arial"/>
                <w:sz w:val="22"/>
                <w:szCs w:val="22"/>
              </w:rPr>
              <w:t>To actively engage with the behaviours and values of the Council to promote and support our Co-operative Agenda.</w:t>
            </w:r>
          </w:p>
          <w:p w:rsidR="00D80C80" w:rsidRPr="00F130B0" w:rsidRDefault="00D80C80" w:rsidP="00400D54">
            <w:pPr>
              <w:jc w:val="both"/>
              <w:rPr>
                <w:rFonts w:cs="Arial"/>
                <w:sz w:val="22"/>
                <w:szCs w:val="22"/>
              </w:rPr>
            </w:pPr>
          </w:p>
        </w:tc>
      </w:tr>
      <w:tr w:rsidR="00D80C80" w:rsidRPr="00F130B0" w:rsidTr="00400D54">
        <w:trPr>
          <w:trHeight w:val="255"/>
        </w:trPr>
        <w:tc>
          <w:tcPr>
            <w:tcW w:w="522" w:type="dxa"/>
          </w:tcPr>
          <w:p w:rsidR="00D80C80" w:rsidRPr="00F130B0" w:rsidRDefault="00D80C80" w:rsidP="00400D54">
            <w:pPr>
              <w:jc w:val="both"/>
              <w:rPr>
                <w:rFonts w:cs="Arial"/>
                <w:sz w:val="22"/>
                <w:szCs w:val="22"/>
              </w:rPr>
            </w:pPr>
            <w:r w:rsidRPr="00F130B0">
              <w:rPr>
                <w:rFonts w:cs="Arial"/>
                <w:sz w:val="22"/>
                <w:szCs w:val="22"/>
              </w:rPr>
              <w:t>4.</w:t>
            </w:r>
          </w:p>
        </w:tc>
        <w:tc>
          <w:tcPr>
            <w:tcW w:w="9918" w:type="dxa"/>
          </w:tcPr>
          <w:p w:rsidR="00D80C80" w:rsidRPr="00F130B0" w:rsidRDefault="00D80C80" w:rsidP="00400D54">
            <w:pPr>
              <w:jc w:val="both"/>
              <w:rPr>
                <w:rFonts w:cs="Arial"/>
                <w:sz w:val="22"/>
                <w:szCs w:val="22"/>
              </w:rPr>
            </w:pPr>
            <w:r w:rsidRPr="00F130B0">
              <w:rPr>
                <w:rFonts w:cs="Arial"/>
                <w:sz w:val="22"/>
                <w:szCs w:val="22"/>
              </w:rPr>
              <w:t xml:space="preserve">To undertake continuous professional development and to be aware of new developments, legislation, initiatives, guidelines, policies and procedures as appropriate to the role. </w:t>
            </w:r>
          </w:p>
          <w:p w:rsidR="00D80C80" w:rsidRPr="00F130B0" w:rsidRDefault="00D80C80" w:rsidP="00400D54">
            <w:pPr>
              <w:jc w:val="both"/>
              <w:rPr>
                <w:rFonts w:cs="Arial"/>
                <w:sz w:val="22"/>
                <w:szCs w:val="22"/>
              </w:rPr>
            </w:pPr>
          </w:p>
        </w:tc>
      </w:tr>
      <w:tr w:rsidR="00D80C80" w:rsidRPr="00F130B0" w:rsidTr="00400D54">
        <w:trPr>
          <w:trHeight w:val="255"/>
        </w:trPr>
        <w:tc>
          <w:tcPr>
            <w:tcW w:w="522" w:type="dxa"/>
          </w:tcPr>
          <w:p w:rsidR="00D80C80" w:rsidRPr="00F130B0" w:rsidRDefault="00D80C80" w:rsidP="00400D54">
            <w:pPr>
              <w:jc w:val="both"/>
              <w:rPr>
                <w:rFonts w:cs="Arial"/>
                <w:sz w:val="22"/>
                <w:szCs w:val="22"/>
              </w:rPr>
            </w:pPr>
            <w:r w:rsidRPr="00F130B0">
              <w:rPr>
                <w:rFonts w:cs="Arial"/>
                <w:sz w:val="22"/>
                <w:szCs w:val="22"/>
              </w:rPr>
              <w:t>5.</w:t>
            </w:r>
          </w:p>
        </w:tc>
        <w:tc>
          <w:tcPr>
            <w:tcW w:w="9918" w:type="dxa"/>
          </w:tcPr>
          <w:p w:rsidR="00D80C80" w:rsidRPr="00F130B0" w:rsidRDefault="00D80C80" w:rsidP="00400D54">
            <w:pPr>
              <w:jc w:val="both"/>
              <w:rPr>
                <w:rFonts w:cs="Arial"/>
                <w:sz w:val="22"/>
                <w:szCs w:val="22"/>
              </w:rPr>
            </w:pPr>
            <w:r w:rsidRPr="00F130B0">
              <w:rPr>
                <w:rFonts w:cs="Arial"/>
                <w:sz w:val="22"/>
                <w:szCs w:val="22"/>
              </w:rPr>
              <w:t>Undertake any additional duties commensurate with the level of the post.</w:t>
            </w:r>
          </w:p>
          <w:p w:rsidR="00D80C80" w:rsidRPr="00F130B0" w:rsidRDefault="00D80C80" w:rsidP="00400D54">
            <w:pPr>
              <w:jc w:val="both"/>
              <w:rPr>
                <w:rFonts w:cs="Arial"/>
                <w:sz w:val="22"/>
                <w:szCs w:val="22"/>
              </w:rPr>
            </w:pPr>
          </w:p>
        </w:tc>
      </w:tr>
    </w:tbl>
    <w:p w:rsidR="00D80C80" w:rsidRPr="00F130B0" w:rsidRDefault="00D80C80">
      <w:pPr>
        <w:rPr>
          <w:rFonts w:cs="Arial"/>
          <w:sz w:val="22"/>
          <w:szCs w:val="22"/>
        </w:rPr>
      </w:pPr>
    </w:p>
    <w:p w:rsidR="0087723B" w:rsidRPr="00F130B0" w:rsidRDefault="0087723B">
      <w:pPr>
        <w:rPr>
          <w:rFonts w:cs="Arial"/>
          <w:sz w:val="22"/>
          <w:szCs w:val="22"/>
        </w:rPr>
      </w:pPr>
    </w:p>
    <w:tbl>
      <w:tblPr>
        <w:tblStyle w:val="TableGrid"/>
        <w:tblpPr w:leftFromText="180" w:rightFromText="180" w:vertAnchor="text" w:horzAnchor="margin" w:tblpXSpec="center" w:tblpY="118"/>
        <w:tblW w:w="10440" w:type="dxa"/>
        <w:tblLook w:val="0020" w:firstRow="1" w:lastRow="0" w:firstColumn="0" w:lastColumn="0" w:noHBand="0" w:noVBand="0"/>
      </w:tblPr>
      <w:tblGrid>
        <w:gridCol w:w="10440"/>
      </w:tblGrid>
      <w:tr w:rsidR="00AC23DF" w:rsidRPr="00F130B0" w:rsidTr="00922661">
        <w:tc>
          <w:tcPr>
            <w:tcW w:w="10440" w:type="dxa"/>
          </w:tcPr>
          <w:p w:rsidR="00AC23DF" w:rsidRPr="00F130B0" w:rsidRDefault="00AC23DF" w:rsidP="00AC23DF">
            <w:pPr>
              <w:ind w:left="1560" w:hanging="1560"/>
              <w:jc w:val="both"/>
              <w:rPr>
                <w:rFonts w:cs="Arial"/>
                <w:sz w:val="22"/>
                <w:szCs w:val="22"/>
              </w:rPr>
            </w:pPr>
            <w:r w:rsidRPr="00F130B0">
              <w:rPr>
                <w:rFonts w:cs="Arial"/>
                <w:sz w:val="22"/>
                <w:szCs w:val="22"/>
              </w:rPr>
              <w:t xml:space="preserve">Contacts: </w:t>
            </w:r>
          </w:p>
          <w:p w:rsidR="00531FA4" w:rsidRPr="00F130B0" w:rsidRDefault="00531FA4" w:rsidP="00531FA4">
            <w:pPr>
              <w:overflowPunct w:val="0"/>
              <w:autoSpaceDE w:val="0"/>
              <w:autoSpaceDN w:val="0"/>
              <w:adjustRightInd w:val="0"/>
              <w:ind w:left="720"/>
              <w:jc w:val="both"/>
              <w:textAlignment w:val="baseline"/>
              <w:rPr>
                <w:sz w:val="22"/>
                <w:szCs w:val="22"/>
              </w:rPr>
            </w:pPr>
            <w:r w:rsidRPr="00F130B0">
              <w:rPr>
                <w:sz w:val="22"/>
                <w:szCs w:val="22"/>
              </w:rPr>
              <w:t>Other Council staff</w:t>
            </w:r>
          </w:p>
          <w:p w:rsidR="00531FA4" w:rsidRPr="00F130B0" w:rsidRDefault="00531FA4" w:rsidP="00531FA4">
            <w:pPr>
              <w:overflowPunct w:val="0"/>
              <w:autoSpaceDE w:val="0"/>
              <w:autoSpaceDN w:val="0"/>
              <w:adjustRightInd w:val="0"/>
              <w:ind w:left="720"/>
              <w:jc w:val="both"/>
              <w:textAlignment w:val="baseline"/>
              <w:rPr>
                <w:sz w:val="22"/>
                <w:szCs w:val="22"/>
              </w:rPr>
            </w:pPr>
            <w:r w:rsidRPr="00F130B0">
              <w:rPr>
                <w:sz w:val="22"/>
                <w:szCs w:val="22"/>
              </w:rPr>
              <w:t xml:space="preserve">Private Landlords, letting agents and their representatives. </w:t>
            </w:r>
          </w:p>
          <w:p w:rsidR="00531FA4" w:rsidRPr="00F130B0" w:rsidRDefault="00531FA4" w:rsidP="00531FA4">
            <w:pPr>
              <w:overflowPunct w:val="0"/>
              <w:autoSpaceDE w:val="0"/>
              <w:autoSpaceDN w:val="0"/>
              <w:adjustRightInd w:val="0"/>
              <w:ind w:left="720"/>
              <w:jc w:val="both"/>
              <w:textAlignment w:val="baseline"/>
              <w:rPr>
                <w:sz w:val="22"/>
                <w:szCs w:val="22"/>
              </w:rPr>
            </w:pPr>
            <w:r w:rsidRPr="00F130B0">
              <w:rPr>
                <w:sz w:val="22"/>
                <w:szCs w:val="22"/>
              </w:rPr>
              <w:t>Representatives of various outside bodies and agencies.</w:t>
            </w:r>
          </w:p>
          <w:p w:rsidR="00531FA4" w:rsidRPr="00F130B0" w:rsidRDefault="00531FA4" w:rsidP="00531FA4">
            <w:pPr>
              <w:overflowPunct w:val="0"/>
              <w:autoSpaceDE w:val="0"/>
              <w:autoSpaceDN w:val="0"/>
              <w:adjustRightInd w:val="0"/>
              <w:ind w:left="720"/>
              <w:jc w:val="both"/>
              <w:textAlignment w:val="baseline"/>
              <w:rPr>
                <w:sz w:val="22"/>
                <w:szCs w:val="22"/>
              </w:rPr>
            </w:pPr>
            <w:r w:rsidRPr="00F130B0">
              <w:rPr>
                <w:sz w:val="22"/>
                <w:szCs w:val="22"/>
              </w:rPr>
              <w:t>Elected representatives.</w:t>
            </w:r>
          </w:p>
          <w:p w:rsidR="00AC23DF" w:rsidRPr="00F130B0" w:rsidRDefault="00531FA4" w:rsidP="00531FA4">
            <w:pPr>
              <w:overflowPunct w:val="0"/>
              <w:autoSpaceDE w:val="0"/>
              <w:autoSpaceDN w:val="0"/>
              <w:adjustRightInd w:val="0"/>
              <w:ind w:left="720"/>
              <w:jc w:val="both"/>
              <w:textAlignment w:val="baseline"/>
              <w:rPr>
                <w:sz w:val="22"/>
                <w:szCs w:val="22"/>
              </w:rPr>
            </w:pPr>
            <w:r w:rsidRPr="00F130B0">
              <w:rPr>
                <w:sz w:val="22"/>
                <w:szCs w:val="22"/>
              </w:rPr>
              <w:t>Members of the public.</w:t>
            </w:r>
          </w:p>
        </w:tc>
      </w:tr>
    </w:tbl>
    <w:p w:rsidR="00F14FC5" w:rsidRPr="00F130B0" w:rsidRDefault="00F14FC5">
      <w:pPr>
        <w:rPr>
          <w:rFonts w:cs="Arial"/>
          <w:sz w:val="22"/>
          <w:szCs w:val="22"/>
        </w:rPr>
      </w:pPr>
    </w:p>
    <w:tbl>
      <w:tblPr>
        <w:tblStyle w:val="TableGrid"/>
        <w:tblpPr w:leftFromText="180" w:rightFromText="180" w:vertAnchor="text" w:horzAnchor="margin" w:tblpXSpec="center" w:tblpY="76"/>
        <w:tblW w:w="10440" w:type="dxa"/>
        <w:tblLook w:val="0020" w:firstRow="1" w:lastRow="0" w:firstColumn="0" w:lastColumn="0" w:noHBand="0" w:noVBand="0"/>
      </w:tblPr>
      <w:tblGrid>
        <w:gridCol w:w="10440"/>
      </w:tblGrid>
      <w:tr w:rsidR="00AF1AED" w:rsidRPr="00F130B0" w:rsidTr="00AF1AED">
        <w:tc>
          <w:tcPr>
            <w:tcW w:w="10440" w:type="dxa"/>
            <w:shd w:val="clear" w:color="auto" w:fill="00B3BE"/>
          </w:tcPr>
          <w:p w:rsidR="00AF1AED" w:rsidRPr="00F130B0" w:rsidRDefault="00AF1AED" w:rsidP="00400D54">
            <w:pPr>
              <w:pStyle w:val="BodyText"/>
              <w:rPr>
                <w:rFonts w:cs="Arial"/>
                <w:bCs/>
                <w:szCs w:val="22"/>
              </w:rPr>
            </w:pPr>
            <w:r w:rsidRPr="00F130B0">
              <w:rPr>
                <w:rFonts w:cs="Arial"/>
                <w:bCs/>
                <w:szCs w:val="22"/>
              </w:rPr>
              <w:t xml:space="preserve">Relationship To Other Posts </w:t>
            </w:r>
            <w:r w:rsidR="00CB7954" w:rsidRPr="00F130B0">
              <w:rPr>
                <w:rFonts w:cs="Arial"/>
                <w:bCs/>
                <w:szCs w:val="22"/>
              </w:rPr>
              <w:t>in</w:t>
            </w:r>
            <w:r w:rsidRPr="00F130B0">
              <w:rPr>
                <w:rFonts w:cs="Arial"/>
                <w:bCs/>
                <w:szCs w:val="22"/>
              </w:rPr>
              <w:t xml:space="preserve"> </w:t>
            </w:r>
            <w:r w:rsidR="00386EEA" w:rsidRPr="00F130B0">
              <w:rPr>
                <w:rFonts w:cs="Arial"/>
                <w:bCs/>
                <w:szCs w:val="22"/>
              </w:rPr>
              <w:t>t</w:t>
            </w:r>
            <w:r w:rsidRPr="00F130B0">
              <w:rPr>
                <w:rFonts w:cs="Arial"/>
                <w:bCs/>
                <w:szCs w:val="22"/>
              </w:rPr>
              <w:t>he Department:</w:t>
            </w:r>
          </w:p>
          <w:p w:rsidR="00AF1AED" w:rsidRPr="00F130B0" w:rsidRDefault="00AF1AED" w:rsidP="00400D54">
            <w:pPr>
              <w:rPr>
                <w:rFonts w:cs="Arial"/>
                <w:sz w:val="22"/>
                <w:szCs w:val="22"/>
              </w:rPr>
            </w:pPr>
          </w:p>
        </w:tc>
      </w:tr>
    </w:tbl>
    <w:p w:rsidR="00AF1AED" w:rsidRPr="00F130B0" w:rsidRDefault="00AF1AED">
      <w:pPr>
        <w:rPr>
          <w:rFonts w:cs="Arial"/>
          <w:sz w:val="22"/>
          <w:szCs w:val="22"/>
        </w:rPr>
      </w:pPr>
    </w:p>
    <w:tbl>
      <w:tblPr>
        <w:tblStyle w:val="TableGrid"/>
        <w:tblpPr w:leftFromText="180" w:rightFromText="180" w:vertAnchor="text" w:horzAnchor="margin" w:tblpXSpec="center" w:tblpY="76"/>
        <w:tblW w:w="10440" w:type="dxa"/>
        <w:tblLook w:val="0020" w:firstRow="1" w:lastRow="0" w:firstColumn="0" w:lastColumn="0" w:noHBand="0" w:noVBand="0"/>
      </w:tblPr>
      <w:tblGrid>
        <w:gridCol w:w="2107"/>
        <w:gridCol w:w="8333"/>
      </w:tblGrid>
      <w:tr w:rsidR="00AF1AED" w:rsidRPr="00F130B0" w:rsidTr="00AF1AED">
        <w:trPr>
          <w:trHeight w:val="518"/>
        </w:trPr>
        <w:tc>
          <w:tcPr>
            <w:tcW w:w="2107" w:type="dxa"/>
          </w:tcPr>
          <w:p w:rsidR="00AF1AED" w:rsidRPr="008E014C" w:rsidRDefault="00AF1AED" w:rsidP="00AF1AED">
            <w:pPr>
              <w:rPr>
                <w:rFonts w:cs="Arial"/>
                <w:b/>
                <w:bCs/>
                <w:sz w:val="22"/>
                <w:szCs w:val="22"/>
              </w:rPr>
            </w:pPr>
            <w:bookmarkStart w:id="0" w:name="_Hlk95121094"/>
            <w:r w:rsidRPr="008E014C">
              <w:rPr>
                <w:rFonts w:cs="Arial"/>
                <w:b/>
                <w:bCs/>
                <w:sz w:val="22"/>
                <w:szCs w:val="22"/>
              </w:rPr>
              <w:t xml:space="preserve">Responsible to:  </w:t>
            </w:r>
          </w:p>
          <w:p w:rsidR="00AF1AED" w:rsidRPr="008E014C" w:rsidRDefault="00AF1AED" w:rsidP="00AF1AED">
            <w:pPr>
              <w:rPr>
                <w:rFonts w:cs="Arial"/>
                <w:b/>
                <w:bCs/>
                <w:sz w:val="22"/>
                <w:szCs w:val="22"/>
              </w:rPr>
            </w:pPr>
          </w:p>
        </w:tc>
        <w:tc>
          <w:tcPr>
            <w:tcW w:w="8333" w:type="dxa"/>
          </w:tcPr>
          <w:p w:rsidR="0087723B" w:rsidRPr="00F130B0" w:rsidRDefault="0087723B" w:rsidP="0087723B">
            <w:pPr>
              <w:jc w:val="both"/>
              <w:rPr>
                <w:rFonts w:cs="Arial"/>
                <w:sz w:val="22"/>
                <w:szCs w:val="22"/>
              </w:rPr>
            </w:pPr>
            <w:r w:rsidRPr="00F130B0">
              <w:rPr>
                <w:rFonts w:cs="Arial"/>
                <w:sz w:val="22"/>
                <w:szCs w:val="22"/>
              </w:rPr>
              <w:t xml:space="preserve">Environmental Health Manager </w:t>
            </w:r>
          </w:p>
          <w:p w:rsidR="00AF1AED" w:rsidRPr="00F130B0" w:rsidRDefault="00AF1AED" w:rsidP="00AF1AED">
            <w:pPr>
              <w:pStyle w:val="BodyText"/>
              <w:rPr>
                <w:rFonts w:cs="Arial"/>
                <w:b w:val="0"/>
                <w:szCs w:val="22"/>
              </w:rPr>
            </w:pPr>
          </w:p>
        </w:tc>
      </w:tr>
      <w:tr w:rsidR="00AF1AED" w:rsidRPr="00F130B0" w:rsidTr="00AF1AED">
        <w:trPr>
          <w:trHeight w:val="517"/>
        </w:trPr>
        <w:tc>
          <w:tcPr>
            <w:tcW w:w="2107" w:type="dxa"/>
          </w:tcPr>
          <w:p w:rsidR="00AF1AED" w:rsidRPr="008E014C" w:rsidRDefault="00AF1AED" w:rsidP="00AF1AED">
            <w:pPr>
              <w:rPr>
                <w:rFonts w:cs="Arial"/>
                <w:b/>
                <w:bCs/>
                <w:sz w:val="22"/>
                <w:szCs w:val="22"/>
              </w:rPr>
            </w:pPr>
            <w:r w:rsidRPr="008E014C">
              <w:rPr>
                <w:rFonts w:cs="Arial"/>
                <w:b/>
                <w:bCs/>
                <w:sz w:val="22"/>
                <w:szCs w:val="22"/>
              </w:rPr>
              <w:t>Responsible for:</w:t>
            </w:r>
          </w:p>
        </w:tc>
        <w:tc>
          <w:tcPr>
            <w:tcW w:w="8333" w:type="dxa"/>
          </w:tcPr>
          <w:p w:rsidR="00AF1AED" w:rsidRDefault="0087723B" w:rsidP="00AF1AED">
            <w:pPr>
              <w:rPr>
                <w:rFonts w:cs="Arial"/>
                <w:sz w:val="22"/>
                <w:szCs w:val="22"/>
              </w:rPr>
            </w:pPr>
            <w:r w:rsidRPr="00F130B0">
              <w:rPr>
                <w:rFonts w:cs="Arial"/>
                <w:sz w:val="22"/>
                <w:szCs w:val="22"/>
              </w:rPr>
              <w:t xml:space="preserve">Senior Environmental Health Officers, </w:t>
            </w:r>
            <w:r w:rsidR="00210F46" w:rsidRPr="00F130B0">
              <w:rPr>
                <w:rFonts w:cs="Arial"/>
                <w:sz w:val="22"/>
                <w:szCs w:val="22"/>
              </w:rPr>
              <w:t>Technical Officer and</w:t>
            </w:r>
            <w:r w:rsidRPr="00F130B0">
              <w:rPr>
                <w:rFonts w:cs="Arial"/>
                <w:sz w:val="22"/>
                <w:szCs w:val="22"/>
              </w:rPr>
              <w:t xml:space="preserve"> appropriate apprenticeship roles and Business support</w:t>
            </w:r>
          </w:p>
          <w:p w:rsidR="008E014C" w:rsidRPr="00F130B0" w:rsidRDefault="008E014C" w:rsidP="00AF1AED">
            <w:pPr>
              <w:rPr>
                <w:rFonts w:cs="Arial"/>
                <w:sz w:val="22"/>
                <w:szCs w:val="22"/>
              </w:rPr>
            </w:pPr>
          </w:p>
        </w:tc>
      </w:tr>
      <w:bookmarkEnd w:id="0"/>
    </w:tbl>
    <w:p w:rsidR="00EF3AB9" w:rsidRPr="00F130B0" w:rsidRDefault="00EF3AB9">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1D7A09" w:rsidRPr="00F130B0" w:rsidTr="00CB7954">
        <w:tc>
          <w:tcPr>
            <w:tcW w:w="10440" w:type="dxa"/>
          </w:tcPr>
          <w:p w:rsidR="00F14FC5" w:rsidRPr="008E014C" w:rsidRDefault="00F14FC5">
            <w:pPr>
              <w:rPr>
                <w:rFonts w:cs="Arial"/>
                <w:b/>
                <w:bCs/>
                <w:sz w:val="22"/>
                <w:szCs w:val="22"/>
              </w:rPr>
            </w:pPr>
            <w:r w:rsidRPr="008E014C">
              <w:rPr>
                <w:rFonts w:cs="Arial"/>
                <w:b/>
                <w:bCs/>
                <w:sz w:val="22"/>
                <w:szCs w:val="22"/>
              </w:rPr>
              <w:t>Special Conditions:</w:t>
            </w:r>
            <w:r w:rsidR="009C6F5E" w:rsidRPr="008E014C">
              <w:rPr>
                <w:rFonts w:cs="Arial"/>
                <w:b/>
                <w:bCs/>
                <w:sz w:val="22"/>
                <w:szCs w:val="22"/>
              </w:rPr>
              <w:t xml:space="preserve"> </w:t>
            </w:r>
            <w:r w:rsidR="00664C28" w:rsidRPr="008E014C">
              <w:rPr>
                <w:rFonts w:cs="Arial"/>
                <w:b/>
                <w:bCs/>
                <w:sz w:val="22"/>
                <w:szCs w:val="22"/>
              </w:rPr>
              <w:t xml:space="preserve"> </w:t>
            </w:r>
          </w:p>
          <w:p w:rsidR="00AF1AED" w:rsidRPr="00F130B0" w:rsidRDefault="00AF1AED" w:rsidP="003179B0">
            <w:pPr>
              <w:rPr>
                <w:rFonts w:cs="Arial"/>
                <w:sz w:val="22"/>
                <w:szCs w:val="22"/>
              </w:rPr>
            </w:pPr>
          </w:p>
          <w:p w:rsidR="00F14FC5" w:rsidRPr="00F130B0" w:rsidRDefault="005512E9" w:rsidP="003179B0">
            <w:pPr>
              <w:rPr>
                <w:rFonts w:cs="Arial"/>
                <w:sz w:val="22"/>
                <w:szCs w:val="22"/>
              </w:rPr>
            </w:pPr>
            <w:r w:rsidRPr="00F130B0">
              <w:rPr>
                <w:rFonts w:cs="Arial"/>
                <w:sz w:val="22"/>
                <w:szCs w:val="22"/>
              </w:rPr>
              <w:t>None</w:t>
            </w:r>
          </w:p>
          <w:p w:rsidR="0087723B" w:rsidRPr="00F130B0" w:rsidRDefault="0087723B" w:rsidP="003179B0">
            <w:pPr>
              <w:rPr>
                <w:rFonts w:cs="Arial"/>
                <w:sz w:val="22"/>
                <w:szCs w:val="22"/>
              </w:rPr>
            </w:pPr>
          </w:p>
        </w:tc>
      </w:tr>
    </w:tbl>
    <w:p w:rsidR="00DC4794" w:rsidRPr="00F130B0" w:rsidRDefault="00DC4794" w:rsidP="00DC4794">
      <w:pPr>
        <w:rPr>
          <w:rFonts w:cs="Arial"/>
          <w:sz w:val="22"/>
          <w:szCs w:val="22"/>
        </w:rPr>
      </w:pPr>
    </w:p>
    <w:tbl>
      <w:tblPr>
        <w:tblStyle w:val="TableGrid"/>
        <w:tblW w:w="10440" w:type="dxa"/>
        <w:tblInd w:w="-712" w:type="dxa"/>
        <w:tblLook w:val="04A0" w:firstRow="1" w:lastRow="0" w:firstColumn="1" w:lastColumn="0" w:noHBand="0" w:noVBand="1"/>
      </w:tblPr>
      <w:tblGrid>
        <w:gridCol w:w="10440"/>
      </w:tblGrid>
      <w:tr w:rsidR="001D7A09" w:rsidRPr="00F130B0" w:rsidTr="00CB7954">
        <w:tc>
          <w:tcPr>
            <w:tcW w:w="10440" w:type="dxa"/>
            <w:shd w:val="clear" w:color="auto" w:fill="00B3BE"/>
          </w:tcPr>
          <w:p w:rsidR="00365733" w:rsidRPr="00F130B0" w:rsidRDefault="00365733" w:rsidP="003F3751">
            <w:pPr>
              <w:rPr>
                <w:rFonts w:cs="Arial"/>
                <w:b/>
                <w:bCs/>
                <w:sz w:val="22"/>
                <w:szCs w:val="22"/>
              </w:rPr>
            </w:pPr>
            <w:r w:rsidRPr="00F130B0">
              <w:rPr>
                <w:rFonts w:cs="Arial"/>
                <w:b/>
                <w:bCs/>
                <w:sz w:val="22"/>
                <w:szCs w:val="22"/>
              </w:rPr>
              <w:t>Values and Behaviours:</w:t>
            </w:r>
          </w:p>
          <w:p w:rsidR="00365733" w:rsidRPr="00F130B0" w:rsidRDefault="00365733" w:rsidP="003F3751">
            <w:pPr>
              <w:rPr>
                <w:rFonts w:cs="Arial"/>
                <w:sz w:val="22"/>
                <w:szCs w:val="22"/>
              </w:rPr>
            </w:pPr>
          </w:p>
        </w:tc>
      </w:tr>
      <w:tr w:rsidR="001D7A09" w:rsidRPr="00F130B0" w:rsidTr="00CB7954">
        <w:trPr>
          <w:trHeight w:val="518"/>
        </w:trPr>
        <w:tc>
          <w:tcPr>
            <w:tcW w:w="10440" w:type="dxa"/>
          </w:tcPr>
          <w:p w:rsidR="00365733" w:rsidRPr="00F130B0" w:rsidRDefault="00365733" w:rsidP="003F3751">
            <w:pPr>
              <w:spacing w:before="100" w:beforeAutospacing="1" w:after="100" w:afterAutospacing="1"/>
              <w:jc w:val="both"/>
              <w:rPr>
                <w:rFonts w:cs="Arial"/>
                <w:sz w:val="22"/>
                <w:szCs w:val="22"/>
                <w:lang w:val="en" w:eastAsia="en-GB"/>
              </w:rPr>
            </w:pPr>
            <w:r w:rsidRPr="00F130B0">
              <w:rPr>
                <w:rFonts w:cs="Arial"/>
                <w:sz w:val="22"/>
                <w:szCs w:val="22"/>
                <w:lang w:val="en" w:eastAsia="en-GB"/>
              </w:rPr>
              <w:t>We have a clear set of values that outline how we do business. We share these Borough-wide with our residents, partners and businesses:</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 xml:space="preserve">Fairness - We will champion fairness and equality of </w:t>
            </w:r>
            <w:r w:rsidR="00234BA5" w:rsidRPr="00F130B0">
              <w:rPr>
                <w:rFonts w:cs="Arial"/>
                <w:sz w:val="22"/>
                <w:szCs w:val="22"/>
                <w:lang w:val="en" w:eastAsia="en-GB"/>
              </w:rPr>
              <w:t>opportunity and</w:t>
            </w:r>
            <w:r w:rsidRPr="00F130B0">
              <w:rPr>
                <w:rFonts w:cs="Arial"/>
                <w:sz w:val="22"/>
                <w:szCs w:val="22"/>
                <w:lang w:val="en" w:eastAsia="en-GB"/>
              </w:rPr>
              <w:t xml:space="preserve"> ensure working together brings mutual benefits and the greatest possible added value. We will enable everyone to be involved.</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Openness - We will be open and honest in our actions and communications. We will take decisions in a transparent way and at the most local level possible.</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Responsibility - We take responsibility for, and answer to our actions. We will encourage people to take responsibility for themselves and their actions. Mutual benefits go hand-in-hand with mutual obligations.</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Working together - We will work together and support each other in achieving common goals, making sure the environment is in place for self-help.</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 xml:space="preserve">Accountability - We recognise and act upon the impact of our actions on </w:t>
            </w:r>
            <w:r w:rsidR="00234BA5" w:rsidRPr="00F130B0">
              <w:rPr>
                <w:rFonts w:cs="Arial"/>
                <w:sz w:val="22"/>
                <w:szCs w:val="22"/>
                <w:lang w:val="en" w:eastAsia="en-GB"/>
              </w:rPr>
              <w:t>others and</w:t>
            </w:r>
            <w:r w:rsidRPr="00F130B0">
              <w:rPr>
                <w:rFonts w:cs="Arial"/>
                <w:sz w:val="22"/>
                <w:szCs w:val="22"/>
                <w:lang w:val="en" w:eastAsia="en-GB"/>
              </w:rPr>
              <w:t xml:space="preserve"> hold ourselves accountable to our stakeholders.</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Respect - We recognise and welcome different views and treat each other with dignity and respect.</w:t>
            </w:r>
          </w:p>
          <w:p w:rsidR="00365733" w:rsidRPr="00F130B0" w:rsidRDefault="00365733" w:rsidP="003F3751">
            <w:pPr>
              <w:numPr>
                <w:ilvl w:val="0"/>
                <w:numId w:val="19"/>
              </w:numPr>
              <w:spacing w:before="100" w:beforeAutospacing="1" w:after="100" w:afterAutospacing="1"/>
              <w:jc w:val="both"/>
              <w:rPr>
                <w:rFonts w:cs="Arial"/>
                <w:sz w:val="22"/>
                <w:szCs w:val="22"/>
                <w:lang w:val="en" w:eastAsia="en-GB"/>
              </w:rPr>
            </w:pPr>
            <w:r w:rsidRPr="00F130B0">
              <w:rPr>
                <w:rFonts w:cs="Arial"/>
                <w:sz w:val="22"/>
                <w:szCs w:val="22"/>
                <w:lang w:val="en" w:eastAsia="en-GB"/>
              </w:rPr>
              <w:t xml:space="preserve">Democracy - We believe and act within the principles of </w:t>
            </w:r>
            <w:r w:rsidR="00234BA5" w:rsidRPr="00F130B0">
              <w:rPr>
                <w:rFonts w:cs="Arial"/>
                <w:sz w:val="22"/>
                <w:szCs w:val="22"/>
                <w:lang w:val="en" w:eastAsia="en-GB"/>
              </w:rPr>
              <w:t>democracy and</w:t>
            </w:r>
            <w:r w:rsidRPr="00F130B0">
              <w:rPr>
                <w:rFonts w:cs="Arial"/>
                <w:sz w:val="22"/>
                <w:szCs w:val="22"/>
                <w:lang w:val="en" w:eastAsia="en-GB"/>
              </w:rPr>
              <w:t xml:space="preserve"> promote these across the borough. </w:t>
            </w:r>
          </w:p>
        </w:tc>
      </w:tr>
      <w:tr w:rsidR="001D7A09" w:rsidRPr="00F130B0" w:rsidTr="00CB7954">
        <w:trPr>
          <w:trHeight w:val="518"/>
        </w:trPr>
        <w:tc>
          <w:tcPr>
            <w:tcW w:w="10440" w:type="dxa"/>
          </w:tcPr>
          <w:p w:rsidR="00365733" w:rsidRPr="00F130B0" w:rsidRDefault="00365733" w:rsidP="003F3751">
            <w:pPr>
              <w:rPr>
                <w:rFonts w:cs="Arial"/>
                <w:sz w:val="22"/>
                <w:szCs w:val="22"/>
              </w:rPr>
            </w:pPr>
          </w:p>
          <w:p w:rsidR="00365733" w:rsidRPr="00F130B0" w:rsidRDefault="00365733" w:rsidP="003F3751">
            <w:pPr>
              <w:rPr>
                <w:rFonts w:cs="Arial"/>
                <w:sz w:val="22"/>
                <w:szCs w:val="22"/>
              </w:rPr>
            </w:pPr>
            <w:r w:rsidRPr="00F130B0">
              <w:rPr>
                <w:rFonts w:cs="Arial"/>
                <w:sz w:val="22"/>
                <w:szCs w:val="22"/>
                <w:lang w:val="en"/>
              </w:rPr>
              <w:t xml:space="preserve">Internally </w:t>
            </w:r>
            <w:r w:rsidR="00EA7B4B" w:rsidRPr="00F130B0">
              <w:rPr>
                <w:rFonts w:cs="Arial"/>
                <w:sz w:val="22"/>
                <w:szCs w:val="22"/>
                <w:lang w:val="en"/>
              </w:rPr>
              <w:t>we have</w:t>
            </w:r>
            <w:r w:rsidRPr="00F130B0">
              <w:rPr>
                <w:rFonts w:cs="Arial"/>
                <w:sz w:val="22"/>
                <w:szCs w:val="22"/>
                <w:lang w:val="en"/>
              </w:rPr>
              <w:t xml:space="preserve"> translated these values into five Co-operative behaviours which outline the priority areas of focus for staff at all levels.</w:t>
            </w:r>
          </w:p>
          <w:p w:rsidR="00365733" w:rsidRPr="00F130B0" w:rsidRDefault="00365733" w:rsidP="003F3751">
            <w:pPr>
              <w:rPr>
                <w:rFonts w:cs="Arial"/>
                <w:sz w:val="22"/>
                <w:szCs w:val="22"/>
              </w:rPr>
            </w:pPr>
          </w:p>
          <w:p w:rsidR="00365733" w:rsidRPr="00F130B0" w:rsidRDefault="00365733" w:rsidP="003F3751">
            <w:pPr>
              <w:numPr>
                <w:ilvl w:val="0"/>
                <w:numId w:val="18"/>
              </w:numPr>
              <w:rPr>
                <w:rFonts w:cs="Arial"/>
                <w:sz w:val="22"/>
                <w:szCs w:val="22"/>
              </w:rPr>
            </w:pPr>
            <w:r w:rsidRPr="00F130B0">
              <w:rPr>
                <w:rFonts w:cs="Arial"/>
                <w:sz w:val="22"/>
                <w:szCs w:val="22"/>
              </w:rPr>
              <w:t>Work with a Resident Focus</w:t>
            </w:r>
          </w:p>
          <w:p w:rsidR="00365733" w:rsidRPr="00F130B0" w:rsidRDefault="00365733" w:rsidP="003F3751">
            <w:pPr>
              <w:numPr>
                <w:ilvl w:val="0"/>
                <w:numId w:val="18"/>
              </w:numPr>
              <w:rPr>
                <w:rFonts w:cs="Arial"/>
                <w:sz w:val="22"/>
                <w:szCs w:val="22"/>
              </w:rPr>
            </w:pPr>
            <w:r w:rsidRPr="00F130B0">
              <w:rPr>
                <w:rFonts w:cs="Arial"/>
                <w:sz w:val="22"/>
                <w:szCs w:val="22"/>
              </w:rPr>
              <w:t>Support Local Leaders</w:t>
            </w:r>
          </w:p>
          <w:p w:rsidR="00365733" w:rsidRPr="00F130B0" w:rsidRDefault="00365733" w:rsidP="003F3751">
            <w:pPr>
              <w:numPr>
                <w:ilvl w:val="0"/>
                <w:numId w:val="18"/>
              </w:numPr>
              <w:rPr>
                <w:rFonts w:cs="Arial"/>
                <w:sz w:val="22"/>
                <w:szCs w:val="22"/>
              </w:rPr>
            </w:pPr>
            <w:r w:rsidRPr="00F130B0">
              <w:rPr>
                <w:rFonts w:cs="Arial"/>
                <w:sz w:val="22"/>
                <w:szCs w:val="22"/>
              </w:rPr>
              <w:t>Committed to the Borough</w:t>
            </w:r>
          </w:p>
          <w:p w:rsidR="00365733" w:rsidRPr="00F130B0" w:rsidRDefault="00365733" w:rsidP="003F3751">
            <w:pPr>
              <w:numPr>
                <w:ilvl w:val="0"/>
                <w:numId w:val="18"/>
              </w:numPr>
              <w:rPr>
                <w:rFonts w:cs="Arial"/>
                <w:sz w:val="22"/>
                <w:szCs w:val="22"/>
              </w:rPr>
            </w:pPr>
            <w:r w:rsidRPr="00F130B0">
              <w:rPr>
                <w:rFonts w:cs="Arial"/>
                <w:sz w:val="22"/>
                <w:szCs w:val="22"/>
              </w:rPr>
              <w:t>Take Ownership and Drive Change</w:t>
            </w:r>
          </w:p>
          <w:p w:rsidR="00365733" w:rsidRPr="00F130B0" w:rsidRDefault="00365733" w:rsidP="003F3751">
            <w:pPr>
              <w:numPr>
                <w:ilvl w:val="0"/>
                <w:numId w:val="18"/>
              </w:numPr>
              <w:rPr>
                <w:rFonts w:cs="Arial"/>
                <w:sz w:val="22"/>
                <w:szCs w:val="22"/>
              </w:rPr>
            </w:pPr>
            <w:r w:rsidRPr="00F130B0">
              <w:rPr>
                <w:rFonts w:cs="Arial"/>
                <w:sz w:val="22"/>
                <w:szCs w:val="22"/>
              </w:rPr>
              <w:t xml:space="preserve">Deliver High Performance </w:t>
            </w:r>
          </w:p>
          <w:p w:rsidR="00365733" w:rsidRPr="00F130B0" w:rsidRDefault="00365733" w:rsidP="003F3751">
            <w:pPr>
              <w:rPr>
                <w:rFonts w:cs="Arial"/>
                <w:sz w:val="22"/>
                <w:szCs w:val="22"/>
              </w:rPr>
            </w:pPr>
          </w:p>
          <w:p w:rsidR="00365733" w:rsidRPr="00F130B0" w:rsidRDefault="00365733" w:rsidP="003F3751">
            <w:pPr>
              <w:rPr>
                <w:rFonts w:cs="Arial"/>
                <w:sz w:val="22"/>
                <w:szCs w:val="22"/>
              </w:rPr>
            </w:pPr>
            <w:r w:rsidRPr="00F130B0">
              <w:rPr>
                <w:rFonts w:cs="Arial"/>
                <w:sz w:val="22"/>
                <w:szCs w:val="22"/>
              </w:rPr>
              <w:t>More information around our Values and Behaviours can be found on our Greater.Jobs pages.</w:t>
            </w:r>
          </w:p>
          <w:p w:rsidR="00365733" w:rsidRPr="00F130B0" w:rsidRDefault="00365733" w:rsidP="003F3751">
            <w:pPr>
              <w:rPr>
                <w:rFonts w:cs="Arial"/>
                <w:sz w:val="22"/>
                <w:szCs w:val="22"/>
              </w:rPr>
            </w:pPr>
          </w:p>
        </w:tc>
      </w:tr>
    </w:tbl>
    <w:p w:rsidR="00365733" w:rsidRPr="00F130B0" w:rsidRDefault="00365733" w:rsidP="00DC4794">
      <w:pPr>
        <w:rPr>
          <w:rFonts w:cs="Arial"/>
          <w:sz w:val="22"/>
          <w:szCs w:val="22"/>
        </w:rPr>
      </w:pPr>
    </w:p>
    <w:p w:rsidR="00365733" w:rsidRPr="00F130B0" w:rsidRDefault="00365733" w:rsidP="00DC4794">
      <w:pPr>
        <w:rPr>
          <w:rFonts w:cs="Arial"/>
          <w:sz w:val="22"/>
          <w:szCs w:val="22"/>
        </w:rPr>
      </w:pPr>
    </w:p>
    <w:tbl>
      <w:tblPr>
        <w:tblStyle w:val="TableGrid"/>
        <w:tblW w:w="10440" w:type="dxa"/>
        <w:tblInd w:w="-712" w:type="dxa"/>
        <w:tblLook w:val="0020" w:firstRow="1" w:lastRow="0" w:firstColumn="0" w:lastColumn="0" w:noHBand="0" w:noVBand="0"/>
      </w:tblPr>
      <w:tblGrid>
        <w:gridCol w:w="1620"/>
        <w:gridCol w:w="1800"/>
        <w:gridCol w:w="2160"/>
        <w:gridCol w:w="4860"/>
      </w:tblGrid>
      <w:tr w:rsidR="001D7A09" w:rsidRPr="00F130B0" w:rsidTr="00CB7954">
        <w:tc>
          <w:tcPr>
            <w:tcW w:w="1620" w:type="dxa"/>
            <w:shd w:val="clear" w:color="auto" w:fill="00B3BE"/>
          </w:tcPr>
          <w:p w:rsidR="00DC4794" w:rsidRPr="00F130B0"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rsidR="00DC4794" w:rsidRPr="00F130B0" w:rsidRDefault="00DC4794" w:rsidP="00615C36">
            <w:pPr>
              <w:spacing w:before="60" w:after="60"/>
              <w:jc w:val="center"/>
              <w:rPr>
                <w:rFonts w:cs="Arial"/>
                <w:b/>
                <w:bCs/>
                <w:sz w:val="22"/>
                <w:szCs w:val="22"/>
              </w:rPr>
            </w:pPr>
            <w:r w:rsidRPr="00F130B0">
              <w:rPr>
                <w:rFonts w:cs="Arial"/>
                <w:b/>
                <w:bCs/>
                <w:sz w:val="22"/>
                <w:szCs w:val="22"/>
              </w:rPr>
              <w:t>DATE</w:t>
            </w:r>
          </w:p>
        </w:tc>
        <w:tc>
          <w:tcPr>
            <w:tcW w:w="2160" w:type="dxa"/>
            <w:shd w:val="clear" w:color="auto" w:fill="00B3BE"/>
          </w:tcPr>
          <w:p w:rsidR="00DC4794" w:rsidRPr="00F130B0" w:rsidRDefault="00DC4794" w:rsidP="00615C36">
            <w:pPr>
              <w:spacing w:before="60" w:after="60"/>
              <w:jc w:val="center"/>
              <w:rPr>
                <w:rFonts w:cs="Arial"/>
                <w:b/>
                <w:bCs/>
                <w:sz w:val="22"/>
                <w:szCs w:val="22"/>
              </w:rPr>
            </w:pPr>
            <w:r w:rsidRPr="00F130B0">
              <w:rPr>
                <w:rFonts w:cs="Arial"/>
                <w:b/>
                <w:bCs/>
                <w:sz w:val="22"/>
                <w:szCs w:val="22"/>
              </w:rPr>
              <w:t>NAME</w:t>
            </w:r>
          </w:p>
        </w:tc>
        <w:tc>
          <w:tcPr>
            <w:tcW w:w="4860" w:type="dxa"/>
            <w:shd w:val="clear" w:color="auto" w:fill="00B3BE"/>
          </w:tcPr>
          <w:p w:rsidR="00DC4794" w:rsidRPr="00F130B0" w:rsidRDefault="00DC4794" w:rsidP="00615C36">
            <w:pPr>
              <w:spacing w:before="60" w:after="60"/>
              <w:jc w:val="center"/>
              <w:rPr>
                <w:rFonts w:cs="Arial"/>
                <w:b/>
                <w:bCs/>
                <w:sz w:val="22"/>
                <w:szCs w:val="22"/>
              </w:rPr>
            </w:pPr>
            <w:r w:rsidRPr="00F130B0">
              <w:rPr>
                <w:rFonts w:cs="Arial"/>
                <w:b/>
                <w:bCs/>
                <w:sz w:val="22"/>
                <w:szCs w:val="22"/>
              </w:rPr>
              <w:t>POST TITLE</w:t>
            </w:r>
          </w:p>
        </w:tc>
      </w:tr>
      <w:tr w:rsidR="001D7A09" w:rsidRPr="00F130B0" w:rsidTr="00CB7954">
        <w:tc>
          <w:tcPr>
            <w:tcW w:w="1620" w:type="dxa"/>
          </w:tcPr>
          <w:p w:rsidR="00DC4794" w:rsidRPr="00F130B0" w:rsidRDefault="00DC4794" w:rsidP="00615C36">
            <w:pPr>
              <w:spacing w:before="60" w:after="60"/>
              <w:rPr>
                <w:rFonts w:cs="Arial"/>
                <w:sz w:val="22"/>
                <w:szCs w:val="22"/>
              </w:rPr>
            </w:pPr>
            <w:r w:rsidRPr="00F130B0">
              <w:rPr>
                <w:rFonts w:cs="Arial"/>
                <w:sz w:val="22"/>
                <w:szCs w:val="22"/>
              </w:rPr>
              <w:t>Prepared</w:t>
            </w:r>
          </w:p>
        </w:tc>
        <w:tc>
          <w:tcPr>
            <w:tcW w:w="1800" w:type="dxa"/>
          </w:tcPr>
          <w:p w:rsidR="00DC4794" w:rsidRPr="00F130B0" w:rsidRDefault="00E3792E" w:rsidP="00615C36">
            <w:pPr>
              <w:spacing w:before="60" w:after="60"/>
              <w:rPr>
                <w:rFonts w:cs="Arial"/>
                <w:sz w:val="22"/>
                <w:szCs w:val="22"/>
              </w:rPr>
            </w:pPr>
            <w:r w:rsidRPr="00F130B0">
              <w:rPr>
                <w:rFonts w:cs="Arial"/>
                <w:sz w:val="22"/>
                <w:szCs w:val="22"/>
              </w:rPr>
              <w:t>12</w:t>
            </w:r>
            <w:r w:rsidRPr="00F130B0">
              <w:rPr>
                <w:rFonts w:cs="Arial"/>
                <w:sz w:val="22"/>
                <w:szCs w:val="22"/>
                <w:vertAlign w:val="superscript"/>
              </w:rPr>
              <w:t>th</w:t>
            </w:r>
            <w:r w:rsidRPr="00F130B0">
              <w:rPr>
                <w:rFonts w:cs="Arial"/>
                <w:sz w:val="22"/>
                <w:szCs w:val="22"/>
              </w:rPr>
              <w:t xml:space="preserve"> February 2015</w:t>
            </w:r>
          </w:p>
        </w:tc>
        <w:tc>
          <w:tcPr>
            <w:tcW w:w="2160" w:type="dxa"/>
          </w:tcPr>
          <w:p w:rsidR="00DC4794" w:rsidRPr="00F130B0" w:rsidRDefault="00E3792E" w:rsidP="00615C36">
            <w:pPr>
              <w:spacing w:before="60" w:after="60"/>
              <w:rPr>
                <w:rFonts w:cs="Arial"/>
                <w:sz w:val="22"/>
                <w:szCs w:val="22"/>
              </w:rPr>
            </w:pPr>
            <w:r w:rsidRPr="00F130B0">
              <w:rPr>
                <w:rFonts w:cs="Arial"/>
                <w:sz w:val="22"/>
                <w:szCs w:val="22"/>
              </w:rPr>
              <w:t>Samantha Jackson/Neil Crabtree</w:t>
            </w:r>
          </w:p>
        </w:tc>
        <w:tc>
          <w:tcPr>
            <w:tcW w:w="4860" w:type="dxa"/>
          </w:tcPr>
          <w:p w:rsidR="00DC4794" w:rsidRPr="00F130B0" w:rsidRDefault="00E3792E" w:rsidP="00615C36">
            <w:pPr>
              <w:spacing w:before="60" w:after="60"/>
              <w:rPr>
                <w:rFonts w:cs="Arial"/>
                <w:sz w:val="22"/>
                <w:szCs w:val="22"/>
              </w:rPr>
            </w:pPr>
            <w:r w:rsidRPr="00F130B0">
              <w:rPr>
                <w:rFonts w:cs="Arial"/>
                <w:sz w:val="22"/>
                <w:szCs w:val="22"/>
              </w:rPr>
              <w:t>Principal Officer- Neighbourhood Enforcement</w:t>
            </w:r>
          </w:p>
          <w:p w:rsidR="00E3792E" w:rsidRPr="00F130B0" w:rsidRDefault="00E3792E" w:rsidP="00615C36">
            <w:pPr>
              <w:spacing w:before="60" w:after="60"/>
              <w:rPr>
                <w:rFonts w:cs="Arial"/>
                <w:sz w:val="22"/>
                <w:szCs w:val="22"/>
              </w:rPr>
            </w:pPr>
            <w:r w:rsidRPr="00F130B0">
              <w:rPr>
                <w:rFonts w:cs="Arial"/>
                <w:sz w:val="22"/>
                <w:szCs w:val="22"/>
              </w:rPr>
              <w:t>Head of Public Protection</w:t>
            </w:r>
          </w:p>
        </w:tc>
      </w:tr>
      <w:tr w:rsidR="00E3792E" w:rsidRPr="00F130B0" w:rsidTr="00CB7954">
        <w:tc>
          <w:tcPr>
            <w:tcW w:w="1620" w:type="dxa"/>
          </w:tcPr>
          <w:p w:rsidR="00E3792E" w:rsidRPr="00F130B0" w:rsidRDefault="00E3792E" w:rsidP="00E3792E">
            <w:pPr>
              <w:spacing w:before="60" w:after="60"/>
              <w:rPr>
                <w:rFonts w:cs="Arial"/>
                <w:sz w:val="22"/>
                <w:szCs w:val="22"/>
              </w:rPr>
            </w:pPr>
            <w:r w:rsidRPr="00F130B0">
              <w:rPr>
                <w:rFonts w:cs="Arial"/>
                <w:sz w:val="22"/>
                <w:szCs w:val="22"/>
              </w:rPr>
              <w:t>Reviewed</w:t>
            </w:r>
          </w:p>
        </w:tc>
        <w:tc>
          <w:tcPr>
            <w:tcW w:w="1800" w:type="dxa"/>
          </w:tcPr>
          <w:p w:rsidR="00E3792E" w:rsidRPr="00F130B0" w:rsidRDefault="00E3792E" w:rsidP="00E3792E">
            <w:pPr>
              <w:spacing w:before="60" w:after="60"/>
              <w:rPr>
                <w:rFonts w:cs="Arial"/>
                <w:sz w:val="22"/>
                <w:szCs w:val="22"/>
              </w:rPr>
            </w:pPr>
            <w:r w:rsidRPr="00F130B0">
              <w:rPr>
                <w:rFonts w:cs="Arial"/>
                <w:sz w:val="22"/>
                <w:szCs w:val="22"/>
              </w:rPr>
              <w:t>19</w:t>
            </w:r>
            <w:r w:rsidRPr="00F130B0">
              <w:rPr>
                <w:rFonts w:cs="Arial"/>
                <w:sz w:val="22"/>
                <w:szCs w:val="22"/>
                <w:vertAlign w:val="superscript"/>
              </w:rPr>
              <w:t>th</w:t>
            </w:r>
            <w:r w:rsidRPr="00F130B0">
              <w:rPr>
                <w:rFonts w:cs="Arial"/>
                <w:sz w:val="22"/>
                <w:szCs w:val="22"/>
              </w:rPr>
              <w:t xml:space="preserve"> May 2016</w:t>
            </w:r>
          </w:p>
        </w:tc>
        <w:tc>
          <w:tcPr>
            <w:tcW w:w="2160" w:type="dxa"/>
          </w:tcPr>
          <w:p w:rsidR="00E3792E" w:rsidRPr="00F130B0" w:rsidRDefault="00E3792E" w:rsidP="00E3792E">
            <w:pPr>
              <w:spacing w:before="60" w:after="60"/>
              <w:rPr>
                <w:rFonts w:cs="Arial"/>
                <w:sz w:val="22"/>
                <w:szCs w:val="22"/>
              </w:rPr>
            </w:pPr>
            <w:r w:rsidRPr="00F130B0">
              <w:rPr>
                <w:rFonts w:cs="Arial"/>
                <w:sz w:val="22"/>
                <w:szCs w:val="22"/>
              </w:rPr>
              <w:t xml:space="preserve">Neil Crabtree </w:t>
            </w:r>
          </w:p>
        </w:tc>
        <w:tc>
          <w:tcPr>
            <w:tcW w:w="4860" w:type="dxa"/>
          </w:tcPr>
          <w:p w:rsidR="00E3792E" w:rsidRPr="00F130B0" w:rsidRDefault="00E3792E" w:rsidP="00E3792E">
            <w:pPr>
              <w:spacing w:before="60" w:after="60"/>
              <w:rPr>
                <w:rFonts w:cs="Arial"/>
                <w:sz w:val="22"/>
                <w:szCs w:val="22"/>
              </w:rPr>
            </w:pPr>
            <w:r w:rsidRPr="00F130B0">
              <w:rPr>
                <w:rFonts w:cs="Arial"/>
                <w:sz w:val="22"/>
                <w:szCs w:val="22"/>
              </w:rPr>
              <w:t xml:space="preserve">Head of Public Protection </w:t>
            </w:r>
          </w:p>
        </w:tc>
      </w:tr>
      <w:tr w:rsidR="00E3792E" w:rsidRPr="00F130B0" w:rsidTr="00CB7954">
        <w:tc>
          <w:tcPr>
            <w:tcW w:w="1620" w:type="dxa"/>
          </w:tcPr>
          <w:p w:rsidR="00E3792E" w:rsidRPr="00F130B0" w:rsidRDefault="00E3792E" w:rsidP="00E3792E">
            <w:pPr>
              <w:spacing w:before="60" w:after="60"/>
              <w:rPr>
                <w:rFonts w:cs="Arial"/>
                <w:sz w:val="22"/>
                <w:szCs w:val="22"/>
              </w:rPr>
            </w:pPr>
            <w:r w:rsidRPr="00F130B0">
              <w:rPr>
                <w:rFonts w:cs="Arial"/>
                <w:sz w:val="22"/>
                <w:szCs w:val="22"/>
              </w:rPr>
              <w:t>Reviewed</w:t>
            </w:r>
          </w:p>
        </w:tc>
        <w:tc>
          <w:tcPr>
            <w:tcW w:w="1800" w:type="dxa"/>
          </w:tcPr>
          <w:p w:rsidR="00E3792E" w:rsidRPr="00F130B0" w:rsidRDefault="00202807" w:rsidP="00E3792E">
            <w:pPr>
              <w:spacing w:before="60" w:after="60"/>
              <w:rPr>
                <w:rFonts w:cs="Arial"/>
                <w:sz w:val="22"/>
                <w:szCs w:val="22"/>
              </w:rPr>
            </w:pPr>
            <w:r w:rsidRPr="00F130B0">
              <w:rPr>
                <w:rFonts w:cs="Arial"/>
                <w:sz w:val="22"/>
                <w:szCs w:val="22"/>
              </w:rPr>
              <w:t>22</w:t>
            </w:r>
            <w:r w:rsidRPr="00F130B0">
              <w:rPr>
                <w:rFonts w:cs="Arial"/>
                <w:sz w:val="22"/>
                <w:szCs w:val="22"/>
                <w:vertAlign w:val="superscript"/>
              </w:rPr>
              <w:t>nd</w:t>
            </w:r>
            <w:r w:rsidRPr="00F130B0">
              <w:rPr>
                <w:rFonts w:cs="Arial"/>
                <w:sz w:val="22"/>
                <w:szCs w:val="22"/>
              </w:rPr>
              <w:t xml:space="preserve"> Nov </w:t>
            </w:r>
            <w:r w:rsidR="00E3792E" w:rsidRPr="00F130B0">
              <w:rPr>
                <w:rFonts w:cs="Arial"/>
                <w:sz w:val="22"/>
                <w:szCs w:val="22"/>
              </w:rPr>
              <w:t>2023</w:t>
            </w:r>
          </w:p>
        </w:tc>
        <w:tc>
          <w:tcPr>
            <w:tcW w:w="2160" w:type="dxa"/>
          </w:tcPr>
          <w:p w:rsidR="00E3792E" w:rsidRPr="00F130B0" w:rsidRDefault="00E3792E" w:rsidP="00E3792E">
            <w:pPr>
              <w:spacing w:before="60" w:after="60"/>
              <w:rPr>
                <w:rFonts w:cs="Arial"/>
                <w:sz w:val="22"/>
                <w:szCs w:val="22"/>
              </w:rPr>
            </w:pPr>
            <w:r w:rsidRPr="00F130B0">
              <w:rPr>
                <w:rFonts w:cs="Arial"/>
                <w:sz w:val="22"/>
                <w:szCs w:val="22"/>
              </w:rPr>
              <w:t>Neil Crabtree</w:t>
            </w:r>
          </w:p>
        </w:tc>
        <w:tc>
          <w:tcPr>
            <w:tcW w:w="4860" w:type="dxa"/>
          </w:tcPr>
          <w:p w:rsidR="00E3792E" w:rsidRPr="00F130B0" w:rsidRDefault="00E3792E" w:rsidP="00E3792E">
            <w:pPr>
              <w:spacing w:before="60" w:after="60"/>
              <w:rPr>
                <w:rFonts w:cs="Arial"/>
                <w:sz w:val="22"/>
                <w:szCs w:val="22"/>
              </w:rPr>
            </w:pPr>
            <w:r w:rsidRPr="00F130B0">
              <w:rPr>
                <w:rFonts w:cs="Arial"/>
                <w:sz w:val="22"/>
                <w:szCs w:val="22"/>
              </w:rPr>
              <w:t xml:space="preserve">Head of Public Protection </w:t>
            </w:r>
          </w:p>
        </w:tc>
      </w:tr>
    </w:tbl>
    <w:p w:rsidR="00F14FC5" w:rsidRPr="00F130B0" w:rsidRDefault="00F14FC5">
      <w:pPr>
        <w:jc w:val="center"/>
        <w:rPr>
          <w:rFonts w:cs="Arial"/>
          <w:b/>
          <w:bCs/>
          <w:sz w:val="22"/>
          <w:szCs w:val="22"/>
          <w:u w:val="single"/>
        </w:rPr>
      </w:pPr>
      <w:r w:rsidRPr="00F130B0">
        <w:rPr>
          <w:rFonts w:cs="Arial"/>
          <w:sz w:val="22"/>
          <w:szCs w:val="22"/>
        </w:rPr>
        <w:br w:type="page"/>
      </w:r>
      <w:bookmarkStart w:id="1" w:name="_Hlk126827677"/>
      <w:r w:rsidRPr="00F130B0">
        <w:rPr>
          <w:rFonts w:cs="Arial"/>
          <w:b/>
          <w:bCs/>
          <w:sz w:val="22"/>
          <w:szCs w:val="22"/>
          <w:u w:val="single"/>
        </w:rPr>
        <w:t>OLDHAM COUNCIL</w:t>
      </w:r>
    </w:p>
    <w:p w:rsidR="00F14FC5" w:rsidRPr="00F130B0" w:rsidRDefault="00F14FC5">
      <w:pPr>
        <w:jc w:val="center"/>
        <w:rPr>
          <w:rFonts w:cs="Arial"/>
          <w:b/>
          <w:bCs/>
          <w:sz w:val="22"/>
          <w:szCs w:val="22"/>
          <w:u w:val="single"/>
        </w:rPr>
      </w:pPr>
    </w:p>
    <w:p w:rsidR="00F14FC5" w:rsidRPr="00F130B0" w:rsidRDefault="00F14FC5">
      <w:pPr>
        <w:jc w:val="center"/>
        <w:rPr>
          <w:rFonts w:cs="Arial"/>
          <w:b/>
          <w:bCs/>
          <w:sz w:val="22"/>
          <w:szCs w:val="22"/>
          <w:u w:val="single"/>
        </w:rPr>
      </w:pPr>
      <w:r w:rsidRPr="00F130B0">
        <w:rPr>
          <w:rFonts w:cs="Arial"/>
          <w:b/>
          <w:bCs/>
          <w:sz w:val="22"/>
          <w:szCs w:val="22"/>
          <w:u w:val="single"/>
        </w:rPr>
        <w:t>PERSON SPECIFICATION</w:t>
      </w:r>
    </w:p>
    <w:p w:rsidR="00F14FC5" w:rsidRPr="00F130B0" w:rsidRDefault="00F14FC5">
      <w:pPr>
        <w:rPr>
          <w:rFonts w:cs="Arial"/>
          <w:sz w:val="22"/>
          <w:szCs w:val="22"/>
        </w:rPr>
      </w:pPr>
    </w:p>
    <w:p w:rsidR="004E20E8" w:rsidRPr="00F130B0" w:rsidRDefault="004E20E8" w:rsidP="00B96957">
      <w:pPr>
        <w:pStyle w:val="EndnoteText"/>
        <w:rPr>
          <w:rFonts w:ascii="Arial" w:hAnsi="Arial" w:cs="Arial"/>
          <w:sz w:val="22"/>
          <w:szCs w:val="22"/>
        </w:rPr>
      </w:pPr>
    </w:p>
    <w:p w:rsidR="00B96957" w:rsidRPr="00F130B0" w:rsidRDefault="00F14FC5" w:rsidP="00B96957">
      <w:pPr>
        <w:pStyle w:val="EndnoteText"/>
        <w:rPr>
          <w:rFonts w:ascii="Arial" w:hAnsi="Arial" w:cs="Arial"/>
          <w:sz w:val="22"/>
          <w:szCs w:val="22"/>
        </w:rPr>
      </w:pPr>
      <w:r w:rsidRPr="00F130B0">
        <w:rPr>
          <w:rFonts w:ascii="Arial" w:hAnsi="Arial" w:cs="Arial"/>
          <w:b/>
          <w:bCs/>
          <w:sz w:val="22"/>
          <w:szCs w:val="22"/>
        </w:rPr>
        <w:t>Job Title</w:t>
      </w:r>
      <w:r w:rsidR="004E20E8" w:rsidRPr="00F130B0">
        <w:rPr>
          <w:rFonts w:ascii="Arial" w:hAnsi="Arial" w:cs="Arial"/>
          <w:b/>
          <w:bCs/>
          <w:sz w:val="22"/>
          <w:szCs w:val="22"/>
        </w:rPr>
        <w:t>:</w:t>
      </w:r>
      <w:r w:rsidR="0087723B" w:rsidRPr="00F130B0">
        <w:rPr>
          <w:rFonts w:ascii="Arial" w:hAnsi="Arial" w:cs="Arial"/>
          <w:sz w:val="22"/>
          <w:szCs w:val="22"/>
        </w:rPr>
        <w:t xml:space="preserve">   Assistant Environmental Health Manager – </w:t>
      </w:r>
      <w:r w:rsidR="009C78A2" w:rsidRPr="00F130B0">
        <w:rPr>
          <w:rFonts w:ascii="Arial" w:hAnsi="Arial" w:cs="Arial"/>
          <w:sz w:val="22"/>
          <w:szCs w:val="22"/>
        </w:rPr>
        <w:t>Neighbourhood Enforcement</w:t>
      </w:r>
    </w:p>
    <w:p w:rsidR="00F14FC5" w:rsidRPr="00F130B0" w:rsidRDefault="00F14FC5">
      <w:pPr>
        <w:rPr>
          <w:rFonts w:cs="Arial"/>
          <w:sz w:val="22"/>
          <w:szCs w:val="22"/>
        </w:rPr>
      </w:pPr>
    </w:p>
    <w:tbl>
      <w:tblPr>
        <w:tblStyle w:val="TableGrid"/>
        <w:tblW w:w="10440" w:type="dxa"/>
        <w:tblInd w:w="-712" w:type="dxa"/>
        <w:tblLayout w:type="fixed"/>
        <w:tblLook w:val="0020" w:firstRow="1" w:lastRow="0" w:firstColumn="0" w:lastColumn="0" w:noHBand="0" w:noVBand="0"/>
      </w:tblPr>
      <w:tblGrid>
        <w:gridCol w:w="1983"/>
        <w:gridCol w:w="3777"/>
        <w:gridCol w:w="3060"/>
        <w:gridCol w:w="1620"/>
      </w:tblGrid>
      <w:tr w:rsidR="001D7A09" w:rsidRPr="00F130B0" w:rsidTr="000B67BC">
        <w:trPr>
          <w:trHeight w:val="1000"/>
        </w:trPr>
        <w:tc>
          <w:tcPr>
            <w:tcW w:w="1983" w:type="dxa"/>
            <w:shd w:val="clear" w:color="auto" w:fill="00B3BE"/>
          </w:tcPr>
          <w:p w:rsidR="00F14FC5" w:rsidRPr="00F130B0" w:rsidRDefault="00F14FC5">
            <w:pPr>
              <w:rPr>
                <w:rFonts w:cs="Arial"/>
                <w:sz w:val="22"/>
                <w:szCs w:val="22"/>
              </w:rPr>
            </w:pPr>
          </w:p>
        </w:tc>
        <w:tc>
          <w:tcPr>
            <w:tcW w:w="3777" w:type="dxa"/>
            <w:shd w:val="clear" w:color="auto" w:fill="00B3BE"/>
          </w:tcPr>
          <w:p w:rsidR="00F14FC5" w:rsidRPr="00F130B0" w:rsidRDefault="00F14FC5">
            <w:pPr>
              <w:jc w:val="center"/>
              <w:rPr>
                <w:rFonts w:cs="Arial"/>
                <w:b/>
                <w:bCs/>
                <w:sz w:val="22"/>
                <w:szCs w:val="22"/>
              </w:rPr>
            </w:pPr>
          </w:p>
          <w:p w:rsidR="00F14FC5" w:rsidRPr="00F130B0" w:rsidRDefault="00F14FC5">
            <w:pPr>
              <w:jc w:val="center"/>
              <w:rPr>
                <w:rFonts w:cs="Arial"/>
                <w:b/>
                <w:bCs/>
                <w:sz w:val="22"/>
                <w:szCs w:val="22"/>
              </w:rPr>
            </w:pPr>
            <w:r w:rsidRPr="00F130B0">
              <w:rPr>
                <w:rFonts w:cs="Arial"/>
                <w:b/>
                <w:bCs/>
                <w:sz w:val="22"/>
                <w:szCs w:val="22"/>
              </w:rPr>
              <w:t xml:space="preserve">Selection criteria </w:t>
            </w:r>
          </w:p>
          <w:p w:rsidR="00F14FC5" w:rsidRPr="00F130B0" w:rsidRDefault="00F14FC5">
            <w:pPr>
              <w:jc w:val="center"/>
              <w:rPr>
                <w:rFonts w:cs="Arial"/>
                <w:b/>
                <w:bCs/>
                <w:sz w:val="22"/>
                <w:szCs w:val="22"/>
              </w:rPr>
            </w:pPr>
            <w:r w:rsidRPr="00F130B0">
              <w:rPr>
                <w:rFonts w:cs="Arial"/>
                <w:b/>
                <w:bCs/>
                <w:sz w:val="22"/>
                <w:szCs w:val="22"/>
              </w:rPr>
              <w:t>(Essential)</w:t>
            </w:r>
          </w:p>
        </w:tc>
        <w:tc>
          <w:tcPr>
            <w:tcW w:w="3060" w:type="dxa"/>
            <w:shd w:val="clear" w:color="auto" w:fill="00B3BE"/>
          </w:tcPr>
          <w:p w:rsidR="00F14FC5" w:rsidRPr="00F130B0" w:rsidRDefault="00F14FC5">
            <w:pPr>
              <w:jc w:val="center"/>
              <w:rPr>
                <w:rFonts w:cs="Arial"/>
                <w:b/>
                <w:bCs/>
                <w:sz w:val="22"/>
                <w:szCs w:val="22"/>
              </w:rPr>
            </w:pPr>
          </w:p>
          <w:p w:rsidR="00F14FC5" w:rsidRPr="00F130B0" w:rsidRDefault="00F14FC5">
            <w:pPr>
              <w:jc w:val="center"/>
              <w:rPr>
                <w:rFonts w:cs="Arial"/>
                <w:b/>
                <w:bCs/>
                <w:sz w:val="22"/>
                <w:szCs w:val="22"/>
              </w:rPr>
            </w:pPr>
            <w:r w:rsidRPr="00F130B0">
              <w:rPr>
                <w:rFonts w:cs="Arial"/>
                <w:b/>
                <w:bCs/>
                <w:sz w:val="22"/>
                <w:szCs w:val="22"/>
              </w:rPr>
              <w:t xml:space="preserve">Selection criteria </w:t>
            </w:r>
          </w:p>
          <w:p w:rsidR="00F14FC5" w:rsidRPr="00F130B0" w:rsidRDefault="00F14FC5">
            <w:pPr>
              <w:jc w:val="center"/>
              <w:rPr>
                <w:rFonts w:cs="Arial"/>
                <w:b/>
                <w:bCs/>
                <w:sz w:val="22"/>
                <w:szCs w:val="22"/>
              </w:rPr>
            </w:pPr>
            <w:r w:rsidRPr="00F130B0">
              <w:rPr>
                <w:rFonts w:cs="Arial"/>
                <w:b/>
                <w:bCs/>
                <w:sz w:val="22"/>
                <w:szCs w:val="22"/>
              </w:rPr>
              <w:t>(Desirable)</w:t>
            </w:r>
          </w:p>
          <w:p w:rsidR="00F14FC5" w:rsidRPr="00F130B0" w:rsidRDefault="00F14FC5">
            <w:pPr>
              <w:jc w:val="center"/>
              <w:rPr>
                <w:rFonts w:cs="Arial"/>
                <w:b/>
                <w:bCs/>
                <w:sz w:val="22"/>
                <w:szCs w:val="22"/>
              </w:rPr>
            </w:pPr>
          </w:p>
        </w:tc>
        <w:tc>
          <w:tcPr>
            <w:tcW w:w="1620" w:type="dxa"/>
            <w:shd w:val="clear" w:color="auto" w:fill="00B3BE"/>
          </w:tcPr>
          <w:p w:rsidR="00F14FC5" w:rsidRPr="00F130B0" w:rsidRDefault="00F14FC5">
            <w:pPr>
              <w:jc w:val="center"/>
              <w:rPr>
                <w:rFonts w:cs="Arial"/>
                <w:b/>
                <w:bCs/>
                <w:sz w:val="22"/>
                <w:szCs w:val="22"/>
              </w:rPr>
            </w:pPr>
          </w:p>
          <w:p w:rsidR="00F14FC5" w:rsidRPr="00F130B0" w:rsidRDefault="00F14FC5">
            <w:pPr>
              <w:jc w:val="center"/>
              <w:rPr>
                <w:rFonts w:cs="Arial"/>
                <w:b/>
                <w:bCs/>
                <w:sz w:val="22"/>
                <w:szCs w:val="22"/>
              </w:rPr>
            </w:pPr>
            <w:r w:rsidRPr="00F130B0">
              <w:rPr>
                <w:rFonts w:cs="Arial"/>
                <w:b/>
                <w:bCs/>
                <w:sz w:val="22"/>
                <w:szCs w:val="22"/>
              </w:rPr>
              <w:t>How Assessed</w:t>
            </w:r>
          </w:p>
        </w:tc>
      </w:tr>
      <w:tr w:rsidR="0087723B" w:rsidRPr="00F130B0" w:rsidTr="000B67BC">
        <w:tc>
          <w:tcPr>
            <w:tcW w:w="1983" w:type="dxa"/>
            <w:shd w:val="clear" w:color="auto" w:fill="00B3BE"/>
          </w:tcPr>
          <w:p w:rsidR="0087723B" w:rsidRPr="00F130B0" w:rsidRDefault="0087723B" w:rsidP="0087723B">
            <w:pPr>
              <w:rPr>
                <w:rFonts w:cs="Arial"/>
                <w:b/>
                <w:bCs/>
                <w:sz w:val="22"/>
                <w:szCs w:val="22"/>
              </w:rPr>
            </w:pPr>
          </w:p>
          <w:p w:rsidR="0087723B" w:rsidRPr="00F130B0" w:rsidRDefault="0087723B" w:rsidP="0087723B">
            <w:pPr>
              <w:pStyle w:val="BodyText"/>
              <w:rPr>
                <w:rFonts w:cs="Arial"/>
                <w:bCs/>
                <w:szCs w:val="22"/>
              </w:rPr>
            </w:pPr>
            <w:r w:rsidRPr="00F130B0">
              <w:rPr>
                <w:rFonts w:cs="Arial"/>
                <w:bCs/>
                <w:szCs w:val="22"/>
              </w:rPr>
              <w:t>Education &amp; Qualifications</w:t>
            </w:r>
          </w:p>
          <w:p w:rsidR="0087723B" w:rsidRPr="00F130B0" w:rsidRDefault="0087723B" w:rsidP="0087723B">
            <w:pPr>
              <w:rPr>
                <w:rFonts w:cs="Arial"/>
                <w:b/>
                <w:bCs/>
                <w:sz w:val="22"/>
                <w:szCs w:val="22"/>
              </w:rPr>
            </w:pPr>
          </w:p>
        </w:tc>
        <w:tc>
          <w:tcPr>
            <w:tcW w:w="3777" w:type="dxa"/>
          </w:tcPr>
          <w:p w:rsidR="0087723B" w:rsidRPr="00F130B0" w:rsidRDefault="0087723B" w:rsidP="0087723B">
            <w:pPr>
              <w:rPr>
                <w:rFonts w:cs="Arial"/>
                <w:sz w:val="22"/>
                <w:szCs w:val="22"/>
              </w:rPr>
            </w:pPr>
          </w:p>
          <w:p w:rsidR="00A27F49" w:rsidRPr="00F130B0" w:rsidRDefault="00010E19" w:rsidP="0087723B">
            <w:pPr>
              <w:rPr>
                <w:rFonts w:cs="Arial"/>
                <w:sz w:val="22"/>
                <w:szCs w:val="22"/>
              </w:rPr>
            </w:pPr>
            <w:r w:rsidRPr="00F130B0">
              <w:rPr>
                <w:rFonts w:cs="Arial"/>
                <w:sz w:val="22"/>
                <w:szCs w:val="22"/>
              </w:rPr>
              <w:t>R</w:t>
            </w:r>
            <w:r w:rsidR="0087723B" w:rsidRPr="00F130B0">
              <w:rPr>
                <w:rFonts w:cs="Arial"/>
                <w:sz w:val="22"/>
                <w:szCs w:val="22"/>
              </w:rPr>
              <w:t xml:space="preserve">ecognised environmental health or trading standards qualification or relevant science based </w:t>
            </w:r>
            <w:proofErr w:type="gramStart"/>
            <w:r w:rsidR="0087723B" w:rsidRPr="00F130B0">
              <w:rPr>
                <w:rFonts w:cs="Arial"/>
                <w:sz w:val="22"/>
                <w:szCs w:val="22"/>
              </w:rPr>
              <w:t>degree</w:t>
            </w:r>
            <w:proofErr w:type="gramEnd"/>
            <w:r w:rsidR="00DE0A6D" w:rsidRPr="00F130B0">
              <w:rPr>
                <w:rFonts w:cs="Arial"/>
                <w:sz w:val="22"/>
                <w:szCs w:val="22"/>
              </w:rPr>
              <w:t xml:space="preserve"> </w:t>
            </w:r>
          </w:p>
          <w:p w:rsidR="0087723B" w:rsidRPr="00F130B0" w:rsidRDefault="0087723B" w:rsidP="0087723B">
            <w:pPr>
              <w:rPr>
                <w:rFonts w:cs="Arial"/>
                <w:sz w:val="22"/>
                <w:szCs w:val="22"/>
              </w:rPr>
            </w:pPr>
          </w:p>
          <w:p w:rsidR="0087723B" w:rsidRPr="00F130B0" w:rsidRDefault="0026429D" w:rsidP="0087723B">
            <w:pPr>
              <w:rPr>
                <w:rFonts w:cs="Arial"/>
                <w:sz w:val="22"/>
                <w:szCs w:val="22"/>
              </w:rPr>
            </w:pPr>
            <w:r w:rsidRPr="00F130B0">
              <w:rPr>
                <w:rFonts w:cs="Arial"/>
                <w:sz w:val="22"/>
                <w:szCs w:val="22"/>
              </w:rPr>
              <w:t xml:space="preserve">Level 3 </w:t>
            </w:r>
            <w:r w:rsidR="005C237B" w:rsidRPr="00F130B0">
              <w:rPr>
                <w:rFonts w:cs="Arial"/>
                <w:sz w:val="22"/>
                <w:szCs w:val="22"/>
              </w:rPr>
              <w:t xml:space="preserve">Management Diploma or equivalent qualification.  </w:t>
            </w:r>
            <w:r w:rsidRPr="00F130B0">
              <w:rPr>
                <w:rFonts w:cs="Arial"/>
                <w:sz w:val="22"/>
                <w:szCs w:val="22"/>
              </w:rPr>
              <w:t xml:space="preserve"> </w:t>
            </w:r>
          </w:p>
        </w:tc>
        <w:tc>
          <w:tcPr>
            <w:tcW w:w="3060" w:type="dxa"/>
          </w:tcPr>
          <w:p w:rsidR="0087723B" w:rsidRPr="00F130B0" w:rsidRDefault="0087723B" w:rsidP="0087723B">
            <w:pPr>
              <w:rPr>
                <w:rFonts w:cs="Arial"/>
                <w:sz w:val="22"/>
                <w:szCs w:val="22"/>
              </w:rPr>
            </w:pPr>
          </w:p>
          <w:p w:rsidR="0087723B" w:rsidRPr="00F130B0" w:rsidRDefault="0087723B" w:rsidP="00010E19">
            <w:pPr>
              <w:rPr>
                <w:rFonts w:cs="Arial"/>
                <w:sz w:val="22"/>
                <w:szCs w:val="22"/>
              </w:rPr>
            </w:pPr>
            <w:r w:rsidRPr="00F130B0">
              <w:rPr>
                <w:rFonts w:cs="Arial"/>
                <w:sz w:val="22"/>
                <w:szCs w:val="22"/>
              </w:rPr>
              <w:t xml:space="preserve">Post graduate qualification(or working towards such qualification) specifically related to either Public Protection  Health or management.  </w:t>
            </w:r>
          </w:p>
        </w:tc>
        <w:tc>
          <w:tcPr>
            <w:tcW w:w="1620" w:type="dxa"/>
          </w:tcPr>
          <w:p w:rsidR="0087723B" w:rsidRPr="00F130B0" w:rsidRDefault="0087723B" w:rsidP="0087723B">
            <w:pPr>
              <w:jc w:val="center"/>
              <w:rPr>
                <w:rFonts w:cs="Arial"/>
                <w:sz w:val="22"/>
                <w:szCs w:val="22"/>
              </w:rPr>
            </w:pPr>
          </w:p>
          <w:p w:rsidR="0087723B" w:rsidRPr="00F130B0" w:rsidRDefault="00010E19" w:rsidP="000B67BC">
            <w:pPr>
              <w:jc w:val="center"/>
              <w:rPr>
                <w:rFonts w:cs="Arial"/>
                <w:sz w:val="22"/>
                <w:szCs w:val="22"/>
              </w:rPr>
            </w:pPr>
            <w:r w:rsidRPr="00F130B0">
              <w:rPr>
                <w:rFonts w:cs="Arial"/>
                <w:sz w:val="22"/>
                <w:szCs w:val="22"/>
              </w:rPr>
              <w:t>AF</w:t>
            </w:r>
          </w:p>
        </w:tc>
      </w:tr>
      <w:tr w:rsidR="0087723B" w:rsidRPr="00F130B0" w:rsidTr="000B67BC">
        <w:tc>
          <w:tcPr>
            <w:tcW w:w="1983" w:type="dxa"/>
            <w:shd w:val="clear" w:color="auto" w:fill="00B3BE"/>
          </w:tcPr>
          <w:p w:rsidR="0087723B" w:rsidRPr="00F130B0" w:rsidRDefault="0087723B" w:rsidP="0087723B">
            <w:pPr>
              <w:rPr>
                <w:rFonts w:cs="Arial"/>
                <w:b/>
                <w:bCs/>
                <w:sz w:val="22"/>
                <w:szCs w:val="22"/>
              </w:rPr>
            </w:pPr>
          </w:p>
          <w:p w:rsidR="0087723B" w:rsidRPr="00F130B0" w:rsidRDefault="0087723B" w:rsidP="0087723B">
            <w:pPr>
              <w:rPr>
                <w:rFonts w:cs="Arial"/>
                <w:b/>
                <w:bCs/>
                <w:sz w:val="22"/>
                <w:szCs w:val="22"/>
              </w:rPr>
            </w:pPr>
            <w:r w:rsidRPr="00F130B0">
              <w:rPr>
                <w:rFonts w:cs="Arial"/>
                <w:b/>
                <w:bCs/>
                <w:sz w:val="22"/>
                <w:szCs w:val="22"/>
              </w:rPr>
              <w:t>Experience</w:t>
            </w:r>
          </w:p>
          <w:p w:rsidR="0087723B" w:rsidRPr="00F130B0" w:rsidRDefault="0087723B" w:rsidP="0087723B">
            <w:pPr>
              <w:rPr>
                <w:rFonts w:cs="Arial"/>
                <w:b/>
                <w:bCs/>
                <w:sz w:val="22"/>
                <w:szCs w:val="22"/>
              </w:rPr>
            </w:pPr>
          </w:p>
        </w:tc>
        <w:tc>
          <w:tcPr>
            <w:tcW w:w="3777" w:type="dxa"/>
          </w:tcPr>
          <w:p w:rsidR="00F27859" w:rsidRPr="00F130B0" w:rsidRDefault="00F27859" w:rsidP="0087723B">
            <w:pPr>
              <w:rPr>
                <w:rFonts w:cs="Arial"/>
                <w:sz w:val="22"/>
                <w:szCs w:val="22"/>
              </w:rPr>
            </w:pPr>
          </w:p>
          <w:p w:rsidR="00DE0A6D" w:rsidRPr="00F130B0" w:rsidRDefault="006F76BB" w:rsidP="0087723B">
            <w:pPr>
              <w:rPr>
                <w:rFonts w:cs="Arial"/>
                <w:sz w:val="22"/>
                <w:szCs w:val="22"/>
              </w:rPr>
            </w:pPr>
            <w:r w:rsidRPr="00F130B0">
              <w:rPr>
                <w:rFonts w:cs="Arial"/>
                <w:sz w:val="22"/>
                <w:szCs w:val="22"/>
              </w:rPr>
              <w:t xml:space="preserve">At least </w:t>
            </w:r>
            <w:r w:rsidR="005C237B" w:rsidRPr="00F130B0">
              <w:rPr>
                <w:rFonts w:cs="Arial"/>
                <w:sz w:val="22"/>
                <w:szCs w:val="22"/>
              </w:rPr>
              <w:t xml:space="preserve">5 </w:t>
            </w:r>
            <w:proofErr w:type="spellStart"/>
            <w:r w:rsidR="005C237B" w:rsidRPr="00F130B0">
              <w:rPr>
                <w:rFonts w:cs="Arial"/>
                <w:sz w:val="22"/>
                <w:szCs w:val="22"/>
              </w:rPr>
              <w:t xml:space="preserve">years </w:t>
            </w:r>
            <w:r w:rsidR="0035124F" w:rsidRPr="00F130B0">
              <w:rPr>
                <w:rFonts w:cs="Arial"/>
                <w:sz w:val="22"/>
                <w:szCs w:val="22"/>
              </w:rPr>
              <w:t>e</w:t>
            </w:r>
            <w:r w:rsidR="0087723B" w:rsidRPr="00F130B0">
              <w:rPr>
                <w:rFonts w:cs="Arial"/>
                <w:sz w:val="22"/>
                <w:szCs w:val="22"/>
              </w:rPr>
              <w:t>xperience</w:t>
            </w:r>
            <w:proofErr w:type="spellEnd"/>
            <w:r w:rsidR="0087723B" w:rsidRPr="00F130B0">
              <w:rPr>
                <w:rFonts w:cs="Arial"/>
                <w:sz w:val="22"/>
                <w:szCs w:val="22"/>
              </w:rPr>
              <w:t xml:space="preserve"> of working </w:t>
            </w:r>
            <w:r w:rsidR="00A27F49" w:rsidRPr="00F130B0">
              <w:rPr>
                <w:rFonts w:cs="Arial"/>
                <w:sz w:val="22"/>
                <w:szCs w:val="22"/>
              </w:rPr>
              <w:t xml:space="preserve">at a senior level </w:t>
            </w:r>
            <w:r w:rsidR="0087723B" w:rsidRPr="00F130B0">
              <w:rPr>
                <w:rFonts w:cs="Arial"/>
                <w:sz w:val="22"/>
                <w:szCs w:val="22"/>
              </w:rPr>
              <w:t>in a local authority Public Protection service.</w:t>
            </w:r>
            <w:r w:rsidR="0026429D" w:rsidRPr="00F130B0">
              <w:rPr>
                <w:rFonts w:cs="Arial"/>
                <w:sz w:val="22"/>
                <w:szCs w:val="22"/>
              </w:rPr>
              <w:t xml:space="preserve"> </w:t>
            </w:r>
          </w:p>
          <w:p w:rsidR="00DE0A6D" w:rsidRPr="00F130B0" w:rsidRDefault="00DE0A6D" w:rsidP="0087723B">
            <w:pPr>
              <w:rPr>
                <w:rFonts w:cs="Arial"/>
                <w:sz w:val="22"/>
                <w:szCs w:val="22"/>
              </w:rPr>
            </w:pPr>
          </w:p>
          <w:p w:rsidR="00DE0A6D" w:rsidRPr="00F130B0" w:rsidRDefault="006F76BB" w:rsidP="0087723B">
            <w:pPr>
              <w:rPr>
                <w:rFonts w:cs="Arial"/>
                <w:sz w:val="22"/>
                <w:szCs w:val="22"/>
              </w:rPr>
            </w:pPr>
            <w:r w:rsidRPr="00F130B0">
              <w:rPr>
                <w:rFonts w:cs="Arial"/>
                <w:sz w:val="22"/>
                <w:szCs w:val="22"/>
              </w:rPr>
              <w:t xml:space="preserve">At least </w:t>
            </w:r>
            <w:r w:rsidR="009E56A9" w:rsidRPr="00F130B0">
              <w:rPr>
                <w:rFonts w:cs="Arial"/>
                <w:sz w:val="22"/>
                <w:szCs w:val="22"/>
              </w:rPr>
              <w:t xml:space="preserve">5 </w:t>
            </w:r>
            <w:proofErr w:type="spellStart"/>
            <w:r w:rsidR="009E56A9" w:rsidRPr="00F130B0">
              <w:rPr>
                <w:rFonts w:cs="Arial"/>
                <w:sz w:val="22"/>
                <w:szCs w:val="22"/>
              </w:rPr>
              <w:t>years</w:t>
            </w:r>
            <w:r w:rsidR="00DE0A6D" w:rsidRPr="00F130B0">
              <w:rPr>
                <w:rFonts w:cs="Arial"/>
                <w:sz w:val="22"/>
                <w:szCs w:val="22"/>
              </w:rPr>
              <w:t xml:space="preserve"> experience</w:t>
            </w:r>
            <w:proofErr w:type="spellEnd"/>
            <w:r w:rsidR="00DE0A6D" w:rsidRPr="00F130B0">
              <w:rPr>
                <w:rFonts w:cs="Arial"/>
                <w:sz w:val="22"/>
                <w:szCs w:val="22"/>
              </w:rPr>
              <w:t xml:space="preserve"> in managing staff</w:t>
            </w:r>
            <w:r w:rsidR="00A27F49" w:rsidRPr="00F130B0">
              <w:rPr>
                <w:rFonts w:cs="Arial"/>
                <w:sz w:val="22"/>
                <w:szCs w:val="22"/>
              </w:rPr>
              <w:t xml:space="preserve"> and the equivalent budgets</w:t>
            </w:r>
            <w:r w:rsidR="00C17E9E" w:rsidRPr="00F130B0">
              <w:rPr>
                <w:rFonts w:cs="Arial"/>
                <w:sz w:val="22"/>
                <w:szCs w:val="22"/>
              </w:rPr>
              <w:t>.</w:t>
            </w:r>
          </w:p>
          <w:p w:rsidR="005C237B" w:rsidRPr="00F130B0" w:rsidRDefault="005C237B" w:rsidP="0087723B">
            <w:pPr>
              <w:rPr>
                <w:rFonts w:cs="Arial"/>
                <w:sz w:val="22"/>
                <w:szCs w:val="22"/>
              </w:rPr>
            </w:pPr>
          </w:p>
          <w:p w:rsidR="00C17E9E" w:rsidRPr="00F130B0" w:rsidRDefault="005C237B" w:rsidP="0087723B">
            <w:pPr>
              <w:rPr>
                <w:rFonts w:cs="Arial"/>
                <w:sz w:val="22"/>
                <w:szCs w:val="22"/>
              </w:rPr>
            </w:pPr>
            <w:r w:rsidRPr="00F130B0">
              <w:rPr>
                <w:rFonts w:cs="Arial"/>
                <w:sz w:val="22"/>
                <w:szCs w:val="22"/>
              </w:rPr>
              <w:t xml:space="preserve">Significant experience in managing sickness and </w:t>
            </w:r>
            <w:r w:rsidR="00C17E9E" w:rsidRPr="00F130B0">
              <w:rPr>
                <w:rFonts w:cs="Arial"/>
                <w:sz w:val="22"/>
                <w:szCs w:val="22"/>
              </w:rPr>
              <w:t>performance</w:t>
            </w:r>
            <w:r w:rsidRPr="00F130B0">
              <w:rPr>
                <w:rFonts w:cs="Arial"/>
                <w:sz w:val="22"/>
                <w:szCs w:val="22"/>
              </w:rPr>
              <w:t xml:space="preserve">, carrying out </w:t>
            </w:r>
            <w:r w:rsidR="00C17E9E" w:rsidRPr="00F130B0">
              <w:rPr>
                <w:rFonts w:cs="Arial"/>
                <w:sz w:val="22"/>
                <w:szCs w:val="22"/>
              </w:rPr>
              <w:t>appraisal</w:t>
            </w:r>
            <w:r w:rsidRPr="00F130B0">
              <w:rPr>
                <w:rFonts w:cs="Arial"/>
                <w:sz w:val="22"/>
                <w:szCs w:val="22"/>
              </w:rPr>
              <w:t>s</w:t>
            </w:r>
            <w:r w:rsidR="00C17E9E" w:rsidRPr="00F130B0">
              <w:rPr>
                <w:rFonts w:cs="Arial"/>
                <w:sz w:val="22"/>
                <w:szCs w:val="22"/>
              </w:rPr>
              <w:t xml:space="preserve">, </w:t>
            </w:r>
            <w:r w:rsidRPr="00F130B0">
              <w:rPr>
                <w:rFonts w:cs="Arial"/>
                <w:sz w:val="22"/>
                <w:szCs w:val="22"/>
              </w:rPr>
              <w:t>one to ones</w:t>
            </w:r>
            <w:r w:rsidR="00C17E9E" w:rsidRPr="00F130B0">
              <w:rPr>
                <w:rFonts w:cs="Arial"/>
                <w:sz w:val="22"/>
                <w:szCs w:val="22"/>
              </w:rPr>
              <w:t>, investigat</w:t>
            </w:r>
            <w:r w:rsidRPr="00F130B0">
              <w:rPr>
                <w:rFonts w:cs="Arial"/>
                <w:sz w:val="22"/>
                <w:szCs w:val="22"/>
              </w:rPr>
              <w:t>ing</w:t>
            </w:r>
            <w:r w:rsidR="00C17E9E" w:rsidRPr="00F130B0">
              <w:rPr>
                <w:rFonts w:cs="Arial"/>
                <w:sz w:val="22"/>
                <w:szCs w:val="22"/>
              </w:rPr>
              <w:t xml:space="preserve"> disciplinary matters and preparation</w:t>
            </w:r>
            <w:r w:rsidRPr="00F130B0">
              <w:rPr>
                <w:rFonts w:cs="Arial"/>
                <w:sz w:val="22"/>
                <w:szCs w:val="22"/>
              </w:rPr>
              <w:t xml:space="preserve"> of files for hearings.  </w:t>
            </w:r>
          </w:p>
          <w:p w:rsidR="00DE0A6D" w:rsidRPr="00F130B0" w:rsidRDefault="00DE0A6D" w:rsidP="0087723B">
            <w:pPr>
              <w:rPr>
                <w:rFonts w:cs="Arial"/>
                <w:sz w:val="22"/>
                <w:szCs w:val="22"/>
              </w:rPr>
            </w:pPr>
          </w:p>
          <w:p w:rsidR="005C237B" w:rsidRPr="00F130B0" w:rsidRDefault="00637319" w:rsidP="0087723B">
            <w:pPr>
              <w:rPr>
                <w:rFonts w:cs="Arial"/>
                <w:sz w:val="22"/>
                <w:szCs w:val="22"/>
              </w:rPr>
            </w:pPr>
            <w:r w:rsidRPr="00F130B0">
              <w:rPr>
                <w:rFonts w:cs="Arial"/>
                <w:sz w:val="22"/>
                <w:szCs w:val="22"/>
              </w:rPr>
              <w:t>Significant e</w:t>
            </w:r>
            <w:r w:rsidR="00DE0A6D" w:rsidRPr="00F130B0">
              <w:rPr>
                <w:rFonts w:cs="Arial"/>
                <w:sz w:val="22"/>
                <w:szCs w:val="22"/>
              </w:rPr>
              <w:t xml:space="preserve">xperience </w:t>
            </w:r>
            <w:r w:rsidRPr="00F130B0">
              <w:rPr>
                <w:rFonts w:cs="Arial"/>
                <w:sz w:val="22"/>
                <w:szCs w:val="22"/>
              </w:rPr>
              <w:t>in</w:t>
            </w:r>
            <w:r w:rsidR="00DE0A6D" w:rsidRPr="00F130B0">
              <w:rPr>
                <w:rFonts w:cs="Arial"/>
                <w:sz w:val="22"/>
                <w:szCs w:val="22"/>
              </w:rPr>
              <w:t xml:space="preserve"> </w:t>
            </w:r>
            <w:r w:rsidR="00147432" w:rsidRPr="00F130B0">
              <w:rPr>
                <w:rFonts w:cs="Arial"/>
                <w:sz w:val="22"/>
                <w:szCs w:val="22"/>
              </w:rPr>
              <w:t>compiling statistical information</w:t>
            </w:r>
            <w:r w:rsidR="00DE0A6D" w:rsidRPr="00F130B0">
              <w:rPr>
                <w:rFonts w:cs="Arial"/>
                <w:sz w:val="22"/>
                <w:szCs w:val="22"/>
              </w:rPr>
              <w:t xml:space="preserve"> </w:t>
            </w:r>
            <w:r w:rsidR="00147432" w:rsidRPr="00F130B0">
              <w:rPr>
                <w:rFonts w:cs="Arial"/>
                <w:sz w:val="22"/>
                <w:szCs w:val="22"/>
              </w:rPr>
              <w:t xml:space="preserve">and producing subsequent reports </w:t>
            </w:r>
            <w:r w:rsidR="00DE0A6D" w:rsidRPr="00F130B0">
              <w:rPr>
                <w:rFonts w:cs="Arial"/>
                <w:sz w:val="22"/>
                <w:szCs w:val="22"/>
              </w:rPr>
              <w:t>for annual government returns</w:t>
            </w:r>
            <w:r w:rsidR="005C237B" w:rsidRPr="00F130B0">
              <w:rPr>
                <w:rFonts w:cs="Arial"/>
                <w:sz w:val="22"/>
                <w:szCs w:val="22"/>
              </w:rPr>
              <w:t xml:space="preserve">, including </w:t>
            </w:r>
            <w:r w:rsidR="000E370D" w:rsidRPr="00F130B0">
              <w:rPr>
                <w:rFonts w:cs="Arial"/>
                <w:sz w:val="22"/>
                <w:szCs w:val="22"/>
              </w:rPr>
              <w:t xml:space="preserve">for </w:t>
            </w:r>
            <w:r w:rsidR="005C237B" w:rsidRPr="00F130B0">
              <w:rPr>
                <w:rFonts w:cs="Arial"/>
                <w:sz w:val="22"/>
                <w:szCs w:val="22"/>
              </w:rPr>
              <w:t xml:space="preserve">the </w:t>
            </w:r>
            <w:r w:rsidR="000E370D" w:rsidRPr="00F130B0">
              <w:rPr>
                <w:rFonts w:cs="Arial"/>
                <w:sz w:val="22"/>
                <w:szCs w:val="22"/>
              </w:rPr>
              <w:t xml:space="preserve">Department for Environment, Food &amp; Rural Affairs.  </w:t>
            </w:r>
            <w:r w:rsidR="007B69F4" w:rsidRPr="00F130B0">
              <w:rPr>
                <w:rFonts w:cs="Arial"/>
                <w:sz w:val="22"/>
                <w:szCs w:val="22"/>
              </w:rPr>
              <w:t xml:space="preserve">  </w:t>
            </w:r>
          </w:p>
          <w:p w:rsidR="00637319" w:rsidRPr="00F130B0" w:rsidRDefault="00637319" w:rsidP="0087723B">
            <w:pPr>
              <w:rPr>
                <w:rFonts w:cs="Arial"/>
                <w:sz w:val="22"/>
                <w:szCs w:val="22"/>
              </w:rPr>
            </w:pPr>
          </w:p>
          <w:p w:rsidR="00637319" w:rsidRPr="00F130B0" w:rsidRDefault="00637319" w:rsidP="00637319">
            <w:pPr>
              <w:rPr>
                <w:rFonts w:cs="Arial"/>
                <w:sz w:val="22"/>
                <w:szCs w:val="22"/>
              </w:rPr>
            </w:pPr>
            <w:r w:rsidRPr="00F130B0">
              <w:rPr>
                <w:rFonts w:cs="Arial"/>
                <w:sz w:val="22"/>
                <w:szCs w:val="22"/>
              </w:rPr>
              <w:t xml:space="preserve">Significant experience in compiling information in response to Freedom of Information Requests, Subject Access Requests </w:t>
            </w:r>
            <w:r w:rsidR="00951BFB" w:rsidRPr="00F130B0">
              <w:rPr>
                <w:rFonts w:cs="Arial"/>
                <w:sz w:val="22"/>
                <w:szCs w:val="22"/>
              </w:rPr>
              <w:t xml:space="preserve">and Environmental Information Regulations </w:t>
            </w:r>
            <w:r w:rsidRPr="00F130B0">
              <w:rPr>
                <w:rFonts w:cs="Arial"/>
                <w:sz w:val="22"/>
                <w:szCs w:val="22"/>
              </w:rPr>
              <w:t xml:space="preserve">in accordance with data protection and other relevant legislation.  </w:t>
            </w:r>
          </w:p>
          <w:p w:rsidR="00DE0A6D" w:rsidRPr="00F130B0" w:rsidRDefault="00DE0A6D" w:rsidP="0087723B">
            <w:pPr>
              <w:rPr>
                <w:rFonts w:cs="Arial"/>
                <w:sz w:val="22"/>
                <w:szCs w:val="22"/>
              </w:rPr>
            </w:pPr>
          </w:p>
          <w:p w:rsidR="00DE0A6D" w:rsidRPr="00F130B0" w:rsidRDefault="00DE0A6D" w:rsidP="0087723B">
            <w:pPr>
              <w:rPr>
                <w:rFonts w:cs="Arial"/>
                <w:sz w:val="22"/>
                <w:szCs w:val="22"/>
              </w:rPr>
            </w:pPr>
            <w:r w:rsidRPr="00F130B0">
              <w:rPr>
                <w:rFonts w:cs="Arial"/>
                <w:sz w:val="22"/>
                <w:szCs w:val="22"/>
              </w:rPr>
              <w:t>Experience in dealing with corporate complaints</w:t>
            </w:r>
            <w:r w:rsidR="00A27F49" w:rsidRPr="00F130B0">
              <w:rPr>
                <w:rFonts w:cs="Arial"/>
                <w:sz w:val="22"/>
                <w:szCs w:val="22"/>
              </w:rPr>
              <w:t xml:space="preserve"> and in investigating matters reported to the service </w:t>
            </w:r>
            <w:r w:rsidR="00C17E9E" w:rsidRPr="00F130B0">
              <w:rPr>
                <w:rFonts w:cs="Arial"/>
                <w:sz w:val="22"/>
                <w:szCs w:val="22"/>
              </w:rPr>
              <w:t xml:space="preserve"> </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 xml:space="preserve">Experience of </w:t>
            </w:r>
            <w:r w:rsidR="00951BFB" w:rsidRPr="00F130B0">
              <w:rPr>
                <w:rFonts w:cs="Arial"/>
                <w:sz w:val="22"/>
                <w:szCs w:val="22"/>
              </w:rPr>
              <w:t>dealing with complex legal cases and advising staff.  R</w:t>
            </w:r>
            <w:r w:rsidR="009E56A9" w:rsidRPr="00F130B0">
              <w:rPr>
                <w:rFonts w:cs="Arial"/>
                <w:sz w:val="22"/>
                <w:szCs w:val="22"/>
              </w:rPr>
              <w:t xml:space="preserve">epresent the Council at Court, such as </w:t>
            </w:r>
            <w:r w:rsidR="00C17E9E" w:rsidRPr="00F130B0">
              <w:rPr>
                <w:rFonts w:cs="Arial"/>
                <w:sz w:val="22"/>
                <w:szCs w:val="22"/>
              </w:rPr>
              <w:t xml:space="preserve">attending </w:t>
            </w:r>
            <w:r w:rsidR="007B69F4" w:rsidRPr="00F130B0">
              <w:rPr>
                <w:rFonts w:cs="Arial"/>
                <w:sz w:val="22"/>
                <w:szCs w:val="22"/>
              </w:rPr>
              <w:t>Magistrates</w:t>
            </w:r>
            <w:r w:rsidR="009E56A9" w:rsidRPr="00F130B0">
              <w:rPr>
                <w:rFonts w:cs="Arial"/>
                <w:sz w:val="22"/>
                <w:szCs w:val="22"/>
              </w:rPr>
              <w:t xml:space="preserve"> Court, </w:t>
            </w:r>
            <w:r w:rsidR="00C17E9E" w:rsidRPr="00F130B0">
              <w:rPr>
                <w:rFonts w:cs="Arial"/>
                <w:sz w:val="22"/>
                <w:szCs w:val="22"/>
              </w:rPr>
              <w:t>Crown Court</w:t>
            </w:r>
            <w:r w:rsidR="007B69F4" w:rsidRPr="00F130B0">
              <w:rPr>
                <w:rFonts w:cs="Arial"/>
                <w:sz w:val="22"/>
                <w:szCs w:val="22"/>
              </w:rPr>
              <w:t xml:space="preserve"> and/or Coroners Court. </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Experience of report writing at departmental/interdepartmental level and ability to produce effective letters to internal &amp; external recipients at all levels</w:t>
            </w:r>
          </w:p>
          <w:p w:rsidR="000C12D7" w:rsidRPr="00F130B0" w:rsidRDefault="000C12D7" w:rsidP="0087723B">
            <w:pPr>
              <w:rPr>
                <w:rFonts w:cs="Arial"/>
                <w:sz w:val="22"/>
                <w:szCs w:val="22"/>
              </w:rPr>
            </w:pPr>
          </w:p>
          <w:p w:rsidR="007B69F4" w:rsidRPr="00F130B0" w:rsidRDefault="00951BFB" w:rsidP="0087723B">
            <w:pPr>
              <w:rPr>
                <w:rFonts w:cs="Arial"/>
                <w:sz w:val="22"/>
                <w:szCs w:val="22"/>
              </w:rPr>
            </w:pPr>
            <w:r w:rsidRPr="00F130B0">
              <w:rPr>
                <w:rFonts w:cs="Arial"/>
                <w:sz w:val="22"/>
                <w:szCs w:val="22"/>
              </w:rPr>
              <w:t>Experience a</w:t>
            </w:r>
            <w:r w:rsidR="007B69F4" w:rsidRPr="00F130B0">
              <w:rPr>
                <w:rFonts w:cs="Arial"/>
                <w:sz w:val="22"/>
                <w:szCs w:val="22"/>
              </w:rPr>
              <w:t>pplying for funding and managing budgets</w:t>
            </w:r>
            <w:r w:rsidR="00154F43" w:rsidRPr="00F130B0">
              <w:rPr>
                <w:rFonts w:cs="Arial"/>
                <w:sz w:val="22"/>
                <w:szCs w:val="22"/>
              </w:rPr>
              <w:t>.</w:t>
            </w:r>
          </w:p>
          <w:p w:rsidR="00010E19" w:rsidRPr="00F130B0" w:rsidRDefault="00010E19" w:rsidP="000C12D7">
            <w:pPr>
              <w:rPr>
                <w:rFonts w:cs="Arial"/>
                <w:sz w:val="22"/>
                <w:szCs w:val="22"/>
              </w:rPr>
            </w:pPr>
          </w:p>
        </w:tc>
        <w:tc>
          <w:tcPr>
            <w:tcW w:w="3060" w:type="dxa"/>
          </w:tcPr>
          <w:p w:rsidR="0087723B" w:rsidRPr="00F130B0" w:rsidRDefault="0087723B" w:rsidP="0087723B">
            <w:pPr>
              <w:rPr>
                <w:rFonts w:cs="Arial"/>
                <w:sz w:val="22"/>
                <w:szCs w:val="22"/>
              </w:rPr>
            </w:pPr>
          </w:p>
          <w:p w:rsidR="0087723B" w:rsidRPr="00F130B0" w:rsidRDefault="0087723B" w:rsidP="0087723B">
            <w:pPr>
              <w:rPr>
                <w:rFonts w:cs="Arial"/>
                <w:sz w:val="22"/>
                <w:szCs w:val="22"/>
              </w:rPr>
            </w:pPr>
          </w:p>
          <w:p w:rsidR="0087723B" w:rsidRPr="00F130B0" w:rsidRDefault="0087723B" w:rsidP="0087723B">
            <w:pPr>
              <w:rPr>
                <w:rFonts w:cs="Arial"/>
                <w:sz w:val="22"/>
                <w:szCs w:val="22"/>
              </w:rPr>
            </w:pPr>
          </w:p>
        </w:tc>
        <w:tc>
          <w:tcPr>
            <w:tcW w:w="1620" w:type="dxa"/>
          </w:tcPr>
          <w:p w:rsidR="00681779" w:rsidRPr="00F130B0" w:rsidRDefault="00681779" w:rsidP="0087723B">
            <w:pPr>
              <w:jc w:val="center"/>
              <w:rPr>
                <w:rFonts w:cs="Arial"/>
                <w:sz w:val="22"/>
                <w:szCs w:val="22"/>
              </w:rPr>
            </w:pPr>
          </w:p>
          <w:p w:rsidR="0087723B"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tc>
      </w:tr>
      <w:tr w:rsidR="0087723B" w:rsidRPr="00F130B0" w:rsidTr="000B67BC">
        <w:tc>
          <w:tcPr>
            <w:tcW w:w="1983" w:type="dxa"/>
            <w:shd w:val="clear" w:color="auto" w:fill="00B3BE"/>
          </w:tcPr>
          <w:p w:rsidR="0087723B" w:rsidRPr="00F130B0" w:rsidRDefault="0087723B" w:rsidP="0087723B">
            <w:pPr>
              <w:rPr>
                <w:rFonts w:cs="Arial"/>
                <w:sz w:val="22"/>
                <w:szCs w:val="22"/>
              </w:rPr>
            </w:pPr>
          </w:p>
          <w:p w:rsidR="0087723B" w:rsidRPr="00F130B0" w:rsidRDefault="0087723B" w:rsidP="0087723B">
            <w:pPr>
              <w:rPr>
                <w:rFonts w:cs="Arial"/>
                <w:b/>
                <w:bCs/>
                <w:sz w:val="22"/>
                <w:szCs w:val="22"/>
              </w:rPr>
            </w:pPr>
            <w:r w:rsidRPr="00F130B0">
              <w:rPr>
                <w:rFonts w:cs="Arial"/>
                <w:b/>
                <w:bCs/>
                <w:sz w:val="22"/>
                <w:szCs w:val="22"/>
              </w:rPr>
              <w:t>Skills &amp; Abilities</w:t>
            </w:r>
          </w:p>
          <w:p w:rsidR="0087723B" w:rsidRPr="00F130B0" w:rsidRDefault="0087723B" w:rsidP="0087723B">
            <w:pPr>
              <w:rPr>
                <w:rFonts w:cs="Arial"/>
                <w:sz w:val="22"/>
                <w:szCs w:val="22"/>
              </w:rPr>
            </w:pPr>
          </w:p>
        </w:tc>
        <w:tc>
          <w:tcPr>
            <w:tcW w:w="3777" w:type="dxa"/>
          </w:tcPr>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 xml:space="preserve">Communication skills both verbal and written to write, implement and monitor policies and procedures </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 xml:space="preserve">Interpersonal skills to </w:t>
            </w:r>
            <w:r w:rsidR="00010E19" w:rsidRPr="00F130B0">
              <w:rPr>
                <w:rFonts w:cs="Arial"/>
                <w:sz w:val="22"/>
                <w:szCs w:val="22"/>
              </w:rPr>
              <w:t>lead, influence</w:t>
            </w:r>
            <w:r w:rsidRPr="00F130B0">
              <w:rPr>
                <w:rFonts w:cs="Arial"/>
                <w:sz w:val="22"/>
                <w:szCs w:val="22"/>
              </w:rPr>
              <w:t xml:space="preserve">, persuade and change behaviour in others to meet corporate and service objectives </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Leadership skills to ensure teams are effective and performance managed</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 xml:space="preserve">Ability to manage a varied workload utilising </w:t>
            </w:r>
            <w:r w:rsidR="00010E19" w:rsidRPr="00F130B0">
              <w:rPr>
                <w:rFonts w:cs="Arial"/>
                <w:sz w:val="22"/>
                <w:szCs w:val="22"/>
              </w:rPr>
              <w:t>self-organising</w:t>
            </w:r>
            <w:r w:rsidRPr="00F130B0">
              <w:rPr>
                <w:rFonts w:cs="Arial"/>
                <w:sz w:val="22"/>
                <w:szCs w:val="22"/>
              </w:rPr>
              <w:t xml:space="preserve"> skills</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Ability to analyse complex data/events and draw conclusions</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Ability to prioritise work and meet tight deadlines</w:t>
            </w:r>
          </w:p>
          <w:p w:rsidR="0087723B" w:rsidRPr="00F130B0" w:rsidRDefault="0087723B" w:rsidP="0087723B">
            <w:pPr>
              <w:rPr>
                <w:rFonts w:cs="Arial"/>
                <w:sz w:val="22"/>
                <w:szCs w:val="22"/>
              </w:rPr>
            </w:pPr>
          </w:p>
          <w:p w:rsidR="00CC204E" w:rsidRPr="00F130B0" w:rsidRDefault="00010E19" w:rsidP="0087723B">
            <w:pPr>
              <w:rPr>
                <w:rFonts w:cs="Arial"/>
                <w:sz w:val="22"/>
                <w:szCs w:val="22"/>
              </w:rPr>
            </w:pPr>
            <w:r w:rsidRPr="00F130B0">
              <w:rPr>
                <w:rFonts w:cs="Arial"/>
                <w:sz w:val="22"/>
                <w:szCs w:val="22"/>
              </w:rPr>
              <w:t>E</w:t>
            </w:r>
            <w:r w:rsidR="0087723B" w:rsidRPr="00F130B0">
              <w:rPr>
                <w:rFonts w:cs="Arial"/>
                <w:sz w:val="22"/>
                <w:szCs w:val="22"/>
              </w:rPr>
              <w:t>ffective IT skills for the management of service delivery</w:t>
            </w:r>
            <w:r w:rsidR="000C12D7" w:rsidRPr="00F130B0">
              <w:rPr>
                <w:rFonts w:cs="Arial"/>
                <w:sz w:val="22"/>
                <w:szCs w:val="22"/>
              </w:rPr>
              <w:t xml:space="preserve">. </w:t>
            </w:r>
          </w:p>
          <w:p w:rsidR="00CC204E" w:rsidRPr="00F130B0" w:rsidRDefault="00CC204E" w:rsidP="0087723B">
            <w:pPr>
              <w:rPr>
                <w:rFonts w:cs="Arial"/>
                <w:sz w:val="22"/>
                <w:szCs w:val="22"/>
              </w:rPr>
            </w:pPr>
          </w:p>
          <w:p w:rsidR="00CC204E" w:rsidRPr="00F130B0" w:rsidRDefault="00CC204E" w:rsidP="0087723B">
            <w:pPr>
              <w:rPr>
                <w:rFonts w:cs="Arial"/>
                <w:sz w:val="22"/>
                <w:szCs w:val="22"/>
              </w:rPr>
            </w:pPr>
            <w:r w:rsidRPr="00F130B0">
              <w:rPr>
                <w:rFonts w:cs="Arial"/>
                <w:sz w:val="22"/>
                <w:szCs w:val="22"/>
              </w:rPr>
              <w:t xml:space="preserve">Ability to develop work instructions and implement operational procedures to ensure consistent and </w:t>
            </w:r>
            <w:r w:rsidR="00951BFB" w:rsidRPr="00F130B0">
              <w:rPr>
                <w:rFonts w:cs="Arial"/>
                <w:sz w:val="22"/>
                <w:szCs w:val="22"/>
              </w:rPr>
              <w:t>high-quality</w:t>
            </w:r>
            <w:r w:rsidRPr="00F130B0">
              <w:rPr>
                <w:rFonts w:cs="Arial"/>
                <w:sz w:val="22"/>
                <w:szCs w:val="22"/>
              </w:rPr>
              <w:t xml:space="preserve"> service delivery</w:t>
            </w:r>
            <w:r w:rsidR="002563AF" w:rsidRPr="00F130B0">
              <w:rPr>
                <w:rFonts w:cs="Arial"/>
                <w:sz w:val="22"/>
                <w:szCs w:val="22"/>
              </w:rPr>
              <w:t xml:space="preserve"> in line with the Council’s corporate plan.  </w:t>
            </w:r>
          </w:p>
          <w:p w:rsidR="00CC204E" w:rsidRPr="00F130B0" w:rsidRDefault="00CC204E"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Ability to work effectively within a team and contribute to team decision making and achievements of objectives</w:t>
            </w:r>
            <w:r w:rsidR="009C03E1" w:rsidRPr="00F130B0">
              <w:rPr>
                <w:rFonts w:cs="Arial"/>
                <w:sz w:val="22"/>
                <w:szCs w:val="22"/>
              </w:rPr>
              <w:t xml:space="preserve">.  </w:t>
            </w:r>
          </w:p>
          <w:p w:rsidR="0087723B" w:rsidRPr="00F130B0" w:rsidRDefault="0087723B" w:rsidP="0087723B">
            <w:pPr>
              <w:rPr>
                <w:rFonts w:cs="Arial"/>
                <w:sz w:val="22"/>
                <w:szCs w:val="22"/>
              </w:rPr>
            </w:pPr>
          </w:p>
          <w:p w:rsidR="0087723B" w:rsidRPr="00F130B0" w:rsidRDefault="0087723B" w:rsidP="00681779">
            <w:pPr>
              <w:rPr>
                <w:rFonts w:cs="Arial"/>
                <w:sz w:val="22"/>
                <w:szCs w:val="22"/>
              </w:rPr>
            </w:pPr>
            <w:r w:rsidRPr="00F130B0">
              <w:rPr>
                <w:rFonts w:cs="Arial"/>
                <w:sz w:val="22"/>
                <w:szCs w:val="22"/>
              </w:rPr>
              <w:t xml:space="preserve">Ability and confidence to deputise in the absence of the </w:t>
            </w:r>
            <w:r w:rsidR="00DE0A6D" w:rsidRPr="00F130B0">
              <w:rPr>
                <w:rFonts w:cs="Arial"/>
                <w:sz w:val="22"/>
                <w:szCs w:val="22"/>
              </w:rPr>
              <w:t>Environmental Health Manager</w:t>
            </w:r>
            <w:r w:rsidR="009C03E1" w:rsidRPr="00F130B0">
              <w:rPr>
                <w:rFonts w:cs="Arial"/>
                <w:sz w:val="22"/>
                <w:szCs w:val="22"/>
              </w:rPr>
              <w:t>.</w:t>
            </w:r>
          </w:p>
          <w:p w:rsidR="000C12D7" w:rsidRPr="00F130B0" w:rsidRDefault="000C12D7" w:rsidP="00681779">
            <w:pPr>
              <w:rPr>
                <w:rFonts w:cs="Arial"/>
                <w:sz w:val="22"/>
                <w:szCs w:val="22"/>
              </w:rPr>
            </w:pPr>
          </w:p>
          <w:p w:rsidR="000C12D7" w:rsidRPr="00F130B0" w:rsidRDefault="000C12D7" w:rsidP="000C12D7">
            <w:pPr>
              <w:rPr>
                <w:rFonts w:cs="Arial"/>
                <w:sz w:val="22"/>
                <w:szCs w:val="22"/>
              </w:rPr>
            </w:pPr>
            <w:r w:rsidRPr="00F130B0">
              <w:rPr>
                <w:rFonts w:cs="Arial"/>
                <w:sz w:val="22"/>
                <w:szCs w:val="22"/>
              </w:rPr>
              <w:t>Ability to prepare bids for external funding from different stakeholders</w:t>
            </w:r>
            <w:r w:rsidR="00BD4C1D" w:rsidRPr="00F130B0">
              <w:rPr>
                <w:rFonts w:cs="Arial"/>
                <w:sz w:val="22"/>
                <w:szCs w:val="22"/>
              </w:rPr>
              <w:t>.</w:t>
            </w:r>
            <w:r w:rsidRPr="00F130B0">
              <w:rPr>
                <w:rFonts w:cs="Arial"/>
                <w:sz w:val="22"/>
                <w:szCs w:val="22"/>
              </w:rPr>
              <w:t xml:space="preserve"> </w:t>
            </w:r>
          </w:p>
          <w:p w:rsidR="000C12D7" w:rsidRPr="00F130B0" w:rsidRDefault="000C12D7" w:rsidP="000C12D7">
            <w:pPr>
              <w:rPr>
                <w:rFonts w:cs="Arial"/>
                <w:sz w:val="22"/>
                <w:szCs w:val="22"/>
              </w:rPr>
            </w:pPr>
          </w:p>
          <w:p w:rsidR="00CC204E" w:rsidRPr="00F130B0" w:rsidRDefault="000C12D7" w:rsidP="000C12D7">
            <w:pPr>
              <w:rPr>
                <w:rFonts w:cs="Arial"/>
                <w:sz w:val="22"/>
                <w:szCs w:val="22"/>
              </w:rPr>
            </w:pPr>
            <w:r w:rsidRPr="00F130B0">
              <w:rPr>
                <w:rFonts w:cs="Arial"/>
                <w:sz w:val="22"/>
                <w:szCs w:val="22"/>
              </w:rPr>
              <w:t xml:space="preserve">Ability to work with </w:t>
            </w:r>
            <w:r w:rsidR="00CC204E" w:rsidRPr="00F130B0">
              <w:rPr>
                <w:rFonts w:cs="Arial"/>
                <w:sz w:val="22"/>
                <w:szCs w:val="22"/>
              </w:rPr>
              <w:t xml:space="preserve">internal and </w:t>
            </w:r>
            <w:r w:rsidRPr="00F130B0">
              <w:rPr>
                <w:rFonts w:cs="Arial"/>
                <w:sz w:val="22"/>
                <w:szCs w:val="22"/>
              </w:rPr>
              <w:t>external stakeholders to shape service delivery</w:t>
            </w:r>
            <w:r w:rsidR="00CC204E" w:rsidRPr="00F130B0">
              <w:rPr>
                <w:rFonts w:cs="Arial"/>
                <w:sz w:val="22"/>
                <w:szCs w:val="22"/>
              </w:rPr>
              <w:t xml:space="preserve">.  </w:t>
            </w:r>
          </w:p>
          <w:p w:rsidR="00CC204E" w:rsidRPr="00F130B0" w:rsidRDefault="00CC204E" w:rsidP="00CC204E">
            <w:pPr>
              <w:rPr>
                <w:rFonts w:cs="Arial"/>
                <w:sz w:val="22"/>
                <w:szCs w:val="22"/>
              </w:rPr>
            </w:pPr>
          </w:p>
        </w:tc>
        <w:tc>
          <w:tcPr>
            <w:tcW w:w="3060" w:type="dxa"/>
          </w:tcPr>
          <w:p w:rsidR="0087723B" w:rsidRPr="00F130B0" w:rsidRDefault="0087723B" w:rsidP="0087723B">
            <w:pPr>
              <w:rPr>
                <w:rFonts w:cs="Arial"/>
                <w:sz w:val="22"/>
                <w:szCs w:val="22"/>
              </w:rPr>
            </w:pPr>
          </w:p>
          <w:p w:rsidR="0087723B" w:rsidRPr="00F130B0" w:rsidRDefault="009C03E1" w:rsidP="009C03E1">
            <w:pPr>
              <w:rPr>
                <w:rFonts w:cs="Arial"/>
                <w:sz w:val="22"/>
                <w:szCs w:val="22"/>
              </w:rPr>
            </w:pPr>
            <w:r w:rsidRPr="00F130B0">
              <w:rPr>
                <w:rFonts w:cs="Arial"/>
                <w:sz w:val="22"/>
                <w:szCs w:val="22"/>
              </w:rPr>
              <w:t xml:space="preserve">Identifying talent, mentoring coaching and supporting apprentice/trainee. </w:t>
            </w:r>
          </w:p>
        </w:tc>
        <w:tc>
          <w:tcPr>
            <w:tcW w:w="1620" w:type="dxa"/>
          </w:tcPr>
          <w:p w:rsidR="0087723B" w:rsidRPr="00F130B0" w:rsidRDefault="0087723B" w:rsidP="0087723B">
            <w:pPr>
              <w:jc w:val="center"/>
              <w:rPr>
                <w:rFonts w:cs="Arial"/>
                <w:sz w:val="22"/>
                <w:szCs w:val="22"/>
              </w:rPr>
            </w:pPr>
          </w:p>
          <w:p w:rsidR="0087723B"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681779" w:rsidRPr="00F130B0" w:rsidRDefault="0068177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681779" w:rsidRPr="00F130B0" w:rsidRDefault="00681779" w:rsidP="0087723B">
            <w:pPr>
              <w:jc w:val="center"/>
              <w:rPr>
                <w:rFonts w:cs="Arial"/>
                <w:sz w:val="22"/>
                <w:szCs w:val="22"/>
              </w:rPr>
            </w:pPr>
          </w:p>
          <w:p w:rsidR="00681779" w:rsidRPr="00F130B0" w:rsidRDefault="00681779" w:rsidP="0087723B">
            <w:pPr>
              <w:jc w:val="center"/>
              <w:rPr>
                <w:rFonts w:cs="Arial"/>
                <w:sz w:val="22"/>
                <w:szCs w:val="22"/>
              </w:rPr>
            </w:pPr>
          </w:p>
          <w:p w:rsidR="00681779" w:rsidRPr="00F130B0" w:rsidRDefault="00681779" w:rsidP="0087723B">
            <w:pPr>
              <w:jc w:val="center"/>
              <w:rPr>
                <w:rFonts w:cs="Arial"/>
                <w:sz w:val="22"/>
                <w:szCs w:val="22"/>
              </w:rPr>
            </w:pPr>
          </w:p>
          <w:p w:rsidR="00681779" w:rsidRPr="00F130B0" w:rsidRDefault="00681779" w:rsidP="0087723B">
            <w:pPr>
              <w:jc w:val="center"/>
              <w:rPr>
                <w:rFonts w:cs="Arial"/>
                <w:sz w:val="22"/>
                <w:szCs w:val="22"/>
              </w:rPr>
            </w:pPr>
          </w:p>
          <w:p w:rsidR="00681779" w:rsidRPr="00F130B0" w:rsidRDefault="0068177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87723B" w:rsidRPr="00F130B0" w:rsidRDefault="0087723B" w:rsidP="00010E19">
            <w:pPr>
              <w:jc w:val="center"/>
              <w:rPr>
                <w:rFonts w:cs="Arial"/>
                <w:sz w:val="22"/>
                <w:szCs w:val="22"/>
              </w:rPr>
            </w:pPr>
          </w:p>
        </w:tc>
      </w:tr>
      <w:tr w:rsidR="0087723B" w:rsidRPr="00F130B0" w:rsidTr="000B67BC">
        <w:tc>
          <w:tcPr>
            <w:tcW w:w="1983" w:type="dxa"/>
            <w:shd w:val="clear" w:color="auto" w:fill="00B3BE"/>
          </w:tcPr>
          <w:p w:rsidR="0087723B" w:rsidRPr="00F130B0" w:rsidRDefault="0087723B" w:rsidP="0087723B">
            <w:pPr>
              <w:rPr>
                <w:rFonts w:cs="Arial"/>
                <w:b/>
                <w:bCs/>
                <w:sz w:val="22"/>
                <w:szCs w:val="22"/>
              </w:rPr>
            </w:pPr>
          </w:p>
          <w:p w:rsidR="0087723B" w:rsidRPr="00F130B0" w:rsidRDefault="0087723B" w:rsidP="0087723B">
            <w:pPr>
              <w:rPr>
                <w:rFonts w:cs="Arial"/>
                <w:b/>
                <w:bCs/>
                <w:sz w:val="22"/>
                <w:szCs w:val="22"/>
              </w:rPr>
            </w:pPr>
            <w:r w:rsidRPr="00F130B0">
              <w:rPr>
                <w:rFonts w:cs="Arial"/>
                <w:b/>
                <w:bCs/>
                <w:sz w:val="22"/>
                <w:szCs w:val="22"/>
              </w:rPr>
              <w:t>Knowledge</w:t>
            </w:r>
          </w:p>
          <w:p w:rsidR="0087723B" w:rsidRPr="00F130B0" w:rsidRDefault="0087723B" w:rsidP="0087723B">
            <w:pPr>
              <w:rPr>
                <w:rFonts w:cs="Arial"/>
                <w:b/>
                <w:bCs/>
                <w:sz w:val="22"/>
                <w:szCs w:val="22"/>
              </w:rPr>
            </w:pPr>
          </w:p>
        </w:tc>
        <w:tc>
          <w:tcPr>
            <w:tcW w:w="3777" w:type="dxa"/>
          </w:tcPr>
          <w:p w:rsidR="0087723B" w:rsidRPr="00F130B0" w:rsidRDefault="0087723B" w:rsidP="0087723B">
            <w:pPr>
              <w:rPr>
                <w:rFonts w:cs="Arial"/>
                <w:sz w:val="22"/>
                <w:szCs w:val="22"/>
              </w:rPr>
            </w:pPr>
          </w:p>
          <w:p w:rsidR="0087723B" w:rsidRPr="00F130B0" w:rsidRDefault="00010E19" w:rsidP="0087723B">
            <w:pPr>
              <w:rPr>
                <w:rFonts w:cs="Arial"/>
                <w:sz w:val="22"/>
                <w:szCs w:val="22"/>
              </w:rPr>
            </w:pPr>
            <w:r w:rsidRPr="00F130B0">
              <w:rPr>
                <w:rFonts w:cs="Arial"/>
                <w:sz w:val="22"/>
                <w:szCs w:val="22"/>
              </w:rPr>
              <w:t>K</w:t>
            </w:r>
            <w:r w:rsidR="0087723B" w:rsidRPr="00F130B0">
              <w:rPr>
                <w:rFonts w:cs="Arial"/>
                <w:sz w:val="22"/>
                <w:szCs w:val="22"/>
              </w:rPr>
              <w:t>nowledge of criminal law practice and procedures</w:t>
            </w:r>
            <w:r w:rsidR="002563AF" w:rsidRPr="00F130B0">
              <w:rPr>
                <w:rFonts w:cs="Arial"/>
                <w:sz w:val="22"/>
                <w:szCs w:val="22"/>
              </w:rPr>
              <w:t xml:space="preserve"> and its implementation.  </w:t>
            </w:r>
          </w:p>
          <w:p w:rsidR="0087723B" w:rsidRPr="00F130B0" w:rsidRDefault="0087723B" w:rsidP="0087723B">
            <w:pPr>
              <w:rPr>
                <w:rFonts w:cs="Arial"/>
                <w:sz w:val="22"/>
                <w:szCs w:val="22"/>
              </w:rPr>
            </w:pPr>
          </w:p>
          <w:p w:rsidR="0087723B" w:rsidRPr="00F130B0" w:rsidRDefault="00010E19" w:rsidP="0087723B">
            <w:pPr>
              <w:rPr>
                <w:rFonts w:cs="Arial"/>
                <w:sz w:val="22"/>
                <w:szCs w:val="22"/>
              </w:rPr>
            </w:pPr>
            <w:r w:rsidRPr="00F130B0">
              <w:rPr>
                <w:rFonts w:cs="Arial"/>
                <w:sz w:val="22"/>
                <w:szCs w:val="22"/>
              </w:rPr>
              <w:t>K</w:t>
            </w:r>
            <w:r w:rsidR="0087723B" w:rsidRPr="00F130B0">
              <w:rPr>
                <w:rFonts w:cs="Arial"/>
                <w:sz w:val="22"/>
                <w:szCs w:val="22"/>
              </w:rPr>
              <w:t>nowledge of human rights requirements including how to ensure integrity in the criminal justice system</w:t>
            </w:r>
          </w:p>
          <w:p w:rsidR="0087723B" w:rsidRPr="00F130B0" w:rsidRDefault="0087723B" w:rsidP="0087723B">
            <w:pPr>
              <w:rPr>
                <w:rFonts w:cs="Arial"/>
                <w:sz w:val="22"/>
                <w:szCs w:val="22"/>
              </w:rPr>
            </w:pPr>
          </w:p>
          <w:p w:rsidR="0087723B" w:rsidRPr="00F130B0" w:rsidRDefault="00010E19" w:rsidP="0087723B">
            <w:pPr>
              <w:rPr>
                <w:rFonts w:cs="Arial"/>
                <w:sz w:val="22"/>
                <w:szCs w:val="22"/>
              </w:rPr>
            </w:pPr>
            <w:r w:rsidRPr="00F130B0">
              <w:rPr>
                <w:rFonts w:cs="Arial"/>
                <w:sz w:val="22"/>
                <w:szCs w:val="22"/>
              </w:rPr>
              <w:t>K</w:t>
            </w:r>
            <w:r w:rsidR="0087723B" w:rsidRPr="00F130B0">
              <w:rPr>
                <w:rFonts w:cs="Arial"/>
                <w:sz w:val="22"/>
                <w:szCs w:val="22"/>
              </w:rPr>
              <w:t>nowledge of equalities and diversity issues</w:t>
            </w:r>
          </w:p>
          <w:p w:rsidR="00DE0A6D" w:rsidRPr="00F130B0" w:rsidRDefault="00DE0A6D" w:rsidP="0087723B">
            <w:pPr>
              <w:rPr>
                <w:rFonts w:cs="Arial"/>
                <w:sz w:val="22"/>
                <w:szCs w:val="22"/>
              </w:rPr>
            </w:pPr>
          </w:p>
          <w:p w:rsidR="00AF6044" w:rsidRPr="00F130B0" w:rsidRDefault="00DE0A6D" w:rsidP="00AF6044">
            <w:pPr>
              <w:rPr>
                <w:rFonts w:cs="Arial"/>
                <w:sz w:val="22"/>
                <w:szCs w:val="22"/>
              </w:rPr>
            </w:pPr>
            <w:r w:rsidRPr="00F130B0">
              <w:rPr>
                <w:rFonts w:cs="Arial"/>
                <w:sz w:val="22"/>
                <w:szCs w:val="22"/>
              </w:rPr>
              <w:t xml:space="preserve">Knowledge of all relevant </w:t>
            </w:r>
            <w:r w:rsidR="00CC204E" w:rsidRPr="00F130B0">
              <w:rPr>
                <w:rFonts w:cs="Arial"/>
                <w:sz w:val="22"/>
                <w:szCs w:val="22"/>
              </w:rPr>
              <w:t>e</w:t>
            </w:r>
            <w:r w:rsidRPr="00F130B0">
              <w:rPr>
                <w:rFonts w:cs="Arial"/>
                <w:sz w:val="22"/>
                <w:szCs w:val="22"/>
              </w:rPr>
              <w:t xml:space="preserve">nvironmental </w:t>
            </w:r>
            <w:r w:rsidR="00CC204E" w:rsidRPr="00F130B0">
              <w:rPr>
                <w:rFonts w:cs="Arial"/>
                <w:sz w:val="22"/>
                <w:szCs w:val="22"/>
              </w:rPr>
              <w:t>h</w:t>
            </w:r>
            <w:r w:rsidRPr="00F130B0">
              <w:rPr>
                <w:rFonts w:cs="Arial"/>
                <w:sz w:val="22"/>
                <w:szCs w:val="22"/>
              </w:rPr>
              <w:t xml:space="preserve">ealth </w:t>
            </w:r>
            <w:r w:rsidR="00CC204E" w:rsidRPr="00F130B0">
              <w:rPr>
                <w:rFonts w:cs="Arial"/>
                <w:sz w:val="22"/>
                <w:szCs w:val="22"/>
              </w:rPr>
              <w:t>l</w:t>
            </w:r>
            <w:r w:rsidRPr="00F130B0">
              <w:rPr>
                <w:rFonts w:cs="Arial"/>
                <w:sz w:val="22"/>
                <w:szCs w:val="22"/>
              </w:rPr>
              <w:t>egislation</w:t>
            </w:r>
            <w:r w:rsidR="00CC204E" w:rsidRPr="00F130B0">
              <w:rPr>
                <w:rFonts w:cs="Arial"/>
                <w:sz w:val="22"/>
                <w:szCs w:val="22"/>
              </w:rPr>
              <w:t xml:space="preserve">, </w:t>
            </w:r>
            <w:r w:rsidR="00AF6044" w:rsidRPr="00F130B0">
              <w:rPr>
                <w:rFonts w:cs="Arial"/>
                <w:sz w:val="22"/>
                <w:szCs w:val="22"/>
              </w:rPr>
              <w:t xml:space="preserve">recent court cases, </w:t>
            </w:r>
            <w:r w:rsidR="00CC204E" w:rsidRPr="00F130B0">
              <w:rPr>
                <w:rFonts w:cs="Arial"/>
                <w:sz w:val="22"/>
                <w:szCs w:val="22"/>
              </w:rPr>
              <w:t>n</w:t>
            </w:r>
            <w:r w:rsidR="00AF6044" w:rsidRPr="00F130B0">
              <w:rPr>
                <w:rFonts w:cs="Arial"/>
                <w:sz w:val="22"/>
                <w:szCs w:val="22"/>
              </w:rPr>
              <w:t xml:space="preserve">ew </w:t>
            </w:r>
            <w:r w:rsidR="00CC204E" w:rsidRPr="00F130B0">
              <w:rPr>
                <w:rFonts w:cs="Arial"/>
                <w:sz w:val="22"/>
                <w:szCs w:val="22"/>
              </w:rPr>
              <w:t xml:space="preserve">and </w:t>
            </w:r>
            <w:r w:rsidR="00AF6044" w:rsidRPr="00F130B0">
              <w:rPr>
                <w:rFonts w:cs="Arial"/>
                <w:sz w:val="22"/>
                <w:szCs w:val="22"/>
              </w:rPr>
              <w:t>emerging legislation</w:t>
            </w:r>
            <w:r w:rsidR="00CC204E" w:rsidRPr="00F130B0">
              <w:rPr>
                <w:rFonts w:cs="Arial"/>
                <w:sz w:val="22"/>
                <w:szCs w:val="22"/>
              </w:rPr>
              <w:t xml:space="preserve"> and relevant</w:t>
            </w:r>
            <w:r w:rsidR="00AF6044" w:rsidRPr="00F130B0">
              <w:rPr>
                <w:rFonts w:cs="Arial"/>
                <w:sz w:val="22"/>
                <w:szCs w:val="22"/>
              </w:rPr>
              <w:t xml:space="preserve"> codes of practices</w:t>
            </w:r>
            <w:r w:rsidR="00CC204E" w:rsidRPr="00F130B0">
              <w:rPr>
                <w:rFonts w:cs="Arial"/>
                <w:sz w:val="22"/>
                <w:szCs w:val="22"/>
              </w:rPr>
              <w:t xml:space="preserve">.  </w:t>
            </w:r>
          </w:p>
          <w:p w:rsidR="00DE0A6D" w:rsidRPr="00F130B0" w:rsidRDefault="00DE0A6D" w:rsidP="0087723B">
            <w:pPr>
              <w:rPr>
                <w:rFonts w:cs="Arial"/>
                <w:sz w:val="22"/>
                <w:szCs w:val="22"/>
              </w:rPr>
            </w:pPr>
          </w:p>
          <w:p w:rsidR="0093130C" w:rsidRPr="00F130B0" w:rsidRDefault="0093130C" w:rsidP="0093130C">
            <w:pPr>
              <w:rPr>
                <w:rFonts w:cs="Arial"/>
                <w:sz w:val="22"/>
                <w:szCs w:val="22"/>
              </w:rPr>
            </w:pPr>
            <w:r w:rsidRPr="00F130B0">
              <w:rPr>
                <w:rFonts w:cs="Arial"/>
                <w:sz w:val="22"/>
                <w:szCs w:val="22"/>
              </w:rPr>
              <w:t>Knowledge of data protection and freedom of information legislation</w:t>
            </w:r>
            <w:r w:rsidR="00637319" w:rsidRPr="00F130B0">
              <w:rPr>
                <w:rFonts w:cs="Arial"/>
                <w:sz w:val="22"/>
                <w:szCs w:val="22"/>
              </w:rPr>
              <w:t xml:space="preserve">.  </w:t>
            </w:r>
          </w:p>
          <w:p w:rsidR="0087723B" w:rsidRPr="00F130B0" w:rsidRDefault="0087723B" w:rsidP="00BD4C1D">
            <w:pPr>
              <w:rPr>
                <w:rFonts w:cs="Arial"/>
                <w:noProof/>
                <w:sz w:val="22"/>
                <w:szCs w:val="22"/>
                <w:lang w:val="en-US"/>
              </w:rPr>
            </w:pPr>
          </w:p>
        </w:tc>
        <w:tc>
          <w:tcPr>
            <w:tcW w:w="3060" w:type="dxa"/>
          </w:tcPr>
          <w:p w:rsidR="0087723B" w:rsidRPr="00F130B0" w:rsidRDefault="0087723B" w:rsidP="0087723B">
            <w:pPr>
              <w:rPr>
                <w:rFonts w:cs="Arial"/>
                <w:sz w:val="22"/>
                <w:szCs w:val="22"/>
              </w:rPr>
            </w:pPr>
          </w:p>
        </w:tc>
        <w:tc>
          <w:tcPr>
            <w:tcW w:w="1620" w:type="dxa"/>
          </w:tcPr>
          <w:p w:rsidR="0087723B" w:rsidRPr="00F130B0" w:rsidRDefault="0087723B" w:rsidP="0087723B">
            <w:pPr>
              <w:jc w:val="center"/>
              <w:rPr>
                <w:rFonts w:cs="Arial"/>
                <w:sz w:val="22"/>
                <w:szCs w:val="22"/>
              </w:rPr>
            </w:pPr>
          </w:p>
          <w:p w:rsidR="0087723B" w:rsidRPr="00F130B0" w:rsidRDefault="00010E19" w:rsidP="0087723B">
            <w:pPr>
              <w:jc w:val="center"/>
              <w:rPr>
                <w:rFonts w:cs="Arial"/>
                <w:sz w:val="22"/>
                <w:szCs w:val="22"/>
              </w:rPr>
            </w:pPr>
            <w:r w:rsidRPr="00F130B0">
              <w:rPr>
                <w:rFonts w:cs="Arial"/>
                <w:sz w:val="22"/>
                <w:szCs w:val="22"/>
              </w:rPr>
              <w:t>AF / I</w:t>
            </w:r>
          </w:p>
          <w:p w:rsidR="0087723B" w:rsidRPr="00F130B0" w:rsidRDefault="0087723B" w:rsidP="0087723B">
            <w:pPr>
              <w:jc w:val="center"/>
              <w:rPr>
                <w:rFonts w:cs="Arial"/>
                <w:sz w:val="22"/>
                <w:szCs w:val="22"/>
              </w:rPr>
            </w:pPr>
          </w:p>
          <w:p w:rsidR="0087723B" w:rsidRPr="00F130B0" w:rsidRDefault="0087723B"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p>
          <w:p w:rsidR="00010E19" w:rsidRPr="00F130B0" w:rsidRDefault="00010E19" w:rsidP="0087723B">
            <w:pPr>
              <w:jc w:val="center"/>
              <w:rPr>
                <w:rFonts w:cs="Arial"/>
                <w:sz w:val="22"/>
                <w:szCs w:val="22"/>
              </w:rPr>
            </w:pPr>
            <w:r w:rsidRPr="00F130B0">
              <w:rPr>
                <w:rFonts w:cs="Arial"/>
                <w:sz w:val="22"/>
                <w:szCs w:val="22"/>
              </w:rPr>
              <w:t>AF / I</w:t>
            </w:r>
          </w:p>
        </w:tc>
      </w:tr>
      <w:tr w:rsidR="0087723B" w:rsidRPr="00681779" w:rsidTr="000B67BC">
        <w:tc>
          <w:tcPr>
            <w:tcW w:w="1983" w:type="dxa"/>
            <w:shd w:val="clear" w:color="auto" w:fill="00B3BE"/>
          </w:tcPr>
          <w:p w:rsidR="0087723B" w:rsidRPr="00F130B0" w:rsidRDefault="0087723B" w:rsidP="0087723B">
            <w:pPr>
              <w:rPr>
                <w:rFonts w:cs="Arial"/>
                <w:b/>
                <w:bCs/>
                <w:sz w:val="22"/>
                <w:szCs w:val="22"/>
              </w:rPr>
            </w:pPr>
          </w:p>
          <w:p w:rsidR="0087723B" w:rsidRPr="00F130B0" w:rsidRDefault="0087723B" w:rsidP="0087723B">
            <w:pPr>
              <w:pStyle w:val="BodyText"/>
              <w:rPr>
                <w:rFonts w:cs="Arial"/>
                <w:bCs/>
                <w:szCs w:val="22"/>
              </w:rPr>
            </w:pPr>
            <w:r w:rsidRPr="00F130B0">
              <w:rPr>
                <w:rFonts w:cs="Arial"/>
                <w:bCs/>
                <w:szCs w:val="22"/>
              </w:rPr>
              <w:t>Work Circumstances</w:t>
            </w:r>
          </w:p>
          <w:p w:rsidR="0087723B" w:rsidRPr="00F130B0" w:rsidRDefault="0087723B" w:rsidP="0087723B">
            <w:pPr>
              <w:rPr>
                <w:rFonts w:cs="Arial"/>
                <w:b/>
                <w:bCs/>
                <w:sz w:val="22"/>
                <w:szCs w:val="22"/>
              </w:rPr>
            </w:pPr>
          </w:p>
        </w:tc>
        <w:tc>
          <w:tcPr>
            <w:tcW w:w="3777" w:type="dxa"/>
          </w:tcPr>
          <w:p w:rsidR="0087723B" w:rsidRPr="00F130B0" w:rsidRDefault="0087723B" w:rsidP="0087723B">
            <w:pPr>
              <w:tabs>
                <w:tab w:val="num" w:pos="389"/>
              </w:tabs>
              <w:overflowPunct w:val="0"/>
              <w:autoSpaceDE w:val="0"/>
              <w:autoSpaceDN w:val="0"/>
              <w:adjustRightInd w:val="0"/>
              <w:textAlignment w:val="baseline"/>
              <w:rPr>
                <w:rFonts w:cs="Arial"/>
                <w:sz w:val="22"/>
                <w:szCs w:val="22"/>
              </w:rPr>
            </w:pPr>
          </w:p>
          <w:p w:rsidR="0087723B" w:rsidRPr="00F130B0" w:rsidRDefault="00637319" w:rsidP="0087723B">
            <w:pPr>
              <w:rPr>
                <w:rFonts w:cs="Arial"/>
                <w:sz w:val="22"/>
                <w:szCs w:val="22"/>
              </w:rPr>
            </w:pPr>
            <w:r w:rsidRPr="00F130B0">
              <w:rPr>
                <w:rFonts w:cs="Arial"/>
                <w:sz w:val="22"/>
                <w:szCs w:val="22"/>
              </w:rPr>
              <w:t xml:space="preserve">Required to work unsociable hours, </w:t>
            </w:r>
            <w:r w:rsidR="00AF6044" w:rsidRPr="00F130B0">
              <w:rPr>
                <w:rFonts w:cs="Arial"/>
                <w:sz w:val="22"/>
                <w:szCs w:val="22"/>
              </w:rPr>
              <w:t xml:space="preserve">especially in emergency situations, for example </w:t>
            </w:r>
            <w:r w:rsidR="000E370D" w:rsidRPr="00F130B0">
              <w:rPr>
                <w:rFonts w:cs="Arial"/>
                <w:sz w:val="22"/>
                <w:szCs w:val="22"/>
              </w:rPr>
              <w:t>the</w:t>
            </w:r>
            <w:r w:rsidR="00AF6044" w:rsidRPr="00F130B0">
              <w:rPr>
                <w:rFonts w:cs="Arial"/>
                <w:sz w:val="22"/>
                <w:szCs w:val="22"/>
              </w:rPr>
              <w:t xml:space="preserve"> emergency closure of </w:t>
            </w:r>
            <w:r w:rsidR="00727BC0" w:rsidRPr="00F130B0">
              <w:rPr>
                <w:rFonts w:cs="Arial"/>
                <w:sz w:val="22"/>
                <w:szCs w:val="22"/>
              </w:rPr>
              <w:t xml:space="preserve">a </w:t>
            </w:r>
            <w:r w:rsidR="000E370D" w:rsidRPr="00F130B0">
              <w:rPr>
                <w:rFonts w:cs="Arial"/>
                <w:sz w:val="22"/>
                <w:szCs w:val="22"/>
              </w:rPr>
              <w:t>property</w:t>
            </w:r>
          </w:p>
          <w:p w:rsidR="0087723B" w:rsidRPr="00F130B0" w:rsidRDefault="0087723B" w:rsidP="0087723B">
            <w:pPr>
              <w:rPr>
                <w:rFonts w:cs="Arial"/>
                <w:sz w:val="22"/>
                <w:szCs w:val="22"/>
              </w:rPr>
            </w:pPr>
          </w:p>
          <w:p w:rsidR="0087723B" w:rsidRPr="00F130B0" w:rsidRDefault="0087723B" w:rsidP="0087723B">
            <w:pPr>
              <w:rPr>
                <w:rFonts w:cs="Arial"/>
                <w:sz w:val="22"/>
                <w:szCs w:val="22"/>
              </w:rPr>
            </w:pPr>
            <w:r w:rsidRPr="00F130B0">
              <w:rPr>
                <w:rFonts w:cs="Arial"/>
                <w:sz w:val="22"/>
                <w:szCs w:val="22"/>
              </w:rPr>
              <w:t>Full Driving Licence</w:t>
            </w:r>
          </w:p>
          <w:p w:rsidR="0087723B" w:rsidRPr="00F130B0" w:rsidRDefault="0087723B" w:rsidP="0087723B">
            <w:pPr>
              <w:rPr>
                <w:rFonts w:cs="Arial"/>
                <w:sz w:val="22"/>
                <w:szCs w:val="22"/>
              </w:rPr>
            </w:pPr>
          </w:p>
          <w:p w:rsidR="0087723B" w:rsidRPr="00F130B0" w:rsidRDefault="0087723B" w:rsidP="0087723B">
            <w:pPr>
              <w:overflowPunct w:val="0"/>
              <w:autoSpaceDE w:val="0"/>
              <w:autoSpaceDN w:val="0"/>
              <w:adjustRightInd w:val="0"/>
              <w:textAlignment w:val="baseline"/>
              <w:rPr>
                <w:rFonts w:cs="Arial"/>
                <w:sz w:val="22"/>
                <w:szCs w:val="22"/>
              </w:rPr>
            </w:pPr>
          </w:p>
        </w:tc>
        <w:tc>
          <w:tcPr>
            <w:tcW w:w="3060" w:type="dxa"/>
          </w:tcPr>
          <w:p w:rsidR="0087723B" w:rsidRPr="00F130B0" w:rsidRDefault="0087723B" w:rsidP="0087723B">
            <w:pPr>
              <w:ind w:left="360"/>
              <w:rPr>
                <w:rFonts w:cs="Arial"/>
                <w:sz w:val="22"/>
                <w:szCs w:val="22"/>
              </w:rPr>
            </w:pPr>
          </w:p>
        </w:tc>
        <w:tc>
          <w:tcPr>
            <w:tcW w:w="1620" w:type="dxa"/>
          </w:tcPr>
          <w:p w:rsidR="0087723B" w:rsidRPr="00F130B0" w:rsidRDefault="0087723B" w:rsidP="0087723B">
            <w:pPr>
              <w:rPr>
                <w:rFonts w:cs="Arial"/>
                <w:sz w:val="22"/>
                <w:szCs w:val="22"/>
              </w:rPr>
            </w:pPr>
          </w:p>
          <w:p w:rsidR="0087723B" w:rsidRPr="00F130B0" w:rsidRDefault="0087723B" w:rsidP="0087723B">
            <w:pPr>
              <w:jc w:val="center"/>
              <w:rPr>
                <w:rFonts w:cs="Arial"/>
                <w:sz w:val="22"/>
                <w:szCs w:val="22"/>
              </w:rPr>
            </w:pPr>
            <w:r w:rsidRPr="00F130B0">
              <w:rPr>
                <w:rFonts w:cs="Arial"/>
                <w:sz w:val="22"/>
                <w:szCs w:val="22"/>
              </w:rPr>
              <w:t>Interview</w:t>
            </w:r>
          </w:p>
          <w:p w:rsidR="0087723B" w:rsidRPr="00F130B0" w:rsidRDefault="0087723B" w:rsidP="0087723B">
            <w:pPr>
              <w:jc w:val="center"/>
              <w:rPr>
                <w:rFonts w:cs="Arial"/>
                <w:sz w:val="22"/>
                <w:szCs w:val="22"/>
              </w:rPr>
            </w:pPr>
          </w:p>
          <w:p w:rsidR="00637319" w:rsidRPr="00F130B0" w:rsidRDefault="00637319" w:rsidP="0087723B">
            <w:pPr>
              <w:jc w:val="center"/>
              <w:rPr>
                <w:rFonts w:cs="Arial"/>
                <w:sz w:val="22"/>
                <w:szCs w:val="22"/>
              </w:rPr>
            </w:pPr>
          </w:p>
          <w:p w:rsidR="00637319" w:rsidRPr="00F130B0" w:rsidRDefault="00637319" w:rsidP="0087723B">
            <w:pPr>
              <w:jc w:val="center"/>
              <w:rPr>
                <w:rFonts w:cs="Arial"/>
                <w:sz w:val="22"/>
                <w:szCs w:val="22"/>
              </w:rPr>
            </w:pPr>
          </w:p>
          <w:p w:rsidR="00637319" w:rsidRPr="00F130B0" w:rsidRDefault="00637319" w:rsidP="0087723B">
            <w:pPr>
              <w:jc w:val="center"/>
              <w:rPr>
                <w:rFonts w:cs="Arial"/>
                <w:sz w:val="22"/>
                <w:szCs w:val="22"/>
              </w:rPr>
            </w:pPr>
          </w:p>
          <w:p w:rsidR="00637319" w:rsidRPr="00F130B0" w:rsidRDefault="00637319" w:rsidP="0087723B">
            <w:pPr>
              <w:jc w:val="center"/>
              <w:rPr>
                <w:rFonts w:cs="Arial"/>
                <w:sz w:val="22"/>
                <w:szCs w:val="22"/>
              </w:rPr>
            </w:pPr>
          </w:p>
          <w:p w:rsidR="0087723B" w:rsidRPr="00681779" w:rsidRDefault="0087723B" w:rsidP="0087723B">
            <w:pPr>
              <w:jc w:val="center"/>
              <w:rPr>
                <w:rFonts w:cs="Arial"/>
                <w:sz w:val="22"/>
                <w:szCs w:val="22"/>
              </w:rPr>
            </w:pPr>
            <w:r w:rsidRPr="00F130B0">
              <w:rPr>
                <w:rFonts w:cs="Arial"/>
                <w:sz w:val="22"/>
                <w:szCs w:val="22"/>
              </w:rPr>
              <w:t>Interview</w:t>
            </w:r>
          </w:p>
          <w:p w:rsidR="0087723B" w:rsidRPr="00681779" w:rsidRDefault="0087723B" w:rsidP="0087723B">
            <w:pPr>
              <w:jc w:val="center"/>
              <w:rPr>
                <w:rFonts w:cs="Arial"/>
                <w:sz w:val="22"/>
                <w:szCs w:val="22"/>
              </w:rPr>
            </w:pPr>
          </w:p>
          <w:p w:rsidR="0087723B" w:rsidRPr="00681779" w:rsidRDefault="0087723B" w:rsidP="0087723B">
            <w:pPr>
              <w:ind w:left="360"/>
              <w:jc w:val="center"/>
              <w:rPr>
                <w:rFonts w:cs="Arial"/>
                <w:sz w:val="22"/>
                <w:szCs w:val="22"/>
              </w:rPr>
            </w:pPr>
          </w:p>
        </w:tc>
      </w:tr>
    </w:tbl>
    <w:p w:rsidR="00F14FC5" w:rsidRPr="00681779" w:rsidRDefault="00F14FC5">
      <w:pPr>
        <w:rPr>
          <w:rFonts w:cs="Arial"/>
          <w:sz w:val="22"/>
          <w:szCs w:val="22"/>
        </w:rPr>
      </w:pPr>
    </w:p>
    <w:p w:rsidR="003C4B1F" w:rsidRPr="00681779" w:rsidRDefault="003C4B1F" w:rsidP="003C4B1F">
      <w:pPr>
        <w:spacing w:after="60"/>
        <w:jc w:val="both"/>
        <w:rPr>
          <w:rFonts w:cs="Arial"/>
          <w:sz w:val="22"/>
          <w:szCs w:val="22"/>
          <w:u w:val="single"/>
        </w:rPr>
      </w:pPr>
      <w:r w:rsidRPr="00681779">
        <w:rPr>
          <w:rFonts w:cs="Arial"/>
          <w:i/>
          <w:sz w:val="22"/>
          <w:szCs w:val="22"/>
        </w:rPr>
        <w:t>Abbreviations:</w:t>
      </w:r>
      <w:r w:rsidRPr="00681779">
        <w:rPr>
          <w:rFonts w:cs="Arial"/>
          <w:sz w:val="22"/>
          <w:szCs w:val="22"/>
        </w:rPr>
        <w:t xml:space="preserve"> AF = Application Form; </w:t>
      </w:r>
      <w:r w:rsidR="0064673F" w:rsidRPr="00681779">
        <w:rPr>
          <w:rFonts w:cs="Arial"/>
          <w:sz w:val="22"/>
          <w:szCs w:val="22"/>
        </w:rPr>
        <w:t>I = Interview</w:t>
      </w:r>
      <w:r w:rsidR="0015582F" w:rsidRPr="00681779">
        <w:rPr>
          <w:rFonts w:cs="Arial"/>
          <w:sz w:val="22"/>
          <w:szCs w:val="22"/>
        </w:rPr>
        <w:t>; AC = Assessment Centre; T = Test</w:t>
      </w:r>
    </w:p>
    <w:p w:rsidR="00F14FC5" w:rsidRPr="00681779" w:rsidRDefault="00F14FC5">
      <w:pPr>
        <w:rPr>
          <w:rFonts w:cs="Arial"/>
          <w:sz w:val="22"/>
          <w:szCs w:val="22"/>
        </w:rPr>
      </w:pPr>
    </w:p>
    <w:bookmarkEnd w:id="1"/>
    <w:p w:rsidR="00C905DE" w:rsidRPr="00681779" w:rsidRDefault="00C905DE" w:rsidP="00C905DE">
      <w:pPr>
        <w:jc w:val="both"/>
        <w:rPr>
          <w:rFonts w:cs="Arial"/>
          <w:b/>
          <w:bCs/>
          <w:sz w:val="22"/>
          <w:szCs w:val="22"/>
        </w:rPr>
      </w:pPr>
      <w:r w:rsidRPr="00681779">
        <w:rPr>
          <w:rFonts w:cs="Arial"/>
          <w:b/>
          <w:bCs/>
          <w:sz w:val="22"/>
          <w:szCs w:val="22"/>
        </w:rPr>
        <w:t xml:space="preserve">NB. - Any candidate that meets the criteria of our </w:t>
      </w:r>
      <w:hyperlink r:id="rId7" w:history="1">
        <w:r w:rsidRPr="00681779">
          <w:rPr>
            <w:rStyle w:val="Hyperlink"/>
            <w:rFonts w:cs="Arial"/>
            <w:b/>
            <w:bCs/>
            <w:sz w:val="22"/>
            <w:szCs w:val="22"/>
          </w:rPr>
          <w:t>Guaranteed Assessment Scheme</w:t>
        </w:r>
      </w:hyperlink>
      <w:r w:rsidRPr="00681779">
        <w:rPr>
          <w:rFonts w:cs="Arial"/>
          <w:b/>
          <w:bCs/>
          <w:sz w:val="22"/>
          <w:szCs w:val="22"/>
        </w:rPr>
        <w:t xml:space="preserve"> and meets the essential criteria of the role, will be guaranteed the first stage of assessment (whether that is an interview or another assessment, as appropriate).</w:t>
      </w:r>
    </w:p>
    <w:p w:rsidR="00C905DE" w:rsidRPr="00681779" w:rsidRDefault="00C905DE" w:rsidP="00C905DE">
      <w:pPr>
        <w:jc w:val="both"/>
        <w:rPr>
          <w:rFonts w:cs="Arial"/>
          <w:b/>
          <w:bCs/>
          <w:sz w:val="22"/>
          <w:szCs w:val="22"/>
        </w:rPr>
      </w:pPr>
    </w:p>
    <w:p w:rsidR="00F14FC5" w:rsidRPr="00681779" w:rsidRDefault="00C905DE" w:rsidP="00C905DE">
      <w:pPr>
        <w:jc w:val="both"/>
        <w:rPr>
          <w:rFonts w:cs="Arial"/>
          <w:b/>
          <w:bCs/>
          <w:sz w:val="22"/>
          <w:szCs w:val="22"/>
        </w:rPr>
      </w:pPr>
      <w:r w:rsidRPr="00681779">
        <w:rPr>
          <w:rFonts w:cs="Arial"/>
          <w:b/>
          <w:bCs/>
          <w:sz w:val="22"/>
          <w:szCs w:val="22"/>
        </w:rPr>
        <w:t xml:space="preserve">Our Guaranteed Assessment Scheme supports candidates with disabilities, those who are aged 24 or under and have previously been in or currently in care, </w:t>
      </w:r>
      <w:r w:rsidR="00920E48" w:rsidRPr="00681779">
        <w:rPr>
          <w:rFonts w:cs="Arial"/>
          <w:b/>
          <w:bCs/>
          <w:sz w:val="22"/>
          <w:szCs w:val="22"/>
        </w:rPr>
        <w:t xml:space="preserve">those that are carers, </w:t>
      </w:r>
      <w:r w:rsidRPr="00681779">
        <w:rPr>
          <w:rFonts w:cs="Arial"/>
          <w:b/>
          <w:bCs/>
          <w:sz w:val="22"/>
          <w:szCs w:val="22"/>
        </w:rPr>
        <w:t>and those whose last long term substantive employer was the Armed Forces.</w:t>
      </w:r>
    </w:p>
    <w:sectPr w:rsidR="00F14FC5" w:rsidRPr="00681779">
      <w:head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2F7" w:rsidRDefault="009562F7">
      <w:r>
        <w:separator/>
      </w:r>
    </w:p>
  </w:endnote>
  <w:endnote w:type="continuationSeparator" w:id="0">
    <w:p w:rsidR="009562F7" w:rsidRDefault="0095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2F7" w:rsidRDefault="009562F7">
      <w:r>
        <w:separator/>
      </w:r>
    </w:p>
  </w:footnote>
  <w:footnote w:type="continuationSeparator" w:id="0">
    <w:p w:rsidR="009562F7" w:rsidRDefault="0095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22F" w:rsidRDefault="0063622F">
    <w:pPr>
      <w:spacing w:line="264" w:lineRule="auto"/>
    </w:pPr>
  </w:p>
  <w:p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3C2384"/>
    <w:lvl w:ilvl="0">
      <w:numFmt w:val="decimal"/>
      <w:lvlText w:val="*"/>
      <w:lvlJc w:val="left"/>
    </w:lvl>
  </w:abstractNum>
  <w:abstractNum w:abstractNumId="1"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93670"/>
    <w:multiLevelType w:val="hybridMultilevel"/>
    <w:tmpl w:val="383CDAE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C2DFD"/>
    <w:multiLevelType w:val="hybridMultilevel"/>
    <w:tmpl w:val="5864594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75F3F96"/>
    <w:multiLevelType w:val="hybridMultilevel"/>
    <w:tmpl w:val="586459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9"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133595415">
    <w:abstractNumId w:val="6"/>
  </w:num>
  <w:num w:numId="2" w16cid:durableId="1009989196">
    <w:abstractNumId w:val="34"/>
  </w:num>
  <w:num w:numId="3" w16cid:durableId="326054038">
    <w:abstractNumId w:val="13"/>
  </w:num>
  <w:num w:numId="4" w16cid:durableId="440688297">
    <w:abstractNumId w:val="17"/>
  </w:num>
  <w:num w:numId="5" w16cid:durableId="1017780440">
    <w:abstractNumId w:val="20"/>
  </w:num>
  <w:num w:numId="6" w16cid:durableId="1616329832">
    <w:abstractNumId w:val="31"/>
  </w:num>
  <w:num w:numId="7" w16cid:durableId="859244620">
    <w:abstractNumId w:val="18"/>
  </w:num>
  <w:num w:numId="8" w16cid:durableId="1634165963">
    <w:abstractNumId w:val="28"/>
  </w:num>
  <w:num w:numId="9" w16cid:durableId="714626268">
    <w:abstractNumId w:val="24"/>
  </w:num>
  <w:num w:numId="10" w16cid:durableId="848299403">
    <w:abstractNumId w:val="21"/>
  </w:num>
  <w:num w:numId="11" w16cid:durableId="1716345712">
    <w:abstractNumId w:val="9"/>
  </w:num>
  <w:num w:numId="12" w16cid:durableId="1648852518">
    <w:abstractNumId w:val="3"/>
  </w:num>
  <w:num w:numId="13" w16cid:durableId="1572236322">
    <w:abstractNumId w:val="26"/>
  </w:num>
  <w:num w:numId="14" w16cid:durableId="1053310867">
    <w:abstractNumId w:val="7"/>
  </w:num>
  <w:num w:numId="15" w16cid:durableId="2092458485">
    <w:abstractNumId w:val="33"/>
  </w:num>
  <w:num w:numId="16" w16cid:durableId="318004662">
    <w:abstractNumId w:val="32"/>
  </w:num>
  <w:num w:numId="17" w16cid:durableId="1615094813">
    <w:abstractNumId w:val="1"/>
  </w:num>
  <w:num w:numId="18" w16cid:durableId="2022657153">
    <w:abstractNumId w:val="25"/>
  </w:num>
  <w:num w:numId="19" w16cid:durableId="890576806">
    <w:abstractNumId w:val="19"/>
  </w:num>
  <w:num w:numId="20" w16cid:durableId="101461933">
    <w:abstractNumId w:val="5"/>
  </w:num>
  <w:num w:numId="21" w16cid:durableId="848252260">
    <w:abstractNumId w:val="30"/>
  </w:num>
  <w:num w:numId="22" w16cid:durableId="709963111">
    <w:abstractNumId w:val="27"/>
  </w:num>
  <w:num w:numId="23" w16cid:durableId="2133017500">
    <w:abstractNumId w:val="25"/>
  </w:num>
  <w:num w:numId="24" w16cid:durableId="131675817">
    <w:abstractNumId w:val="4"/>
  </w:num>
  <w:num w:numId="25" w16cid:durableId="1196384464">
    <w:abstractNumId w:val="29"/>
  </w:num>
  <w:num w:numId="26" w16cid:durableId="2068408667">
    <w:abstractNumId w:val="15"/>
  </w:num>
  <w:num w:numId="27" w16cid:durableId="1147475216">
    <w:abstractNumId w:val="2"/>
  </w:num>
  <w:num w:numId="28" w16cid:durableId="982275245">
    <w:abstractNumId w:val="35"/>
  </w:num>
  <w:num w:numId="29" w16cid:durableId="1188712403">
    <w:abstractNumId w:val="38"/>
  </w:num>
  <w:num w:numId="30" w16cid:durableId="604771926">
    <w:abstractNumId w:val="39"/>
  </w:num>
  <w:num w:numId="31" w16cid:durableId="2048407005">
    <w:abstractNumId w:val="36"/>
  </w:num>
  <w:num w:numId="32" w16cid:durableId="1268194923">
    <w:abstractNumId w:val="16"/>
  </w:num>
  <w:num w:numId="33" w16cid:durableId="1031221000">
    <w:abstractNumId w:val="11"/>
  </w:num>
  <w:num w:numId="34" w16cid:durableId="1295527210">
    <w:abstractNumId w:val="8"/>
  </w:num>
  <w:num w:numId="35" w16cid:durableId="1708216631">
    <w:abstractNumId w:val="10"/>
  </w:num>
  <w:num w:numId="36" w16cid:durableId="1289628680">
    <w:abstractNumId w:val="23"/>
  </w:num>
  <w:num w:numId="37" w16cid:durableId="1700350300">
    <w:abstractNumId w:val="12"/>
  </w:num>
  <w:num w:numId="38" w16cid:durableId="1470895994">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9" w16cid:durableId="1327899019">
    <w:abstractNumId w:val="14"/>
  </w:num>
  <w:num w:numId="40" w16cid:durableId="1803843736">
    <w:abstractNumId w:val="22"/>
  </w:num>
  <w:num w:numId="41" w16cid:durableId="249583359">
    <w:abstractNumId w:val="37"/>
  </w:num>
  <w:num w:numId="42" w16cid:durableId="112507959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0E19"/>
    <w:rsid w:val="000165A3"/>
    <w:rsid w:val="000460AD"/>
    <w:rsid w:val="00046F62"/>
    <w:rsid w:val="00047CE3"/>
    <w:rsid w:val="00054EB4"/>
    <w:rsid w:val="0006753D"/>
    <w:rsid w:val="00074693"/>
    <w:rsid w:val="00080B2F"/>
    <w:rsid w:val="000A2E3B"/>
    <w:rsid w:val="000A3EF7"/>
    <w:rsid w:val="000B67BC"/>
    <w:rsid w:val="000C12D7"/>
    <w:rsid w:val="000C3DAE"/>
    <w:rsid w:val="000E370D"/>
    <w:rsid w:val="00111102"/>
    <w:rsid w:val="0011175A"/>
    <w:rsid w:val="001155B3"/>
    <w:rsid w:val="00126FAD"/>
    <w:rsid w:val="0013292B"/>
    <w:rsid w:val="0014567E"/>
    <w:rsid w:val="00147432"/>
    <w:rsid w:val="00154F43"/>
    <w:rsid w:val="001557C0"/>
    <w:rsid w:val="0015582F"/>
    <w:rsid w:val="00175B96"/>
    <w:rsid w:val="001968F4"/>
    <w:rsid w:val="001A4BAF"/>
    <w:rsid w:val="001C068C"/>
    <w:rsid w:val="001D7A09"/>
    <w:rsid w:val="001E3331"/>
    <w:rsid w:val="00201308"/>
    <w:rsid w:val="00202807"/>
    <w:rsid w:val="00210F46"/>
    <w:rsid w:val="0021305B"/>
    <w:rsid w:val="00215D97"/>
    <w:rsid w:val="002320B4"/>
    <w:rsid w:val="00234BA5"/>
    <w:rsid w:val="002511E4"/>
    <w:rsid w:val="002563AF"/>
    <w:rsid w:val="0026429D"/>
    <w:rsid w:val="00271CC1"/>
    <w:rsid w:val="0028750C"/>
    <w:rsid w:val="002B06A6"/>
    <w:rsid w:val="002D0381"/>
    <w:rsid w:val="002D2E0C"/>
    <w:rsid w:val="002D5367"/>
    <w:rsid w:val="002D78E3"/>
    <w:rsid w:val="002E141C"/>
    <w:rsid w:val="00301A43"/>
    <w:rsid w:val="00306D92"/>
    <w:rsid w:val="003179B0"/>
    <w:rsid w:val="00321D44"/>
    <w:rsid w:val="0033357E"/>
    <w:rsid w:val="00337BA2"/>
    <w:rsid w:val="0035124F"/>
    <w:rsid w:val="003627D7"/>
    <w:rsid w:val="00365733"/>
    <w:rsid w:val="00371763"/>
    <w:rsid w:val="00386EEA"/>
    <w:rsid w:val="003878CA"/>
    <w:rsid w:val="003A384F"/>
    <w:rsid w:val="003C4B1F"/>
    <w:rsid w:val="003D58A1"/>
    <w:rsid w:val="003F2CBF"/>
    <w:rsid w:val="003F3751"/>
    <w:rsid w:val="004006A8"/>
    <w:rsid w:val="004123F1"/>
    <w:rsid w:val="004631F6"/>
    <w:rsid w:val="00463343"/>
    <w:rsid w:val="00474439"/>
    <w:rsid w:val="004803CE"/>
    <w:rsid w:val="00486D99"/>
    <w:rsid w:val="00491A2C"/>
    <w:rsid w:val="004B632E"/>
    <w:rsid w:val="004B7A71"/>
    <w:rsid w:val="004B7DA1"/>
    <w:rsid w:val="004E20E8"/>
    <w:rsid w:val="00505CBD"/>
    <w:rsid w:val="00520387"/>
    <w:rsid w:val="00523C11"/>
    <w:rsid w:val="00531FA4"/>
    <w:rsid w:val="00534301"/>
    <w:rsid w:val="0054446B"/>
    <w:rsid w:val="005512E9"/>
    <w:rsid w:val="00565A92"/>
    <w:rsid w:val="005B4F4F"/>
    <w:rsid w:val="005C237B"/>
    <w:rsid w:val="005D04BD"/>
    <w:rsid w:val="00604717"/>
    <w:rsid w:val="00615C36"/>
    <w:rsid w:val="006207F7"/>
    <w:rsid w:val="006227E2"/>
    <w:rsid w:val="0063622F"/>
    <w:rsid w:val="00637319"/>
    <w:rsid w:val="0064673F"/>
    <w:rsid w:val="00664C28"/>
    <w:rsid w:val="00675E9A"/>
    <w:rsid w:val="00681779"/>
    <w:rsid w:val="00684263"/>
    <w:rsid w:val="00695334"/>
    <w:rsid w:val="006A41FE"/>
    <w:rsid w:val="006A485D"/>
    <w:rsid w:val="006D601B"/>
    <w:rsid w:val="006E595A"/>
    <w:rsid w:val="006E76FD"/>
    <w:rsid w:val="006F184E"/>
    <w:rsid w:val="006F1FDE"/>
    <w:rsid w:val="006F6C85"/>
    <w:rsid w:val="006F76BB"/>
    <w:rsid w:val="00714133"/>
    <w:rsid w:val="00720AD6"/>
    <w:rsid w:val="0072635E"/>
    <w:rsid w:val="00727BC0"/>
    <w:rsid w:val="00734CA5"/>
    <w:rsid w:val="00753D3F"/>
    <w:rsid w:val="0077637D"/>
    <w:rsid w:val="00776540"/>
    <w:rsid w:val="007934B3"/>
    <w:rsid w:val="0079367B"/>
    <w:rsid w:val="007A36D3"/>
    <w:rsid w:val="007B69F4"/>
    <w:rsid w:val="007D0833"/>
    <w:rsid w:val="007D6E1A"/>
    <w:rsid w:val="007E30D0"/>
    <w:rsid w:val="007E4941"/>
    <w:rsid w:val="007E4F8B"/>
    <w:rsid w:val="00801BCD"/>
    <w:rsid w:val="0080461A"/>
    <w:rsid w:val="00817435"/>
    <w:rsid w:val="00823791"/>
    <w:rsid w:val="008456D0"/>
    <w:rsid w:val="008459DF"/>
    <w:rsid w:val="00846181"/>
    <w:rsid w:val="00851060"/>
    <w:rsid w:val="0087723B"/>
    <w:rsid w:val="00890273"/>
    <w:rsid w:val="00892286"/>
    <w:rsid w:val="00893E36"/>
    <w:rsid w:val="00897C2F"/>
    <w:rsid w:val="008B081B"/>
    <w:rsid w:val="008C3447"/>
    <w:rsid w:val="008E014C"/>
    <w:rsid w:val="008F08DF"/>
    <w:rsid w:val="00920E48"/>
    <w:rsid w:val="00922661"/>
    <w:rsid w:val="0093130C"/>
    <w:rsid w:val="00934ECA"/>
    <w:rsid w:val="00935735"/>
    <w:rsid w:val="00937036"/>
    <w:rsid w:val="00951BFB"/>
    <w:rsid w:val="009562F7"/>
    <w:rsid w:val="00963B68"/>
    <w:rsid w:val="009718A8"/>
    <w:rsid w:val="00974CE5"/>
    <w:rsid w:val="0098282C"/>
    <w:rsid w:val="009A1386"/>
    <w:rsid w:val="009B7C96"/>
    <w:rsid w:val="009C03E1"/>
    <w:rsid w:val="009C6F5E"/>
    <w:rsid w:val="009C7399"/>
    <w:rsid w:val="009C78A2"/>
    <w:rsid w:val="009D7AAA"/>
    <w:rsid w:val="009E41B1"/>
    <w:rsid w:val="009E56A9"/>
    <w:rsid w:val="00A0378B"/>
    <w:rsid w:val="00A11181"/>
    <w:rsid w:val="00A24F37"/>
    <w:rsid w:val="00A27F49"/>
    <w:rsid w:val="00A73087"/>
    <w:rsid w:val="00A95C4D"/>
    <w:rsid w:val="00AA0AF6"/>
    <w:rsid w:val="00AA14BC"/>
    <w:rsid w:val="00AA3C2A"/>
    <w:rsid w:val="00AC23DF"/>
    <w:rsid w:val="00AE22F1"/>
    <w:rsid w:val="00AF1AED"/>
    <w:rsid w:val="00AF6044"/>
    <w:rsid w:val="00B03F91"/>
    <w:rsid w:val="00B12B08"/>
    <w:rsid w:val="00B14E52"/>
    <w:rsid w:val="00B24733"/>
    <w:rsid w:val="00B2638F"/>
    <w:rsid w:val="00B267A2"/>
    <w:rsid w:val="00B351FF"/>
    <w:rsid w:val="00B45104"/>
    <w:rsid w:val="00B51653"/>
    <w:rsid w:val="00B563C5"/>
    <w:rsid w:val="00B74DE2"/>
    <w:rsid w:val="00B863B2"/>
    <w:rsid w:val="00B96957"/>
    <w:rsid w:val="00B969CF"/>
    <w:rsid w:val="00BA3C89"/>
    <w:rsid w:val="00BB5A1D"/>
    <w:rsid w:val="00BD0F86"/>
    <w:rsid w:val="00BD4C1D"/>
    <w:rsid w:val="00C116B3"/>
    <w:rsid w:val="00C17E9E"/>
    <w:rsid w:val="00C43E86"/>
    <w:rsid w:val="00C5606A"/>
    <w:rsid w:val="00C71A47"/>
    <w:rsid w:val="00C847ED"/>
    <w:rsid w:val="00C905DE"/>
    <w:rsid w:val="00CA3B08"/>
    <w:rsid w:val="00CA7D41"/>
    <w:rsid w:val="00CB6F7C"/>
    <w:rsid w:val="00CB7954"/>
    <w:rsid w:val="00CC204E"/>
    <w:rsid w:val="00CE154A"/>
    <w:rsid w:val="00CF705C"/>
    <w:rsid w:val="00CF7C0A"/>
    <w:rsid w:val="00D00C6B"/>
    <w:rsid w:val="00D04BCD"/>
    <w:rsid w:val="00D32BED"/>
    <w:rsid w:val="00D444D6"/>
    <w:rsid w:val="00D6173D"/>
    <w:rsid w:val="00D76A6E"/>
    <w:rsid w:val="00D80C80"/>
    <w:rsid w:val="00D81BDD"/>
    <w:rsid w:val="00D81F1A"/>
    <w:rsid w:val="00D84B42"/>
    <w:rsid w:val="00D854D3"/>
    <w:rsid w:val="00D96C78"/>
    <w:rsid w:val="00DA4BD6"/>
    <w:rsid w:val="00DC4794"/>
    <w:rsid w:val="00DE0A6D"/>
    <w:rsid w:val="00DF571E"/>
    <w:rsid w:val="00E05200"/>
    <w:rsid w:val="00E27B8C"/>
    <w:rsid w:val="00E34C11"/>
    <w:rsid w:val="00E353C0"/>
    <w:rsid w:val="00E3792E"/>
    <w:rsid w:val="00E460BB"/>
    <w:rsid w:val="00E47ADD"/>
    <w:rsid w:val="00E47B63"/>
    <w:rsid w:val="00E51D88"/>
    <w:rsid w:val="00E54F9E"/>
    <w:rsid w:val="00E7011E"/>
    <w:rsid w:val="00E72C0E"/>
    <w:rsid w:val="00E76434"/>
    <w:rsid w:val="00EA7B4B"/>
    <w:rsid w:val="00EC31AF"/>
    <w:rsid w:val="00EC727E"/>
    <w:rsid w:val="00EF3AB9"/>
    <w:rsid w:val="00F130B0"/>
    <w:rsid w:val="00F1346A"/>
    <w:rsid w:val="00F13582"/>
    <w:rsid w:val="00F14FC5"/>
    <w:rsid w:val="00F16365"/>
    <w:rsid w:val="00F27859"/>
    <w:rsid w:val="00F57D1A"/>
    <w:rsid w:val="00F8542D"/>
    <w:rsid w:val="00FB6091"/>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character" w:styleId="Hyperlink">
    <w:name w:val="Hyperlink"/>
    <w:basedOn w:val="DefaultParagraphFont"/>
    <w:rsid w:val="00321D44"/>
    <w:rPr>
      <w:color w:val="0563C1" w:themeColor="hyperlink"/>
      <w:u w:val="single"/>
    </w:rPr>
  </w:style>
  <w:style w:type="character" w:styleId="UnresolvedMention">
    <w:name w:val="Unresolved Mention"/>
    <w:basedOn w:val="DefaultParagraphFont"/>
    <w:uiPriority w:val="99"/>
    <w:semiHidden/>
    <w:unhideWhenUsed/>
    <w:rsid w:val="00321D44"/>
    <w:rPr>
      <w:color w:val="605E5C"/>
      <w:shd w:val="clear" w:color="auto" w:fill="E1DFDD"/>
    </w:rPr>
  </w:style>
  <w:style w:type="character" w:customStyle="1" w:styleId="ui-provider">
    <w:name w:val="ui-provider"/>
    <w:basedOn w:val="DefaultParagraphFont"/>
    <w:rsid w:val="004B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er.jobs/content/13405/greater-manchester-guaranteed-assess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1</cp:revision>
  <cp:lastPrinted>2009-09-23T10:09:00Z</cp:lastPrinted>
  <dcterms:created xsi:type="dcterms:W3CDTF">2024-03-13T13:48:00Z</dcterms:created>
  <dcterms:modified xsi:type="dcterms:W3CDTF">2024-03-13T13:48:00Z</dcterms:modified>
</cp:coreProperties>
</file>