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7A6EBBAB" w:rsidR="00553D0C" w:rsidRPr="001C6F01" w:rsidRDefault="002F2D0F" w:rsidP="001C6F01">
                <w:pPr>
                  <w:rPr>
                    <w:rFonts w:ascii="Arial" w:hAnsi="Arial" w:cs="Arial"/>
                  </w:rPr>
                </w:pPr>
                <w:r>
                  <w:rPr>
                    <w:rFonts w:ascii="Arial" w:hAnsi="Arial" w:cs="Arial"/>
                  </w:rPr>
                  <w:t>Event</w:t>
                </w:r>
                <w:r w:rsidR="00885CE0">
                  <w:rPr>
                    <w:rFonts w:ascii="Arial" w:hAnsi="Arial" w:cs="Arial"/>
                  </w:rPr>
                  <w:t xml:space="preserve"> </w:t>
                </w:r>
                <w:r w:rsidR="00AD4156">
                  <w:rPr>
                    <w:rFonts w:ascii="Arial" w:hAnsi="Arial" w:cs="Arial"/>
                  </w:rPr>
                  <w:t>Manager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34649482" w:rsidR="00553D0C" w:rsidRPr="001C6F01" w:rsidRDefault="002F2D0F" w:rsidP="001C6F01">
                <w:pPr>
                  <w:rPr>
                    <w:rFonts w:ascii="Arial" w:hAnsi="Arial" w:cs="Arial"/>
                  </w:rPr>
                </w:pPr>
                <w:r>
                  <w:rPr>
                    <w:rFonts w:ascii="Arial" w:hAnsi="Arial" w:cs="Arial"/>
                  </w:rPr>
                  <w:t xml:space="preserve">Events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177C08F" w:rsidR="00553D0C" w:rsidRPr="001C6F01" w:rsidRDefault="002F2D0F"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DFBBE6F" w:rsidR="00553D0C" w:rsidRPr="001C6F01" w:rsidRDefault="00127B6A" w:rsidP="001C6F01">
                <w:pPr>
                  <w:rPr>
                    <w:rFonts w:ascii="Arial" w:hAnsi="Arial" w:cs="Arial"/>
                  </w:rPr>
                </w:pPr>
                <w:r>
                  <w:rPr>
                    <w:rFonts w:ascii="Arial" w:hAnsi="Arial" w:cs="Arial"/>
                  </w:rPr>
                  <w:t xml:space="preserve"> </w:t>
                </w:r>
                <w:r w:rsidR="00885CE0">
                  <w:rPr>
                    <w:rFonts w:ascii="Arial" w:hAnsi="Arial" w:cs="Arial"/>
                  </w:rPr>
                  <w:t>6</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62986C40" w14:textId="446198B0" w:rsidR="00A95043" w:rsidRPr="001C6F01" w:rsidRDefault="00885CE0" w:rsidP="00885CE0">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85CE0">
        <w:rPr>
          <w:rFonts w:ascii="Arial" w:hAnsi="Arial" w:cs="Arial"/>
        </w:rPr>
        <w:t>As a CSS Support officer, you will support the delivery of services offered by Corporate and Support Services Directorate.</w:t>
      </w:r>
    </w:p>
    <w:p w14:paraId="3AED4F56" w14:textId="3F63A3C8" w:rsidR="00885CE0" w:rsidRPr="00885CE0" w:rsidRDefault="00885CE0" w:rsidP="00885CE0">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85CE0">
        <w:rPr>
          <w:rFonts w:ascii="Arial" w:hAnsi="Arial" w:cs="Arial"/>
          <w:b/>
        </w:rPr>
        <w:t>Summary of Responsibilities</w:t>
      </w:r>
    </w:p>
    <w:p w14:paraId="2F541956" w14:textId="41988A0C" w:rsidR="00885CE0" w:rsidRPr="00885CE0" w:rsidRDefault="00885CE0" w:rsidP="00885CE0">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85CE0">
        <w:rPr>
          <w:rFonts w:ascii="Arial" w:hAnsi="Arial" w:cs="Arial"/>
          <w:noProof/>
        </w:rPr>
        <w:t xml:space="preserve">To contribute to the key aims and objectives of the organisation, both within the post holder’s specific remit, across the section and Council as a whole.   </w:t>
      </w:r>
    </w:p>
    <w:p w14:paraId="485CBA8E" w14:textId="77777777" w:rsidR="00885CE0" w:rsidRPr="00885CE0" w:rsidRDefault="00885CE0" w:rsidP="00885CE0">
      <w:pPr>
        <w:pStyle w:val="PlainText"/>
        <w:numPr>
          <w:ilvl w:val="0"/>
          <w:numId w:val="8"/>
        </w:numPr>
        <w:rPr>
          <w:rFonts w:ascii="Arial" w:hAnsi="Arial" w:cs="Arial"/>
          <w:b/>
          <w:sz w:val="22"/>
          <w:szCs w:val="22"/>
        </w:rPr>
      </w:pPr>
      <w:r w:rsidRPr="00885CE0">
        <w:rPr>
          <w:rFonts w:ascii="Arial" w:hAnsi="Arial" w:cs="Arial"/>
          <w:b/>
          <w:sz w:val="22"/>
          <w:szCs w:val="22"/>
        </w:rPr>
        <w:t>Problem Solving/Creativity/maintaining standards</w:t>
      </w:r>
    </w:p>
    <w:p w14:paraId="286DA9E9"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Responds to issues requiring a broad understanding of work-area policies and procedures. </w:t>
      </w:r>
    </w:p>
    <w:p w14:paraId="121C1EB2"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Resolves complex problems in a thorough and timely manner; use discretion and know who to go to in order to resolve issues and complete tasks. </w:t>
      </w:r>
    </w:p>
    <w:p w14:paraId="5BD25E57"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Take an appropriate level of accountability in the delivery of services offered by Corporate and Support Services Directorate</w:t>
      </w:r>
    </w:p>
    <w:p w14:paraId="307A1AFB"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Regular analysis and interpretation of a variety of situations to determine the most appropriate course of an action, applying an appropriate approach based on experience and procedure.</w:t>
      </w:r>
    </w:p>
    <w:p w14:paraId="5769CDD3"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Through information gathering and analysis, identifies problems and develops solutions to complex problems. </w:t>
      </w:r>
    </w:p>
    <w:p w14:paraId="1109EBCD"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Taking into account research and best practice proactively updates manuals/procedures, training others as appropriate.</w:t>
      </w:r>
    </w:p>
    <w:p w14:paraId="44A7CA46"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Prioritises work, taking into account own work area and needs of larger work area.</w:t>
      </w:r>
    </w:p>
    <w:p w14:paraId="7407BF1C"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Work as part of team understanding and focussing on how the role supports the teams and departments priorities</w:t>
      </w:r>
    </w:p>
    <w:p w14:paraId="683B93A6" w14:textId="77777777" w:rsidR="00885CE0" w:rsidRPr="00885CE0" w:rsidRDefault="00885CE0" w:rsidP="00885CE0">
      <w:pPr>
        <w:pStyle w:val="PlainText"/>
        <w:ind w:left="720"/>
        <w:rPr>
          <w:rFonts w:ascii="Arial" w:hAnsi="Arial" w:cs="Arial"/>
          <w:sz w:val="22"/>
          <w:szCs w:val="22"/>
        </w:rPr>
      </w:pPr>
    </w:p>
    <w:p w14:paraId="509C3885" w14:textId="77777777" w:rsidR="00885CE0" w:rsidRPr="00885CE0" w:rsidRDefault="00885CE0" w:rsidP="00885CE0">
      <w:pPr>
        <w:pStyle w:val="PlainText"/>
        <w:numPr>
          <w:ilvl w:val="0"/>
          <w:numId w:val="8"/>
        </w:numPr>
        <w:rPr>
          <w:rFonts w:ascii="Arial" w:hAnsi="Arial" w:cs="Arial"/>
          <w:b/>
          <w:sz w:val="22"/>
          <w:szCs w:val="22"/>
        </w:rPr>
      </w:pPr>
      <w:r w:rsidRPr="00885CE0">
        <w:rPr>
          <w:rFonts w:ascii="Arial" w:hAnsi="Arial" w:cs="Arial"/>
          <w:b/>
          <w:sz w:val="22"/>
          <w:szCs w:val="22"/>
        </w:rPr>
        <w:t>Responsibility and accountability</w:t>
      </w:r>
    </w:p>
    <w:p w14:paraId="143131C4"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Responsible for the effective delivery of a response to enquiries</w:t>
      </w:r>
    </w:p>
    <w:p w14:paraId="3E4EF1D0" w14:textId="04836C60"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Responsible for coordinating, negotiating and ensuring best practice and value for money</w:t>
      </w:r>
    </w:p>
    <w:p w14:paraId="759F8895" w14:textId="77777777" w:rsidR="00885CE0" w:rsidRPr="00885CE0" w:rsidRDefault="00885CE0" w:rsidP="00885CE0">
      <w:pPr>
        <w:numPr>
          <w:ilvl w:val="0"/>
          <w:numId w:val="7"/>
        </w:numPr>
        <w:spacing w:after="0" w:line="240" w:lineRule="auto"/>
        <w:rPr>
          <w:rFonts w:ascii="Arial" w:hAnsi="Arial" w:cs="Arial"/>
        </w:rPr>
      </w:pPr>
      <w:r w:rsidRPr="00885CE0">
        <w:rPr>
          <w:rFonts w:ascii="Arial" w:hAnsi="Arial" w:cs="Arial"/>
        </w:rPr>
        <w:t>Manages, supervises and supports direct reports and ensures that all Council’s policies and procedures are adhered to.</w:t>
      </w:r>
    </w:p>
    <w:p w14:paraId="0447BC09"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Accountable for interpretation of council communications, application to service provision and cascading to services for action. </w:t>
      </w:r>
    </w:p>
    <w:p w14:paraId="4F055B24"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Be the technical expert or specialist in specific areas providing guidance and advice</w:t>
      </w:r>
    </w:p>
    <w:p w14:paraId="1B8664EC" w14:textId="77777777" w:rsidR="00885CE0" w:rsidRPr="00885CE0" w:rsidRDefault="00885CE0" w:rsidP="00885CE0">
      <w:pPr>
        <w:pStyle w:val="PlainText"/>
        <w:rPr>
          <w:rFonts w:ascii="Arial" w:hAnsi="Arial" w:cs="Arial"/>
          <w:sz w:val="22"/>
          <w:szCs w:val="22"/>
        </w:rPr>
      </w:pPr>
    </w:p>
    <w:p w14:paraId="0DDA7A58" w14:textId="77777777" w:rsidR="00885CE0" w:rsidRPr="00885CE0" w:rsidRDefault="00885CE0" w:rsidP="00885CE0">
      <w:pPr>
        <w:pStyle w:val="PlainText"/>
        <w:numPr>
          <w:ilvl w:val="0"/>
          <w:numId w:val="8"/>
        </w:numPr>
        <w:rPr>
          <w:rFonts w:ascii="Arial" w:hAnsi="Arial" w:cs="Arial"/>
          <w:b/>
          <w:sz w:val="22"/>
          <w:szCs w:val="22"/>
        </w:rPr>
      </w:pPr>
      <w:r w:rsidRPr="00885CE0">
        <w:rPr>
          <w:rFonts w:ascii="Arial" w:hAnsi="Arial" w:cs="Arial"/>
          <w:b/>
          <w:sz w:val="22"/>
          <w:szCs w:val="22"/>
        </w:rPr>
        <w:t xml:space="preserve">Communication </w:t>
      </w:r>
    </w:p>
    <w:p w14:paraId="119435D3"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Interpret and communicate established processes and procedures to a range of audiences </w:t>
      </w:r>
    </w:p>
    <w:p w14:paraId="7DE18770"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lastRenderedPageBreak/>
        <w:t xml:space="preserve">Conveys complex information/advice to others and takes steps to ensure understanding embedding any new way of working. </w:t>
      </w:r>
    </w:p>
    <w:p w14:paraId="5015BED6"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Shares information, verbally and in writing, in a clear and concise manner. </w:t>
      </w:r>
    </w:p>
    <w:p w14:paraId="6D46E7FD"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Tailors communication to different audiences.</w:t>
      </w:r>
    </w:p>
    <w:p w14:paraId="543EC35B" w14:textId="77777777" w:rsidR="00885CE0" w:rsidRPr="00885CE0" w:rsidRDefault="00885CE0" w:rsidP="00885CE0">
      <w:pPr>
        <w:pStyle w:val="PlainText"/>
        <w:rPr>
          <w:rFonts w:ascii="Arial" w:hAnsi="Arial" w:cs="Arial"/>
          <w:sz w:val="22"/>
          <w:szCs w:val="22"/>
        </w:rPr>
      </w:pPr>
    </w:p>
    <w:p w14:paraId="06D94A03" w14:textId="77777777" w:rsidR="00885CE0" w:rsidRPr="00885CE0" w:rsidRDefault="00885CE0" w:rsidP="00885CE0">
      <w:pPr>
        <w:pStyle w:val="PlainText"/>
        <w:numPr>
          <w:ilvl w:val="0"/>
          <w:numId w:val="8"/>
        </w:numPr>
        <w:rPr>
          <w:rFonts w:ascii="Arial" w:hAnsi="Arial" w:cs="Arial"/>
          <w:b/>
          <w:sz w:val="22"/>
          <w:szCs w:val="22"/>
        </w:rPr>
      </w:pPr>
      <w:r w:rsidRPr="00885CE0">
        <w:rPr>
          <w:rFonts w:ascii="Arial" w:hAnsi="Arial" w:cs="Arial"/>
          <w:b/>
          <w:sz w:val="22"/>
          <w:szCs w:val="22"/>
        </w:rPr>
        <w:t>Decision Making</w:t>
      </w:r>
    </w:p>
    <w:p w14:paraId="58F9014C"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Decision making guided by general instructions and practices requiring interpretation. </w:t>
      </w:r>
    </w:p>
    <w:p w14:paraId="63B3A0E4"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Automatically makes decisions on routine issues. </w:t>
      </w:r>
    </w:p>
    <w:p w14:paraId="7D303453"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Takes accountability on decisions made and articulate when necessary how decisions have been reached</w:t>
      </w:r>
    </w:p>
    <w:p w14:paraId="3D544AC4"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Follows departmental procedures and recommends changes to work-area processes. </w:t>
      </w:r>
    </w:p>
    <w:p w14:paraId="65C5095B"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Exercise confidentiality of personal and sensitive information based on the Councils Information Governance policy and procedures </w:t>
      </w:r>
    </w:p>
    <w:p w14:paraId="5304E530"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Provides guidance in non-routine tasks. Ensures that others comply with established standards. </w:t>
      </w:r>
    </w:p>
    <w:p w14:paraId="7DD94950" w14:textId="77777777" w:rsidR="00885CE0" w:rsidRPr="00885CE0" w:rsidRDefault="00885CE0" w:rsidP="00885CE0">
      <w:pPr>
        <w:pStyle w:val="PlainText"/>
        <w:rPr>
          <w:rFonts w:ascii="Arial" w:hAnsi="Arial" w:cs="Arial"/>
          <w:sz w:val="22"/>
          <w:szCs w:val="22"/>
        </w:rPr>
      </w:pPr>
    </w:p>
    <w:p w14:paraId="13DE6AF7" w14:textId="77777777" w:rsidR="00885CE0" w:rsidRPr="00885CE0" w:rsidRDefault="00885CE0" w:rsidP="00885CE0">
      <w:pPr>
        <w:pStyle w:val="PlainText"/>
        <w:numPr>
          <w:ilvl w:val="0"/>
          <w:numId w:val="8"/>
        </w:numPr>
        <w:rPr>
          <w:rFonts w:ascii="Arial" w:hAnsi="Arial" w:cs="Arial"/>
          <w:b/>
          <w:sz w:val="22"/>
          <w:szCs w:val="22"/>
        </w:rPr>
      </w:pPr>
      <w:r w:rsidRPr="00885CE0">
        <w:rPr>
          <w:rFonts w:ascii="Arial" w:hAnsi="Arial" w:cs="Arial"/>
          <w:b/>
          <w:sz w:val="22"/>
          <w:szCs w:val="22"/>
        </w:rPr>
        <w:t>Knowledge &amp; Skill</w:t>
      </w:r>
    </w:p>
    <w:p w14:paraId="56BA4498" w14:textId="77777777" w:rsidR="00885CE0" w:rsidRPr="00885CE0" w:rsidRDefault="00885CE0" w:rsidP="00885CE0">
      <w:pPr>
        <w:numPr>
          <w:ilvl w:val="0"/>
          <w:numId w:val="7"/>
        </w:numPr>
        <w:spacing w:after="0" w:line="240" w:lineRule="auto"/>
        <w:rPr>
          <w:rFonts w:ascii="Arial" w:hAnsi="Arial" w:cs="Arial"/>
        </w:rPr>
      </w:pPr>
      <w:r w:rsidRPr="00885CE0">
        <w:rPr>
          <w:rFonts w:ascii="Arial" w:hAnsi="Arial" w:cs="Arial"/>
        </w:rPr>
        <w:t xml:space="preserve">Detailed knowledge and understanding of own work area and how it impacts wider operations within the Council. </w:t>
      </w:r>
    </w:p>
    <w:p w14:paraId="42E66445"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Support and develop less experienced staff, providing an example with regard to quality of work</w:t>
      </w:r>
    </w:p>
    <w:p w14:paraId="1BA177DF"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Keep up to date with issues relating to the work of the team and department</w:t>
      </w:r>
    </w:p>
    <w:p w14:paraId="1C806075"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Proactively research information from a range of different sources, internally and externally to help inform own knowledge to benefit the work of the directorate</w:t>
      </w:r>
    </w:p>
    <w:p w14:paraId="0401360F"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Knowledge of the range of systems in use across the Council and being able to make a judgement as to the most suitable tool to use for the task. </w:t>
      </w:r>
    </w:p>
    <w:p w14:paraId="3D8390DA"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 xml:space="preserve">Personal Health and Safety in the workplace </w:t>
      </w:r>
    </w:p>
    <w:p w14:paraId="7B58C5E5" w14:textId="77777777" w:rsidR="00885CE0" w:rsidRPr="00885CE0" w:rsidRDefault="00885CE0" w:rsidP="00885CE0">
      <w:pPr>
        <w:pStyle w:val="PlainText"/>
        <w:ind w:left="720"/>
        <w:rPr>
          <w:rFonts w:ascii="Arial" w:hAnsi="Arial" w:cs="Arial"/>
          <w:sz w:val="22"/>
          <w:szCs w:val="22"/>
        </w:rPr>
      </w:pPr>
    </w:p>
    <w:p w14:paraId="17ACE611" w14:textId="77777777" w:rsidR="00885CE0" w:rsidRPr="00885CE0" w:rsidRDefault="00885CE0" w:rsidP="00885CE0">
      <w:pPr>
        <w:pStyle w:val="PlainText"/>
        <w:numPr>
          <w:ilvl w:val="0"/>
          <w:numId w:val="8"/>
        </w:numPr>
        <w:rPr>
          <w:rFonts w:ascii="Arial" w:hAnsi="Arial" w:cs="Arial"/>
          <w:b/>
          <w:sz w:val="22"/>
          <w:szCs w:val="22"/>
        </w:rPr>
      </w:pPr>
      <w:r w:rsidRPr="00885CE0">
        <w:rPr>
          <w:rFonts w:ascii="Arial" w:hAnsi="Arial" w:cs="Arial"/>
          <w:b/>
          <w:sz w:val="22"/>
          <w:szCs w:val="22"/>
        </w:rPr>
        <w:t>Financial Management</w:t>
      </w:r>
    </w:p>
    <w:p w14:paraId="5F02E806" w14:textId="77777777" w:rsidR="00885CE0" w:rsidRPr="00885CE0" w:rsidRDefault="00885CE0" w:rsidP="00885CE0">
      <w:pPr>
        <w:pStyle w:val="PlainText"/>
        <w:numPr>
          <w:ilvl w:val="0"/>
          <w:numId w:val="7"/>
        </w:numPr>
        <w:rPr>
          <w:rFonts w:ascii="Arial" w:hAnsi="Arial" w:cs="Arial"/>
          <w:sz w:val="22"/>
          <w:szCs w:val="22"/>
        </w:rPr>
      </w:pPr>
      <w:r w:rsidRPr="00885CE0">
        <w:rPr>
          <w:rFonts w:ascii="Arial" w:hAnsi="Arial" w:cs="Arial"/>
          <w:sz w:val="22"/>
          <w:szCs w:val="22"/>
        </w:rPr>
        <w:t>Ensures financial processes are administered within Council policy</w:t>
      </w:r>
    </w:p>
    <w:p w14:paraId="0D8C23D2" w14:textId="77777777" w:rsidR="00885CE0" w:rsidRPr="00885CE0" w:rsidRDefault="00885CE0" w:rsidP="00885CE0">
      <w:pPr>
        <w:pStyle w:val="PlainText"/>
        <w:ind w:left="720"/>
        <w:rPr>
          <w:rFonts w:ascii="Arial" w:hAnsi="Arial" w:cs="Arial"/>
          <w:sz w:val="22"/>
          <w:szCs w:val="22"/>
        </w:rPr>
      </w:pPr>
    </w:p>
    <w:p w14:paraId="5446E982" w14:textId="77777777" w:rsidR="00885CE0" w:rsidRPr="00885CE0" w:rsidRDefault="00885CE0" w:rsidP="00885CE0">
      <w:pPr>
        <w:numPr>
          <w:ilvl w:val="0"/>
          <w:numId w:val="8"/>
        </w:numPr>
        <w:spacing w:after="0" w:line="240" w:lineRule="auto"/>
        <w:rPr>
          <w:rFonts w:ascii="Arial" w:hAnsi="Arial" w:cs="Arial"/>
          <w:b/>
          <w:noProof/>
        </w:rPr>
      </w:pPr>
      <w:r w:rsidRPr="00885CE0">
        <w:rPr>
          <w:rFonts w:ascii="Arial" w:hAnsi="Arial" w:cs="Arial"/>
          <w:b/>
          <w:noProof/>
        </w:rPr>
        <w:t xml:space="preserve">Risk management </w:t>
      </w:r>
    </w:p>
    <w:p w14:paraId="3F78FF3C" w14:textId="77777777" w:rsidR="00885CE0" w:rsidRPr="00885CE0" w:rsidRDefault="00885CE0" w:rsidP="00885CE0">
      <w:pPr>
        <w:numPr>
          <w:ilvl w:val="0"/>
          <w:numId w:val="7"/>
        </w:numPr>
        <w:spacing w:after="0" w:line="240" w:lineRule="auto"/>
        <w:rPr>
          <w:rFonts w:ascii="Arial" w:hAnsi="Arial" w:cs="Arial"/>
          <w:noProof/>
        </w:rPr>
      </w:pPr>
      <w:r w:rsidRPr="00885CE0">
        <w:rPr>
          <w:rFonts w:ascii="Arial" w:hAnsi="Arial" w:cs="Arial"/>
          <w:noProof/>
        </w:rPr>
        <w:t xml:space="preserve">Understands the risks assocaited with the nature of the service you are supporting and identifies areas of concern, taking remedial action, escalating these appropriately and making appropriate records. </w:t>
      </w:r>
    </w:p>
    <w:p w14:paraId="1FE486ED" w14:textId="77777777" w:rsidR="00885CE0" w:rsidRPr="00885CE0" w:rsidRDefault="00885CE0" w:rsidP="00885CE0">
      <w:pPr>
        <w:ind w:left="720"/>
        <w:rPr>
          <w:rFonts w:ascii="Arial" w:hAnsi="Arial" w:cs="Arial"/>
          <w:noProof/>
        </w:rPr>
      </w:pPr>
    </w:p>
    <w:p w14:paraId="1D18FBAE" w14:textId="77777777" w:rsidR="00885CE0" w:rsidRPr="00885CE0" w:rsidRDefault="00885CE0" w:rsidP="00885CE0">
      <w:pPr>
        <w:numPr>
          <w:ilvl w:val="0"/>
          <w:numId w:val="8"/>
        </w:numPr>
        <w:spacing w:after="0" w:line="240" w:lineRule="auto"/>
        <w:rPr>
          <w:rFonts w:ascii="Arial" w:hAnsi="Arial" w:cs="Arial"/>
          <w:b/>
          <w:noProof/>
        </w:rPr>
      </w:pPr>
      <w:r w:rsidRPr="00885CE0">
        <w:rPr>
          <w:rFonts w:ascii="Arial" w:hAnsi="Arial" w:cs="Arial"/>
          <w:b/>
        </w:rPr>
        <w:t>Innovation and Flexibility</w:t>
      </w:r>
    </w:p>
    <w:p w14:paraId="627C03EC" w14:textId="77777777" w:rsidR="00885CE0" w:rsidRPr="00885CE0" w:rsidRDefault="00885CE0" w:rsidP="00885CE0">
      <w:pPr>
        <w:pStyle w:val="PlainText"/>
        <w:numPr>
          <w:ilvl w:val="0"/>
          <w:numId w:val="6"/>
        </w:numPr>
        <w:rPr>
          <w:rFonts w:ascii="Arial" w:hAnsi="Arial" w:cs="Arial"/>
          <w:sz w:val="22"/>
          <w:szCs w:val="22"/>
        </w:rPr>
      </w:pPr>
      <w:r w:rsidRPr="00885CE0">
        <w:rPr>
          <w:rFonts w:ascii="Arial" w:hAnsi="Arial" w:cs="Arial"/>
          <w:sz w:val="22"/>
          <w:szCs w:val="22"/>
        </w:rPr>
        <w:t>Ability to transfer skills to a range of service areas with specific support and knowledge available.</w:t>
      </w:r>
    </w:p>
    <w:p w14:paraId="4AAF5A09" w14:textId="77777777" w:rsidR="00885CE0" w:rsidRPr="00885CE0" w:rsidRDefault="00885CE0" w:rsidP="00885CE0">
      <w:pPr>
        <w:pStyle w:val="PlainText"/>
        <w:numPr>
          <w:ilvl w:val="0"/>
          <w:numId w:val="6"/>
        </w:numPr>
        <w:rPr>
          <w:rFonts w:ascii="Arial" w:hAnsi="Arial" w:cs="Arial"/>
          <w:sz w:val="22"/>
          <w:szCs w:val="22"/>
        </w:rPr>
      </w:pPr>
      <w:r w:rsidRPr="00885CE0">
        <w:rPr>
          <w:rFonts w:ascii="Arial" w:hAnsi="Arial" w:cs="Arial"/>
          <w:sz w:val="22"/>
          <w:szCs w:val="22"/>
        </w:rPr>
        <w:t xml:space="preserve">Ability to pick up variance in approaches within specific support and knowledge provided. </w:t>
      </w:r>
    </w:p>
    <w:p w14:paraId="441DFB4A" w14:textId="77777777" w:rsidR="00885CE0" w:rsidRPr="00885CE0" w:rsidRDefault="00885CE0" w:rsidP="00885CE0">
      <w:pPr>
        <w:pStyle w:val="PlainText"/>
        <w:numPr>
          <w:ilvl w:val="0"/>
          <w:numId w:val="6"/>
        </w:numPr>
        <w:rPr>
          <w:rFonts w:ascii="Arial" w:hAnsi="Arial" w:cs="Arial"/>
          <w:sz w:val="22"/>
          <w:szCs w:val="22"/>
        </w:rPr>
      </w:pPr>
      <w:r w:rsidRPr="00885CE0">
        <w:rPr>
          <w:rFonts w:ascii="Arial" w:hAnsi="Arial" w:cs="Arial"/>
          <w:sz w:val="22"/>
          <w:szCs w:val="22"/>
        </w:rPr>
        <w:t>Ability to consider better ways of delivering support, communicating this as a proposed change</w:t>
      </w:r>
    </w:p>
    <w:p w14:paraId="4D3E0E90" w14:textId="77777777" w:rsidR="00885CE0" w:rsidRPr="00885CE0" w:rsidRDefault="00885CE0" w:rsidP="00885CE0">
      <w:pPr>
        <w:pStyle w:val="PlainText"/>
        <w:numPr>
          <w:ilvl w:val="0"/>
          <w:numId w:val="6"/>
        </w:numPr>
        <w:rPr>
          <w:rFonts w:ascii="Arial" w:hAnsi="Arial" w:cs="Arial"/>
          <w:sz w:val="22"/>
          <w:szCs w:val="22"/>
        </w:rPr>
      </w:pPr>
      <w:r w:rsidRPr="00885CE0">
        <w:rPr>
          <w:rFonts w:ascii="Arial" w:hAnsi="Arial" w:cs="Arial"/>
          <w:sz w:val="22"/>
          <w:szCs w:val="22"/>
        </w:rPr>
        <w:t xml:space="preserve">Ability to adapt to new work situations at short notice and assess the situation quickly to provide a high level of effective support immediately. </w:t>
      </w:r>
    </w:p>
    <w:p w14:paraId="60C18B7E" w14:textId="77777777" w:rsidR="00885CE0" w:rsidRPr="001D5B6C" w:rsidRDefault="00885CE0" w:rsidP="00885CE0">
      <w:pPr>
        <w:ind w:left="720"/>
        <w:rPr>
          <w:rFonts w:ascii="Verdana" w:hAnsi="Verdana"/>
          <w:noProof/>
        </w:rPr>
      </w:pPr>
    </w:p>
    <w:p w14:paraId="7153E9FB" w14:textId="77777777" w:rsidR="00885CE0" w:rsidRDefault="00885CE0" w:rsidP="006565D7">
      <w:pPr>
        <w:rPr>
          <w:rFonts w:ascii="Arial" w:hAnsi="Arial" w:cs="Arial"/>
          <w:b/>
          <w:bCs/>
        </w:rPr>
      </w:pPr>
    </w:p>
    <w:p w14:paraId="4007D783" w14:textId="77777777" w:rsidR="00885CE0" w:rsidRDefault="00885CE0" w:rsidP="006565D7">
      <w:pPr>
        <w:rPr>
          <w:rFonts w:ascii="Arial" w:hAnsi="Arial" w:cs="Arial"/>
          <w:b/>
          <w:bCs/>
        </w:rPr>
      </w:pPr>
    </w:p>
    <w:p w14:paraId="1A21E124" w14:textId="77777777" w:rsidR="00885CE0" w:rsidRPr="00A6067A" w:rsidRDefault="00885CE0" w:rsidP="00885CE0">
      <w:pPr>
        <w:pStyle w:val="Level1"/>
        <w:jc w:val="both"/>
        <w:rPr>
          <w:rFonts w:ascii="Verdana" w:hAnsi="Verdana"/>
          <w:b/>
          <w:snapToGrid w:val="0"/>
          <w:sz w:val="20"/>
        </w:rPr>
      </w:pPr>
      <w:r w:rsidRPr="00A6067A">
        <w:rPr>
          <w:rFonts w:ascii="Verdana" w:hAnsi="Verdana"/>
          <w:b/>
          <w:snapToGrid w:val="0"/>
          <w:sz w:val="20"/>
        </w:rPr>
        <w:lastRenderedPageBreak/>
        <w:t xml:space="preserve">Additional </w:t>
      </w:r>
      <w:r>
        <w:rPr>
          <w:rFonts w:ascii="Verdana" w:hAnsi="Verdana"/>
          <w:b/>
          <w:snapToGrid w:val="0"/>
          <w:sz w:val="20"/>
        </w:rPr>
        <w:t>responsibilities</w:t>
      </w:r>
      <w:r w:rsidRPr="00A6067A">
        <w:rPr>
          <w:rFonts w:ascii="Verdana" w:hAnsi="Verdana"/>
          <w:b/>
          <w:snapToGrid w:val="0"/>
          <w:sz w:val="20"/>
        </w:rPr>
        <w:t>:</w:t>
      </w:r>
    </w:p>
    <w:p w14:paraId="20C6D003" w14:textId="77777777" w:rsidR="00885CE0" w:rsidRPr="00885CE0" w:rsidRDefault="00885CE0" w:rsidP="00885CE0">
      <w:pPr>
        <w:pStyle w:val="Level1"/>
        <w:jc w:val="both"/>
        <w:rPr>
          <w:rFonts w:ascii="Arial" w:hAnsi="Arial" w:cs="Arial"/>
          <w:snapToGrid w:val="0"/>
          <w:sz w:val="22"/>
          <w:szCs w:val="22"/>
        </w:rPr>
      </w:pPr>
    </w:p>
    <w:p w14:paraId="0626C3D5" w14:textId="77777777" w:rsidR="00885CE0" w:rsidRPr="00885CE0" w:rsidRDefault="00885CE0" w:rsidP="00885CE0">
      <w:pPr>
        <w:pStyle w:val="Level1"/>
        <w:jc w:val="both"/>
        <w:rPr>
          <w:rFonts w:ascii="Arial" w:hAnsi="Arial" w:cs="Arial"/>
          <w:snapToGrid w:val="0"/>
          <w:sz w:val="22"/>
          <w:szCs w:val="22"/>
        </w:rPr>
      </w:pPr>
      <w:r w:rsidRPr="00885CE0">
        <w:rPr>
          <w:rFonts w:ascii="Arial" w:hAnsi="Arial" w:cs="Arial"/>
          <w:snapToGrid w:val="0"/>
          <w:sz w:val="22"/>
          <w:szCs w:val="22"/>
        </w:rPr>
        <w:t>To work positively and inclusively with colleagues and customers so that the Council provides a workplace    and delivers services that do not discriminate against people on the ground of their age, sexuality, religion or belief, race, gender or disabilities.</w:t>
      </w:r>
    </w:p>
    <w:p w14:paraId="18337376" w14:textId="77777777" w:rsidR="00885CE0" w:rsidRPr="00885CE0" w:rsidRDefault="00885CE0" w:rsidP="00885CE0">
      <w:pPr>
        <w:pStyle w:val="Level1"/>
        <w:jc w:val="both"/>
        <w:rPr>
          <w:rFonts w:ascii="Arial" w:hAnsi="Arial" w:cs="Arial"/>
          <w:snapToGrid w:val="0"/>
          <w:sz w:val="22"/>
          <w:szCs w:val="22"/>
        </w:rPr>
      </w:pPr>
    </w:p>
    <w:p w14:paraId="08E1285F" w14:textId="77777777" w:rsidR="00885CE0" w:rsidRPr="00885CE0" w:rsidRDefault="00885CE0" w:rsidP="00885CE0">
      <w:pPr>
        <w:pStyle w:val="Level1"/>
        <w:jc w:val="both"/>
        <w:rPr>
          <w:rFonts w:ascii="Arial" w:hAnsi="Arial" w:cs="Arial"/>
          <w:snapToGrid w:val="0"/>
          <w:sz w:val="22"/>
          <w:szCs w:val="22"/>
        </w:rPr>
      </w:pPr>
      <w:r w:rsidRPr="00885CE0">
        <w:rPr>
          <w:rFonts w:ascii="Arial" w:hAnsi="Arial" w:cs="Arial"/>
          <w:snapToGrid w:val="0"/>
          <w:sz w:val="22"/>
          <w:szCs w:val="22"/>
        </w:rPr>
        <w:t>To fulfill personal requirements, where appropriate, with regard to Council policies and procedures, standards of attendance, health, safety and welfare, customer care, emergency, evacuation, security and promotion of the Council’s priorities.</w:t>
      </w:r>
    </w:p>
    <w:p w14:paraId="40D68852" w14:textId="77777777" w:rsidR="00885CE0" w:rsidRPr="00885CE0" w:rsidRDefault="00885CE0" w:rsidP="00885CE0">
      <w:pPr>
        <w:pStyle w:val="Level1"/>
        <w:jc w:val="both"/>
        <w:rPr>
          <w:rFonts w:ascii="Arial" w:hAnsi="Arial" w:cs="Arial"/>
          <w:snapToGrid w:val="0"/>
          <w:sz w:val="22"/>
          <w:szCs w:val="22"/>
        </w:rPr>
      </w:pPr>
    </w:p>
    <w:p w14:paraId="73C5BC95" w14:textId="681DF0E3" w:rsidR="006D64DD" w:rsidRPr="00885CE0" w:rsidRDefault="00885CE0" w:rsidP="00885CE0">
      <w:pPr>
        <w:rPr>
          <w:rFonts w:ascii="Arial" w:hAnsi="Arial" w:cs="Arial"/>
          <w:shd w:val="clear" w:color="auto" w:fill="FFFFFF"/>
        </w:rPr>
      </w:pPr>
      <w:r w:rsidRPr="00885CE0">
        <w:rPr>
          <w:rFonts w:ascii="Arial" w:hAnsi="Arial" w:cs="Arial"/>
          <w:snapToGrid w:val="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1809A87A"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45910991" w14:textId="5E846D35" w:rsidR="00885CE0" w:rsidRPr="008E12DF" w:rsidRDefault="00885CE0" w:rsidP="00267048">
      <w:pPr>
        <w:rPr>
          <w:rFonts w:ascii="Arial" w:hAnsi="Arial" w:cs="Arial"/>
        </w:rPr>
      </w:pPr>
      <w:r w:rsidRPr="008E12DF">
        <w:rPr>
          <w:rFonts w:ascii="Arial" w:hAnsi="Arial" w:cs="Arial"/>
        </w:rPr>
        <w:t>Demonstrable experience of working with a wide variety of Events within the Hospitality Industry; including but not limited to Weddings, Conferences, Funerals, Awards Ceremonies, Concerts.</w:t>
      </w:r>
    </w:p>
    <w:p w14:paraId="195E812B" w14:textId="0890DD64" w:rsidR="00885CE0" w:rsidRPr="008E12DF" w:rsidRDefault="00885CE0" w:rsidP="00267048">
      <w:pPr>
        <w:rPr>
          <w:rFonts w:ascii="Arial" w:hAnsi="Arial" w:cs="Arial"/>
        </w:rPr>
      </w:pPr>
      <w:r w:rsidRPr="008E12DF">
        <w:rPr>
          <w:rFonts w:ascii="Arial" w:hAnsi="Arial" w:cs="Arial"/>
        </w:rPr>
        <w:t xml:space="preserve">Experience of the Operational Management of Events within the Hospitality Industry, including supervising and managing a team </w:t>
      </w:r>
    </w:p>
    <w:p w14:paraId="00A4B4C0" w14:textId="57D12397" w:rsidR="00885CE0" w:rsidRPr="008E12DF" w:rsidRDefault="00885CE0" w:rsidP="00267048">
      <w:pPr>
        <w:rPr>
          <w:rFonts w:ascii="Arial" w:hAnsi="Arial" w:cs="Arial"/>
        </w:rPr>
      </w:pPr>
      <w:r w:rsidRPr="008E12DF">
        <w:rPr>
          <w:rFonts w:ascii="Arial" w:hAnsi="Arial" w:cs="Arial"/>
        </w:rPr>
        <w:t>Experience of the sale and organisation of Events within the Hospitality Industry</w:t>
      </w:r>
    </w:p>
    <w:p w14:paraId="0D4F34FF" w14:textId="2376E7A0" w:rsidR="00885CE0" w:rsidRPr="008E12DF" w:rsidRDefault="00885CE0" w:rsidP="00267048">
      <w:pPr>
        <w:rPr>
          <w:rFonts w:ascii="Arial" w:hAnsi="Arial" w:cs="Arial"/>
        </w:rPr>
      </w:pPr>
      <w:r w:rsidRPr="008E12DF">
        <w:rPr>
          <w:rFonts w:ascii="Arial" w:hAnsi="Arial" w:cs="Arial"/>
        </w:rPr>
        <w:t>Close attention to detail with the ability to work on multiple projects at any one time, prioritise workload and work to tight deadlines, under pressure with a  calm and positive approach to problem solving</w:t>
      </w:r>
    </w:p>
    <w:p w14:paraId="429B2ED2" w14:textId="505F8CC5" w:rsidR="00885CE0" w:rsidRPr="008E12DF" w:rsidRDefault="00885CE0" w:rsidP="00267048">
      <w:pPr>
        <w:rPr>
          <w:rFonts w:ascii="Arial" w:hAnsi="Arial" w:cs="Arial"/>
        </w:rPr>
      </w:pPr>
      <w:r w:rsidRPr="008E12DF">
        <w:rPr>
          <w:rFonts w:ascii="Arial" w:hAnsi="Arial" w:cs="Arial"/>
        </w:rPr>
        <w:t>Experience of providing value for money and high quality services in a customer focused environment.</w:t>
      </w:r>
    </w:p>
    <w:p w14:paraId="7CA848BD" w14:textId="12696670" w:rsidR="00885CE0" w:rsidRPr="008E12DF" w:rsidRDefault="00885CE0" w:rsidP="00267048">
      <w:pPr>
        <w:rPr>
          <w:rFonts w:ascii="Arial" w:hAnsi="Arial" w:cs="Arial"/>
        </w:rPr>
      </w:pPr>
      <w:r w:rsidRPr="008E12DF">
        <w:rPr>
          <w:rFonts w:ascii="Arial" w:hAnsi="Arial" w:cs="Arial"/>
        </w:rPr>
        <w:t>Knowledge of Food safety, Fire Safety and basic health &amp; safety legislation</w:t>
      </w:r>
    </w:p>
    <w:p w14:paraId="708B995F" w14:textId="1C2A0E63" w:rsidR="00885CE0" w:rsidRPr="008E12DF" w:rsidRDefault="00885CE0" w:rsidP="00267048">
      <w:pPr>
        <w:rPr>
          <w:rFonts w:ascii="Arial" w:hAnsi="Arial" w:cs="Arial"/>
        </w:rPr>
      </w:pPr>
      <w:r w:rsidRPr="008E12DF">
        <w:rPr>
          <w:rFonts w:ascii="Arial" w:hAnsi="Arial" w:cs="Arial"/>
        </w:rPr>
        <w:t>Analytical skills with the ability to interpret information and identify inaccuracies.</w:t>
      </w:r>
    </w:p>
    <w:p w14:paraId="119101BC" w14:textId="564C4B05" w:rsidR="00885CE0" w:rsidRPr="008E12DF" w:rsidRDefault="00885CE0" w:rsidP="00267048">
      <w:pPr>
        <w:rPr>
          <w:rFonts w:ascii="Arial" w:hAnsi="Arial" w:cs="Arial"/>
        </w:rPr>
      </w:pPr>
      <w:r w:rsidRPr="008E12DF">
        <w:rPr>
          <w:rFonts w:ascii="Arial" w:hAnsi="Arial" w:cs="Arial"/>
        </w:rPr>
        <w:t>Strong IT Skills including; a Good knowledge of Microsoft Office, experience of working with a Property Management System and Social Media Platforms</w:t>
      </w:r>
    </w:p>
    <w:p w14:paraId="3DDF8341" w14:textId="44C85A9B" w:rsidR="00885CE0" w:rsidRPr="008E12DF" w:rsidRDefault="00885CE0" w:rsidP="00267048">
      <w:pPr>
        <w:rPr>
          <w:rFonts w:ascii="Arial" w:hAnsi="Arial" w:cs="Arial"/>
        </w:rPr>
      </w:pPr>
      <w:r w:rsidRPr="008E12DF">
        <w:rPr>
          <w:rFonts w:ascii="Arial" w:hAnsi="Arial" w:cs="Arial"/>
        </w:rPr>
        <w:t>APHL Personal License holder</w:t>
      </w:r>
    </w:p>
    <w:p w14:paraId="5B7083A2" w14:textId="103AFF6C" w:rsidR="00885CE0" w:rsidRPr="008E12DF" w:rsidRDefault="00885CE0" w:rsidP="00885CE0">
      <w:pPr>
        <w:rPr>
          <w:rFonts w:ascii="Arial" w:hAnsi="Arial" w:cs="Arial"/>
        </w:rPr>
      </w:pPr>
      <w:r w:rsidRPr="008E12DF">
        <w:rPr>
          <w:rFonts w:ascii="Arial" w:hAnsi="Arial" w:cs="Arial"/>
        </w:rPr>
        <w:t>Where appropriate, clean driving license</w:t>
      </w:r>
    </w:p>
    <w:p w14:paraId="42658EC7" w14:textId="4D233924" w:rsidR="00885CE0" w:rsidRPr="008E12DF" w:rsidRDefault="00885CE0" w:rsidP="00885CE0">
      <w:pPr>
        <w:rPr>
          <w:rFonts w:ascii="Arial" w:hAnsi="Arial" w:cs="Arial"/>
        </w:rPr>
      </w:pPr>
      <w:r w:rsidRPr="008E12DF">
        <w:rPr>
          <w:rFonts w:ascii="Arial" w:hAnsi="Arial" w:cs="Arial"/>
        </w:rPr>
        <w:t>Food Safety Level 3</w:t>
      </w:r>
    </w:p>
    <w:p w14:paraId="21FA896D" w14:textId="77777777" w:rsidR="00885CE0" w:rsidRPr="008E12DF" w:rsidRDefault="00885CE0" w:rsidP="00267048">
      <w:pPr>
        <w:rPr>
          <w:rFonts w:ascii="Arial" w:hAnsi="Arial" w:cs="Arial"/>
        </w:rPr>
      </w:pPr>
    </w:p>
    <w:p w14:paraId="5AF9FE2B" w14:textId="77777777" w:rsidR="0085560E" w:rsidRPr="00C930D1" w:rsidRDefault="0085560E" w:rsidP="0085560E">
      <w:pPr>
        <w:rPr>
          <w:rFonts w:ascii="Arial" w:hAnsi="Arial" w:cs="Arial"/>
        </w:rPr>
      </w:pPr>
      <w:r w:rsidRPr="008E12DF">
        <w:rPr>
          <w:rFonts w:ascii="Arial" w:hAnsi="Arial" w:cs="Arial"/>
        </w:rPr>
        <w:t>To work to the Council’s values and behaviours by</w:t>
      </w:r>
      <w:r w:rsidRPr="00C930D1">
        <w:rPr>
          <w:rFonts w:ascii="Arial" w:hAnsi="Arial" w:cs="Arial"/>
        </w:rPr>
        <w:t>:</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lastRenderedPageBreak/>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10BDA"/>
    <w:multiLevelType w:val="hybridMultilevel"/>
    <w:tmpl w:val="C52483B4"/>
    <w:lvl w:ilvl="0" w:tplc="2DD6BAB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60CB98A">
      <w:start w:val="1"/>
      <w:numFmt w:val="bullet"/>
      <w:lvlText w:val="o"/>
      <w:lvlJc w:val="left"/>
      <w:pPr>
        <w:ind w:left="15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9D00920">
      <w:start w:val="1"/>
      <w:numFmt w:val="bullet"/>
      <w:lvlText w:val="▪"/>
      <w:lvlJc w:val="left"/>
      <w:pPr>
        <w:ind w:left="22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AEE8D4E">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D1659FC">
      <w:start w:val="1"/>
      <w:numFmt w:val="bullet"/>
      <w:lvlText w:val="o"/>
      <w:lvlJc w:val="left"/>
      <w:pPr>
        <w:ind w:left="37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3FC807A">
      <w:start w:val="1"/>
      <w:numFmt w:val="bullet"/>
      <w:lvlText w:val="▪"/>
      <w:lvlJc w:val="left"/>
      <w:pPr>
        <w:ind w:left="4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CB058F0">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C443444">
      <w:start w:val="1"/>
      <w:numFmt w:val="bullet"/>
      <w:lvlText w:val="o"/>
      <w:lvlJc w:val="left"/>
      <w:pPr>
        <w:ind w:left="5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4FEC8F2">
      <w:start w:val="1"/>
      <w:numFmt w:val="bullet"/>
      <w:lvlText w:val="▪"/>
      <w:lvlJc w:val="left"/>
      <w:pPr>
        <w:ind w:left="6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D649E"/>
    <w:multiLevelType w:val="hybridMultilevel"/>
    <w:tmpl w:val="7D0003A6"/>
    <w:lvl w:ilvl="0" w:tplc="483ED4B0">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CB68CF0">
      <w:start w:val="1"/>
      <w:numFmt w:val="bullet"/>
      <w:lvlText w:val="o"/>
      <w:lvlJc w:val="left"/>
      <w:pPr>
        <w:ind w:left="15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A762352">
      <w:start w:val="1"/>
      <w:numFmt w:val="bullet"/>
      <w:lvlText w:val="▪"/>
      <w:lvlJc w:val="left"/>
      <w:pPr>
        <w:ind w:left="22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FBC11C6">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78EF6CE">
      <w:start w:val="1"/>
      <w:numFmt w:val="bullet"/>
      <w:lvlText w:val="o"/>
      <w:lvlJc w:val="left"/>
      <w:pPr>
        <w:ind w:left="37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F8C74F0">
      <w:start w:val="1"/>
      <w:numFmt w:val="bullet"/>
      <w:lvlText w:val="▪"/>
      <w:lvlJc w:val="left"/>
      <w:pPr>
        <w:ind w:left="4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9E211AC">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80C2FFC">
      <w:start w:val="1"/>
      <w:numFmt w:val="bullet"/>
      <w:lvlText w:val="o"/>
      <w:lvlJc w:val="left"/>
      <w:pPr>
        <w:ind w:left="5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F8EFA7A">
      <w:start w:val="1"/>
      <w:numFmt w:val="bullet"/>
      <w:lvlText w:val="▪"/>
      <w:lvlJc w:val="left"/>
      <w:pPr>
        <w:ind w:left="6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05226"/>
    <w:multiLevelType w:val="hybridMultilevel"/>
    <w:tmpl w:val="13226234"/>
    <w:lvl w:ilvl="0" w:tplc="6C26886A">
      <w:start w:val="1"/>
      <w:numFmt w:val="bullet"/>
      <w:lvlText w:val="•"/>
      <w:lvlJc w:val="left"/>
      <w:pPr>
        <w:ind w:left="7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308A4CC">
      <w:start w:val="1"/>
      <w:numFmt w:val="bullet"/>
      <w:lvlText w:val="o"/>
      <w:lvlJc w:val="left"/>
      <w:pPr>
        <w:ind w:left="118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6FC8188">
      <w:start w:val="1"/>
      <w:numFmt w:val="bullet"/>
      <w:lvlText w:val="▪"/>
      <w:lvlJc w:val="left"/>
      <w:pPr>
        <w:ind w:left="19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B8E24ECA">
      <w:start w:val="1"/>
      <w:numFmt w:val="bullet"/>
      <w:lvlText w:val="•"/>
      <w:lvlJc w:val="left"/>
      <w:pPr>
        <w:ind w:left="262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028CCC4">
      <w:start w:val="1"/>
      <w:numFmt w:val="bullet"/>
      <w:lvlText w:val="o"/>
      <w:lvlJc w:val="left"/>
      <w:pPr>
        <w:ind w:left="334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BF48F3A">
      <w:start w:val="1"/>
      <w:numFmt w:val="bullet"/>
      <w:lvlText w:val="▪"/>
      <w:lvlJc w:val="left"/>
      <w:pPr>
        <w:ind w:left="40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4F7A6FDA">
      <w:start w:val="1"/>
      <w:numFmt w:val="bullet"/>
      <w:lvlText w:val="•"/>
      <w:lvlJc w:val="left"/>
      <w:pPr>
        <w:ind w:left="478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ED4CD7E">
      <w:start w:val="1"/>
      <w:numFmt w:val="bullet"/>
      <w:lvlText w:val="o"/>
      <w:lvlJc w:val="left"/>
      <w:pPr>
        <w:ind w:left="5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F0F81BC0">
      <w:start w:val="1"/>
      <w:numFmt w:val="bullet"/>
      <w:lvlText w:val="▪"/>
      <w:lvlJc w:val="left"/>
      <w:pPr>
        <w:ind w:left="622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5E110BA7"/>
    <w:multiLevelType w:val="hybridMultilevel"/>
    <w:tmpl w:val="55287872"/>
    <w:lvl w:ilvl="0" w:tplc="24F07B00">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4B4FA70">
      <w:start w:val="1"/>
      <w:numFmt w:val="bullet"/>
      <w:lvlText w:val="o"/>
      <w:lvlJc w:val="left"/>
      <w:pPr>
        <w:ind w:left="15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79A48F4">
      <w:start w:val="1"/>
      <w:numFmt w:val="bullet"/>
      <w:lvlText w:val="▪"/>
      <w:lvlJc w:val="left"/>
      <w:pPr>
        <w:ind w:left="22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F602926">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AC8E0C8">
      <w:start w:val="1"/>
      <w:numFmt w:val="bullet"/>
      <w:lvlText w:val="o"/>
      <w:lvlJc w:val="left"/>
      <w:pPr>
        <w:ind w:left="37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4426F50">
      <w:start w:val="1"/>
      <w:numFmt w:val="bullet"/>
      <w:lvlText w:val="▪"/>
      <w:lvlJc w:val="left"/>
      <w:pPr>
        <w:ind w:left="4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2E6EDA8">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78EEA58">
      <w:start w:val="1"/>
      <w:numFmt w:val="bullet"/>
      <w:lvlText w:val="o"/>
      <w:lvlJc w:val="left"/>
      <w:pPr>
        <w:ind w:left="5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9CCAE2">
      <w:start w:val="1"/>
      <w:numFmt w:val="bullet"/>
      <w:lvlText w:val="▪"/>
      <w:lvlJc w:val="left"/>
      <w:pPr>
        <w:ind w:left="6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F1448AA"/>
    <w:multiLevelType w:val="multilevel"/>
    <w:tmpl w:val="B78A9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2132C"/>
    <w:multiLevelType w:val="hybridMultilevel"/>
    <w:tmpl w:val="5288A968"/>
    <w:lvl w:ilvl="0" w:tplc="714CEFE2">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17C58BE">
      <w:start w:val="1"/>
      <w:numFmt w:val="bullet"/>
      <w:lvlText w:val="o"/>
      <w:lvlJc w:val="left"/>
      <w:pPr>
        <w:ind w:left="15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8D8AFC8">
      <w:start w:val="1"/>
      <w:numFmt w:val="bullet"/>
      <w:lvlText w:val="▪"/>
      <w:lvlJc w:val="left"/>
      <w:pPr>
        <w:ind w:left="22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B50C70E">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609434">
      <w:start w:val="1"/>
      <w:numFmt w:val="bullet"/>
      <w:lvlText w:val="o"/>
      <w:lvlJc w:val="left"/>
      <w:pPr>
        <w:ind w:left="37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3F86866">
      <w:start w:val="1"/>
      <w:numFmt w:val="bullet"/>
      <w:lvlText w:val="▪"/>
      <w:lvlJc w:val="left"/>
      <w:pPr>
        <w:ind w:left="4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9364CC2">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821B2">
      <w:start w:val="1"/>
      <w:numFmt w:val="bullet"/>
      <w:lvlText w:val="o"/>
      <w:lvlJc w:val="left"/>
      <w:pPr>
        <w:ind w:left="5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409B32">
      <w:start w:val="1"/>
      <w:numFmt w:val="bullet"/>
      <w:lvlText w:val="▪"/>
      <w:lvlJc w:val="left"/>
      <w:pPr>
        <w:ind w:left="6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C793C6D"/>
    <w:multiLevelType w:val="hybridMultilevel"/>
    <w:tmpl w:val="B4A6CCDA"/>
    <w:lvl w:ilvl="0" w:tplc="79B48534">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6C23FD4">
      <w:start w:val="1"/>
      <w:numFmt w:val="bullet"/>
      <w:lvlText w:val="o"/>
      <w:lvlJc w:val="left"/>
      <w:pPr>
        <w:ind w:left="15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8660782">
      <w:start w:val="1"/>
      <w:numFmt w:val="bullet"/>
      <w:lvlText w:val="▪"/>
      <w:lvlJc w:val="left"/>
      <w:pPr>
        <w:ind w:left="22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63221AA">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864DD02">
      <w:start w:val="1"/>
      <w:numFmt w:val="bullet"/>
      <w:lvlText w:val="o"/>
      <w:lvlJc w:val="left"/>
      <w:pPr>
        <w:ind w:left="37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D384D7C">
      <w:start w:val="1"/>
      <w:numFmt w:val="bullet"/>
      <w:lvlText w:val="▪"/>
      <w:lvlJc w:val="left"/>
      <w:pPr>
        <w:ind w:left="4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D8A52CA">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7B6870C">
      <w:start w:val="1"/>
      <w:numFmt w:val="bullet"/>
      <w:lvlText w:val="o"/>
      <w:lvlJc w:val="left"/>
      <w:pPr>
        <w:ind w:left="5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21A4FE0">
      <w:start w:val="1"/>
      <w:numFmt w:val="bullet"/>
      <w:lvlText w:val="▪"/>
      <w:lvlJc w:val="left"/>
      <w:pPr>
        <w:ind w:left="6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
  </w:num>
  <w:num w:numId="4">
    <w:abstractNumId w:val="7"/>
  </w:num>
  <w:num w:numId="5">
    <w:abstractNumId w:val="17"/>
  </w:num>
  <w:num w:numId="6">
    <w:abstractNumId w:val="22"/>
  </w:num>
  <w:num w:numId="7">
    <w:abstractNumId w:val="15"/>
  </w:num>
  <w:num w:numId="8">
    <w:abstractNumId w:val="21"/>
  </w:num>
  <w:num w:numId="9">
    <w:abstractNumId w:val="0"/>
  </w:num>
  <w:num w:numId="10">
    <w:abstractNumId w:val="4"/>
  </w:num>
  <w:num w:numId="11">
    <w:abstractNumId w:val="6"/>
  </w:num>
  <w:num w:numId="12">
    <w:abstractNumId w:val="1"/>
  </w:num>
  <w:num w:numId="13">
    <w:abstractNumId w:val="3"/>
  </w:num>
  <w:num w:numId="14">
    <w:abstractNumId w:val="16"/>
  </w:num>
  <w:num w:numId="15">
    <w:abstractNumId w:val="10"/>
  </w:num>
  <w:num w:numId="16">
    <w:abstractNumId w:val="11"/>
  </w:num>
  <w:num w:numId="17">
    <w:abstractNumId w:val="12"/>
  </w:num>
  <w:num w:numId="18">
    <w:abstractNumId w:val="14"/>
  </w:num>
  <w:num w:numId="19">
    <w:abstractNumId w:val="19"/>
  </w:num>
  <w:num w:numId="20">
    <w:abstractNumId w:val="9"/>
  </w:num>
  <w:num w:numId="21">
    <w:abstractNumId w:val="13"/>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C235A"/>
    <w:rsid w:val="002E7EAA"/>
    <w:rsid w:val="002F2D0F"/>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6D64DD"/>
    <w:rsid w:val="0073268B"/>
    <w:rsid w:val="00746A67"/>
    <w:rsid w:val="00756896"/>
    <w:rsid w:val="00756FD2"/>
    <w:rsid w:val="0076765D"/>
    <w:rsid w:val="007830EA"/>
    <w:rsid w:val="007B5B0F"/>
    <w:rsid w:val="007B76E6"/>
    <w:rsid w:val="007F2D30"/>
    <w:rsid w:val="00817EF7"/>
    <w:rsid w:val="0085560E"/>
    <w:rsid w:val="0087392D"/>
    <w:rsid w:val="00885CE0"/>
    <w:rsid w:val="008D7CCC"/>
    <w:rsid w:val="008E12DF"/>
    <w:rsid w:val="009249DC"/>
    <w:rsid w:val="00952E0C"/>
    <w:rsid w:val="00961584"/>
    <w:rsid w:val="00963F6E"/>
    <w:rsid w:val="00974A59"/>
    <w:rsid w:val="009F6A31"/>
    <w:rsid w:val="00A57406"/>
    <w:rsid w:val="00A85B27"/>
    <w:rsid w:val="00A95043"/>
    <w:rsid w:val="00AB1D19"/>
    <w:rsid w:val="00AD4156"/>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table" w:customStyle="1" w:styleId="TableGrid0">
    <w:name w:val="TableGrid"/>
    <w:rsid w:val="006D64DD"/>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Level1">
    <w:name w:val="Level 1"/>
    <w:rsid w:val="00885CE0"/>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707531956">
      <w:bodyDiv w:val="1"/>
      <w:marLeft w:val="0"/>
      <w:marRight w:val="0"/>
      <w:marTop w:val="0"/>
      <w:marBottom w:val="0"/>
      <w:divBdr>
        <w:top w:val="none" w:sz="0" w:space="0" w:color="auto"/>
        <w:left w:val="none" w:sz="0" w:space="0" w:color="auto"/>
        <w:bottom w:val="none" w:sz="0" w:space="0" w:color="auto"/>
        <w:right w:val="none" w:sz="0" w:space="0" w:color="auto"/>
      </w:divBdr>
    </w:div>
    <w:div w:id="1405567683">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 w:id="1834372039">
      <w:bodyDiv w:val="1"/>
      <w:marLeft w:val="0"/>
      <w:marRight w:val="0"/>
      <w:marTop w:val="0"/>
      <w:marBottom w:val="0"/>
      <w:divBdr>
        <w:top w:val="none" w:sz="0" w:space="0" w:color="auto"/>
        <w:left w:val="none" w:sz="0" w:space="0" w:color="auto"/>
        <w:bottom w:val="none" w:sz="0" w:space="0" w:color="auto"/>
        <w:right w:val="none" w:sz="0" w:space="0" w:color="auto"/>
      </w:divBdr>
    </w:div>
    <w:div w:id="1875266233">
      <w:bodyDiv w:val="1"/>
      <w:marLeft w:val="0"/>
      <w:marRight w:val="0"/>
      <w:marTop w:val="0"/>
      <w:marBottom w:val="0"/>
      <w:divBdr>
        <w:top w:val="none" w:sz="0" w:space="0" w:color="auto"/>
        <w:left w:val="none" w:sz="0" w:space="0" w:color="auto"/>
        <w:bottom w:val="none" w:sz="0" w:space="0" w:color="auto"/>
        <w:right w:val="none" w:sz="0" w:space="0" w:color="auto"/>
      </w:divBdr>
    </w:div>
    <w:div w:id="1882011245">
      <w:bodyDiv w:val="1"/>
      <w:marLeft w:val="0"/>
      <w:marRight w:val="0"/>
      <w:marTop w:val="0"/>
      <w:marBottom w:val="0"/>
      <w:divBdr>
        <w:top w:val="none" w:sz="0" w:space="0" w:color="auto"/>
        <w:left w:val="none" w:sz="0" w:space="0" w:color="auto"/>
        <w:bottom w:val="none" w:sz="0" w:space="0" w:color="auto"/>
        <w:right w:val="none" w:sz="0" w:space="0" w:color="auto"/>
      </w:divBdr>
    </w:div>
    <w:div w:id="21145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F52F-0208-4D53-9F41-067857B7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3</cp:revision>
  <dcterms:created xsi:type="dcterms:W3CDTF">2022-01-07T08:11:00Z</dcterms:created>
  <dcterms:modified xsi:type="dcterms:W3CDTF">2022-01-07T14:57:00Z</dcterms:modified>
</cp:coreProperties>
</file>