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Pr="0069311B" w:rsidRDefault="008D7CCC">
      <w:pPr>
        <w:rPr>
          <w:rFonts w:ascii="Arial" w:hAnsi="Arial" w:cs="Arial"/>
        </w:rPr>
      </w:pPr>
      <w:r w:rsidRPr="0069311B">
        <w:rPr>
          <w:rFonts w:ascii="Arial" w:hAnsi="Arial" w:cs="Arial"/>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69311B" w:rsidRDefault="002C0A31" w:rsidP="00267048">
      <w:pPr>
        <w:rPr>
          <w:rFonts w:ascii="Arial" w:hAnsi="Arial" w:cs="Arial"/>
        </w:rPr>
      </w:pPr>
      <w:r w:rsidRPr="0069311B">
        <w:rPr>
          <w:rFonts w:ascii="Arial" w:hAnsi="Arial" w:cs="Arial"/>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sidRPr="0069311B">
        <w:rPr>
          <w:rFonts w:ascii="Arial" w:hAnsi="Arial" w:cs="Arial"/>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69311B">
        <w:rPr>
          <w:rFonts w:ascii="Arial" w:hAnsi="Arial" w:cs="Arial"/>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69311B">
        <w:rPr>
          <w:rFonts w:ascii="Arial" w:hAnsi="Arial" w:cs="Arial"/>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rsidRPr="0069311B">
        <w:rPr>
          <w:rFonts w:ascii="Arial" w:hAnsi="Arial" w:cs="Arial"/>
        </w:rPr>
        <w:br w:type="page"/>
      </w:r>
      <w:r w:rsidR="002E7EAA" w:rsidRPr="0069311B">
        <w:rPr>
          <w:rFonts w:ascii="Arial" w:hAnsi="Arial" w:cs="Arial"/>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69311B" w14:paraId="0DF90335" w14:textId="77777777" w:rsidTr="00127B6A">
        <w:trPr>
          <w:trHeight w:val="307"/>
        </w:trPr>
        <w:tc>
          <w:tcPr>
            <w:tcW w:w="4448" w:type="dxa"/>
          </w:tcPr>
          <w:p w14:paraId="24D5B870" w14:textId="0CB15182" w:rsidR="00553D0C" w:rsidRPr="0069311B" w:rsidRDefault="00267048" w:rsidP="001C6F01">
            <w:pPr>
              <w:rPr>
                <w:rFonts w:ascii="Arial" w:hAnsi="Arial" w:cs="Arial"/>
                <w:b/>
                <w:bCs/>
                <w:color w:val="2CA99B"/>
              </w:rPr>
            </w:pPr>
            <w:r w:rsidRPr="0069311B">
              <w:rPr>
                <w:rFonts w:ascii="Arial" w:hAnsi="Arial" w:cs="Arial"/>
                <w:b/>
                <w:bCs/>
                <w:color w:val="2CA99B"/>
              </w:rPr>
              <w:lastRenderedPageBreak/>
              <w:t>Role</w:t>
            </w:r>
            <w:r w:rsidR="00553D0C" w:rsidRPr="0069311B">
              <w:rPr>
                <w:rFonts w:ascii="Arial" w:hAnsi="Arial" w:cs="Arial"/>
                <w:b/>
                <w:bCs/>
                <w:color w:val="2CA99B"/>
              </w:rPr>
              <w:t xml:space="preserve">: </w:t>
            </w:r>
          </w:p>
        </w:tc>
        <w:tc>
          <w:tcPr>
            <w:tcW w:w="238" w:type="dxa"/>
          </w:tcPr>
          <w:p w14:paraId="361167CC" w14:textId="4AEE6847" w:rsidR="00553D0C" w:rsidRPr="0069311B" w:rsidRDefault="00553D0C" w:rsidP="001C6F01">
            <w:pPr>
              <w:rPr>
                <w:rFonts w:ascii="Arial" w:hAnsi="Arial" w:cs="Arial"/>
              </w:rPr>
            </w:pPr>
          </w:p>
        </w:tc>
        <w:sdt>
          <w:sdtPr>
            <w:rPr>
              <w:rFonts w:ascii="Arial" w:eastAsia="Calibri" w:hAnsi="Arial" w:cs="Arial"/>
              <w:b/>
              <w:sz w:val="28"/>
              <w:szCs w:val="8"/>
            </w:rPr>
            <w:id w:val="1670597994"/>
            <w:placeholder>
              <w:docPart w:val="E83730CF94B84273BEBB8CBBC2FCD71E"/>
            </w:placeholder>
            <w:text/>
          </w:sdtPr>
          <w:sdtEndPr/>
          <w:sdtContent>
            <w:tc>
              <w:tcPr>
                <w:tcW w:w="4576" w:type="dxa"/>
                <w:shd w:val="clear" w:color="auto" w:fill="E7E6E6" w:themeFill="background2"/>
              </w:tcPr>
              <w:p w14:paraId="54C7BF0C" w14:textId="77754ABF" w:rsidR="00553D0C" w:rsidRPr="0069311B" w:rsidRDefault="00572458" w:rsidP="001C6F01">
                <w:pPr>
                  <w:rPr>
                    <w:rFonts w:ascii="Arial" w:hAnsi="Arial" w:cs="Arial"/>
                  </w:rPr>
                </w:pPr>
                <w:r w:rsidRPr="0069311B">
                  <w:rPr>
                    <w:rFonts w:ascii="Arial" w:eastAsia="Calibri" w:hAnsi="Arial" w:cs="Arial"/>
                    <w:b/>
                    <w:sz w:val="28"/>
                    <w:szCs w:val="8"/>
                  </w:rPr>
                  <w:t xml:space="preserve"> Policy and Projects Officer (Public Health)</w:t>
                </w:r>
              </w:p>
            </w:tc>
          </w:sdtContent>
        </w:sdt>
      </w:tr>
      <w:tr w:rsidR="00553D0C" w:rsidRPr="0069311B" w14:paraId="30F508D1" w14:textId="77777777" w:rsidTr="00127B6A">
        <w:trPr>
          <w:trHeight w:val="307"/>
        </w:trPr>
        <w:tc>
          <w:tcPr>
            <w:tcW w:w="4448" w:type="dxa"/>
          </w:tcPr>
          <w:p w14:paraId="24FCC58C" w14:textId="77777777" w:rsidR="00553D0C" w:rsidRPr="0069311B" w:rsidRDefault="00553D0C" w:rsidP="001C6F01">
            <w:pPr>
              <w:rPr>
                <w:rFonts w:ascii="Arial" w:hAnsi="Arial" w:cs="Arial"/>
                <w:b/>
                <w:bCs/>
              </w:rPr>
            </w:pPr>
          </w:p>
        </w:tc>
        <w:tc>
          <w:tcPr>
            <w:tcW w:w="238" w:type="dxa"/>
          </w:tcPr>
          <w:p w14:paraId="103355AB" w14:textId="489FBCD1" w:rsidR="00553D0C" w:rsidRPr="0069311B" w:rsidRDefault="00553D0C" w:rsidP="001C6F01">
            <w:pPr>
              <w:rPr>
                <w:rFonts w:ascii="Arial" w:hAnsi="Arial" w:cs="Arial"/>
              </w:rPr>
            </w:pPr>
          </w:p>
        </w:tc>
        <w:tc>
          <w:tcPr>
            <w:tcW w:w="4576" w:type="dxa"/>
          </w:tcPr>
          <w:p w14:paraId="1C6A3161" w14:textId="0BAF5830" w:rsidR="00553D0C" w:rsidRPr="0069311B" w:rsidRDefault="00553D0C" w:rsidP="001C6F01">
            <w:pPr>
              <w:rPr>
                <w:rFonts w:ascii="Arial" w:hAnsi="Arial" w:cs="Arial"/>
              </w:rPr>
            </w:pPr>
          </w:p>
        </w:tc>
      </w:tr>
      <w:tr w:rsidR="00553D0C" w:rsidRPr="0069311B" w14:paraId="1A1FC5AD" w14:textId="77777777" w:rsidTr="00127B6A">
        <w:trPr>
          <w:trHeight w:val="307"/>
        </w:trPr>
        <w:tc>
          <w:tcPr>
            <w:tcW w:w="4448" w:type="dxa"/>
          </w:tcPr>
          <w:p w14:paraId="436004B4" w14:textId="77777777" w:rsidR="00553D0C" w:rsidRPr="0069311B" w:rsidRDefault="00553D0C" w:rsidP="001C6F01">
            <w:pPr>
              <w:rPr>
                <w:rFonts w:ascii="Arial" w:hAnsi="Arial" w:cs="Arial"/>
                <w:b/>
                <w:bCs/>
              </w:rPr>
            </w:pPr>
            <w:r w:rsidRPr="0069311B">
              <w:rPr>
                <w:rFonts w:ascii="Arial" w:hAnsi="Arial" w:cs="Arial"/>
                <w:b/>
                <w:bCs/>
                <w:color w:val="2CA99B"/>
              </w:rPr>
              <w:t>Service Area:</w:t>
            </w:r>
          </w:p>
        </w:tc>
        <w:tc>
          <w:tcPr>
            <w:tcW w:w="238" w:type="dxa"/>
          </w:tcPr>
          <w:p w14:paraId="55A151DE" w14:textId="1255D583" w:rsidR="00553D0C" w:rsidRPr="0069311B"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53A978D7" w:rsidR="00553D0C" w:rsidRPr="0069311B" w:rsidRDefault="00572458" w:rsidP="001C6F01">
                <w:pPr>
                  <w:rPr>
                    <w:rFonts w:ascii="Arial" w:hAnsi="Arial" w:cs="Arial"/>
                  </w:rPr>
                </w:pPr>
                <w:r w:rsidRPr="0069311B">
                  <w:rPr>
                    <w:rFonts w:ascii="Arial" w:hAnsi="Arial" w:cs="Arial"/>
                  </w:rPr>
                  <w:t>Public Health</w:t>
                </w:r>
              </w:p>
            </w:tc>
          </w:sdtContent>
        </w:sdt>
      </w:tr>
      <w:tr w:rsidR="00553D0C" w:rsidRPr="0069311B" w14:paraId="5D9C82F0" w14:textId="77777777" w:rsidTr="00127B6A">
        <w:trPr>
          <w:trHeight w:val="289"/>
        </w:trPr>
        <w:tc>
          <w:tcPr>
            <w:tcW w:w="4448" w:type="dxa"/>
          </w:tcPr>
          <w:p w14:paraId="4FEF348B" w14:textId="77777777" w:rsidR="00553D0C" w:rsidRPr="0069311B" w:rsidRDefault="00553D0C" w:rsidP="001C6F01">
            <w:pPr>
              <w:rPr>
                <w:rFonts w:ascii="Arial" w:hAnsi="Arial" w:cs="Arial"/>
                <w:b/>
                <w:bCs/>
              </w:rPr>
            </w:pPr>
          </w:p>
        </w:tc>
        <w:tc>
          <w:tcPr>
            <w:tcW w:w="238" w:type="dxa"/>
          </w:tcPr>
          <w:p w14:paraId="26BFA944" w14:textId="3EC89688" w:rsidR="00553D0C" w:rsidRPr="0069311B" w:rsidRDefault="00553D0C" w:rsidP="001C6F01">
            <w:pPr>
              <w:rPr>
                <w:rFonts w:ascii="Arial" w:hAnsi="Arial" w:cs="Arial"/>
              </w:rPr>
            </w:pPr>
          </w:p>
        </w:tc>
        <w:tc>
          <w:tcPr>
            <w:tcW w:w="4576" w:type="dxa"/>
          </w:tcPr>
          <w:p w14:paraId="21CD5758" w14:textId="77777777" w:rsidR="00553D0C" w:rsidRPr="0069311B" w:rsidRDefault="00553D0C" w:rsidP="001C6F01">
            <w:pPr>
              <w:rPr>
                <w:rFonts w:ascii="Arial" w:hAnsi="Arial" w:cs="Arial"/>
              </w:rPr>
            </w:pPr>
          </w:p>
        </w:tc>
      </w:tr>
      <w:tr w:rsidR="00553D0C" w:rsidRPr="0069311B" w14:paraId="48E9E1E8" w14:textId="77777777" w:rsidTr="00127B6A">
        <w:trPr>
          <w:trHeight w:val="307"/>
        </w:trPr>
        <w:tc>
          <w:tcPr>
            <w:tcW w:w="4448" w:type="dxa"/>
          </w:tcPr>
          <w:p w14:paraId="58582553" w14:textId="77777777" w:rsidR="00553D0C" w:rsidRPr="0069311B" w:rsidRDefault="00553D0C" w:rsidP="001C6F01">
            <w:pPr>
              <w:rPr>
                <w:rFonts w:ascii="Arial" w:hAnsi="Arial" w:cs="Arial"/>
                <w:b/>
                <w:bCs/>
              </w:rPr>
            </w:pPr>
            <w:r w:rsidRPr="0069311B">
              <w:rPr>
                <w:rFonts w:ascii="Arial" w:hAnsi="Arial" w:cs="Arial"/>
                <w:b/>
                <w:bCs/>
                <w:color w:val="2CA99B"/>
              </w:rPr>
              <w:t>Directorate:</w:t>
            </w:r>
          </w:p>
        </w:tc>
        <w:tc>
          <w:tcPr>
            <w:tcW w:w="238" w:type="dxa"/>
          </w:tcPr>
          <w:p w14:paraId="489CCFD2" w14:textId="77777777" w:rsidR="00553D0C" w:rsidRPr="0069311B"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1A426F39" w:rsidR="00553D0C" w:rsidRPr="0069311B" w:rsidRDefault="00572458" w:rsidP="001C6F01">
                <w:pPr>
                  <w:rPr>
                    <w:rFonts w:ascii="Arial" w:hAnsi="Arial" w:cs="Arial"/>
                  </w:rPr>
                </w:pPr>
                <w:r w:rsidRPr="0069311B">
                  <w:rPr>
                    <w:rFonts w:ascii="Arial" w:hAnsi="Arial" w:cs="Arial"/>
                  </w:rPr>
                  <w:t>Public Health</w:t>
                </w:r>
              </w:p>
            </w:tc>
          </w:sdtContent>
        </w:sdt>
      </w:tr>
      <w:tr w:rsidR="00553D0C" w:rsidRPr="0069311B" w14:paraId="518E55FD" w14:textId="77777777" w:rsidTr="00127B6A">
        <w:trPr>
          <w:trHeight w:val="307"/>
        </w:trPr>
        <w:tc>
          <w:tcPr>
            <w:tcW w:w="4448" w:type="dxa"/>
          </w:tcPr>
          <w:p w14:paraId="4F8C6AEE" w14:textId="77777777" w:rsidR="00553D0C" w:rsidRPr="0069311B" w:rsidRDefault="00553D0C" w:rsidP="001C6F01">
            <w:pPr>
              <w:rPr>
                <w:rFonts w:ascii="Arial" w:hAnsi="Arial" w:cs="Arial"/>
                <w:b/>
                <w:bCs/>
              </w:rPr>
            </w:pPr>
          </w:p>
        </w:tc>
        <w:tc>
          <w:tcPr>
            <w:tcW w:w="238" w:type="dxa"/>
          </w:tcPr>
          <w:p w14:paraId="58EF0AA5" w14:textId="77777777" w:rsidR="00553D0C" w:rsidRPr="0069311B" w:rsidRDefault="00553D0C" w:rsidP="001C6F01">
            <w:pPr>
              <w:rPr>
                <w:rFonts w:ascii="Arial" w:hAnsi="Arial" w:cs="Arial"/>
              </w:rPr>
            </w:pPr>
          </w:p>
        </w:tc>
        <w:tc>
          <w:tcPr>
            <w:tcW w:w="4576" w:type="dxa"/>
          </w:tcPr>
          <w:p w14:paraId="65784224" w14:textId="77777777" w:rsidR="00553D0C" w:rsidRPr="0069311B" w:rsidRDefault="00553D0C" w:rsidP="001C6F01">
            <w:pPr>
              <w:rPr>
                <w:rFonts w:ascii="Arial" w:hAnsi="Arial" w:cs="Arial"/>
              </w:rPr>
            </w:pPr>
          </w:p>
        </w:tc>
      </w:tr>
      <w:tr w:rsidR="00553D0C" w:rsidRPr="0069311B" w14:paraId="14FDBEBA" w14:textId="77777777" w:rsidTr="00127B6A">
        <w:trPr>
          <w:trHeight w:val="307"/>
        </w:trPr>
        <w:tc>
          <w:tcPr>
            <w:tcW w:w="4448" w:type="dxa"/>
          </w:tcPr>
          <w:p w14:paraId="5C85AEDD" w14:textId="265A3099" w:rsidR="00553D0C" w:rsidRPr="0069311B" w:rsidRDefault="00553D0C" w:rsidP="001C6F01">
            <w:pPr>
              <w:rPr>
                <w:rFonts w:ascii="Arial" w:hAnsi="Arial" w:cs="Arial"/>
                <w:b/>
                <w:bCs/>
              </w:rPr>
            </w:pPr>
            <w:r w:rsidRPr="0069311B">
              <w:rPr>
                <w:rFonts w:ascii="Arial" w:hAnsi="Arial" w:cs="Arial"/>
                <w:b/>
                <w:bCs/>
                <w:color w:val="2CA99B"/>
              </w:rPr>
              <w:t xml:space="preserve">Salary </w:t>
            </w:r>
            <w:r w:rsidR="00267048" w:rsidRPr="0069311B">
              <w:rPr>
                <w:rFonts w:ascii="Arial" w:hAnsi="Arial" w:cs="Arial"/>
                <w:b/>
                <w:bCs/>
                <w:color w:val="2CA99B"/>
              </w:rPr>
              <w:t>Grade:</w:t>
            </w:r>
          </w:p>
        </w:tc>
        <w:tc>
          <w:tcPr>
            <w:tcW w:w="238" w:type="dxa"/>
          </w:tcPr>
          <w:p w14:paraId="0F9239F7" w14:textId="10AE4870" w:rsidR="00553D0C" w:rsidRPr="0069311B"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77CAC011" w:rsidR="00553D0C" w:rsidRPr="0069311B" w:rsidRDefault="00572458" w:rsidP="001C6F01">
                <w:pPr>
                  <w:rPr>
                    <w:rFonts w:ascii="Arial" w:hAnsi="Arial" w:cs="Arial"/>
                  </w:rPr>
                </w:pPr>
                <w:r w:rsidRPr="0069311B">
                  <w:rPr>
                    <w:rFonts w:ascii="Arial" w:hAnsi="Arial" w:cs="Arial"/>
                  </w:rPr>
                  <w:t>Band 6</w:t>
                </w:r>
                <w:r w:rsidR="00127B6A" w:rsidRPr="0069311B">
                  <w:rPr>
                    <w:rFonts w:ascii="Arial" w:hAnsi="Arial" w:cs="Arial"/>
                  </w:rPr>
                  <w:t xml:space="preserve"> </w:t>
                </w:r>
              </w:p>
            </w:tc>
          </w:sdtContent>
        </w:sdt>
      </w:tr>
    </w:tbl>
    <w:p w14:paraId="4EE988C6" w14:textId="69D5F95A" w:rsidR="001C6F01" w:rsidRPr="0069311B" w:rsidRDefault="00817EF7" w:rsidP="00A95043">
      <w:pPr>
        <w:rPr>
          <w:rFonts w:ascii="Arial" w:hAnsi="Arial" w:cs="Arial"/>
        </w:rPr>
      </w:pPr>
      <w:r w:rsidRPr="0069311B">
        <w:rPr>
          <w:rFonts w:ascii="Arial" w:hAnsi="Arial" w:cs="Arial"/>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Pr="0069311B" w:rsidRDefault="00127B6A" w:rsidP="00A95043">
      <w:pPr>
        <w:rPr>
          <w:rFonts w:ascii="Arial" w:hAnsi="Arial" w:cs="Arial"/>
          <w:b/>
          <w:bCs/>
        </w:rPr>
      </w:pPr>
    </w:p>
    <w:p w14:paraId="12BAA8BC" w14:textId="32C483B8" w:rsidR="00553D0C" w:rsidRPr="0069311B" w:rsidRDefault="00A95043" w:rsidP="00A95043">
      <w:pPr>
        <w:rPr>
          <w:rFonts w:ascii="Arial" w:hAnsi="Arial" w:cs="Arial"/>
          <w:b/>
          <w:bCs/>
        </w:rPr>
      </w:pPr>
      <w:r w:rsidRPr="0069311B">
        <w:rPr>
          <w:rFonts w:ascii="Arial" w:hAnsi="Arial" w:cs="Arial"/>
          <w:b/>
          <w:bCs/>
        </w:rPr>
        <w:t>Main Purpose of the Job</w:t>
      </w:r>
    </w:p>
    <w:p w14:paraId="22A3EDEB" w14:textId="77777777" w:rsidR="00572458" w:rsidRPr="0069311B" w:rsidRDefault="00572458" w:rsidP="00572458">
      <w:pPr>
        <w:jc w:val="both"/>
        <w:rPr>
          <w:rFonts w:ascii="Arial" w:hAnsi="Arial" w:cs="Arial"/>
        </w:rPr>
      </w:pPr>
      <w:r w:rsidRPr="0069311B">
        <w:rPr>
          <w:rFonts w:ascii="Arial" w:hAnsi="Arial" w:cs="Arial"/>
        </w:rPr>
        <w:t xml:space="preserve">As a Policy and Projects Officer you will support the delivery of services in relation to:  </w:t>
      </w:r>
    </w:p>
    <w:p w14:paraId="05EB1E00" w14:textId="77777777" w:rsidR="00572458" w:rsidRPr="0069311B" w:rsidRDefault="00572458" w:rsidP="00572458">
      <w:pPr>
        <w:pStyle w:val="ListParagraph"/>
        <w:numPr>
          <w:ilvl w:val="0"/>
          <w:numId w:val="19"/>
        </w:numPr>
        <w:spacing w:after="0" w:line="240" w:lineRule="auto"/>
        <w:contextualSpacing w:val="0"/>
        <w:jc w:val="both"/>
        <w:rPr>
          <w:rFonts w:ascii="Arial" w:hAnsi="Arial" w:cs="Arial"/>
        </w:rPr>
      </w:pPr>
      <w:r w:rsidRPr="0069311B">
        <w:rPr>
          <w:rFonts w:ascii="Arial" w:hAnsi="Arial" w:cs="Arial"/>
        </w:rPr>
        <w:t xml:space="preserve">Monitoring and communicating local, </w:t>
      </w:r>
      <w:proofErr w:type="gramStart"/>
      <w:r w:rsidRPr="0069311B">
        <w:rPr>
          <w:rFonts w:ascii="Arial" w:hAnsi="Arial" w:cs="Arial"/>
        </w:rPr>
        <w:t>regional</w:t>
      </w:r>
      <w:proofErr w:type="gramEnd"/>
      <w:r w:rsidRPr="0069311B">
        <w:rPr>
          <w:rFonts w:ascii="Arial" w:hAnsi="Arial" w:cs="Arial"/>
        </w:rPr>
        <w:t xml:space="preserve"> and national policy development.</w:t>
      </w:r>
    </w:p>
    <w:p w14:paraId="27EAA05F" w14:textId="77777777" w:rsidR="00572458" w:rsidRPr="0069311B" w:rsidRDefault="00572458" w:rsidP="00572458">
      <w:pPr>
        <w:pStyle w:val="ListParagraph"/>
        <w:numPr>
          <w:ilvl w:val="0"/>
          <w:numId w:val="19"/>
        </w:numPr>
        <w:spacing w:after="0" w:line="240" w:lineRule="auto"/>
        <w:contextualSpacing w:val="0"/>
        <w:jc w:val="both"/>
        <w:rPr>
          <w:rFonts w:ascii="Arial" w:hAnsi="Arial" w:cs="Arial"/>
        </w:rPr>
      </w:pPr>
      <w:r w:rsidRPr="0069311B">
        <w:rPr>
          <w:rFonts w:ascii="Arial" w:hAnsi="Arial" w:cs="Arial"/>
        </w:rPr>
        <w:t xml:space="preserve">Corporate and partnership strategy development and other strategic planning activity.  </w:t>
      </w:r>
    </w:p>
    <w:p w14:paraId="6F172317" w14:textId="77777777" w:rsidR="00572458" w:rsidRPr="0069311B" w:rsidRDefault="00572458" w:rsidP="00572458">
      <w:pPr>
        <w:pStyle w:val="ListParagraph"/>
        <w:numPr>
          <w:ilvl w:val="0"/>
          <w:numId w:val="19"/>
        </w:numPr>
        <w:spacing w:after="0" w:line="240" w:lineRule="auto"/>
        <w:contextualSpacing w:val="0"/>
        <w:jc w:val="both"/>
        <w:rPr>
          <w:rFonts w:ascii="Arial" w:hAnsi="Arial" w:cs="Arial"/>
        </w:rPr>
      </w:pPr>
      <w:r w:rsidRPr="0069311B">
        <w:rPr>
          <w:rFonts w:ascii="Arial" w:hAnsi="Arial" w:cs="Arial"/>
        </w:rPr>
        <w:t xml:space="preserve">Maintaining strategic Partnership and Programme governance.  </w:t>
      </w:r>
    </w:p>
    <w:p w14:paraId="65AA2D9A" w14:textId="77777777" w:rsidR="00572458" w:rsidRPr="0069311B" w:rsidRDefault="00572458" w:rsidP="00572458">
      <w:pPr>
        <w:pStyle w:val="ListParagraph"/>
        <w:numPr>
          <w:ilvl w:val="0"/>
          <w:numId w:val="19"/>
        </w:numPr>
        <w:spacing w:after="0" w:line="240" w:lineRule="auto"/>
        <w:contextualSpacing w:val="0"/>
        <w:jc w:val="both"/>
        <w:rPr>
          <w:rFonts w:ascii="Arial" w:hAnsi="Arial" w:cs="Arial"/>
        </w:rPr>
      </w:pPr>
      <w:r w:rsidRPr="0069311B">
        <w:rPr>
          <w:rFonts w:ascii="Arial" w:hAnsi="Arial" w:cs="Arial"/>
        </w:rPr>
        <w:t>Maintaining an effective corporate performance and resource management system, including the preparation of corporate and partnership strategic performance reports.</w:t>
      </w:r>
    </w:p>
    <w:p w14:paraId="4CA45DB6" w14:textId="77777777" w:rsidR="00572458" w:rsidRPr="0069311B" w:rsidRDefault="00572458" w:rsidP="00572458">
      <w:pPr>
        <w:pStyle w:val="ListParagraph"/>
        <w:numPr>
          <w:ilvl w:val="0"/>
          <w:numId w:val="19"/>
        </w:numPr>
        <w:spacing w:after="0" w:line="240" w:lineRule="auto"/>
        <w:contextualSpacing w:val="0"/>
        <w:jc w:val="both"/>
        <w:rPr>
          <w:rFonts w:ascii="Arial" w:hAnsi="Arial" w:cs="Arial"/>
        </w:rPr>
      </w:pPr>
      <w:r w:rsidRPr="0069311B">
        <w:rPr>
          <w:rFonts w:ascii="Arial" w:hAnsi="Arial" w:cs="Arial"/>
        </w:rPr>
        <w:t xml:space="preserve">Supporting the preparation, </w:t>
      </w:r>
      <w:proofErr w:type="gramStart"/>
      <w:r w:rsidRPr="0069311B">
        <w:rPr>
          <w:rFonts w:ascii="Arial" w:hAnsi="Arial" w:cs="Arial"/>
        </w:rPr>
        <w:t>development</w:t>
      </w:r>
      <w:proofErr w:type="gramEnd"/>
      <w:r w:rsidRPr="0069311B">
        <w:rPr>
          <w:rFonts w:ascii="Arial" w:hAnsi="Arial" w:cs="Arial"/>
        </w:rPr>
        <w:t xml:space="preserve"> and monitoring of projects.</w:t>
      </w:r>
    </w:p>
    <w:p w14:paraId="58ABF71E" w14:textId="77777777" w:rsidR="00572458" w:rsidRPr="0069311B" w:rsidRDefault="00572458" w:rsidP="00572458">
      <w:pPr>
        <w:pStyle w:val="ListParagraph"/>
        <w:numPr>
          <w:ilvl w:val="0"/>
          <w:numId w:val="19"/>
        </w:numPr>
        <w:spacing w:after="0" w:line="240" w:lineRule="auto"/>
        <w:contextualSpacing w:val="0"/>
        <w:jc w:val="both"/>
        <w:rPr>
          <w:rFonts w:ascii="Arial" w:hAnsi="Arial" w:cs="Arial"/>
        </w:rPr>
      </w:pPr>
      <w:r w:rsidRPr="0069311B">
        <w:rPr>
          <w:rFonts w:ascii="Arial" w:hAnsi="Arial" w:cs="Arial"/>
        </w:rPr>
        <w:t>Analysing and communicating information in a range of media and formats appropriate to the intended audience.</w:t>
      </w:r>
    </w:p>
    <w:p w14:paraId="5834183B" w14:textId="77777777" w:rsidR="00572458" w:rsidRPr="0069311B" w:rsidRDefault="00572458" w:rsidP="00572458">
      <w:pPr>
        <w:pStyle w:val="ListParagraph"/>
        <w:numPr>
          <w:ilvl w:val="0"/>
          <w:numId w:val="19"/>
        </w:numPr>
        <w:spacing w:after="0" w:line="240" w:lineRule="auto"/>
        <w:contextualSpacing w:val="0"/>
        <w:jc w:val="both"/>
        <w:rPr>
          <w:rFonts w:ascii="Arial" w:hAnsi="Arial" w:cs="Arial"/>
        </w:rPr>
      </w:pPr>
      <w:r w:rsidRPr="0069311B">
        <w:rPr>
          <w:rFonts w:ascii="Arial" w:hAnsi="Arial" w:cs="Arial"/>
        </w:rPr>
        <w:t>Supporting the engagement of citizens and communities, delivering a range of planned activities to meet agreed objectives.</w:t>
      </w:r>
    </w:p>
    <w:p w14:paraId="4CCE66B5" w14:textId="76B7C412" w:rsidR="00572458" w:rsidRPr="0069311B" w:rsidRDefault="00572458" w:rsidP="00572458">
      <w:pPr>
        <w:pStyle w:val="ListParagraph"/>
        <w:numPr>
          <w:ilvl w:val="0"/>
          <w:numId w:val="19"/>
        </w:numPr>
        <w:spacing w:after="0" w:line="240" w:lineRule="auto"/>
        <w:contextualSpacing w:val="0"/>
        <w:jc w:val="both"/>
        <w:rPr>
          <w:rFonts w:ascii="Arial" w:hAnsi="Arial" w:cs="Arial"/>
        </w:rPr>
      </w:pPr>
      <w:r w:rsidRPr="0069311B">
        <w:rPr>
          <w:rFonts w:ascii="Arial" w:hAnsi="Arial" w:cs="Arial"/>
        </w:rPr>
        <w:t>Supporting the delivery of the organisation’s equality objectives.</w:t>
      </w:r>
    </w:p>
    <w:p w14:paraId="53DCD9C3" w14:textId="77777777" w:rsidR="00572458" w:rsidRPr="0069311B" w:rsidRDefault="00572458" w:rsidP="00572458">
      <w:pPr>
        <w:textAlignment w:val="baseline"/>
        <w:rPr>
          <w:rFonts w:ascii="Arial" w:hAnsi="Arial" w:cs="Arial"/>
        </w:rPr>
      </w:pPr>
    </w:p>
    <w:p w14:paraId="25471276" w14:textId="600FA940" w:rsidR="00572458" w:rsidRPr="0069311B" w:rsidRDefault="00572458" w:rsidP="00572458">
      <w:pPr>
        <w:textAlignment w:val="baseline"/>
        <w:rPr>
          <w:rFonts w:ascii="Arial" w:hAnsi="Arial" w:cs="Arial"/>
        </w:rPr>
      </w:pPr>
      <w:r w:rsidRPr="0069311B">
        <w:rPr>
          <w:rFonts w:ascii="Arial" w:hAnsi="Arial" w:cs="Arial"/>
        </w:rPr>
        <w:t>These services include a range of public health programmes including cancer and long-term condition prevention, lifestyle behaviour change and reducing inequalities, suicide prevention, public mental health and wellbeing, and work towards an age-friendly borough.</w:t>
      </w:r>
    </w:p>
    <w:p w14:paraId="62986C40" w14:textId="55C43796" w:rsidR="00A95043" w:rsidRPr="0069311B" w:rsidRDefault="00A95043" w:rsidP="00A95043">
      <w:pPr>
        <w:rPr>
          <w:rFonts w:ascii="Arial" w:hAnsi="Arial" w:cs="Arial"/>
        </w:rPr>
      </w:pPr>
    </w:p>
    <w:p w14:paraId="7575E308" w14:textId="09ACAA22" w:rsidR="00412F77" w:rsidRPr="0069311B" w:rsidRDefault="00A95043" w:rsidP="00A95043">
      <w:pPr>
        <w:rPr>
          <w:rFonts w:ascii="Arial" w:hAnsi="Arial" w:cs="Arial"/>
          <w:b/>
          <w:bCs/>
        </w:rPr>
      </w:pPr>
      <w:r w:rsidRPr="0069311B">
        <w:rPr>
          <w:rFonts w:ascii="Arial" w:hAnsi="Arial" w:cs="Arial"/>
          <w:b/>
          <w:bCs/>
        </w:rPr>
        <w:t>Key Responsibilities</w:t>
      </w:r>
    </w:p>
    <w:p w14:paraId="595B7BAF" w14:textId="3FFC4E8A" w:rsidR="00572458" w:rsidRPr="0069311B" w:rsidRDefault="00572458" w:rsidP="00572458">
      <w:pPr>
        <w:pStyle w:val="NoSpacing"/>
        <w:numPr>
          <w:ilvl w:val="0"/>
          <w:numId w:val="27"/>
        </w:numPr>
        <w:rPr>
          <w:rFonts w:ascii="Arial" w:eastAsia="Calibri" w:hAnsi="Arial" w:cs="Arial"/>
          <w:sz w:val="22"/>
          <w:szCs w:val="22"/>
        </w:rPr>
      </w:pPr>
      <w:r w:rsidRPr="0069311B">
        <w:rPr>
          <w:rFonts w:ascii="Arial" w:eastAsia="Calibri" w:hAnsi="Arial" w:cs="Arial"/>
          <w:sz w:val="22"/>
          <w:szCs w:val="22"/>
        </w:rPr>
        <w:t>To contribute to the key aims and objectives of the organisation, both within the post holder’s specific remit, across the section and Council as a whole.</w:t>
      </w:r>
    </w:p>
    <w:p w14:paraId="4D5DC804" w14:textId="21CF3106" w:rsidR="00572458" w:rsidRPr="0069311B" w:rsidRDefault="00572458" w:rsidP="00572458">
      <w:pPr>
        <w:pStyle w:val="NoSpacing"/>
        <w:rPr>
          <w:rFonts w:ascii="Arial" w:eastAsia="Calibri" w:hAnsi="Arial" w:cs="Arial"/>
          <w:sz w:val="22"/>
          <w:szCs w:val="22"/>
        </w:rPr>
      </w:pPr>
    </w:p>
    <w:p w14:paraId="08504E0E" w14:textId="77777777" w:rsidR="00572458" w:rsidRPr="0069311B" w:rsidRDefault="00572458" w:rsidP="00572458">
      <w:pPr>
        <w:pStyle w:val="ListParagraph"/>
        <w:numPr>
          <w:ilvl w:val="0"/>
          <w:numId w:val="27"/>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69311B">
        <w:rPr>
          <w:rFonts w:ascii="Arial" w:hAnsi="Arial" w:cs="Arial"/>
        </w:rPr>
        <w:t>To operate as ‘team workers’, undertaking defined tasks in the areas of:</w:t>
      </w:r>
    </w:p>
    <w:p w14:paraId="0BCF36DF" w14:textId="77777777" w:rsidR="00572458" w:rsidRPr="0069311B" w:rsidRDefault="00572458" w:rsidP="00572458">
      <w:pPr>
        <w:pStyle w:val="ListParagraph"/>
        <w:numPr>
          <w:ilvl w:val="0"/>
          <w:numId w:val="26"/>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val="0"/>
        <w:rPr>
          <w:rFonts w:ascii="Arial" w:hAnsi="Arial" w:cs="Arial"/>
        </w:rPr>
      </w:pPr>
      <w:r w:rsidRPr="0069311B">
        <w:rPr>
          <w:rFonts w:ascii="Arial" w:hAnsi="Arial" w:cs="Arial"/>
        </w:rPr>
        <w:t>Project coordination</w:t>
      </w:r>
    </w:p>
    <w:p w14:paraId="2778BCF0" w14:textId="77777777" w:rsidR="00572458" w:rsidRPr="0069311B" w:rsidRDefault="00572458" w:rsidP="00572458">
      <w:pPr>
        <w:pStyle w:val="ListParagraph"/>
        <w:numPr>
          <w:ilvl w:val="0"/>
          <w:numId w:val="26"/>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val="0"/>
        <w:rPr>
          <w:rFonts w:ascii="Arial" w:hAnsi="Arial" w:cs="Arial"/>
        </w:rPr>
      </w:pPr>
      <w:r w:rsidRPr="0069311B">
        <w:rPr>
          <w:rFonts w:ascii="Arial" w:hAnsi="Arial" w:cs="Arial"/>
        </w:rPr>
        <w:t>Data analysis</w:t>
      </w:r>
    </w:p>
    <w:p w14:paraId="5DF5184E" w14:textId="77777777" w:rsidR="00572458" w:rsidRPr="0069311B" w:rsidRDefault="00572458" w:rsidP="00572458">
      <w:pPr>
        <w:pStyle w:val="ListParagraph"/>
        <w:numPr>
          <w:ilvl w:val="0"/>
          <w:numId w:val="26"/>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val="0"/>
        <w:rPr>
          <w:rFonts w:ascii="Arial" w:hAnsi="Arial" w:cs="Arial"/>
        </w:rPr>
      </w:pPr>
      <w:r w:rsidRPr="0069311B">
        <w:rPr>
          <w:rFonts w:ascii="Arial" w:hAnsi="Arial" w:cs="Arial"/>
        </w:rPr>
        <w:t>Performance management</w:t>
      </w:r>
    </w:p>
    <w:p w14:paraId="1EB24F5D" w14:textId="77777777" w:rsidR="00572458" w:rsidRPr="0069311B" w:rsidRDefault="00572458" w:rsidP="00572458">
      <w:pPr>
        <w:pStyle w:val="ListParagraph"/>
        <w:numPr>
          <w:ilvl w:val="0"/>
          <w:numId w:val="26"/>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val="0"/>
        <w:rPr>
          <w:rFonts w:ascii="Arial" w:hAnsi="Arial" w:cs="Arial"/>
        </w:rPr>
      </w:pPr>
      <w:r w:rsidRPr="0069311B">
        <w:rPr>
          <w:rFonts w:ascii="Arial" w:hAnsi="Arial" w:cs="Arial"/>
        </w:rPr>
        <w:t>Policy support</w:t>
      </w:r>
    </w:p>
    <w:p w14:paraId="399B7342" w14:textId="77777777" w:rsidR="00572458" w:rsidRPr="0069311B" w:rsidRDefault="00572458" w:rsidP="00572458">
      <w:pPr>
        <w:pStyle w:val="ListParagraph"/>
        <w:numPr>
          <w:ilvl w:val="0"/>
          <w:numId w:val="26"/>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val="0"/>
        <w:rPr>
          <w:rFonts w:ascii="Arial" w:hAnsi="Arial" w:cs="Arial"/>
        </w:rPr>
      </w:pPr>
      <w:r w:rsidRPr="0069311B">
        <w:rPr>
          <w:rFonts w:ascii="Arial" w:hAnsi="Arial" w:cs="Arial"/>
        </w:rPr>
        <w:t>Over time, to learn other comparable areas of work</w:t>
      </w:r>
    </w:p>
    <w:p w14:paraId="1BA187F7" w14:textId="61B601B3" w:rsidR="00572458" w:rsidRPr="0069311B" w:rsidRDefault="00572458" w:rsidP="00572458">
      <w:pPr>
        <w:ind w:left="720"/>
        <w:textAlignment w:val="baseline"/>
        <w:rPr>
          <w:rFonts w:ascii="Arial" w:hAnsi="Arial" w:cs="Arial"/>
        </w:rPr>
      </w:pPr>
      <w:r w:rsidRPr="0069311B">
        <w:rPr>
          <w:rFonts w:ascii="Arial" w:hAnsi="Arial" w:cs="Arial"/>
        </w:rPr>
        <w:t>These services include a range of Public Health Programmes including, but not limited to Cancer and Long</w:t>
      </w:r>
      <w:r w:rsidR="003406B6">
        <w:rPr>
          <w:rFonts w:ascii="Arial" w:hAnsi="Arial" w:cs="Arial"/>
        </w:rPr>
        <w:t>-</w:t>
      </w:r>
      <w:r w:rsidRPr="0069311B">
        <w:rPr>
          <w:rFonts w:ascii="Arial" w:hAnsi="Arial" w:cs="Arial"/>
        </w:rPr>
        <w:t>Term Condition Prevention, Lifestyle Behaviour Change and Reducing Inequalities, Prevention, Public Mental Health, and work towards an age-friendly borough.</w:t>
      </w:r>
    </w:p>
    <w:p w14:paraId="2498786A" w14:textId="77777777" w:rsidR="00572458" w:rsidRPr="0069311B" w:rsidRDefault="00572458" w:rsidP="00572458">
      <w:pPr>
        <w:pStyle w:val="NoSpacing"/>
        <w:rPr>
          <w:rFonts w:ascii="Arial" w:eastAsia="Calibri" w:hAnsi="Arial" w:cs="Arial"/>
        </w:rPr>
      </w:pPr>
    </w:p>
    <w:p w14:paraId="3CC60E0D" w14:textId="77777777" w:rsidR="00572458" w:rsidRPr="0069311B" w:rsidRDefault="00572458" w:rsidP="0069311B">
      <w:pPr>
        <w:keepNext/>
        <w:keepLines/>
        <w:numPr>
          <w:ilvl w:val="0"/>
          <w:numId w:val="21"/>
        </w:numPr>
        <w:ind w:left="714" w:hanging="357"/>
        <w:contextualSpacing/>
        <w:rPr>
          <w:rFonts w:ascii="Arial" w:eastAsia="Calibri" w:hAnsi="Arial" w:cs="Arial"/>
          <w:b/>
        </w:rPr>
      </w:pPr>
      <w:r w:rsidRPr="0069311B">
        <w:rPr>
          <w:rFonts w:ascii="Arial" w:eastAsia="Calibri" w:hAnsi="Arial" w:cs="Arial"/>
          <w:b/>
        </w:rPr>
        <w:lastRenderedPageBreak/>
        <w:t xml:space="preserve">Problem Solving/Creativity/Maintaining Standards </w:t>
      </w:r>
    </w:p>
    <w:p w14:paraId="1515DDFE" w14:textId="77777777" w:rsidR="00572458" w:rsidRPr="0069311B" w:rsidRDefault="00572458" w:rsidP="0069311B">
      <w:pPr>
        <w:keepNext/>
        <w:keepLines/>
        <w:numPr>
          <w:ilvl w:val="0"/>
          <w:numId w:val="20"/>
        </w:numPr>
        <w:ind w:left="714" w:hanging="357"/>
        <w:contextualSpacing/>
        <w:rPr>
          <w:rFonts w:ascii="Arial" w:eastAsia="Calibri" w:hAnsi="Arial" w:cs="Arial"/>
        </w:rPr>
      </w:pPr>
      <w:r w:rsidRPr="0069311B">
        <w:rPr>
          <w:rFonts w:ascii="Arial" w:eastAsia="Calibri" w:hAnsi="Arial" w:cs="Arial"/>
        </w:rPr>
        <w:t xml:space="preserve">Responds to issues requiring a broad understanding of work-area policies and procedures.  </w:t>
      </w:r>
    </w:p>
    <w:p w14:paraId="02F227E1" w14:textId="77777777" w:rsidR="00572458" w:rsidRPr="0069311B" w:rsidRDefault="00572458" w:rsidP="00572458">
      <w:pPr>
        <w:numPr>
          <w:ilvl w:val="0"/>
          <w:numId w:val="20"/>
        </w:numPr>
        <w:contextualSpacing/>
        <w:rPr>
          <w:rFonts w:ascii="Arial" w:eastAsia="Calibri" w:hAnsi="Arial" w:cs="Arial"/>
        </w:rPr>
      </w:pPr>
      <w:r w:rsidRPr="0069311B">
        <w:rPr>
          <w:rFonts w:ascii="Arial" w:eastAsia="Calibri" w:hAnsi="Arial" w:cs="Arial"/>
        </w:rPr>
        <w:t xml:space="preserve">Resolves complex problems in a thorough and timely manner; use discretion and know who to go to </w:t>
      </w:r>
      <w:proofErr w:type="gramStart"/>
      <w:r w:rsidRPr="0069311B">
        <w:rPr>
          <w:rFonts w:ascii="Arial" w:eastAsia="Calibri" w:hAnsi="Arial" w:cs="Arial"/>
        </w:rPr>
        <w:t>in order to</w:t>
      </w:r>
      <w:proofErr w:type="gramEnd"/>
      <w:r w:rsidRPr="0069311B">
        <w:rPr>
          <w:rFonts w:ascii="Arial" w:eastAsia="Calibri" w:hAnsi="Arial" w:cs="Arial"/>
        </w:rPr>
        <w:t xml:space="preserve"> resolve issues and complete tasks.  </w:t>
      </w:r>
    </w:p>
    <w:p w14:paraId="1EF0849C" w14:textId="77777777" w:rsidR="00572458" w:rsidRPr="0069311B" w:rsidRDefault="00572458" w:rsidP="00572458">
      <w:pPr>
        <w:numPr>
          <w:ilvl w:val="0"/>
          <w:numId w:val="20"/>
        </w:numPr>
        <w:contextualSpacing/>
        <w:rPr>
          <w:rFonts w:ascii="Arial" w:eastAsia="Calibri" w:hAnsi="Arial" w:cs="Arial"/>
        </w:rPr>
      </w:pPr>
      <w:r w:rsidRPr="0069311B">
        <w:rPr>
          <w:rFonts w:ascii="Arial" w:eastAsia="Calibri" w:hAnsi="Arial" w:cs="Arial"/>
        </w:rPr>
        <w:t>Take an appropriate level of accountability in the delivery of services offered by Public Health.</w:t>
      </w:r>
    </w:p>
    <w:p w14:paraId="0C1C0C0D" w14:textId="77777777" w:rsidR="00572458" w:rsidRPr="0069311B" w:rsidRDefault="00572458" w:rsidP="00572458">
      <w:pPr>
        <w:numPr>
          <w:ilvl w:val="0"/>
          <w:numId w:val="20"/>
        </w:numPr>
        <w:contextualSpacing/>
        <w:rPr>
          <w:rFonts w:ascii="Arial" w:eastAsia="Calibri" w:hAnsi="Arial" w:cs="Arial"/>
        </w:rPr>
      </w:pPr>
      <w:r w:rsidRPr="0069311B">
        <w:rPr>
          <w:rFonts w:ascii="Arial" w:eastAsia="Calibri" w:hAnsi="Arial" w:cs="Arial"/>
        </w:rPr>
        <w:t xml:space="preserve">Regular analysis and interpretation of a variety of situations to determine the most appropriate course of an action, applying an appropriate approach based on experience and procedure. </w:t>
      </w:r>
    </w:p>
    <w:p w14:paraId="2B06FBC2" w14:textId="77777777" w:rsidR="00572458" w:rsidRPr="0069311B" w:rsidRDefault="00572458" w:rsidP="00572458">
      <w:pPr>
        <w:numPr>
          <w:ilvl w:val="0"/>
          <w:numId w:val="20"/>
        </w:numPr>
        <w:contextualSpacing/>
        <w:rPr>
          <w:rFonts w:ascii="Arial" w:eastAsia="Calibri" w:hAnsi="Arial" w:cs="Arial"/>
        </w:rPr>
      </w:pPr>
      <w:r w:rsidRPr="0069311B">
        <w:rPr>
          <w:rFonts w:ascii="Arial" w:eastAsia="Calibri" w:hAnsi="Arial" w:cs="Arial"/>
        </w:rPr>
        <w:t xml:space="preserve">Through information gathering and analysis, identifies problems and develops solutions to complex problems.  </w:t>
      </w:r>
    </w:p>
    <w:p w14:paraId="45F4FB52" w14:textId="77777777" w:rsidR="00572458" w:rsidRPr="0069311B" w:rsidRDefault="00572458" w:rsidP="00572458">
      <w:pPr>
        <w:numPr>
          <w:ilvl w:val="0"/>
          <w:numId w:val="20"/>
        </w:numPr>
        <w:contextualSpacing/>
        <w:rPr>
          <w:rFonts w:ascii="Arial" w:eastAsia="Calibri" w:hAnsi="Arial" w:cs="Arial"/>
        </w:rPr>
      </w:pPr>
      <w:proofErr w:type="gramStart"/>
      <w:r w:rsidRPr="0069311B">
        <w:rPr>
          <w:rFonts w:ascii="Arial" w:eastAsia="Calibri" w:hAnsi="Arial" w:cs="Arial"/>
        </w:rPr>
        <w:t>Taking into account</w:t>
      </w:r>
      <w:proofErr w:type="gramEnd"/>
      <w:r w:rsidRPr="0069311B">
        <w:rPr>
          <w:rFonts w:ascii="Arial" w:eastAsia="Calibri" w:hAnsi="Arial" w:cs="Arial"/>
        </w:rPr>
        <w:t xml:space="preserve"> research and best practice proactively updates manuals/procedures, training others as appropriate. </w:t>
      </w:r>
    </w:p>
    <w:p w14:paraId="625A5B51" w14:textId="77777777" w:rsidR="00572458" w:rsidRPr="0069311B" w:rsidRDefault="00572458" w:rsidP="00572458">
      <w:pPr>
        <w:numPr>
          <w:ilvl w:val="0"/>
          <w:numId w:val="20"/>
        </w:numPr>
        <w:contextualSpacing/>
        <w:rPr>
          <w:rFonts w:ascii="Arial" w:eastAsia="Calibri" w:hAnsi="Arial" w:cs="Arial"/>
        </w:rPr>
      </w:pPr>
      <w:r w:rsidRPr="0069311B">
        <w:rPr>
          <w:rFonts w:ascii="Arial" w:eastAsia="Calibri" w:hAnsi="Arial" w:cs="Arial"/>
        </w:rPr>
        <w:t xml:space="preserve">Prioritises work, </w:t>
      </w:r>
      <w:proofErr w:type="gramStart"/>
      <w:r w:rsidRPr="0069311B">
        <w:rPr>
          <w:rFonts w:ascii="Arial" w:eastAsia="Calibri" w:hAnsi="Arial" w:cs="Arial"/>
        </w:rPr>
        <w:t>taking into account</w:t>
      </w:r>
      <w:proofErr w:type="gramEnd"/>
      <w:r w:rsidRPr="0069311B">
        <w:rPr>
          <w:rFonts w:ascii="Arial" w:eastAsia="Calibri" w:hAnsi="Arial" w:cs="Arial"/>
        </w:rPr>
        <w:t xml:space="preserve"> own work area and needs of larger work area. Work as part of team understanding and focussing on how the role supports the teams and departments priorities.</w:t>
      </w:r>
    </w:p>
    <w:p w14:paraId="3F6E2D29" w14:textId="77777777" w:rsidR="00572458" w:rsidRPr="0069311B" w:rsidRDefault="00572458" w:rsidP="00572458">
      <w:pPr>
        <w:contextualSpacing/>
        <w:rPr>
          <w:rFonts w:ascii="Arial" w:eastAsia="Calibri" w:hAnsi="Arial" w:cs="Arial"/>
        </w:rPr>
      </w:pPr>
    </w:p>
    <w:p w14:paraId="00C7459B" w14:textId="77777777" w:rsidR="00572458" w:rsidRPr="0069311B" w:rsidRDefault="00572458" w:rsidP="00572458">
      <w:pPr>
        <w:numPr>
          <w:ilvl w:val="0"/>
          <w:numId w:val="21"/>
        </w:numPr>
        <w:contextualSpacing/>
        <w:rPr>
          <w:rFonts w:ascii="Arial" w:eastAsia="Calibri" w:hAnsi="Arial" w:cs="Arial"/>
          <w:b/>
        </w:rPr>
      </w:pPr>
      <w:r w:rsidRPr="0069311B">
        <w:rPr>
          <w:rFonts w:ascii="Arial" w:eastAsia="Calibri" w:hAnsi="Arial" w:cs="Arial"/>
          <w:b/>
        </w:rPr>
        <w:t>Responsibility and Accountability</w:t>
      </w:r>
    </w:p>
    <w:p w14:paraId="77C5F843" w14:textId="77777777" w:rsidR="00572458" w:rsidRPr="0069311B" w:rsidRDefault="00572458" w:rsidP="00572458">
      <w:pPr>
        <w:numPr>
          <w:ilvl w:val="0"/>
          <w:numId w:val="20"/>
        </w:numPr>
        <w:contextualSpacing/>
        <w:rPr>
          <w:rFonts w:ascii="Arial" w:eastAsia="Calibri" w:hAnsi="Arial" w:cs="Arial"/>
        </w:rPr>
      </w:pPr>
      <w:r w:rsidRPr="0069311B">
        <w:rPr>
          <w:rFonts w:ascii="Arial" w:eastAsia="Calibri" w:hAnsi="Arial" w:cs="Arial"/>
        </w:rPr>
        <w:t xml:space="preserve">Responsible for the effective delivery of a response to enquiries </w:t>
      </w:r>
    </w:p>
    <w:p w14:paraId="00D221F3" w14:textId="1E6C2AEA" w:rsidR="00572458" w:rsidRPr="0069311B" w:rsidRDefault="00572458" w:rsidP="00572458">
      <w:pPr>
        <w:numPr>
          <w:ilvl w:val="0"/>
          <w:numId w:val="20"/>
        </w:numPr>
        <w:contextualSpacing/>
        <w:rPr>
          <w:rFonts w:ascii="Arial" w:eastAsia="Calibri" w:hAnsi="Arial" w:cs="Arial"/>
        </w:rPr>
      </w:pPr>
      <w:r w:rsidRPr="0069311B">
        <w:rPr>
          <w:rFonts w:ascii="Arial" w:eastAsia="Calibri" w:hAnsi="Arial" w:cs="Arial"/>
        </w:rPr>
        <w:t xml:space="preserve">Responsible for coordinating, </w:t>
      </w:r>
      <w:proofErr w:type="gramStart"/>
      <w:r w:rsidRPr="0069311B">
        <w:rPr>
          <w:rFonts w:ascii="Arial" w:eastAsia="Calibri" w:hAnsi="Arial" w:cs="Arial"/>
        </w:rPr>
        <w:t>negotiating</w:t>
      </w:r>
      <w:proofErr w:type="gramEnd"/>
      <w:r w:rsidRPr="0069311B">
        <w:rPr>
          <w:rFonts w:ascii="Arial" w:eastAsia="Calibri" w:hAnsi="Arial" w:cs="Arial"/>
        </w:rPr>
        <w:t xml:space="preserve"> and ensuring best practice and value for money </w:t>
      </w:r>
    </w:p>
    <w:p w14:paraId="186D0CD2" w14:textId="77777777" w:rsidR="00572458" w:rsidRPr="0069311B" w:rsidRDefault="00572458" w:rsidP="00572458">
      <w:pPr>
        <w:numPr>
          <w:ilvl w:val="0"/>
          <w:numId w:val="20"/>
        </w:numPr>
        <w:contextualSpacing/>
        <w:rPr>
          <w:rFonts w:ascii="Arial" w:eastAsia="Calibri" w:hAnsi="Arial" w:cs="Arial"/>
        </w:rPr>
      </w:pPr>
      <w:r w:rsidRPr="0069311B">
        <w:rPr>
          <w:rFonts w:ascii="Arial" w:eastAsia="Calibri" w:hAnsi="Arial" w:cs="Arial"/>
        </w:rPr>
        <w:t xml:space="preserve">Manages, </w:t>
      </w:r>
      <w:proofErr w:type="gramStart"/>
      <w:r w:rsidRPr="0069311B">
        <w:rPr>
          <w:rFonts w:ascii="Arial" w:eastAsia="Calibri" w:hAnsi="Arial" w:cs="Arial"/>
        </w:rPr>
        <w:t>supervises</w:t>
      </w:r>
      <w:proofErr w:type="gramEnd"/>
      <w:r w:rsidRPr="0069311B">
        <w:rPr>
          <w:rFonts w:ascii="Arial" w:eastAsia="Calibri" w:hAnsi="Arial" w:cs="Arial"/>
        </w:rPr>
        <w:t xml:space="preserve"> and supports direct reports and ensures that all Council’s policies and procedures are adhered to. </w:t>
      </w:r>
    </w:p>
    <w:p w14:paraId="2A9187D8" w14:textId="77777777" w:rsidR="00572458" w:rsidRPr="0069311B" w:rsidRDefault="00572458" w:rsidP="00572458">
      <w:pPr>
        <w:numPr>
          <w:ilvl w:val="0"/>
          <w:numId w:val="20"/>
        </w:numPr>
        <w:contextualSpacing/>
        <w:rPr>
          <w:rFonts w:ascii="Arial" w:eastAsia="Calibri" w:hAnsi="Arial" w:cs="Arial"/>
        </w:rPr>
      </w:pPr>
      <w:r w:rsidRPr="0069311B">
        <w:rPr>
          <w:rFonts w:ascii="Arial" w:eastAsia="Calibri" w:hAnsi="Arial" w:cs="Arial"/>
        </w:rPr>
        <w:t xml:space="preserve">Accountable for interpretation of council communications, application to service provision and cascading to services for action. </w:t>
      </w:r>
    </w:p>
    <w:p w14:paraId="2C152740" w14:textId="77777777" w:rsidR="00572458" w:rsidRPr="0069311B" w:rsidRDefault="00572458" w:rsidP="00572458">
      <w:pPr>
        <w:numPr>
          <w:ilvl w:val="0"/>
          <w:numId w:val="20"/>
        </w:numPr>
        <w:contextualSpacing/>
        <w:rPr>
          <w:rFonts w:ascii="Arial" w:eastAsia="Calibri" w:hAnsi="Arial" w:cs="Arial"/>
        </w:rPr>
      </w:pPr>
      <w:r w:rsidRPr="0069311B">
        <w:rPr>
          <w:rFonts w:ascii="Arial" w:eastAsia="Calibri" w:hAnsi="Arial" w:cs="Arial"/>
        </w:rPr>
        <w:t xml:space="preserve">Be the technical expert or specialist in specific areas providing guidance and advice  </w:t>
      </w:r>
    </w:p>
    <w:p w14:paraId="428F7FCE" w14:textId="77777777" w:rsidR="00572458" w:rsidRPr="0069311B" w:rsidRDefault="00572458" w:rsidP="00572458">
      <w:pPr>
        <w:ind w:left="720"/>
        <w:contextualSpacing/>
        <w:rPr>
          <w:rFonts w:ascii="Arial" w:eastAsia="Calibri" w:hAnsi="Arial" w:cs="Arial"/>
        </w:rPr>
      </w:pPr>
    </w:p>
    <w:p w14:paraId="1626D0DA" w14:textId="77777777" w:rsidR="00572458" w:rsidRPr="0069311B" w:rsidRDefault="00572458" w:rsidP="00572458">
      <w:pPr>
        <w:numPr>
          <w:ilvl w:val="0"/>
          <w:numId w:val="21"/>
        </w:numPr>
        <w:contextualSpacing/>
        <w:rPr>
          <w:rFonts w:ascii="Arial" w:eastAsia="Calibri" w:hAnsi="Arial" w:cs="Arial"/>
          <w:b/>
        </w:rPr>
      </w:pPr>
      <w:r w:rsidRPr="0069311B">
        <w:rPr>
          <w:rFonts w:ascii="Arial" w:eastAsia="Calibri" w:hAnsi="Arial" w:cs="Arial"/>
          <w:b/>
        </w:rPr>
        <w:t xml:space="preserve">Communication </w:t>
      </w:r>
    </w:p>
    <w:p w14:paraId="6A26F03E" w14:textId="77777777" w:rsidR="00572458" w:rsidRPr="0069311B" w:rsidRDefault="00572458" w:rsidP="00572458">
      <w:pPr>
        <w:numPr>
          <w:ilvl w:val="0"/>
          <w:numId w:val="22"/>
        </w:numPr>
        <w:contextualSpacing/>
        <w:rPr>
          <w:rFonts w:ascii="Arial" w:eastAsia="Calibri" w:hAnsi="Arial" w:cs="Arial"/>
        </w:rPr>
      </w:pPr>
      <w:r w:rsidRPr="0069311B">
        <w:rPr>
          <w:rFonts w:ascii="Arial" w:eastAsia="Calibri" w:hAnsi="Arial" w:cs="Arial"/>
        </w:rPr>
        <w:t xml:space="preserve">Interpret and communicate established processes and procedures to a range of audiences  </w:t>
      </w:r>
    </w:p>
    <w:p w14:paraId="72DB6B70" w14:textId="0E6F065C" w:rsidR="00572458" w:rsidRPr="0069311B" w:rsidRDefault="00572458" w:rsidP="00572458">
      <w:pPr>
        <w:numPr>
          <w:ilvl w:val="0"/>
          <w:numId w:val="22"/>
        </w:numPr>
        <w:contextualSpacing/>
        <w:rPr>
          <w:rFonts w:ascii="Arial" w:eastAsia="Calibri" w:hAnsi="Arial" w:cs="Arial"/>
        </w:rPr>
      </w:pPr>
      <w:r w:rsidRPr="0069311B">
        <w:rPr>
          <w:rFonts w:ascii="Arial" w:eastAsia="Calibri" w:hAnsi="Arial" w:cs="Arial"/>
        </w:rPr>
        <w:t xml:space="preserve">Convey complex information/advice to others and takes steps to ensure understanding embedding any new way of working. </w:t>
      </w:r>
    </w:p>
    <w:p w14:paraId="66B59D9F" w14:textId="77777777" w:rsidR="00572458" w:rsidRPr="0069311B" w:rsidRDefault="00572458" w:rsidP="00572458">
      <w:pPr>
        <w:numPr>
          <w:ilvl w:val="0"/>
          <w:numId w:val="22"/>
        </w:numPr>
        <w:contextualSpacing/>
        <w:rPr>
          <w:rFonts w:ascii="Arial" w:eastAsia="Calibri" w:hAnsi="Arial" w:cs="Arial"/>
        </w:rPr>
      </w:pPr>
      <w:r w:rsidRPr="0069311B">
        <w:rPr>
          <w:rFonts w:ascii="Arial" w:eastAsia="Calibri" w:hAnsi="Arial" w:cs="Arial"/>
        </w:rPr>
        <w:t xml:space="preserve">Plan and deliver community events and develop engagement networks </w:t>
      </w:r>
    </w:p>
    <w:p w14:paraId="606CD95E" w14:textId="36B7024A" w:rsidR="00572458" w:rsidRPr="0069311B" w:rsidRDefault="00572458" w:rsidP="00572458">
      <w:pPr>
        <w:numPr>
          <w:ilvl w:val="0"/>
          <w:numId w:val="22"/>
        </w:numPr>
        <w:contextualSpacing/>
        <w:rPr>
          <w:rFonts w:ascii="Arial" w:eastAsia="Calibri" w:hAnsi="Arial" w:cs="Arial"/>
        </w:rPr>
      </w:pPr>
      <w:r w:rsidRPr="0069311B">
        <w:rPr>
          <w:rFonts w:ascii="Arial" w:eastAsia="Calibri" w:hAnsi="Arial" w:cs="Arial"/>
        </w:rPr>
        <w:t xml:space="preserve">Share information, verbally and in writing, in a clear and concise manner.  </w:t>
      </w:r>
    </w:p>
    <w:p w14:paraId="4ADBC79C" w14:textId="25DF9BF6" w:rsidR="00572458" w:rsidRPr="0069311B" w:rsidRDefault="00572458" w:rsidP="00572458">
      <w:pPr>
        <w:numPr>
          <w:ilvl w:val="0"/>
          <w:numId w:val="22"/>
        </w:numPr>
        <w:contextualSpacing/>
        <w:rPr>
          <w:rFonts w:ascii="Arial" w:eastAsia="Calibri" w:hAnsi="Arial" w:cs="Arial"/>
        </w:rPr>
      </w:pPr>
      <w:r w:rsidRPr="0069311B">
        <w:rPr>
          <w:rFonts w:ascii="Arial" w:eastAsia="Calibri" w:hAnsi="Arial" w:cs="Arial"/>
        </w:rPr>
        <w:t xml:space="preserve">Tailor communication to different audiences. </w:t>
      </w:r>
    </w:p>
    <w:p w14:paraId="6C858B0E" w14:textId="77777777" w:rsidR="00572458" w:rsidRPr="0069311B" w:rsidRDefault="00572458" w:rsidP="00572458">
      <w:pPr>
        <w:numPr>
          <w:ilvl w:val="0"/>
          <w:numId w:val="22"/>
        </w:numPr>
        <w:contextualSpacing/>
        <w:rPr>
          <w:rFonts w:ascii="Arial" w:eastAsia="Calibri" w:hAnsi="Arial" w:cs="Arial"/>
        </w:rPr>
      </w:pPr>
      <w:r w:rsidRPr="0069311B">
        <w:rPr>
          <w:rFonts w:ascii="Arial" w:eastAsia="Calibri" w:hAnsi="Arial" w:cs="Arial"/>
        </w:rPr>
        <w:t xml:space="preserve">Promote, </w:t>
      </w:r>
      <w:proofErr w:type="gramStart"/>
      <w:r w:rsidRPr="0069311B">
        <w:rPr>
          <w:rFonts w:ascii="Arial" w:eastAsia="Calibri" w:hAnsi="Arial" w:cs="Arial"/>
        </w:rPr>
        <w:t>support</w:t>
      </w:r>
      <w:proofErr w:type="gramEnd"/>
      <w:r w:rsidRPr="0069311B">
        <w:rPr>
          <w:rFonts w:ascii="Arial" w:eastAsia="Calibri" w:hAnsi="Arial" w:cs="Arial"/>
        </w:rPr>
        <w:t xml:space="preserve"> and develop communication networks and vehicles, using social and traditional media, and to use participatory methods to help identify the assets and priorities of a given group.  </w:t>
      </w:r>
    </w:p>
    <w:p w14:paraId="5A347AB1" w14:textId="77777777" w:rsidR="00572458" w:rsidRPr="0069311B" w:rsidRDefault="00572458" w:rsidP="00572458">
      <w:pPr>
        <w:ind w:left="720"/>
        <w:contextualSpacing/>
        <w:rPr>
          <w:rFonts w:ascii="Arial" w:eastAsia="Calibri" w:hAnsi="Arial" w:cs="Arial"/>
        </w:rPr>
      </w:pPr>
    </w:p>
    <w:p w14:paraId="2A53B3A4" w14:textId="77777777" w:rsidR="00572458" w:rsidRPr="0069311B" w:rsidRDefault="00572458" w:rsidP="00572458">
      <w:pPr>
        <w:numPr>
          <w:ilvl w:val="0"/>
          <w:numId w:val="21"/>
        </w:numPr>
        <w:contextualSpacing/>
        <w:rPr>
          <w:rFonts w:ascii="Arial" w:eastAsia="Calibri" w:hAnsi="Arial" w:cs="Arial"/>
          <w:b/>
        </w:rPr>
      </w:pPr>
      <w:r w:rsidRPr="0069311B">
        <w:rPr>
          <w:rFonts w:ascii="Arial" w:eastAsia="Calibri" w:hAnsi="Arial" w:cs="Arial"/>
          <w:b/>
        </w:rPr>
        <w:t xml:space="preserve">Decision Making </w:t>
      </w:r>
    </w:p>
    <w:p w14:paraId="681F5E29" w14:textId="77777777" w:rsidR="00572458" w:rsidRPr="0069311B" w:rsidRDefault="00572458" w:rsidP="00572458">
      <w:pPr>
        <w:numPr>
          <w:ilvl w:val="0"/>
          <w:numId w:val="23"/>
        </w:numPr>
        <w:contextualSpacing/>
        <w:rPr>
          <w:rFonts w:ascii="Arial" w:eastAsia="Calibri" w:hAnsi="Arial" w:cs="Arial"/>
        </w:rPr>
      </w:pPr>
      <w:r w:rsidRPr="0069311B">
        <w:rPr>
          <w:rFonts w:ascii="Arial" w:eastAsia="Calibri" w:hAnsi="Arial" w:cs="Arial"/>
        </w:rPr>
        <w:t xml:space="preserve">Decision making guided by general instructions and practices requiring interpretation.  </w:t>
      </w:r>
    </w:p>
    <w:p w14:paraId="166C44F5" w14:textId="77777777" w:rsidR="00572458" w:rsidRPr="0069311B" w:rsidRDefault="00572458" w:rsidP="00572458">
      <w:pPr>
        <w:numPr>
          <w:ilvl w:val="0"/>
          <w:numId w:val="23"/>
        </w:numPr>
        <w:contextualSpacing/>
        <w:rPr>
          <w:rFonts w:ascii="Arial" w:eastAsia="Calibri" w:hAnsi="Arial" w:cs="Arial"/>
        </w:rPr>
      </w:pPr>
      <w:r w:rsidRPr="0069311B">
        <w:rPr>
          <w:rFonts w:ascii="Arial" w:eastAsia="Calibri" w:hAnsi="Arial" w:cs="Arial"/>
        </w:rPr>
        <w:t xml:space="preserve">Automatically makes decisions on routine issues.  </w:t>
      </w:r>
    </w:p>
    <w:p w14:paraId="529E1A5C" w14:textId="77777777" w:rsidR="00572458" w:rsidRPr="0069311B" w:rsidRDefault="00572458" w:rsidP="00572458">
      <w:pPr>
        <w:numPr>
          <w:ilvl w:val="0"/>
          <w:numId w:val="23"/>
        </w:numPr>
        <w:contextualSpacing/>
        <w:rPr>
          <w:rFonts w:ascii="Arial" w:eastAsia="Calibri" w:hAnsi="Arial" w:cs="Arial"/>
        </w:rPr>
      </w:pPr>
      <w:r w:rsidRPr="0069311B">
        <w:rPr>
          <w:rFonts w:ascii="Arial" w:eastAsia="Calibri" w:hAnsi="Arial" w:cs="Arial"/>
        </w:rPr>
        <w:t xml:space="preserve">Takes accountability on decisions made and articulate when necessary how decisions have been reached </w:t>
      </w:r>
    </w:p>
    <w:p w14:paraId="16660D79" w14:textId="5453B0AB" w:rsidR="00572458" w:rsidRPr="0069311B" w:rsidRDefault="00572458" w:rsidP="00572458">
      <w:pPr>
        <w:numPr>
          <w:ilvl w:val="0"/>
          <w:numId w:val="23"/>
        </w:numPr>
        <w:contextualSpacing/>
        <w:rPr>
          <w:rFonts w:ascii="Arial" w:eastAsia="Calibri" w:hAnsi="Arial" w:cs="Arial"/>
        </w:rPr>
      </w:pPr>
      <w:r w:rsidRPr="0069311B">
        <w:rPr>
          <w:rFonts w:ascii="Arial" w:eastAsia="Calibri" w:hAnsi="Arial" w:cs="Arial"/>
        </w:rPr>
        <w:t xml:space="preserve">Follow departmental procedures and recommends changes to work-area processes.  </w:t>
      </w:r>
    </w:p>
    <w:p w14:paraId="641F8A76" w14:textId="77777777" w:rsidR="00572458" w:rsidRPr="0069311B" w:rsidRDefault="00572458" w:rsidP="00572458">
      <w:pPr>
        <w:numPr>
          <w:ilvl w:val="0"/>
          <w:numId w:val="23"/>
        </w:numPr>
        <w:contextualSpacing/>
        <w:rPr>
          <w:rFonts w:ascii="Arial" w:eastAsia="Calibri" w:hAnsi="Arial" w:cs="Arial"/>
        </w:rPr>
      </w:pPr>
      <w:r w:rsidRPr="0069311B">
        <w:rPr>
          <w:rFonts w:ascii="Arial" w:eastAsia="Calibri" w:hAnsi="Arial" w:cs="Arial"/>
        </w:rPr>
        <w:t xml:space="preserve">Exercise confidentiality of personal and sensitive information based on the Councils Information Governance policy and procedures  </w:t>
      </w:r>
    </w:p>
    <w:p w14:paraId="290FB0DA" w14:textId="7B79630A" w:rsidR="00572458" w:rsidRPr="0069311B" w:rsidRDefault="00572458" w:rsidP="00572458">
      <w:pPr>
        <w:numPr>
          <w:ilvl w:val="0"/>
          <w:numId w:val="23"/>
        </w:numPr>
        <w:contextualSpacing/>
        <w:rPr>
          <w:rFonts w:ascii="Arial" w:eastAsia="Calibri" w:hAnsi="Arial" w:cs="Arial"/>
        </w:rPr>
      </w:pPr>
      <w:r w:rsidRPr="0069311B">
        <w:rPr>
          <w:rFonts w:ascii="Arial" w:eastAsia="Calibri" w:hAnsi="Arial" w:cs="Arial"/>
        </w:rPr>
        <w:t xml:space="preserve">Provide guidance in non-routine tasks. Ensure that others comply with established standards.  </w:t>
      </w:r>
    </w:p>
    <w:p w14:paraId="5A0068D2" w14:textId="77777777" w:rsidR="00572458" w:rsidRPr="0069311B" w:rsidRDefault="00572458" w:rsidP="00572458">
      <w:pPr>
        <w:numPr>
          <w:ilvl w:val="0"/>
          <w:numId w:val="23"/>
        </w:numPr>
        <w:contextualSpacing/>
        <w:rPr>
          <w:rFonts w:ascii="Arial" w:eastAsia="Calibri" w:hAnsi="Arial" w:cs="Arial"/>
        </w:rPr>
      </w:pPr>
      <w:r w:rsidRPr="0069311B">
        <w:rPr>
          <w:rFonts w:ascii="Arial" w:eastAsia="Calibri" w:hAnsi="Arial" w:cs="Arial"/>
        </w:rPr>
        <w:lastRenderedPageBreak/>
        <w:t xml:space="preserve">Encourage residents’ involvement in decision making and local policy development.  </w:t>
      </w:r>
    </w:p>
    <w:p w14:paraId="5CC22105" w14:textId="77777777" w:rsidR="00572458" w:rsidRPr="0069311B" w:rsidRDefault="00572458" w:rsidP="00572458">
      <w:pPr>
        <w:ind w:left="720"/>
        <w:contextualSpacing/>
        <w:rPr>
          <w:rFonts w:ascii="Arial" w:eastAsia="Calibri" w:hAnsi="Arial" w:cs="Arial"/>
        </w:rPr>
      </w:pPr>
    </w:p>
    <w:p w14:paraId="1E79A9C4" w14:textId="77777777" w:rsidR="00572458" w:rsidRPr="0069311B" w:rsidRDefault="00572458" w:rsidP="00572458">
      <w:pPr>
        <w:numPr>
          <w:ilvl w:val="0"/>
          <w:numId w:val="21"/>
        </w:numPr>
        <w:contextualSpacing/>
        <w:rPr>
          <w:rFonts w:ascii="Arial" w:eastAsia="Calibri" w:hAnsi="Arial" w:cs="Arial"/>
          <w:b/>
        </w:rPr>
      </w:pPr>
      <w:r w:rsidRPr="0069311B">
        <w:rPr>
          <w:rFonts w:ascii="Arial" w:eastAsia="Calibri" w:hAnsi="Arial" w:cs="Arial"/>
          <w:b/>
        </w:rPr>
        <w:t xml:space="preserve">Knowledge &amp; Skill </w:t>
      </w:r>
    </w:p>
    <w:p w14:paraId="3C727BBA" w14:textId="77777777" w:rsidR="00572458" w:rsidRPr="0069311B" w:rsidRDefault="00572458" w:rsidP="00572458">
      <w:pPr>
        <w:numPr>
          <w:ilvl w:val="0"/>
          <w:numId w:val="24"/>
        </w:numPr>
        <w:contextualSpacing/>
        <w:rPr>
          <w:rFonts w:ascii="Arial" w:eastAsia="Calibri" w:hAnsi="Arial" w:cs="Arial"/>
        </w:rPr>
      </w:pPr>
      <w:r w:rsidRPr="0069311B">
        <w:rPr>
          <w:rFonts w:ascii="Arial" w:eastAsia="Calibri" w:hAnsi="Arial" w:cs="Arial"/>
        </w:rPr>
        <w:t xml:space="preserve">Detailed knowledge and understanding of own work area and how it </w:t>
      </w:r>
      <w:proofErr w:type="gramStart"/>
      <w:r w:rsidRPr="0069311B">
        <w:rPr>
          <w:rFonts w:ascii="Arial" w:eastAsia="Calibri" w:hAnsi="Arial" w:cs="Arial"/>
        </w:rPr>
        <w:t>impacts</w:t>
      </w:r>
      <w:proofErr w:type="gramEnd"/>
      <w:r w:rsidRPr="0069311B">
        <w:rPr>
          <w:rFonts w:ascii="Arial" w:eastAsia="Calibri" w:hAnsi="Arial" w:cs="Arial"/>
        </w:rPr>
        <w:t xml:space="preserve"> wider operations within the Council.  </w:t>
      </w:r>
    </w:p>
    <w:p w14:paraId="0F0158E7" w14:textId="77777777" w:rsidR="00572458" w:rsidRPr="0069311B" w:rsidRDefault="00572458" w:rsidP="00572458">
      <w:pPr>
        <w:numPr>
          <w:ilvl w:val="0"/>
          <w:numId w:val="24"/>
        </w:numPr>
        <w:contextualSpacing/>
        <w:rPr>
          <w:rFonts w:ascii="Arial" w:eastAsia="Calibri" w:hAnsi="Arial" w:cs="Arial"/>
        </w:rPr>
      </w:pPr>
      <w:r w:rsidRPr="0069311B">
        <w:rPr>
          <w:rFonts w:ascii="Arial" w:eastAsia="Calibri" w:hAnsi="Arial" w:cs="Arial"/>
        </w:rPr>
        <w:t xml:space="preserve">Support and develop less experienced staff, providing an example </w:t>
      </w:r>
      <w:proofErr w:type="gramStart"/>
      <w:r w:rsidRPr="0069311B">
        <w:rPr>
          <w:rFonts w:ascii="Arial" w:eastAsia="Calibri" w:hAnsi="Arial" w:cs="Arial"/>
        </w:rPr>
        <w:t>with regard to</w:t>
      </w:r>
      <w:proofErr w:type="gramEnd"/>
      <w:r w:rsidRPr="0069311B">
        <w:rPr>
          <w:rFonts w:ascii="Arial" w:eastAsia="Calibri" w:hAnsi="Arial" w:cs="Arial"/>
        </w:rPr>
        <w:t xml:space="preserve"> quality of work</w:t>
      </w:r>
    </w:p>
    <w:p w14:paraId="41BC5096" w14:textId="77777777" w:rsidR="00572458" w:rsidRPr="0069311B" w:rsidRDefault="00572458" w:rsidP="00572458">
      <w:pPr>
        <w:numPr>
          <w:ilvl w:val="0"/>
          <w:numId w:val="24"/>
        </w:numPr>
        <w:contextualSpacing/>
        <w:rPr>
          <w:rFonts w:ascii="Arial" w:eastAsia="Calibri" w:hAnsi="Arial" w:cs="Arial"/>
        </w:rPr>
      </w:pPr>
      <w:r w:rsidRPr="0069311B">
        <w:rPr>
          <w:rFonts w:ascii="Arial" w:eastAsia="Calibri" w:hAnsi="Arial" w:cs="Arial"/>
        </w:rPr>
        <w:t xml:space="preserve">Keep up to date with issues relating to the work of the team and department </w:t>
      </w:r>
    </w:p>
    <w:p w14:paraId="706C6CF2" w14:textId="77777777" w:rsidR="00572458" w:rsidRPr="0069311B" w:rsidRDefault="00572458" w:rsidP="00572458">
      <w:pPr>
        <w:numPr>
          <w:ilvl w:val="0"/>
          <w:numId w:val="24"/>
        </w:numPr>
        <w:contextualSpacing/>
        <w:rPr>
          <w:rFonts w:ascii="Arial" w:eastAsia="Calibri" w:hAnsi="Arial" w:cs="Arial"/>
        </w:rPr>
      </w:pPr>
      <w:r w:rsidRPr="0069311B">
        <w:rPr>
          <w:rFonts w:ascii="Arial" w:eastAsia="Calibri" w:hAnsi="Arial" w:cs="Arial"/>
        </w:rPr>
        <w:t xml:space="preserve">Proactively research information from a range of different sources, internally and externally to help inform own knowledge to benefit the work of the directorate </w:t>
      </w:r>
    </w:p>
    <w:p w14:paraId="0A9C73AF" w14:textId="77777777" w:rsidR="00572458" w:rsidRPr="0069311B" w:rsidRDefault="00572458" w:rsidP="00572458">
      <w:pPr>
        <w:numPr>
          <w:ilvl w:val="0"/>
          <w:numId w:val="24"/>
        </w:numPr>
        <w:contextualSpacing/>
        <w:rPr>
          <w:rFonts w:ascii="Arial" w:eastAsia="Calibri" w:hAnsi="Arial" w:cs="Arial"/>
        </w:rPr>
      </w:pPr>
      <w:r w:rsidRPr="0069311B">
        <w:rPr>
          <w:rFonts w:ascii="Arial" w:eastAsia="Calibri" w:hAnsi="Arial" w:cs="Arial"/>
        </w:rPr>
        <w:t xml:space="preserve">Knowledge of the range of systems in use across the Council and being able to make a judgement as to the most suitable tool to use for the task.  </w:t>
      </w:r>
    </w:p>
    <w:p w14:paraId="2F0EA61D" w14:textId="77777777" w:rsidR="00572458" w:rsidRPr="0069311B" w:rsidRDefault="00572458" w:rsidP="00572458">
      <w:pPr>
        <w:numPr>
          <w:ilvl w:val="0"/>
          <w:numId w:val="24"/>
        </w:numPr>
        <w:contextualSpacing/>
        <w:rPr>
          <w:rFonts w:ascii="Arial" w:eastAsia="Calibri" w:hAnsi="Arial" w:cs="Arial"/>
        </w:rPr>
      </w:pPr>
      <w:r w:rsidRPr="0069311B">
        <w:rPr>
          <w:rFonts w:ascii="Arial" w:eastAsia="Calibri" w:hAnsi="Arial" w:cs="Arial"/>
        </w:rPr>
        <w:t xml:space="preserve">Personal Health and Safety in the workplace   </w:t>
      </w:r>
    </w:p>
    <w:p w14:paraId="60078073" w14:textId="77777777" w:rsidR="00572458" w:rsidRPr="0069311B" w:rsidRDefault="00572458" w:rsidP="00572458">
      <w:pPr>
        <w:ind w:left="720"/>
        <w:contextualSpacing/>
        <w:rPr>
          <w:rFonts w:ascii="Arial" w:eastAsia="Calibri" w:hAnsi="Arial" w:cs="Arial"/>
        </w:rPr>
      </w:pPr>
    </w:p>
    <w:p w14:paraId="1AD7946C" w14:textId="77777777" w:rsidR="00572458" w:rsidRPr="0069311B" w:rsidRDefault="00572458" w:rsidP="00572458">
      <w:pPr>
        <w:numPr>
          <w:ilvl w:val="0"/>
          <w:numId w:val="21"/>
        </w:numPr>
        <w:contextualSpacing/>
        <w:rPr>
          <w:rFonts w:ascii="Arial" w:eastAsia="Calibri" w:hAnsi="Arial" w:cs="Arial"/>
          <w:b/>
        </w:rPr>
      </w:pPr>
      <w:r w:rsidRPr="0069311B">
        <w:rPr>
          <w:rFonts w:ascii="Arial" w:eastAsia="Calibri" w:hAnsi="Arial" w:cs="Arial"/>
          <w:b/>
        </w:rPr>
        <w:t xml:space="preserve">Financial Management </w:t>
      </w:r>
    </w:p>
    <w:p w14:paraId="5B65A223" w14:textId="7AD961B4" w:rsidR="00572458" w:rsidRPr="0069311B" w:rsidRDefault="00572458" w:rsidP="00572458">
      <w:pPr>
        <w:numPr>
          <w:ilvl w:val="0"/>
          <w:numId w:val="25"/>
        </w:numPr>
        <w:contextualSpacing/>
        <w:rPr>
          <w:rFonts w:ascii="Arial" w:eastAsia="Calibri" w:hAnsi="Arial" w:cs="Arial"/>
        </w:rPr>
      </w:pPr>
      <w:r w:rsidRPr="0069311B">
        <w:rPr>
          <w:rFonts w:ascii="Arial" w:eastAsia="Calibri" w:hAnsi="Arial" w:cs="Arial"/>
        </w:rPr>
        <w:t xml:space="preserve">Ensure financial processes are administered within Council policy  </w:t>
      </w:r>
    </w:p>
    <w:p w14:paraId="650A0DAD" w14:textId="77777777" w:rsidR="00572458" w:rsidRPr="0069311B" w:rsidRDefault="00572458" w:rsidP="00572458">
      <w:pPr>
        <w:ind w:left="720"/>
        <w:contextualSpacing/>
        <w:rPr>
          <w:rFonts w:ascii="Arial" w:eastAsia="Calibri" w:hAnsi="Arial" w:cs="Arial"/>
        </w:rPr>
      </w:pPr>
    </w:p>
    <w:p w14:paraId="4DBB9471" w14:textId="77777777" w:rsidR="00572458" w:rsidRPr="0069311B" w:rsidRDefault="00572458" w:rsidP="00572458">
      <w:pPr>
        <w:numPr>
          <w:ilvl w:val="0"/>
          <w:numId w:val="21"/>
        </w:numPr>
        <w:contextualSpacing/>
        <w:rPr>
          <w:rFonts w:ascii="Arial" w:eastAsia="Calibri" w:hAnsi="Arial" w:cs="Arial"/>
          <w:b/>
        </w:rPr>
      </w:pPr>
      <w:r w:rsidRPr="0069311B">
        <w:rPr>
          <w:rFonts w:ascii="Arial" w:eastAsia="Calibri" w:hAnsi="Arial" w:cs="Arial"/>
          <w:b/>
        </w:rPr>
        <w:t xml:space="preserve">Risk Management  </w:t>
      </w:r>
    </w:p>
    <w:p w14:paraId="303A90CA" w14:textId="008625F7" w:rsidR="00572458" w:rsidRPr="0069311B" w:rsidRDefault="00572458" w:rsidP="00572458">
      <w:pPr>
        <w:numPr>
          <w:ilvl w:val="0"/>
          <w:numId w:val="25"/>
        </w:numPr>
        <w:contextualSpacing/>
        <w:rPr>
          <w:rFonts w:ascii="Arial" w:eastAsia="Calibri" w:hAnsi="Arial" w:cs="Arial"/>
        </w:rPr>
      </w:pPr>
      <w:r w:rsidRPr="0069311B">
        <w:rPr>
          <w:rFonts w:ascii="Arial" w:eastAsia="Calibri" w:hAnsi="Arial" w:cs="Arial"/>
        </w:rPr>
        <w:t xml:space="preserve">Understand the risks associated with the nature of the service you are supporting and identifies areas of concern, taking remedial action, escalating these appropriately and making appropriate records.   </w:t>
      </w:r>
    </w:p>
    <w:p w14:paraId="51D151C6" w14:textId="77777777" w:rsidR="00572458" w:rsidRPr="0069311B" w:rsidRDefault="00572458" w:rsidP="00572458">
      <w:pPr>
        <w:ind w:left="720"/>
        <w:contextualSpacing/>
        <w:rPr>
          <w:rFonts w:ascii="Arial" w:eastAsia="Calibri" w:hAnsi="Arial" w:cs="Arial"/>
          <w:b/>
        </w:rPr>
      </w:pPr>
    </w:p>
    <w:p w14:paraId="663B0234" w14:textId="77777777" w:rsidR="00572458" w:rsidRPr="0069311B" w:rsidRDefault="00572458" w:rsidP="00572458">
      <w:pPr>
        <w:numPr>
          <w:ilvl w:val="0"/>
          <w:numId w:val="21"/>
        </w:numPr>
        <w:contextualSpacing/>
        <w:rPr>
          <w:rFonts w:ascii="Arial" w:eastAsia="Calibri" w:hAnsi="Arial" w:cs="Arial"/>
          <w:b/>
        </w:rPr>
      </w:pPr>
      <w:r w:rsidRPr="0069311B">
        <w:rPr>
          <w:rFonts w:ascii="Arial" w:eastAsia="Calibri" w:hAnsi="Arial" w:cs="Arial"/>
          <w:b/>
        </w:rPr>
        <w:t xml:space="preserve">Innovation and Flexibility </w:t>
      </w:r>
    </w:p>
    <w:p w14:paraId="00D0669A" w14:textId="77777777" w:rsidR="00572458" w:rsidRPr="0069311B" w:rsidRDefault="00572458" w:rsidP="00572458">
      <w:pPr>
        <w:numPr>
          <w:ilvl w:val="0"/>
          <w:numId w:val="25"/>
        </w:numPr>
        <w:contextualSpacing/>
        <w:rPr>
          <w:rFonts w:ascii="Arial" w:eastAsia="Calibri" w:hAnsi="Arial" w:cs="Arial"/>
        </w:rPr>
      </w:pPr>
      <w:r w:rsidRPr="0069311B">
        <w:rPr>
          <w:rFonts w:ascii="Arial" w:eastAsia="Calibri" w:hAnsi="Arial" w:cs="Arial"/>
        </w:rPr>
        <w:t xml:space="preserve">Ability to transfer skills to a range of service areas with specific support and knowledge available. </w:t>
      </w:r>
    </w:p>
    <w:p w14:paraId="55FCD006" w14:textId="77777777" w:rsidR="00572458" w:rsidRPr="0069311B" w:rsidRDefault="00572458" w:rsidP="00572458">
      <w:pPr>
        <w:numPr>
          <w:ilvl w:val="0"/>
          <w:numId w:val="25"/>
        </w:numPr>
        <w:contextualSpacing/>
        <w:rPr>
          <w:rFonts w:ascii="Arial" w:eastAsia="Calibri" w:hAnsi="Arial" w:cs="Arial"/>
        </w:rPr>
      </w:pPr>
      <w:r w:rsidRPr="0069311B">
        <w:rPr>
          <w:rFonts w:ascii="Arial" w:eastAsia="Calibri" w:hAnsi="Arial" w:cs="Arial"/>
        </w:rPr>
        <w:t xml:space="preserve">Ability to pick up variance in approaches within specific support and knowledge provided.  </w:t>
      </w:r>
    </w:p>
    <w:p w14:paraId="5EC56B38" w14:textId="77777777" w:rsidR="00572458" w:rsidRPr="0069311B" w:rsidRDefault="00572458" w:rsidP="00572458">
      <w:pPr>
        <w:numPr>
          <w:ilvl w:val="0"/>
          <w:numId w:val="25"/>
        </w:numPr>
        <w:contextualSpacing/>
        <w:rPr>
          <w:rFonts w:ascii="Arial" w:eastAsia="Calibri" w:hAnsi="Arial" w:cs="Arial"/>
        </w:rPr>
      </w:pPr>
      <w:r w:rsidRPr="0069311B">
        <w:rPr>
          <w:rFonts w:ascii="Arial" w:eastAsia="Calibri" w:hAnsi="Arial" w:cs="Arial"/>
        </w:rPr>
        <w:t xml:space="preserve">Ability to consider better ways of delivering support, communicating this as a proposed change </w:t>
      </w:r>
    </w:p>
    <w:p w14:paraId="56AF1E02" w14:textId="77777777" w:rsidR="00572458" w:rsidRPr="0069311B" w:rsidRDefault="00572458" w:rsidP="00572458">
      <w:pPr>
        <w:numPr>
          <w:ilvl w:val="0"/>
          <w:numId w:val="25"/>
        </w:numPr>
        <w:contextualSpacing/>
        <w:rPr>
          <w:rFonts w:ascii="Arial" w:eastAsia="Calibri" w:hAnsi="Arial" w:cs="Arial"/>
        </w:rPr>
      </w:pPr>
      <w:r w:rsidRPr="0069311B">
        <w:rPr>
          <w:rFonts w:ascii="Arial" w:eastAsia="Calibri" w:hAnsi="Arial" w:cs="Arial"/>
        </w:rPr>
        <w:t>Ability to adapt to new work situations at short notice and assess the situation quickly to provide a high level of effective support immediately.</w:t>
      </w:r>
    </w:p>
    <w:p w14:paraId="43C911C0" w14:textId="733F27B9" w:rsidR="00412F77" w:rsidRPr="0069311B" w:rsidRDefault="00412F77" w:rsidP="00572458">
      <w:pPr>
        <w:ind w:left="360"/>
        <w:rPr>
          <w:rFonts w:ascii="Arial" w:hAnsi="Arial" w:cs="Arial"/>
        </w:rPr>
      </w:pPr>
    </w:p>
    <w:p w14:paraId="58E3CE87" w14:textId="4725D410" w:rsidR="00572458" w:rsidRPr="0069311B" w:rsidRDefault="00572458" w:rsidP="00572458">
      <w:pPr>
        <w:pStyle w:val="ListParagraph"/>
        <w:numPr>
          <w:ilvl w:val="0"/>
          <w:numId w:val="21"/>
        </w:numPr>
        <w:rPr>
          <w:rFonts w:ascii="Arial" w:hAnsi="Arial" w:cs="Arial"/>
          <w:b/>
          <w:bCs/>
        </w:rPr>
      </w:pPr>
      <w:r w:rsidRPr="0069311B">
        <w:rPr>
          <w:rFonts w:ascii="Arial" w:hAnsi="Arial" w:cs="Arial"/>
          <w:b/>
          <w:bCs/>
        </w:rPr>
        <w:t>General</w:t>
      </w:r>
    </w:p>
    <w:p w14:paraId="6A032C3B" w14:textId="77777777" w:rsidR="006565D7" w:rsidRPr="0069311B" w:rsidRDefault="006565D7" w:rsidP="00412F77">
      <w:pPr>
        <w:pStyle w:val="ListParagraph"/>
        <w:numPr>
          <w:ilvl w:val="0"/>
          <w:numId w:val="13"/>
        </w:numPr>
        <w:spacing w:after="0" w:line="240" w:lineRule="auto"/>
        <w:rPr>
          <w:rFonts w:ascii="Arial" w:eastAsia="Calibri" w:hAnsi="Arial" w:cs="Arial"/>
          <w:shd w:val="clear" w:color="auto" w:fill="FFFFFF"/>
        </w:rPr>
      </w:pPr>
      <w:r w:rsidRPr="0069311B">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69311B">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9311B" w:rsidRDefault="006565D7" w:rsidP="006565D7">
      <w:pPr>
        <w:spacing w:after="0" w:line="240" w:lineRule="auto"/>
        <w:rPr>
          <w:rFonts w:ascii="Arial" w:eastAsia="Calibri" w:hAnsi="Arial" w:cs="Arial"/>
        </w:rPr>
      </w:pPr>
    </w:p>
    <w:p w14:paraId="177F2B52" w14:textId="77777777" w:rsidR="006565D7" w:rsidRPr="0069311B" w:rsidRDefault="006565D7" w:rsidP="00412F77">
      <w:pPr>
        <w:pStyle w:val="ListParagraph"/>
        <w:numPr>
          <w:ilvl w:val="0"/>
          <w:numId w:val="13"/>
        </w:numPr>
        <w:spacing w:after="0" w:line="240" w:lineRule="auto"/>
        <w:rPr>
          <w:rFonts w:ascii="Arial" w:eastAsia="Calibri" w:hAnsi="Arial" w:cs="Arial"/>
        </w:rPr>
      </w:pPr>
      <w:r w:rsidRPr="0069311B">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69311B">
        <w:rPr>
          <w:rFonts w:ascii="Arial" w:eastAsia="Calibri" w:hAnsi="Arial" w:cs="Arial"/>
        </w:rPr>
        <w:t>security</w:t>
      </w:r>
      <w:proofErr w:type="gramEnd"/>
      <w:r w:rsidRPr="0069311B">
        <w:rPr>
          <w:rFonts w:ascii="Arial" w:eastAsia="Calibri" w:hAnsi="Arial" w:cs="Arial"/>
        </w:rPr>
        <w:t xml:space="preserve"> and promotion of the Council’s priorities.</w:t>
      </w:r>
    </w:p>
    <w:p w14:paraId="30DCC582" w14:textId="5FA85646" w:rsidR="00230896" w:rsidRPr="0069311B" w:rsidRDefault="00230896" w:rsidP="00A95043">
      <w:pPr>
        <w:spacing w:after="0" w:line="240" w:lineRule="auto"/>
        <w:rPr>
          <w:rFonts w:ascii="Arial" w:hAnsi="Arial" w:cs="Arial"/>
        </w:rPr>
      </w:pPr>
    </w:p>
    <w:p w14:paraId="1A004412" w14:textId="07CE3D8E" w:rsidR="006565D7" w:rsidRPr="0069311B" w:rsidRDefault="0073268B" w:rsidP="0069311B">
      <w:pPr>
        <w:keepNext/>
        <w:keepLines/>
        <w:rPr>
          <w:rFonts w:ascii="Arial" w:hAnsi="Arial" w:cs="Arial"/>
          <w:b/>
          <w:bCs/>
        </w:rPr>
      </w:pPr>
      <w:r w:rsidRPr="0069311B">
        <w:rPr>
          <w:rFonts w:ascii="Arial" w:hAnsi="Arial" w:cs="Arial"/>
          <w:b/>
          <w:bCs/>
        </w:rPr>
        <w:lastRenderedPageBreak/>
        <w:t>Additional Information</w:t>
      </w:r>
    </w:p>
    <w:p w14:paraId="080DFFB3" w14:textId="4C3475E7" w:rsidR="0073268B" w:rsidRPr="0069311B" w:rsidRDefault="0073268B" w:rsidP="0069311B">
      <w:pPr>
        <w:keepNext/>
        <w:keepLines/>
        <w:rPr>
          <w:rFonts w:ascii="Arial" w:hAnsi="Arial" w:cs="Arial"/>
        </w:rPr>
      </w:pPr>
      <w:r w:rsidRPr="0069311B">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sidRPr="0069311B">
        <w:rPr>
          <w:rFonts w:ascii="Arial" w:hAnsi="Arial" w:cs="Arial"/>
        </w:rPr>
        <w:t>taken into account</w:t>
      </w:r>
      <w:proofErr w:type="gramEnd"/>
      <w:r w:rsidRPr="0069311B">
        <w:rPr>
          <w:rFonts w:ascii="Arial" w:hAnsi="Arial" w:cs="Arial"/>
        </w:rPr>
        <w:t xml:space="preserve"> and discussed with you when any </w:t>
      </w:r>
      <w:r w:rsidR="003D54AB" w:rsidRPr="0069311B">
        <w:rPr>
          <w:rFonts w:ascii="Arial" w:hAnsi="Arial" w:cs="Arial"/>
        </w:rPr>
        <w:t xml:space="preserve">significant </w:t>
      </w:r>
      <w:r w:rsidRPr="0069311B">
        <w:rPr>
          <w:rFonts w:ascii="Arial" w:hAnsi="Arial" w:cs="Arial"/>
        </w:rPr>
        <w:t xml:space="preserve">changes to your role are needed. In line with our flexible </w:t>
      </w:r>
      <w:proofErr w:type="gramStart"/>
      <w:r w:rsidRPr="0069311B">
        <w:rPr>
          <w:rFonts w:ascii="Arial" w:hAnsi="Arial" w:cs="Arial"/>
        </w:rPr>
        <w:t>approach</w:t>
      </w:r>
      <w:proofErr w:type="gramEnd"/>
      <w:r w:rsidRPr="0069311B">
        <w:rPr>
          <w:rFonts w:ascii="Arial" w:hAnsi="Arial" w:cs="Arial"/>
        </w:rPr>
        <w:t xml:space="preserve"> you may be required to work from home for a proportion of your time or from any of the Council's sites across the borough.</w:t>
      </w:r>
    </w:p>
    <w:p w14:paraId="4188B58D" w14:textId="4765A172" w:rsidR="0073268B" w:rsidRPr="0069311B" w:rsidRDefault="0073268B" w:rsidP="0073268B">
      <w:pPr>
        <w:rPr>
          <w:rFonts w:ascii="Arial" w:hAnsi="Arial" w:cs="Arial"/>
          <w:shd w:val="clear" w:color="auto" w:fill="FFFFFF"/>
        </w:rPr>
      </w:pPr>
      <w:r w:rsidRPr="0069311B">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Pr="0069311B" w:rsidRDefault="00127B6A" w:rsidP="00230896">
      <w:pPr>
        <w:spacing w:line="216" w:lineRule="auto"/>
        <w:rPr>
          <w:rFonts w:ascii="Arial" w:eastAsiaTheme="majorEastAsia" w:hAnsi="Arial" w:cs="Arial"/>
          <w:b/>
          <w:bCs/>
          <w:color w:val="2CA99B"/>
          <w:kern w:val="24"/>
          <w:sz w:val="36"/>
          <w:szCs w:val="36"/>
        </w:rPr>
      </w:pPr>
    </w:p>
    <w:p w14:paraId="352F5228" w14:textId="6FA461C7" w:rsidR="00230896" w:rsidRPr="0069311B" w:rsidRDefault="00267048" w:rsidP="00230896">
      <w:pPr>
        <w:spacing w:line="216" w:lineRule="auto"/>
        <w:rPr>
          <w:rFonts w:ascii="Arial" w:eastAsiaTheme="majorEastAsia" w:hAnsi="Arial" w:cs="Arial"/>
          <w:b/>
          <w:bCs/>
          <w:color w:val="2CA99B"/>
          <w:kern w:val="24"/>
          <w:sz w:val="36"/>
          <w:szCs w:val="36"/>
        </w:rPr>
      </w:pPr>
      <w:r w:rsidRPr="0069311B">
        <w:rPr>
          <w:rFonts w:ascii="Arial" w:eastAsiaTheme="majorEastAsia" w:hAnsi="Arial" w:cs="Arial"/>
          <w:b/>
          <w:bCs/>
          <w:color w:val="2CA99B"/>
          <w:kern w:val="24"/>
          <w:sz w:val="36"/>
          <w:szCs w:val="36"/>
        </w:rPr>
        <w:t>About You</w:t>
      </w:r>
    </w:p>
    <w:p w14:paraId="7B79C5DC" w14:textId="0B8F5DFE" w:rsidR="00267048" w:rsidRPr="0069311B" w:rsidRDefault="00267048" w:rsidP="00267048">
      <w:pPr>
        <w:rPr>
          <w:rFonts w:ascii="Arial" w:hAnsi="Arial" w:cs="Arial"/>
        </w:rPr>
      </w:pPr>
      <w:r w:rsidRPr="0069311B">
        <w:rPr>
          <w:rFonts w:ascii="Arial" w:hAnsi="Arial" w:cs="Arial"/>
        </w:rPr>
        <w:t xml:space="preserve">Please use your application to tell us how </w:t>
      </w:r>
      <w:r w:rsidR="0085560E" w:rsidRPr="0069311B">
        <w:rPr>
          <w:rFonts w:ascii="Arial" w:hAnsi="Arial" w:cs="Arial"/>
        </w:rPr>
        <w:t xml:space="preserve">well </w:t>
      </w:r>
      <w:r w:rsidRPr="0069311B">
        <w:rPr>
          <w:rFonts w:ascii="Arial" w:hAnsi="Arial" w:cs="Arial"/>
        </w:rPr>
        <w:t xml:space="preserve">you meet the </w:t>
      </w:r>
      <w:r w:rsidR="0085560E" w:rsidRPr="0069311B">
        <w:rPr>
          <w:rFonts w:ascii="Arial" w:hAnsi="Arial" w:cs="Arial"/>
        </w:rPr>
        <w:t>criteria</w:t>
      </w:r>
      <w:r w:rsidRPr="0069311B">
        <w:rPr>
          <w:rFonts w:ascii="Arial" w:hAnsi="Arial" w:cs="Arial"/>
        </w:rPr>
        <w:t xml:space="preserve"> listed below as these are the key skills, experience, technical </w:t>
      </w:r>
      <w:proofErr w:type="gramStart"/>
      <w:r w:rsidRPr="0069311B">
        <w:rPr>
          <w:rFonts w:ascii="Arial" w:hAnsi="Arial" w:cs="Arial"/>
        </w:rPr>
        <w:t>expertise</w:t>
      </w:r>
      <w:proofErr w:type="gramEnd"/>
      <w:r w:rsidRPr="0069311B">
        <w:rPr>
          <w:rFonts w:ascii="Arial" w:hAnsi="Arial" w:cs="Arial"/>
        </w:rPr>
        <w:t xml:space="preserve"> and qualifications needed to be successful in the role</w:t>
      </w:r>
      <w:r w:rsidR="0085560E" w:rsidRPr="0069311B">
        <w:rPr>
          <w:rFonts w:ascii="Arial" w:hAnsi="Arial" w:cs="Arial"/>
        </w:rPr>
        <w:t xml:space="preserve">. We will then use </w:t>
      </w:r>
      <w:r w:rsidR="00127B6A" w:rsidRPr="0069311B">
        <w:rPr>
          <w:rFonts w:ascii="Arial" w:hAnsi="Arial" w:cs="Arial"/>
        </w:rPr>
        <w:t xml:space="preserve">all </w:t>
      </w:r>
      <w:r w:rsidR="0085560E" w:rsidRPr="0069311B">
        <w:rPr>
          <w:rFonts w:ascii="Arial" w:hAnsi="Arial" w:cs="Arial"/>
        </w:rPr>
        <w:t>the information you provide in your application to help us</w:t>
      </w:r>
      <w:r w:rsidRPr="0069311B">
        <w:rPr>
          <w:rFonts w:ascii="Arial" w:hAnsi="Arial" w:cs="Arial"/>
        </w:rPr>
        <w:t xml:space="preserve"> decide whether you are shortlisted for interview. Any interview questions or additional assessments such as tests or presentations </w:t>
      </w:r>
      <w:r w:rsidR="00127B6A" w:rsidRPr="0069311B">
        <w:rPr>
          <w:rFonts w:ascii="Arial" w:hAnsi="Arial" w:cs="Arial"/>
        </w:rPr>
        <w:t>may</w:t>
      </w:r>
      <w:r w:rsidRPr="0069311B">
        <w:rPr>
          <w:rFonts w:ascii="Arial" w:hAnsi="Arial" w:cs="Arial"/>
        </w:rPr>
        <w:t xml:space="preserve"> also be broadly based on these</w:t>
      </w:r>
      <w:r w:rsidR="00007BF0" w:rsidRPr="0069311B">
        <w:rPr>
          <w:rFonts w:ascii="Arial" w:hAnsi="Arial" w:cs="Arial"/>
        </w:rPr>
        <w:t xml:space="preserve"> criteria</w:t>
      </w:r>
      <w:r w:rsidRPr="0069311B">
        <w:rPr>
          <w:rFonts w:ascii="Arial" w:hAnsi="Arial" w:cs="Arial"/>
        </w:rPr>
        <w:t>:</w:t>
      </w:r>
    </w:p>
    <w:p w14:paraId="7D1B9F86" w14:textId="3B09E46B" w:rsidR="001429EA" w:rsidRPr="0069311B" w:rsidRDefault="001429EA" w:rsidP="001429EA">
      <w:pPr>
        <w:pStyle w:val="ListParagraph"/>
        <w:numPr>
          <w:ilvl w:val="0"/>
          <w:numId w:val="17"/>
        </w:numPr>
        <w:rPr>
          <w:rFonts w:ascii="Arial" w:hAnsi="Arial" w:cs="Arial"/>
        </w:rPr>
      </w:pPr>
      <w:r w:rsidRPr="0069311B">
        <w:rPr>
          <w:rFonts w:ascii="Arial" w:hAnsi="Arial" w:cs="Arial"/>
        </w:rPr>
        <w:t>Working to the Council’s values and behaviours by:</w:t>
      </w:r>
    </w:p>
    <w:p w14:paraId="27C3D988" w14:textId="77777777" w:rsidR="001429EA" w:rsidRPr="0069311B" w:rsidRDefault="001429EA" w:rsidP="001429EA">
      <w:pPr>
        <w:pStyle w:val="ListParagraph"/>
        <w:numPr>
          <w:ilvl w:val="0"/>
          <w:numId w:val="18"/>
        </w:numPr>
        <w:rPr>
          <w:rFonts w:ascii="Arial" w:hAnsi="Arial" w:cs="Arial"/>
        </w:rPr>
      </w:pPr>
      <w:r w:rsidRPr="0069311B">
        <w:rPr>
          <w:rFonts w:ascii="Arial" w:hAnsi="Arial" w:cs="Arial"/>
        </w:rPr>
        <w:t xml:space="preserve">Keeping the people of </w:t>
      </w:r>
      <w:r w:rsidRPr="0069311B">
        <w:rPr>
          <w:rFonts w:ascii="Arial" w:hAnsi="Arial" w:cs="Arial"/>
          <w:b/>
          <w:bCs/>
          <w:color w:val="794795"/>
        </w:rPr>
        <w:t>Stockport</w:t>
      </w:r>
      <w:r w:rsidRPr="0069311B">
        <w:rPr>
          <w:rFonts w:ascii="Arial" w:hAnsi="Arial" w:cs="Arial"/>
        </w:rPr>
        <w:t xml:space="preserve"> at the heart of what we do</w:t>
      </w:r>
    </w:p>
    <w:p w14:paraId="1F7D0801" w14:textId="77777777" w:rsidR="001429EA" w:rsidRPr="0069311B" w:rsidRDefault="001429EA" w:rsidP="001429EA">
      <w:pPr>
        <w:pStyle w:val="ListParagraph"/>
        <w:numPr>
          <w:ilvl w:val="0"/>
          <w:numId w:val="18"/>
        </w:numPr>
        <w:rPr>
          <w:rFonts w:ascii="Arial" w:hAnsi="Arial" w:cs="Arial"/>
        </w:rPr>
      </w:pPr>
      <w:r w:rsidRPr="0069311B">
        <w:rPr>
          <w:rFonts w:ascii="Arial" w:hAnsi="Arial" w:cs="Arial"/>
        </w:rPr>
        <w:t xml:space="preserve">Succeeding as a </w:t>
      </w:r>
      <w:r w:rsidRPr="0069311B">
        <w:rPr>
          <w:rFonts w:ascii="Arial" w:hAnsi="Arial" w:cs="Arial"/>
          <w:b/>
          <w:bCs/>
          <w:color w:val="B32384"/>
        </w:rPr>
        <w:t>team</w:t>
      </w:r>
      <w:r w:rsidRPr="0069311B">
        <w:rPr>
          <w:rFonts w:ascii="Arial" w:hAnsi="Arial" w:cs="Arial"/>
        </w:rPr>
        <w:t>, collaborating with colleagues and partners</w:t>
      </w:r>
    </w:p>
    <w:p w14:paraId="1AA8E0C9" w14:textId="40F252F1" w:rsidR="001429EA" w:rsidRPr="0069311B" w:rsidRDefault="001429EA" w:rsidP="001429EA">
      <w:pPr>
        <w:pStyle w:val="ListParagraph"/>
        <w:numPr>
          <w:ilvl w:val="0"/>
          <w:numId w:val="18"/>
        </w:numPr>
        <w:rPr>
          <w:rFonts w:ascii="Arial" w:hAnsi="Arial" w:cs="Arial"/>
        </w:rPr>
      </w:pPr>
      <w:r w:rsidRPr="0069311B">
        <w:rPr>
          <w:rFonts w:ascii="Arial" w:hAnsi="Arial" w:cs="Arial"/>
        </w:rPr>
        <w:t xml:space="preserve">Driving things forward with </w:t>
      </w:r>
      <w:r w:rsidRPr="0069311B">
        <w:rPr>
          <w:rFonts w:ascii="Arial" w:hAnsi="Arial" w:cs="Arial"/>
          <w:b/>
          <w:bCs/>
          <w:color w:val="2CA99B"/>
        </w:rPr>
        <w:t>ambition</w:t>
      </w:r>
      <w:r w:rsidRPr="0069311B">
        <w:rPr>
          <w:rFonts w:ascii="Arial" w:hAnsi="Arial" w:cs="Arial"/>
        </w:rPr>
        <w:t xml:space="preserve">, </w:t>
      </w:r>
      <w:proofErr w:type="gramStart"/>
      <w:r w:rsidRPr="0069311B">
        <w:rPr>
          <w:rFonts w:ascii="Arial" w:hAnsi="Arial" w:cs="Arial"/>
        </w:rPr>
        <w:t>creativity</w:t>
      </w:r>
      <w:proofErr w:type="gramEnd"/>
      <w:r w:rsidRPr="0069311B">
        <w:rPr>
          <w:rFonts w:ascii="Arial" w:hAnsi="Arial" w:cs="Arial"/>
        </w:rPr>
        <w:t xml:space="preserve"> and confidence</w:t>
      </w:r>
    </w:p>
    <w:p w14:paraId="4C565843" w14:textId="05098094" w:rsidR="0069311B" w:rsidRPr="0069311B" w:rsidRDefault="001429EA" w:rsidP="0069311B">
      <w:pPr>
        <w:pStyle w:val="ListParagraph"/>
        <w:numPr>
          <w:ilvl w:val="0"/>
          <w:numId w:val="18"/>
        </w:numPr>
        <w:rPr>
          <w:rFonts w:ascii="Arial" w:hAnsi="Arial" w:cs="Arial"/>
        </w:rPr>
      </w:pPr>
      <w:r w:rsidRPr="0069311B">
        <w:rPr>
          <w:rFonts w:ascii="Arial" w:hAnsi="Arial" w:cs="Arial"/>
        </w:rPr>
        <w:t xml:space="preserve">Showing value and </w:t>
      </w:r>
      <w:r w:rsidRPr="0069311B">
        <w:rPr>
          <w:rFonts w:ascii="Arial" w:hAnsi="Arial" w:cs="Arial"/>
          <w:b/>
          <w:bCs/>
          <w:color w:val="EF9700"/>
        </w:rPr>
        <w:t>respect</w:t>
      </w:r>
      <w:r w:rsidRPr="0069311B">
        <w:rPr>
          <w:rFonts w:ascii="Arial" w:hAnsi="Arial" w:cs="Arial"/>
        </w:rPr>
        <w:t xml:space="preserve"> to our colleagues, </w:t>
      </w:r>
      <w:proofErr w:type="gramStart"/>
      <w:r w:rsidRPr="0069311B">
        <w:rPr>
          <w:rFonts w:ascii="Arial" w:hAnsi="Arial" w:cs="Arial"/>
        </w:rPr>
        <w:t>partners</w:t>
      </w:r>
      <w:proofErr w:type="gramEnd"/>
      <w:r w:rsidRPr="0069311B">
        <w:rPr>
          <w:rFonts w:ascii="Arial" w:hAnsi="Arial" w:cs="Arial"/>
        </w:rPr>
        <w:t xml:space="preserve"> and customers.</w:t>
      </w:r>
    </w:p>
    <w:p w14:paraId="589663DD" w14:textId="6D1C4DE6" w:rsidR="0069311B" w:rsidRPr="0069311B" w:rsidRDefault="0069311B" w:rsidP="0069311B">
      <w:pPr>
        <w:pStyle w:val="ListParagraph"/>
        <w:numPr>
          <w:ilvl w:val="0"/>
          <w:numId w:val="17"/>
        </w:numPr>
        <w:rPr>
          <w:rFonts w:ascii="Arial" w:hAnsi="Arial" w:cs="Arial"/>
        </w:rPr>
      </w:pPr>
      <w:r w:rsidRPr="0069311B">
        <w:rPr>
          <w:rFonts w:ascii="Arial" w:hAnsi="Arial" w:cs="Arial"/>
        </w:rPr>
        <w:t xml:space="preserve">Experience of managing a range of activities and/or a </w:t>
      </w:r>
      <w:proofErr w:type="gramStart"/>
      <w:r w:rsidRPr="0069311B">
        <w:rPr>
          <w:rFonts w:ascii="Arial" w:hAnsi="Arial" w:cs="Arial"/>
        </w:rPr>
        <w:t>workloads</w:t>
      </w:r>
      <w:proofErr w:type="gramEnd"/>
      <w:r w:rsidRPr="0069311B">
        <w:rPr>
          <w:rFonts w:ascii="Arial" w:hAnsi="Arial" w:cs="Arial"/>
        </w:rPr>
        <w:t>, achieving objectives to time and quality</w:t>
      </w:r>
    </w:p>
    <w:p w14:paraId="71E55E19" w14:textId="30FE0B5F" w:rsidR="0069311B" w:rsidRPr="0069311B" w:rsidRDefault="0069311B" w:rsidP="0069311B">
      <w:pPr>
        <w:pStyle w:val="ListParagraph"/>
        <w:numPr>
          <w:ilvl w:val="0"/>
          <w:numId w:val="17"/>
        </w:numPr>
        <w:rPr>
          <w:rFonts w:ascii="Arial" w:hAnsi="Arial" w:cs="Arial"/>
        </w:rPr>
      </w:pPr>
      <w:r w:rsidRPr="0069311B">
        <w:rPr>
          <w:rFonts w:ascii="Arial" w:hAnsi="Arial" w:cs="Arial"/>
        </w:rPr>
        <w:t>Experience of supporting projects and processes within political and sensitive environments</w:t>
      </w:r>
    </w:p>
    <w:p w14:paraId="1D070FE2" w14:textId="3C1C3104" w:rsidR="0069311B" w:rsidRPr="0069311B" w:rsidRDefault="0069311B" w:rsidP="0069311B">
      <w:pPr>
        <w:pStyle w:val="ListParagraph"/>
        <w:numPr>
          <w:ilvl w:val="0"/>
          <w:numId w:val="17"/>
        </w:numPr>
        <w:rPr>
          <w:rFonts w:ascii="Arial" w:hAnsi="Arial" w:cs="Arial"/>
        </w:rPr>
      </w:pPr>
      <w:r w:rsidRPr="0069311B">
        <w:rPr>
          <w:rFonts w:ascii="Arial" w:hAnsi="Arial" w:cs="Arial"/>
        </w:rPr>
        <w:t xml:space="preserve">Research skills and ability to keep </w:t>
      </w:r>
      <w:proofErr w:type="gramStart"/>
      <w:r w:rsidRPr="0069311B">
        <w:rPr>
          <w:rFonts w:ascii="Arial" w:hAnsi="Arial" w:cs="Arial"/>
        </w:rPr>
        <w:t>up-to-date</w:t>
      </w:r>
      <w:proofErr w:type="gramEnd"/>
      <w:r w:rsidRPr="0069311B">
        <w:rPr>
          <w:rFonts w:ascii="Arial" w:hAnsi="Arial" w:cs="Arial"/>
        </w:rPr>
        <w:t xml:space="preserve"> on current and emerging policy issues and best practice</w:t>
      </w:r>
    </w:p>
    <w:p w14:paraId="1342C43B" w14:textId="0BF559A8" w:rsidR="0069311B" w:rsidRPr="0069311B" w:rsidRDefault="0069311B" w:rsidP="0069311B">
      <w:pPr>
        <w:pStyle w:val="ListParagraph"/>
        <w:numPr>
          <w:ilvl w:val="0"/>
          <w:numId w:val="17"/>
        </w:numPr>
        <w:rPr>
          <w:rFonts w:ascii="Arial" w:hAnsi="Arial" w:cs="Arial"/>
        </w:rPr>
      </w:pPr>
      <w:r w:rsidRPr="0069311B">
        <w:rPr>
          <w:rFonts w:ascii="Arial" w:hAnsi="Arial" w:cs="Arial"/>
        </w:rPr>
        <w:t>Experience of analysing qualitative and quantitative data and information to inform solutions</w:t>
      </w:r>
    </w:p>
    <w:p w14:paraId="5E7D47F0" w14:textId="0ECECF79" w:rsidR="0069311B" w:rsidRPr="0069311B" w:rsidRDefault="0069311B" w:rsidP="0069311B">
      <w:pPr>
        <w:pStyle w:val="ListParagraph"/>
        <w:numPr>
          <w:ilvl w:val="0"/>
          <w:numId w:val="17"/>
        </w:numPr>
        <w:rPr>
          <w:rFonts w:ascii="Arial" w:hAnsi="Arial" w:cs="Arial"/>
        </w:rPr>
      </w:pPr>
      <w:r w:rsidRPr="0069311B">
        <w:rPr>
          <w:rFonts w:ascii="Arial" w:hAnsi="Arial" w:cs="Arial"/>
        </w:rPr>
        <w:t>Effective oral and written communication skills with a confident presentational style</w:t>
      </w:r>
    </w:p>
    <w:p w14:paraId="2EFA152C" w14:textId="7761C179" w:rsidR="0069311B" w:rsidRPr="0069311B" w:rsidRDefault="0069311B" w:rsidP="0069311B">
      <w:pPr>
        <w:pStyle w:val="ListParagraph"/>
        <w:numPr>
          <w:ilvl w:val="0"/>
          <w:numId w:val="17"/>
        </w:numPr>
        <w:rPr>
          <w:rFonts w:ascii="Arial" w:hAnsi="Arial" w:cs="Arial"/>
        </w:rPr>
      </w:pPr>
      <w:r w:rsidRPr="0069311B">
        <w:rPr>
          <w:rFonts w:ascii="Arial" w:hAnsi="Arial" w:cs="Arial"/>
        </w:rPr>
        <w:t>Effective interpersonal and relationship building skills</w:t>
      </w:r>
    </w:p>
    <w:p w14:paraId="7C48314B" w14:textId="7E6F78F8" w:rsidR="0069311B" w:rsidRPr="0069311B" w:rsidRDefault="0069311B" w:rsidP="0069311B">
      <w:pPr>
        <w:pStyle w:val="ListParagraph"/>
        <w:numPr>
          <w:ilvl w:val="0"/>
          <w:numId w:val="17"/>
        </w:numPr>
        <w:rPr>
          <w:rFonts w:ascii="Arial" w:hAnsi="Arial" w:cs="Arial"/>
        </w:rPr>
      </w:pPr>
      <w:r w:rsidRPr="0069311B">
        <w:rPr>
          <w:rFonts w:ascii="Arial" w:hAnsi="Arial" w:cs="Arial"/>
        </w:rPr>
        <w:t>Communicating effectively with a variety of stakeholders using appropriate methods of communication</w:t>
      </w:r>
    </w:p>
    <w:p w14:paraId="1580BDF4" w14:textId="2C82EB6C" w:rsidR="0069311B" w:rsidRPr="0069311B" w:rsidRDefault="0069311B" w:rsidP="0069311B">
      <w:pPr>
        <w:pStyle w:val="ListParagraph"/>
        <w:numPr>
          <w:ilvl w:val="0"/>
          <w:numId w:val="17"/>
        </w:numPr>
        <w:rPr>
          <w:rFonts w:ascii="Arial" w:hAnsi="Arial" w:cs="Arial"/>
        </w:rPr>
      </w:pPr>
      <w:r w:rsidRPr="0069311B">
        <w:rPr>
          <w:rFonts w:ascii="Arial" w:hAnsi="Arial" w:cs="Arial"/>
        </w:rPr>
        <w:t>Ability to use negotiating and influencing skills to achieve positive outcomes</w:t>
      </w:r>
    </w:p>
    <w:p w14:paraId="358E5DBC" w14:textId="1DF1606D" w:rsidR="0069311B" w:rsidRPr="0069311B" w:rsidRDefault="0069311B" w:rsidP="0069311B">
      <w:pPr>
        <w:pStyle w:val="ListParagraph"/>
        <w:numPr>
          <w:ilvl w:val="0"/>
          <w:numId w:val="17"/>
        </w:numPr>
        <w:rPr>
          <w:rFonts w:ascii="Arial" w:hAnsi="Arial" w:cs="Arial"/>
        </w:rPr>
      </w:pPr>
      <w:r w:rsidRPr="0069311B">
        <w:rPr>
          <w:rFonts w:ascii="Arial" w:hAnsi="Arial" w:cs="Arial"/>
        </w:rPr>
        <w:t>Experience of using resources to provide a high quality, value for money service</w:t>
      </w:r>
    </w:p>
    <w:p w14:paraId="500CF416" w14:textId="1B68DB27" w:rsidR="0069311B" w:rsidRPr="0069311B" w:rsidRDefault="0069311B" w:rsidP="0069311B">
      <w:pPr>
        <w:pStyle w:val="ListParagraph"/>
        <w:numPr>
          <w:ilvl w:val="0"/>
          <w:numId w:val="17"/>
        </w:numPr>
        <w:rPr>
          <w:rFonts w:ascii="Arial" w:hAnsi="Arial" w:cs="Arial"/>
        </w:rPr>
      </w:pPr>
      <w:r w:rsidRPr="0069311B">
        <w:rPr>
          <w:rFonts w:ascii="Arial" w:hAnsi="Arial" w:cs="Arial"/>
        </w:rPr>
        <w:t>Experience of working as part of a team to achieve shared goals</w:t>
      </w:r>
    </w:p>
    <w:p w14:paraId="20AC1BEB" w14:textId="586AFC45" w:rsidR="0069311B" w:rsidRPr="0069311B" w:rsidRDefault="0069311B" w:rsidP="0069311B">
      <w:pPr>
        <w:pStyle w:val="ListParagraph"/>
        <w:numPr>
          <w:ilvl w:val="0"/>
          <w:numId w:val="17"/>
        </w:numPr>
        <w:rPr>
          <w:rFonts w:ascii="Arial" w:hAnsi="Arial" w:cs="Arial"/>
        </w:rPr>
      </w:pPr>
      <w:r w:rsidRPr="0069311B">
        <w:rPr>
          <w:rFonts w:ascii="Arial" w:hAnsi="Arial" w:cs="Arial"/>
          <w:lang w:eastAsia="en-GB"/>
        </w:rPr>
        <w:t>An understanding of Public Health, including Public health interventions linked to suicide prevention, public mental health, age-friendly approaches, behaviour change and/or long-term conditions including cancer</w:t>
      </w:r>
    </w:p>
    <w:p w14:paraId="1B5CBFC1" w14:textId="45336ECC" w:rsidR="0069311B" w:rsidRPr="0069311B" w:rsidRDefault="0069311B" w:rsidP="0069311B">
      <w:pPr>
        <w:pStyle w:val="ListParagraph"/>
        <w:numPr>
          <w:ilvl w:val="0"/>
          <w:numId w:val="17"/>
        </w:numPr>
        <w:rPr>
          <w:rFonts w:ascii="Arial" w:hAnsi="Arial" w:cs="Arial"/>
        </w:rPr>
      </w:pPr>
      <w:r w:rsidRPr="0069311B">
        <w:rPr>
          <w:rFonts w:ascii="Arial" w:hAnsi="Arial" w:cs="Arial"/>
          <w:lang w:eastAsia="en-GB"/>
        </w:rPr>
        <w:t>An understanding of the evidence-based programmes and evaluation</w:t>
      </w:r>
    </w:p>
    <w:p w14:paraId="612E6BD6" w14:textId="4CEBE7E1" w:rsidR="0069311B" w:rsidRPr="0069311B" w:rsidRDefault="0069311B" w:rsidP="0069311B">
      <w:pPr>
        <w:pStyle w:val="ListParagraph"/>
        <w:numPr>
          <w:ilvl w:val="0"/>
          <w:numId w:val="17"/>
        </w:numPr>
        <w:rPr>
          <w:rFonts w:ascii="Arial" w:hAnsi="Arial" w:cs="Arial"/>
        </w:rPr>
      </w:pPr>
      <w:r w:rsidRPr="0069311B">
        <w:rPr>
          <w:rFonts w:ascii="Arial" w:hAnsi="Arial" w:cs="Arial"/>
        </w:rPr>
        <w:t>The ability to converse at ease with service users/customers and provide advice in accurate spoken English</w:t>
      </w:r>
    </w:p>
    <w:p w14:paraId="379A8E13" w14:textId="3BFAE862" w:rsidR="0085560E" w:rsidRPr="0069311B" w:rsidRDefault="0085560E" w:rsidP="00572458">
      <w:pPr>
        <w:rPr>
          <w:rFonts w:ascii="Arial" w:hAnsi="Arial" w:cs="Arial"/>
        </w:rPr>
      </w:pPr>
    </w:p>
    <w:sectPr w:rsidR="0085560E" w:rsidRPr="0069311B" w:rsidSect="0069311B">
      <w:headerReference w:type="default" r:id="rId14"/>
      <w:footerReference w:type="first" r:id="rId15"/>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27" name="Picture 2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867CD"/>
    <w:multiLevelType w:val="hybridMultilevel"/>
    <w:tmpl w:val="C2DC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C31AF"/>
    <w:multiLevelType w:val="hybridMultilevel"/>
    <w:tmpl w:val="4EEC3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14BE0"/>
    <w:multiLevelType w:val="hybridMultilevel"/>
    <w:tmpl w:val="3D368D76"/>
    <w:lvl w:ilvl="0" w:tplc="08090001">
      <w:start w:val="1"/>
      <w:numFmt w:val="bullet"/>
      <w:lvlText w:val=""/>
      <w:lvlJc w:val="left"/>
      <w:pPr>
        <w:ind w:left="1339" w:hanging="360"/>
      </w:pPr>
      <w:rPr>
        <w:rFonts w:ascii="Symbol" w:hAnsi="Symbol" w:hint="default"/>
      </w:rPr>
    </w:lvl>
    <w:lvl w:ilvl="1" w:tplc="08090003" w:tentative="1">
      <w:start w:val="1"/>
      <w:numFmt w:val="bullet"/>
      <w:lvlText w:val="o"/>
      <w:lvlJc w:val="left"/>
      <w:pPr>
        <w:ind w:left="2059" w:hanging="360"/>
      </w:pPr>
      <w:rPr>
        <w:rFonts w:ascii="Courier New" w:hAnsi="Courier New" w:cs="Courier New" w:hint="default"/>
      </w:rPr>
    </w:lvl>
    <w:lvl w:ilvl="2" w:tplc="08090005" w:tentative="1">
      <w:start w:val="1"/>
      <w:numFmt w:val="bullet"/>
      <w:lvlText w:val=""/>
      <w:lvlJc w:val="left"/>
      <w:pPr>
        <w:ind w:left="2779" w:hanging="360"/>
      </w:pPr>
      <w:rPr>
        <w:rFonts w:ascii="Wingdings" w:hAnsi="Wingdings" w:hint="default"/>
      </w:rPr>
    </w:lvl>
    <w:lvl w:ilvl="3" w:tplc="08090001" w:tentative="1">
      <w:start w:val="1"/>
      <w:numFmt w:val="bullet"/>
      <w:lvlText w:val=""/>
      <w:lvlJc w:val="left"/>
      <w:pPr>
        <w:ind w:left="3499" w:hanging="360"/>
      </w:pPr>
      <w:rPr>
        <w:rFonts w:ascii="Symbol" w:hAnsi="Symbol" w:hint="default"/>
      </w:rPr>
    </w:lvl>
    <w:lvl w:ilvl="4" w:tplc="08090003" w:tentative="1">
      <w:start w:val="1"/>
      <w:numFmt w:val="bullet"/>
      <w:lvlText w:val="o"/>
      <w:lvlJc w:val="left"/>
      <w:pPr>
        <w:ind w:left="4219" w:hanging="360"/>
      </w:pPr>
      <w:rPr>
        <w:rFonts w:ascii="Courier New" w:hAnsi="Courier New" w:cs="Courier New" w:hint="default"/>
      </w:rPr>
    </w:lvl>
    <w:lvl w:ilvl="5" w:tplc="08090005" w:tentative="1">
      <w:start w:val="1"/>
      <w:numFmt w:val="bullet"/>
      <w:lvlText w:val=""/>
      <w:lvlJc w:val="left"/>
      <w:pPr>
        <w:ind w:left="4939" w:hanging="360"/>
      </w:pPr>
      <w:rPr>
        <w:rFonts w:ascii="Wingdings" w:hAnsi="Wingdings" w:hint="default"/>
      </w:rPr>
    </w:lvl>
    <w:lvl w:ilvl="6" w:tplc="08090001" w:tentative="1">
      <w:start w:val="1"/>
      <w:numFmt w:val="bullet"/>
      <w:lvlText w:val=""/>
      <w:lvlJc w:val="left"/>
      <w:pPr>
        <w:ind w:left="5659" w:hanging="360"/>
      </w:pPr>
      <w:rPr>
        <w:rFonts w:ascii="Symbol" w:hAnsi="Symbol" w:hint="default"/>
      </w:rPr>
    </w:lvl>
    <w:lvl w:ilvl="7" w:tplc="08090003" w:tentative="1">
      <w:start w:val="1"/>
      <w:numFmt w:val="bullet"/>
      <w:lvlText w:val="o"/>
      <w:lvlJc w:val="left"/>
      <w:pPr>
        <w:ind w:left="6379" w:hanging="360"/>
      </w:pPr>
      <w:rPr>
        <w:rFonts w:ascii="Courier New" w:hAnsi="Courier New" w:cs="Courier New" w:hint="default"/>
      </w:rPr>
    </w:lvl>
    <w:lvl w:ilvl="8" w:tplc="08090005" w:tentative="1">
      <w:start w:val="1"/>
      <w:numFmt w:val="bullet"/>
      <w:lvlText w:val=""/>
      <w:lvlJc w:val="left"/>
      <w:pPr>
        <w:ind w:left="7099" w:hanging="360"/>
      </w:pPr>
      <w:rPr>
        <w:rFonts w:ascii="Wingdings" w:hAnsi="Wingdings" w:hint="default"/>
      </w:rPr>
    </w:lvl>
  </w:abstractNum>
  <w:abstractNum w:abstractNumId="5"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8080A"/>
    <w:multiLevelType w:val="hybridMultilevel"/>
    <w:tmpl w:val="2A98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E00D5"/>
    <w:multiLevelType w:val="hybridMultilevel"/>
    <w:tmpl w:val="598C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B27FE"/>
    <w:multiLevelType w:val="hybridMultilevel"/>
    <w:tmpl w:val="C74E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774317"/>
    <w:multiLevelType w:val="hybridMultilevel"/>
    <w:tmpl w:val="AACE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D188B"/>
    <w:multiLevelType w:val="hybridMultilevel"/>
    <w:tmpl w:val="8520AC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74455"/>
    <w:multiLevelType w:val="hybridMultilevel"/>
    <w:tmpl w:val="7D90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C56812"/>
    <w:multiLevelType w:val="hybridMultilevel"/>
    <w:tmpl w:val="AD3C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6"/>
  </w:num>
  <w:num w:numId="4">
    <w:abstractNumId w:val="13"/>
  </w:num>
  <w:num w:numId="5">
    <w:abstractNumId w:val="21"/>
  </w:num>
  <w:num w:numId="6">
    <w:abstractNumId w:val="26"/>
  </w:num>
  <w:num w:numId="7">
    <w:abstractNumId w:val="18"/>
  </w:num>
  <w:num w:numId="8">
    <w:abstractNumId w:val="25"/>
  </w:num>
  <w:num w:numId="9">
    <w:abstractNumId w:val="0"/>
  </w:num>
  <w:num w:numId="10">
    <w:abstractNumId w:val="9"/>
  </w:num>
  <w:num w:numId="11">
    <w:abstractNumId w:val="12"/>
  </w:num>
  <w:num w:numId="12">
    <w:abstractNumId w:val="5"/>
  </w:num>
  <w:num w:numId="13">
    <w:abstractNumId w:val="7"/>
  </w:num>
  <w:num w:numId="14">
    <w:abstractNumId w:val="19"/>
  </w:num>
  <w:num w:numId="15">
    <w:abstractNumId w:val="16"/>
  </w:num>
  <w:num w:numId="16">
    <w:abstractNumId w:val="17"/>
  </w:num>
  <w:num w:numId="17">
    <w:abstractNumId w:val="3"/>
  </w:num>
  <w:num w:numId="18">
    <w:abstractNumId w:val="20"/>
  </w:num>
  <w:num w:numId="19">
    <w:abstractNumId w:val="8"/>
  </w:num>
  <w:num w:numId="20">
    <w:abstractNumId w:val="24"/>
  </w:num>
  <w:num w:numId="21">
    <w:abstractNumId w:val="2"/>
  </w:num>
  <w:num w:numId="22">
    <w:abstractNumId w:val="10"/>
  </w:num>
  <w:num w:numId="23">
    <w:abstractNumId w:val="1"/>
  </w:num>
  <w:num w:numId="24">
    <w:abstractNumId w:val="11"/>
  </w:num>
  <w:num w:numId="25">
    <w:abstractNumId w:val="15"/>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E0816"/>
    <w:rsid w:val="0012538C"/>
    <w:rsid w:val="00127B6A"/>
    <w:rsid w:val="00133013"/>
    <w:rsid w:val="001429EA"/>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C6C1B"/>
    <w:rsid w:val="002E7EAA"/>
    <w:rsid w:val="003406B6"/>
    <w:rsid w:val="00374EE3"/>
    <w:rsid w:val="003C6AA1"/>
    <w:rsid w:val="003D54AB"/>
    <w:rsid w:val="003E4CA3"/>
    <w:rsid w:val="00406E63"/>
    <w:rsid w:val="00412F77"/>
    <w:rsid w:val="00452E4C"/>
    <w:rsid w:val="004908B9"/>
    <w:rsid w:val="004B2B6E"/>
    <w:rsid w:val="005034D4"/>
    <w:rsid w:val="00547590"/>
    <w:rsid w:val="00553D0C"/>
    <w:rsid w:val="005665CF"/>
    <w:rsid w:val="00571A40"/>
    <w:rsid w:val="00572458"/>
    <w:rsid w:val="00610F45"/>
    <w:rsid w:val="00620468"/>
    <w:rsid w:val="00621295"/>
    <w:rsid w:val="006565D7"/>
    <w:rsid w:val="006618EE"/>
    <w:rsid w:val="00673AFE"/>
    <w:rsid w:val="00684243"/>
    <w:rsid w:val="0069311B"/>
    <w:rsid w:val="006A205B"/>
    <w:rsid w:val="006C28D9"/>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61584"/>
    <w:rsid w:val="00963F6E"/>
    <w:rsid w:val="00974A59"/>
    <w:rsid w:val="00A85B27"/>
    <w:rsid w:val="00A95043"/>
    <w:rsid w:val="00AB1D19"/>
    <w:rsid w:val="00AD60E5"/>
    <w:rsid w:val="00B65EC5"/>
    <w:rsid w:val="00BB61B0"/>
    <w:rsid w:val="00BC091F"/>
    <w:rsid w:val="00BE5C38"/>
    <w:rsid w:val="00BF44C2"/>
    <w:rsid w:val="00C62784"/>
    <w:rsid w:val="00C817B5"/>
    <w:rsid w:val="00C91D0F"/>
    <w:rsid w:val="00C930D1"/>
    <w:rsid w:val="00CB28BB"/>
    <w:rsid w:val="00D223B8"/>
    <w:rsid w:val="00D332C0"/>
    <w:rsid w:val="00D96B24"/>
    <w:rsid w:val="00DE3C59"/>
    <w:rsid w:val="00E11AA2"/>
    <w:rsid w:val="00E27DA2"/>
    <w:rsid w:val="00E36802"/>
    <w:rsid w:val="00E43A8A"/>
    <w:rsid w:val="00E734DB"/>
    <w:rsid w:val="00E9259B"/>
    <w:rsid w:val="00F10950"/>
    <w:rsid w:val="00F1103A"/>
    <w:rsid w:val="00F54E9C"/>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NoSpacing">
    <w:name w:val="No Spacing"/>
    <w:uiPriority w:val="1"/>
    <w:qFormat/>
    <w:rsid w:val="0057245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2021-12-03T12:49:00Z</dcterms:created>
  <dcterms:modified xsi:type="dcterms:W3CDTF">2021-12-03T12:49:00Z</dcterms:modified>
</cp:coreProperties>
</file>