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D3EA9D" w14:textId="77777777" w:rsidR="004D4DB1" w:rsidRDefault="004D4DB1">
      <w:pPr>
        <w:rPr>
          <w:rFonts w:ascii="Avenir" w:eastAsia="Avenir" w:hAnsi="Avenir" w:cs="Avenir"/>
          <w:color w:val="00A1CC"/>
          <w:sz w:val="48"/>
          <w:szCs w:val="48"/>
        </w:rPr>
      </w:pPr>
    </w:p>
    <w:p w14:paraId="13DC4C8C" w14:textId="77777777" w:rsidR="004D4DB1" w:rsidRDefault="003F2540">
      <w:pPr>
        <w:rPr>
          <w:rFonts w:ascii="Avenir" w:eastAsia="Avenir" w:hAnsi="Avenir" w:cs="Avenir"/>
          <w:color w:val="00A1CC"/>
          <w:sz w:val="48"/>
          <w:szCs w:val="48"/>
        </w:rPr>
      </w:pPr>
      <w:r>
        <w:rPr>
          <w:rFonts w:ascii="Avenir" w:eastAsia="Avenir" w:hAnsi="Avenir" w:cs="Avenir"/>
          <w:color w:val="00A1CC"/>
          <w:sz w:val="48"/>
          <w:szCs w:val="48"/>
        </w:rPr>
        <w:t xml:space="preserve">Administration/Cover Officer </w:t>
      </w:r>
    </w:p>
    <w:p w14:paraId="05716397" w14:textId="77777777" w:rsidR="004D4DB1" w:rsidRDefault="004D4DB1">
      <w:pPr>
        <w:rPr>
          <w:rFonts w:ascii="Avenir" w:eastAsia="Avenir" w:hAnsi="Avenir" w:cs="Avenir"/>
        </w:rPr>
      </w:pPr>
    </w:p>
    <w:tbl>
      <w:tblPr>
        <w:tblStyle w:val="a"/>
        <w:tblW w:w="99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308"/>
        <w:gridCol w:w="6617"/>
      </w:tblGrid>
      <w:tr w:rsidR="004D4DB1" w14:paraId="17CE739D" w14:textId="77777777">
        <w:trPr>
          <w:trHeight w:val="420"/>
        </w:trPr>
        <w:tc>
          <w:tcPr>
            <w:tcW w:w="3308" w:type="dxa"/>
            <w:shd w:val="clear" w:color="auto" w:fill="auto"/>
            <w:tcMar>
              <w:top w:w="100" w:type="dxa"/>
              <w:left w:w="100" w:type="dxa"/>
              <w:bottom w:w="100" w:type="dxa"/>
              <w:right w:w="100" w:type="dxa"/>
            </w:tcMar>
          </w:tcPr>
          <w:p w14:paraId="6A064B54" w14:textId="77777777" w:rsidR="004D4DB1" w:rsidRDefault="003F2540">
            <w:pPr>
              <w:widowControl w:val="0"/>
              <w:pBdr>
                <w:top w:val="nil"/>
                <w:left w:val="nil"/>
                <w:bottom w:val="nil"/>
                <w:right w:val="nil"/>
                <w:between w:val="nil"/>
              </w:pBdr>
              <w:ind w:left="113"/>
              <w:rPr>
                <w:rFonts w:ascii="Avenir" w:eastAsia="Avenir" w:hAnsi="Avenir" w:cs="Avenir"/>
                <w:sz w:val="20"/>
                <w:szCs w:val="20"/>
              </w:rPr>
            </w:pPr>
            <w:r>
              <w:rPr>
                <w:rFonts w:ascii="Avenir" w:eastAsia="Avenir" w:hAnsi="Avenir" w:cs="Avenir"/>
                <w:sz w:val="20"/>
                <w:szCs w:val="20"/>
              </w:rPr>
              <w:t>Salary/Grade Range:</w:t>
            </w:r>
          </w:p>
        </w:tc>
        <w:tc>
          <w:tcPr>
            <w:tcW w:w="6616" w:type="dxa"/>
            <w:shd w:val="clear" w:color="auto" w:fill="auto"/>
            <w:tcMar>
              <w:top w:w="100" w:type="dxa"/>
              <w:left w:w="100" w:type="dxa"/>
              <w:bottom w:w="100" w:type="dxa"/>
              <w:right w:w="100" w:type="dxa"/>
            </w:tcMar>
          </w:tcPr>
          <w:p w14:paraId="0E84CD8E" w14:textId="77777777" w:rsidR="004D4DB1" w:rsidRDefault="003F2540">
            <w:pPr>
              <w:widowControl w:val="0"/>
              <w:pBdr>
                <w:top w:val="nil"/>
                <w:left w:val="nil"/>
                <w:bottom w:val="nil"/>
                <w:right w:val="nil"/>
                <w:between w:val="nil"/>
              </w:pBdr>
              <w:ind w:left="113"/>
              <w:rPr>
                <w:rFonts w:ascii="Avenir" w:eastAsia="Avenir" w:hAnsi="Avenir" w:cs="Avenir"/>
                <w:sz w:val="20"/>
                <w:szCs w:val="20"/>
              </w:rPr>
            </w:pPr>
            <w:r>
              <w:rPr>
                <w:rFonts w:ascii="Avenir" w:eastAsia="Avenir" w:hAnsi="Avenir" w:cs="Avenir"/>
                <w:sz w:val="20"/>
                <w:szCs w:val="20"/>
              </w:rPr>
              <w:t>Grade G NJC 7-17 £19,554 - £23,836- (pro-rata for term-time)</w:t>
            </w:r>
          </w:p>
        </w:tc>
      </w:tr>
      <w:tr w:rsidR="004D4DB1" w14:paraId="6D481EB2" w14:textId="77777777">
        <w:trPr>
          <w:trHeight w:val="420"/>
        </w:trPr>
        <w:tc>
          <w:tcPr>
            <w:tcW w:w="3308" w:type="dxa"/>
            <w:shd w:val="clear" w:color="auto" w:fill="auto"/>
            <w:tcMar>
              <w:top w:w="100" w:type="dxa"/>
              <w:left w:w="100" w:type="dxa"/>
              <w:bottom w:w="100" w:type="dxa"/>
              <w:right w:w="100" w:type="dxa"/>
            </w:tcMar>
          </w:tcPr>
          <w:p w14:paraId="66361C42" w14:textId="77777777" w:rsidR="004D4DB1" w:rsidRDefault="003F2540">
            <w:pPr>
              <w:widowControl w:val="0"/>
              <w:pBdr>
                <w:top w:val="nil"/>
                <w:left w:val="nil"/>
                <w:bottom w:val="nil"/>
                <w:right w:val="nil"/>
                <w:between w:val="nil"/>
              </w:pBdr>
              <w:ind w:left="113"/>
              <w:rPr>
                <w:rFonts w:ascii="Avenir" w:eastAsia="Avenir" w:hAnsi="Avenir" w:cs="Avenir"/>
                <w:sz w:val="20"/>
                <w:szCs w:val="20"/>
              </w:rPr>
            </w:pPr>
            <w:r>
              <w:rPr>
                <w:rFonts w:ascii="Avenir" w:eastAsia="Avenir" w:hAnsi="Avenir" w:cs="Avenir"/>
                <w:sz w:val="20"/>
                <w:szCs w:val="20"/>
              </w:rPr>
              <w:t>Location:</w:t>
            </w:r>
          </w:p>
        </w:tc>
        <w:tc>
          <w:tcPr>
            <w:tcW w:w="6616" w:type="dxa"/>
            <w:shd w:val="clear" w:color="auto" w:fill="auto"/>
            <w:tcMar>
              <w:top w:w="100" w:type="dxa"/>
              <w:left w:w="100" w:type="dxa"/>
              <w:bottom w:w="100" w:type="dxa"/>
              <w:right w:w="100" w:type="dxa"/>
            </w:tcMar>
          </w:tcPr>
          <w:p w14:paraId="44E70218" w14:textId="77777777" w:rsidR="004D4DB1" w:rsidRDefault="003F2540">
            <w:pPr>
              <w:widowControl w:val="0"/>
              <w:pBdr>
                <w:top w:val="nil"/>
                <w:left w:val="nil"/>
                <w:bottom w:val="nil"/>
                <w:right w:val="nil"/>
                <w:between w:val="nil"/>
              </w:pBdr>
              <w:ind w:left="113"/>
              <w:rPr>
                <w:rFonts w:ascii="Avenir" w:eastAsia="Avenir" w:hAnsi="Avenir" w:cs="Avenir"/>
                <w:sz w:val="20"/>
                <w:szCs w:val="20"/>
              </w:rPr>
            </w:pPr>
            <w:r>
              <w:rPr>
                <w:rFonts w:ascii="Avenir" w:eastAsia="Avenir" w:hAnsi="Avenir" w:cs="Avenir"/>
                <w:sz w:val="20"/>
                <w:szCs w:val="20"/>
              </w:rPr>
              <w:t>Co-op Academy Swinton</w:t>
            </w:r>
          </w:p>
        </w:tc>
      </w:tr>
      <w:tr w:rsidR="004D4DB1" w14:paraId="671FBCC1" w14:textId="77777777">
        <w:trPr>
          <w:trHeight w:val="420"/>
        </w:trPr>
        <w:tc>
          <w:tcPr>
            <w:tcW w:w="3308" w:type="dxa"/>
            <w:shd w:val="clear" w:color="auto" w:fill="auto"/>
            <w:tcMar>
              <w:top w:w="100" w:type="dxa"/>
              <w:left w:w="100" w:type="dxa"/>
              <w:bottom w:w="100" w:type="dxa"/>
              <w:right w:w="100" w:type="dxa"/>
            </w:tcMar>
          </w:tcPr>
          <w:p w14:paraId="02CE738D" w14:textId="77777777" w:rsidR="004D4DB1" w:rsidRDefault="003F2540">
            <w:pPr>
              <w:widowControl w:val="0"/>
              <w:pBdr>
                <w:top w:val="nil"/>
                <w:left w:val="nil"/>
                <w:bottom w:val="nil"/>
                <w:right w:val="nil"/>
                <w:between w:val="nil"/>
              </w:pBdr>
              <w:ind w:left="113"/>
              <w:rPr>
                <w:rFonts w:ascii="Avenir" w:eastAsia="Avenir" w:hAnsi="Avenir" w:cs="Avenir"/>
                <w:sz w:val="20"/>
                <w:szCs w:val="20"/>
              </w:rPr>
            </w:pPr>
            <w:r>
              <w:rPr>
                <w:rFonts w:ascii="Avenir" w:eastAsia="Avenir" w:hAnsi="Avenir" w:cs="Avenir"/>
                <w:sz w:val="20"/>
                <w:szCs w:val="20"/>
              </w:rPr>
              <w:t>Reports to:</w:t>
            </w:r>
          </w:p>
        </w:tc>
        <w:tc>
          <w:tcPr>
            <w:tcW w:w="6616" w:type="dxa"/>
            <w:shd w:val="clear" w:color="auto" w:fill="auto"/>
            <w:tcMar>
              <w:top w:w="100" w:type="dxa"/>
              <w:left w:w="100" w:type="dxa"/>
              <w:bottom w:w="100" w:type="dxa"/>
              <w:right w:w="100" w:type="dxa"/>
            </w:tcMar>
          </w:tcPr>
          <w:p w14:paraId="45339674" w14:textId="77777777" w:rsidR="004D4DB1" w:rsidRDefault="003F2540">
            <w:pPr>
              <w:widowControl w:val="0"/>
              <w:pBdr>
                <w:top w:val="nil"/>
                <w:left w:val="nil"/>
                <w:bottom w:val="nil"/>
                <w:right w:val="nil"/>
                <w:between w:val="nil"/>
              </w:pBdr>
              <w:ind w:left="113"/>
              <w:rPr>
                <w:rFonts w:ascii="Avenir" w:eastAsia="Avenir" w:hAnsi="Avenir" w:cs="Avenir"/>
                <w:sz w:val="20"/>
                <w:szCs w:val="20"/>
              </w:rPr>
            </w:pPr>
            <w:r>
              <w:rPr>
                <w:rFonts w:ascii="Avenir" w:eastAsia="Avenir" w:hAnsi="Avenir" w:cs="Avenir"/>
                <w:sz w:val="20"/>
                <w:szCs w:val="20"/>
              </w:rPr>
              <w:t>Office Manager</w:t>
            </w:r>
          </w:p>
        </w:tc>
      </w:tr>
      <w:tr w:rsidR="004D4DB1" w14:paraId="69718970" w14:textId="77777777">
        <w:trPr>
          <w:trHeight w:val="420"/>
        </w:trPr>
        <w:tc>
          <w:tcPr>
            <w:tcW w:w="3308" w:type="dxa"/>
            <w:shd w:val="clear" w:color="auto" w:fill="auto"/>
            <w:tcMar>
              <w:top w:w="100" w:type="dxa"/>
              <w:left w:w="100" w:type="dxa"/>
              <w:bottom w:w="100" w:type="dxa"/>
              <w:right w:w="100" w:type="dxa"/>
            </w:tcMar>
          </w:tcPr>
          <w:p w14:paraId="47991613" w14:textId="77777777" w:rsidR="004D4DB1" w:rsidRDefault="003F2540">
            <w:pPr>
              <w:widowControl w:val="0"/>
              <w:pBdr>
                <w:top w:val="nil"/>
                <w:left w:val="nil"/>
                <w:bottom w:val="nil"/>
                <w:right w:val="nil"/>
                <w:between w:val="nil"/>
              </w:pBdr>
              <w:ind w:left="113"/>
              <w:rPr>
                <w:rFonts w:ascii="Avenir" w:eastAsia="Avenir" w:hAnsi="Avenir" w:cs="Avenir"/>
                <w:sz w:val="20"/>
                <w:szCs w:val="20"/>
              </w:rPr>
            </w:pPr>
            <w:r>
              <w:rPr>
                <w:rFonts w:ascii="Avenir" w:eastAsia="Avenir" w:hAnsi="Avenir" w:cs="Avenir"/>
                <w:sz w:val="20"/>
                <w:szCs w:val="20"/>
              </w:rPr>
              <w:t>Responsible for:</w:t>
            </w:r>
          </w:p>
        </w:tc>
        <w:tc>
          <w:tcPr>
            <w:tcW w:w="6616" w:type="dxa"/>
            <w:shd w:val="clear" w:color="auto" w:fill="auto"/>
            <w:tcMar>
              <w:top w:w="100" w:type="dxa"/>
              <w:left w:w="100" w:type="dxa"/>
              <w:bottom w:w="100" w:type="dxa"/>
              <w:right w:w="100" w:type="dxa"/>
            </w:tcMar>
          </w:tcPr>
          <w:p w14:paraId="56F0A833" w14:textId="77777777" w:rsidR="004D4DB1" w:rsidRDefault="004D4DB1">
            <w:pPr>
              <w:widowControl w:val="0"/>
              <w:pBdr>
                <w:top w:val="nil"/>
                <w:left w:val="nil"/>
                <w:bottom w:val="nil"/>
                <w:right w:val="nil"/>
                <w:between w:val="nil"/>
              </w:pBdr>
              <w:ind w:left="113"/>
              <w:rPr>
                <w:rFonts w:ascii="Avenir" w:eastAsia="Avenir" w:hAnsi="Avenir" w:cs="Avenir"/>
                <w:sz w:val="20"/>
                <w:szCs w:val="20"/>
              </w:rPr>
            </w:pPr>
          </w:p>
        </w:tc>
      </w:tr>
      <w:tr w:rsidR="004D4DB1" w14:paraId="451123C0" w14:textId="77777777">
        <w:trPr>
          <w:trHeight w:val="420"/>
        </w:trPr>
        <w:tc>
          <w:tcPr>
            <w:tcW w:w="3308" w:type="dxa"/>
            <w:shd w:val="clear" w:color="auto" w:fill="auto"/>
            <w:tcMar>
              <w:top w:w="100" w:type="dxa"/>
              <w:left w:w="100" w:type="dxa"/>
              <w:bottom w:w="100" w:type="dxa"/>
              <w:right w:w="100" w:type="dxa"/>
            </w:tcMar>
          </w:tcPr>
          <w:p w14:paraId="43B27085" w14:textId="77777777" w:rsidR="004D4DB1" w:rsidRDefault="003F2540">
            <w:pPr>
              <w:widowControl w:val="0"/>
              <w:pBdr>
                <w:top w:val="nil"/>
                <w:left w:val="nil"/>
                <w:bottom w:val="nil"/>
                <w:right w:val="nil"/>
                <w:between w:val="nil"/>
              </w:pBdr>
              <w:ind w:left="113"/>
              <w:rPr>
                <w:rFonts w:ascii="Avenir" w:eastAsia="Avenir" w:hAnsi="Avenir" w:cs="Avenir"/>
                <w:sz w:val="20"/>
                <w:szCs w:val="20"/>
              </w:rPr>
            </w:pPr>
            <w:r>
              <w:rPr>
                <w:rFonts w:ascii="Avenir" w:eastAsia="Avenir" w:hAnsi="Avenir" w:cs="Avenir"/>
                <w:sz w:val="20"/>
                <w:szCs w:val="20"/>
              </w:rPr>
              <w:t>Contract:</w:t>
            </w:r>
          </w:p>
        </w:tc>
        <w:tc>
          <w:tcPr>
            <w:tcW w:w="6616" w:type="dxa"/>
            <w:shd w:val="clear" w:color="auto" w:fill="auto"/>
            <w:tcMar>
              <w:top w:w="100" w:type="dxa"/>
              <w:left w:w="100" w:type="dxa"/>
              <w:bottom w:w="100" w:type="dxa"/>
              <w:right w:w="100" w:type="dxa"/>
            </w:tcMar>
          </w:tcPr>
          <w:p w14:paraId="2F936832" w14:textId="77777777" w:rsidR="004D4DB1" w:rsidRDefault="003F2540">
            <w:pPr>
              <w:widowControl w:val="0"/>
              <w:pBdr>
                <w:top w:val="nil"/>
                <w:left w:val="nil"/>
                <w:bottom w:val="nil"/>
                <w:right w:val="nil"/>
                <w:between w:val="nil"/>
              </w:pBdr>
              <w:ind w:left="113"/>
              <w:rPr>
                <w:rFonts w:ascii="Avenir" w:eastAsia="Avenir" w:hAnsi="Avenir" w:cs="Avenir"/>
                <w:sz w:val="20"/>
                <w:szCs w:val="20"/>
              </w:rPr>
            </w:pPr>
            <w:r>
              <w:rPr>
                <w:rFonts w:ascii="Avenir" w:eastAsia="Avenir" w:hAnsi="Avenir" w:cs="Avenir"/>
                <w:sz w:val="20"/>
                <w:szCs w:val="20"/>
              </w:rPr>
              <w:t xml:space="preserve">Permanent </w:t>
            </w:r>
          </w:p>
        </w:tc>
      </w:tr>
      <w:tr w:rsidR="004D4DB1" w14:paraId="075E6342" w14:textId="77777777">
        <w:trPr>
          <w:trHeight w:val="420"/>
        </w:trPr>
        <w:tc>
          <w:tcPr>
            <w:tcW w:w="3308" w:type="dxa"/>
            <w:shd w:val="clear" w:color="auto" w:fill="auto"/>
            <w:tcMar>
              <w:top w:w="100" w:type="dxa"/>
              <w:left w:w="100" w:type="dxa"/>
              <w:bottom w:w="100" w:type="dxa"/>
              <w:right w:w="100" w:type="dxa"/>
            </w:tcMar>
          </w:tcPr>
          <w:p w14:paraId="3D955192" w14:textId="77777777" w:rsidR="004D4DB1" w:rsidRDefault="003F2540">
            <w:pPr>
              <w:widowControl w:val="0"/>
              <w:pBdr>
                <w:top w:val="nil"/>
                <w:left w:val="nil"/>
                <w:bottom w:val="nil"/>
                <w:right w:val="nil"/>
                <w:between w:val="nil"/>
              </w:pBdr>
              <w:ind w:left="113"/>
              <w:rPr>
                <w:rFonts w:ascii="Avenir" w:eastAsia="Avenir" w:hAnsi="Avenir" w:cs="Avenir"/>
                <w:sz w:val="20"/>
                <w:szCs w:val="20"/>
              </w:rPr>
            </w:pPr>
            <w:r>
              <w:rPr>
                <w:rFonts w:ascii="Avenir" w:eastAsia="Avenir" w:hAnsi="Avenir" w:cs="Avenir"/>
                <w:sz w:val="20"/>
                <w:szCs w:val="20"/>
              </w:rPr>
              <w:t>Hours of duty:</w:t>
            </w:r>
          </w:p>
        </w:tc>
        <w:tc>
          <w:tcPr>
            <w:tcW w:w="6616" w:type="dxa"/>
            <w:shd w:val="clear" w:color="auto" w:fill="auto"/>
            <w:tcMar>
              <w:top w:w="100" w:type="dxa"/>
              <w:left w:w="100" w:type="dxa"/>
              <w:bottom w:w="100" w:type="dxa"/>
              <w:right w:w="100" w:type="dxa"/>
            </w:tcMar>
          </w:tcPr>
          <w:p w14:paraId="24671932" w14:textId="77777777" w:rsidR="004D4DB1" w:rsidRDefault="003F2540">
            <w:pPr>
              <w:widowControl w:val="0"/>
              <w:pBdr>
                <w:top w:val="nil"/>
                <w:left w:val="nil"/>
                <w:bottom w:val="nil"/>
                <w:right w:val="nil"/>
                <w:between w:val="nil"/>
              </w:pBdr>
              <w:ind w:left="113"/>
              <w:rPr>
                <w:rFonts w:ascii="Avenir" w:eastAsia="Avenir" w:hAnsi="Avenir" w:cs="Avenir"/>
                <w:sz w:val="20"/>
                <w:szCs w:val="20"/>
              </w:rPr>
            </w:pPr>
            <w:r>
              <w:rPr>
                <w:rFonts w:ascii="Avenir" w:eastAsia="Avenir" w:hAnsi="Avenir" w:cs="Avenir"/>
                <w:sz w:val="20"/>
                <w:szCs w:val="20"/>
              </w:rPr>
              <w:t>32 hours per week, Term-time + 5 Inset days</w:t>
            </w:r>
          </w:p>
          <w:p w14:paraId="223E4DC3" w14:textId="77777777" w:rsidR="004D4DB1" w:rsidRDefault="003F2540">
            <w:pPr>
              <w:widowControl w:val="0"/>
              <w:ind w:left="113"/>
              <w:rPr>
                <w:rFonts w:ascii="Avenir" w:eastAsia="Avenir" w:hAnsi="Avenir" w:cs="Avenir"/>
                <w:sz w:val="20"/>
                <w:szCs w:val="20"/>
              </w:rPr>
            </w:pPr>
            <w:r>
              <w:rPr>
                <w:rFonts w:ascii="Avenir" w:eastAsia="Avenir" w:hAnsi="Avenir" w:cs="Avenir"/>
                <w:sz w:val="20"/>
                <w:szCs w:val="20"/>
              </w:rPr>
              <w:t>Unpaid lunch break of 35 mins each day during the school lunchtime</w:t>
            </w:r>
          </w:p>
          <w:p w14:paraId="4B39E6F7" w14:textId="77777777" w:rsidR="004D4DB1" w:rsidRDefault="003F2540">
            <w:pPr>
              <w:widowControl w:val="0"/>
              <w:pBdr>
                <w:top w:val="nil"/>
                <w:left w:val="nil"/>
                <w:bottom w:val="nil"/>
                <w:right w:val="nil"/>
                <w:between w:val="nil"/>
              </w:pBdr>
              <w:ind w:left="113"/>
              <w:rPr>
                <w:rFonts w:ascii="Avenir" w:eastAsia="Avenir" w:hAnsi="Avenir" w:cs="Avenir"/>
                <w:sz w:val="20"/>
                <w:szCs w:val="20"/>
              </w:rPr>
            </w:pPr>
            <w:r>
              <w:rPr>
                <w:rFonts w:ascii="Avenir" w:eastAsia="Avenir" w:hAnsi="Avenir" w:cs="Avenir"/>
                <w:sz w:val="20"/>
                <w:szCs w:val="20"/>
              </w:rPr>
              <w:t xml:space="preserve">Monday - Thursday 7.30am - 2.30pm Friday 7.30am - 2.25pm </w:t>
            </w:r>
          </w:p>
        </w:tc>
      </w:tr>
    </w:tbl>
    <w:p w14:paraId="4B128011" w14:textId="77777777" w:rsidR="004D4DB1" w:rsidRDefault="004D4DB1"/>
    <w:tbl>
      <w:tblPr>
        <w:tblStyle w:val="a0"/>
        <w:tblW w:w="99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25"/>
      </w:tblGrid>
      <w:tr w:rsidR="004D4DB1" w14:paraId="51A9C08E" w14:textId="77777777">
        <w:tc>
          <w:tcPr>
            <w:tcW w:w="9925" w:type="dxa"/>
            <w:shd w:val="clear" w:color="auto" w:fill="auto"/>
            <w:tcMar>
              <w:top w:w="100" w:type="dxa"/>
              <w:left w:w="100" w:type="dxa"/>
              <w:bottom w:w="100" w:type="dxa"/>
              <w:right w:w="100" w:type="dxa"/>
            </w:tcMar>
          </w:tcPr>
          <w:p w14:paraId="1FC7E2A5" w14:textId="77777777" w:rsidR="004D4DB1" w:rsidRDefault="003F2540">
            <w:pPr>
              <w:widowControl w:val="0"/>
              <w:pBdr>
                <w:top w:val="nil"/>
                <w:left w:val="nil"/>
                <w:bottom w:val="nil"/>
                <w:right w:val="nil"/>
                <w:between w:val="nil"/>
              </w:pBdr>
              <w:spacing w:before="40"/>
              <w:ind w:left="113"/>
              <w:rPr>
                <w:rFonts w:ascii="Avenir" w:eastAsia="Avenir" w:hAnsi="Avenir" w:cs="Avenir"/>
                <w:b/>
                <w:color w:val="00A1CC"/>
                <w:sz w:val="28"/>
                <w:szCs w:val="28"/>
              </w:rPr>
            </w:pPr>
            <w:r>
              <w:rPr>
                <w:rFonts w:ascii="Avenir" w:eastAsia="Avenir" w:hAnsi="Avenir" w:cs="Avenir"/>
                <w:b/>
                <w:color w:val="00A1CC"/>
                <w:sz w:val="28"/>
                <w:szCs w:val="28"/>
              </w:rPr>
              <w:t>Purpose of Role:</w:t>
            </w:r>
          </w:p>
          <w:p w14:paraId="524E9EF2" w14:textId="77777777" w:rsidR="004D4DB1" w:rsidRDefault="003F2540">
            <w:pPr>
              <w:widowControl w:val="0"/>
              <w:pBdr>
                <w:top w:val="nil"/>
                <w:left w:val="nil"/>
                <w:bottom w:val="nil"/>
                <w:right w:val="nil"/>
                <w:between w:val="nil"/>
              </w:pBdr>
              <w:spacing w:before="40"/>
              <w:ind w:left="113"/>
              <w:rPr>
                <w:rFonts w:ascii="Avenir" w:eastAsia="Avenir" w:hAnsi="Avenir" w:cs="Avenir"/>
                <w:sz w:val="24"/>
                <w:szCs w:val="24"/>
              </w:rPr>
            </w:pPr>
            <w:r>
              <w:rPr>
                <w:rFonts w:ascii="Avenir" w:eastAsia="Avenir" w:hAnsi="Avenir" w:cs="Avenir"/>
              </w:rPr>
              <w:t xml:space="preserve">To provide effective and efficient administrative support. To work under the direction/instruction of the Office Manager to help organise, deliver and develop administration support.  To provide an excellent customer focussed service. </w:t>
            </w:r>
          </w:p>
          <w:p w14:paraId="2D347CF0" w14:textId="77777777" w:rsidR="004D4DB1" w:rsidRDefault="003F2540">
            <w:pPr>
              <w:widowControl w:val="0"/>
              <w:pBdr>
                <w:top w:val="nil"/>
                <w:left w:val="nil"/>
                <w:bottom w:val="nil"/>
                <w:right w:val="nil"/>
                <w:between w:val="nil"/>
              </w:pBdr>
              <w:spacing w:before="40"/>
              <w:ind w:left="113"/>
              <w:rPr>
                <w:rFonts w:ascii="Avenir" w:eastAsia="Avenir" w:hAnsi="Avenir" w:cs="Avenir"/>
              </w:rPr>
            </w:pPr>
            <w:r>
              <w:rPr>
                <w:rFonts w:ascii="Avenir" w:eastAsia="Avenir" w:hAnsi="Avenir" w:cs="Avenir"/>
              </w:rPr>
              <w:t>To organise the Academy’s cover on a daily basis, including managing and organising cover for absent staff both teaching and non-teaching, organising and providing inductions and support for supply staff, ensuring safeguarding requirements are adhered to.</w:t>
            </w:r>
          </w:p>
        </w:tc>
      </w:tr>
    </w:tbl>
    <w:p w14:paraId="784CD85B" w14:textId="77777777" w:rsidR="004D4DB1" w:rsidRDefault="004D4DB1"/>
    <w:tbl>
      <w:tblPr>
        <w:tblStyle w:val="a1"/>
        <w:tblW w:w="99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25"/>
      </w:tblGrid>
      <w:tr w:rsidR="004D4DB1" w14:paraId="535AACFD" w14:textId="77777777">
        <w:tc>
          <w:tcPr>
            <w:tcW w:w="9925" w:type="dxa"/>
            <w:shd w:val="clear" w:color="auto" w:fill="auto"/>
            <w:tcMar>
              <w:top w:w="100" w:type="dxa"/>
              <w:left w:w="100" w:type="dxa"/>
              <w:bottom w:w="100" w:type="dxa"/>
              <w:right w:w="100" w:type="dxa"/>
            </w:tcMar>
          </w:tcPr>
          <w:p w14:paraId="371513EB" w14:textId="77777777" w:rsidR="004D4DB1" w:rsidRDefault="003F2540">
            <w:pPr>
              <w:widowControl w:val="0"/>
              <w:spacing w:before="60" w:after="120"/>
              <w:ind w:left="113"/>
              <w:rPr>
                <w:rFonts w:ascii="Avenir" w:eastAsia="Avenir" w:hAnsi="Avenir" w:cs="Avenir"/>
              </w:rPr>
            </w:pPr>
            <w:r>
              <w:rPr>
                <w:rFonts w:ascii="Avenir" w:eastAsia="Avenir" w:hAnsi="Avenir" w:cs="Avenir"/>
                <w:b/>
                <w:color w:val="00A1CC"/>
                <w:sz w:val="28"/>
                <w:szCs w:val="28"/>
              </w:rPr>
              <w:t>Key Accountabilities</w:t>
            </w:r>
            <w:r>
              <w:rPr>
                <w:rFonts w:ascii="Avenir" w:eastAsia="Avenir" w:hAnsi="Avenir" w:cs="Avenir"/>
                <w:b/>
                <w:color w:val="00A1CC"/>
                <w:sz w:val="24"/>
                <w:szCs w:val="24"/>
              </w:rPr>
              <w:t xml:space="preserve"> </w:t>
            </w:r>
            <w:r>
              <w:rPr>
                <w:rFonts w:ascii="Avenir" w:eastAsia="Avenir" w:hAnsi="Avenir" w:cs="Avenir"/>
                <w:b/>
                <w:color w:val="00A1CC"/>
              </w:rPr>
              <w:t>(and specific duties/responsibilities):</w:t>
            </w:r>
          </w:p>
          <w:p w14:paraId="3EA9F7C3" w14:textId="77777777" w:rsidR="004D4DB1" w:rsidRDefault="003F2540">
            <w:pPr>
              <w:spacing w:before="120" w:after="120"/>
              <w:rPr>
                <w:rFonts w:ascii="Avenir" w:eastAsia="Avenir" w:hAnsi="Avenir" w:cs="Avenir"/>
              </w:rPr>
            </w:pPr>
            <w:r>
              <w:rPr>
                <w:rFonts w:ascii="Avenir" w:eastAsia="Avenir" w:hAnsi="Avenir" w:cs="Avenir"/>
                <w:b/>
              </w:rPr>
              <w:t>Main Duties and Responsibilities/Accountabilities:</w:t>
            </w:r>
          </w:p>
          <w:p w14:paraId="1992C211" w14:textId="77777777" w:rsidR="004D4DB1" w:rsidRDefault="003F2540">
            <w:pPr>
              <w:spacing w:line="240" w:lineRule="auto"/>
              <w:rPr>
                <w:rFonts w:ascii="Avenir" w:eastAsia="Avenir" w:hAnsi="Avenir" w:cs="Avenir"/>
              </w:rPr>
            </w:pPr>
            <w:r>
              <w:rPr>
                <w:rFonts w:ascii="Avenir" w:eastAsia="Avenir" w:hAnsi="Avenir" w:cs="Avenir"/>
              </w:rPr>
              <w:t>The Cover/Administration Officer will be required to undertake the tasks highlighted below:</w:t>
            </w:r>
          </w:p>
          <w:p w14:paraId="2E2BD1EE" w14:textId="77777777" w:rsidR="004D4DB1" w:rsidRDefault="004D4DB1">
            <w:pPr>
              <w:spacing w:line="240" w:lineRule="auto"/>
              <w:rPr>
                <w:rFonts w:ascii="Avenir" w:eastAsia="Avenir" w:hAnsi="Avenir" w:cs="Avenir"/>
                <w:b/>
              </w:rPr>
            </w:pPr>
          </w:p>
          <w:p w14:paraId="62216370" w14:textId="77777777" w:rsidR="004D4DB1" w:rsidRDefault="003F2540">
            <w:pPr>
              <w:numPr>
                <w:ilvl w:val="0"/>
                <w:numId w:val="2"/>
              </w:numPr>
              <w:spacing w:line="240" w:lineRule="auto"/>
              <w:rPr>
                <w:rFonts w:ascii="Avenir" w:eastAsia="Avenir" w:hAnsi="Avenir" w:cs="Avenir"/>
              </w:rPr>
            </w:pPr>
            <w:r>
              <w:rPr>
                <w:rFonts w:ascii="Avenir" w:eastAsia="Avenir" w:hAnsi="Avenir" w:cs="Avenir"/>
                <w:b/>
              </w:rPr>
              <w:t>Operational</w:t>
            </w:r>
          </w:p>
          <w:p w14:paraId="35F0A092" w14:textId="77777777" w:rsidR="004D4DB1" w:rsidRDefault="003F2540">
            <w:pPr>
              <w:numPr>
                <w:ilvl w:val="0"/>
                <w:numId w:val="7"/>
              </w:numPr>
              <w:spacing w:line="240" w:lineRule="auto"/>
              <w:rPr>
                <w:rFonts w:ascii="Avenir" w:eastAsia="Avenir" w:hAnsi="Avenir" w:cs="Avenir"/>
              </w:rPr>
            </w:pPr>
            <w:r>
              <w:rPr>
                <w:rFonts w:ascii="Avenir" w:eastAsia="Avenir" w:hAnsi="Avenir" w:cs="Avenir"/>
              </w:rPr>
              <w:t>To organise the staff cover system to ensure continuity in teaching and learning.</w:t>
            </w:r>
          </w:p>
          <w:p w14:paraId="6B4CD58E" w14:textId="77777777" w:rsidR="004D4DB1" w:rsidRDefault="003F2540">
            <w:pPr>
              <w:numPr>
                <w:ilvl w:val="0"/>
                <w:numId w:val="7"/>
              </w:numPr>
              <w:spacing w:line="240" w:lineRule="auto"/>
              <w:rPr>
                <w:rFonts w:ascii="Avenir" w:eastAsia="Avenir" w:hAnsi="Avenir" w:cs="Avenir"/>
              </w:rPr>
            </w:pPr>
            <w:r>
              <w:rPr>
                <w:rFonts w:ascii="Avenir" w:eastAsia="Avenir" w:hAnsi="Avenir" w:cs="Avenir"/>
              </w:rPr>
              <w:t>To liaise with supply and recruitment agencies in engaging appropriately qualified supply staff to cover absences and temporary vacancies.</w:t>
            </w:r>
          </w:p>
          <w:p w14:paraId="7DA9A497" w14:textId="77777777" w:rsidR="004D4DB1" w:rsidRDefault="003F2540">
            <w:pPr>
              <w:numPr>
                <w:ilvl w:val="0"/>
                <w:numId w:val="7"/>
              </w:numPr>
              <w:spacing w:line="240" w:lineRule="auto"/>
              <w:rPr>
                <w:rFonts w:ascii="Avenir" w:eastAsia="Avenir" w:hAnsi="Avenir" w:cs="Avenir"/>
              </w:rPr>
            </w:pPr>
            <w:r>
              <w:rPr>
                <w:rFonts w:ascii="Avenir" w:eastAsia="Avenir" w:hAnsi="Avenir" w:cs="Avenir"/>
              </w:rPr>
              <w:t>To organise the appropriate deployment of teachers, supply staff and cover supervisors to cover absence and emergencies.</w:t>
            </w:r>
          </w:p>
          <w:p w14:paraId="701C265F" w14:textId="77777777" w:rsidR="004D4DB1" w:rsidRDefault="003F2540">
            <w:pPr>
              <w:numPr>
                <w:ilvl w:val="0"/>
                <w:numId w:val="7"/>
              </w:numPr>
              <w:spacing w:line="240" w:lineRule="auto"/>
              <w:rPr>
                <w:rFonts w:ascii="Avenir" w:eastAsia="Avenir" w:hAnsi="Avenir" w:cs="Avenir"/>
              </w:rPr>
            </w:pPr>
            <w:r>
              <w:rPr>
                <w:rFonts w:ascii="Avenir" w:eastAsia="Avenir" w:hAnsi="Avenir" w:cs="Avenir"/>
              </w:rPr>
              <w:t>Provide staff with cover details at the start of the day and when emergencies occur during the school day.</w:t>
            </w:r>
          </w:p>
          <w:p w14:paraId="02F8EB8C" w14:textId="77777777" w:rsidR="004D4DB1" w:rsidRDefault="003F2540">
            <w:pPr>
              <w:numPr>
                <w:ilvl w:val="0"/>
                <w:numId w:val="7"/>
              </w:numPr>
              <w:spacing w:line="240" w:lineRule="auto"/>
              <w:rPr>
                <w:rFonts w:ascii="Avenir" w:eastAsia="Avenir" w:hAnsi="Avenir" w:cs="Avenir"/>
              </w:rPr>
            </w:pPr>
            <w:r>
              <w:rPr>
                <w:rFonts w:ascii="Avenir" w:eastAsia="Avenir" w:hAnsi="Avenir" w:cs="Avenir"/>
              </w:rPr>
              <w:t>Act as the main point of contact for any problems that may occur in relation to cover.</w:t>
            </w:r>
          </w:p>
          <w:p w14:paraId="22711607" w14:textId="77777777" w:rsidR="004D4DB1" w:rsidRDefault="003F2540">
            <w:pPr>
              <w:numPr>
                <w:ilvl w:val="0"/>
                <w:numId w:val="7"/>
              </w:numPr>
              <w:spacing w:line="240" w:lineRule="auto"/>
              <w:rPr>
                <w:rFonts w:ascii="Avenir" w:eastAsia="Avenir" w:hAnsi="Avenir" w:cs="Avenir"/>
              </w:rPr>
            </w:pPr>
            <w:r>
              <w:rPr>
                <w:rFonts w:ascii="Avenir" w:eastAsia="Avenir" w:hAnsi="Avenir" w:cs="Avenir"/>
              </w:rPr>
              <w:lastRenderedPageBreak/>
              <w:t>Monitor the effectiveness of supply staff, informing the HR manager of any concerns.</w:t>
            </w:r>
          </w:p>
          <w:p w14:paraId="6766DEEA" w14:textId="77777777" w:rsidR="004D4DB1" w:rsidRDefault="004D4DB1">
            <w:pPr>
              <w:spacing w:line="240" w:lineRule="auto"/>
              <w:rPr>
                <w:rFonts w:ascii="Avenir" w:eastAsia="Avenir" w:hAnsi="Avenir" w:cs="Avenir"/>
              </w:rPr>
            </w:pPr>
          </w:p>
          <w:p w14:paraId="708295B7" w14:textId="77777777" w:rsidR="004D4DB1" w:rsidRDefault="004D4DB1">
            <w:pPr>
              <w:spacing w:line="240" w:lineRule="auto"/>
              <w:rPr>
                <w:rFonts w:ascii="Avenir" w:eastAsia="Avenir" w:hAnsi="Avenir" w:cs="Avenir"/>
              </w:rPr>
            </w:pPr>
          </w:p>
          <w:p w14:paraId="5CB67E19" w14:textId="77777777" w:rsidR="004D4DB1" w:rsidRDefault="004D4DB1">
            <w:pPr>
              <w:spacing w:line="240" w:lineRule="auto"/>
              <w:rPr>
                <w:rFonts w:ascii="Avenir" w:eastAsia="Avenir" w:hAnsi="Avenir" w:cs="Avenir"/>
              </w:rPr>
            </w:pPr>
          </w:p>
          <w:p w14:paraId="60105F38" w14:textId="77777777" w:rsidR="004D4DB1" w:rsidRDefault="004D4DB1">
            <w:pPr>
              <w:spacing w:line="240" w:lineRule="auto"/>
              <w:rPr>
                <w:rFonts w:ascii="Avenir" w:eastAsia="Avenir" w:hAnsi="Avenir" w:cs="Avenir"/>
              </w:rPr>
            </w:pPr>
          </w:p>
          <w:p w14:paraId="6F21D4E3" w14:textId="77777777" w:rsidR="004D4DB1" w:rsidRDefault="003F2540">
            <w:pPr>
              <w:numPr>
                <w:ilvl w:val="0"/>
                <w:numId w:val="2"/>
              </w:numPr>
              <w:spacing w:line="240" w:lineRule="auto"/>
              <w:rPr>
                <w:rFonts w:ascii="Avenir" w:eastAsia="Avenir" w:hAnsi="Avenir" w:cs="Avenir"/>
              </w:rPr>
            </w:pPr>
            <w:r>
              <w:rPr>
                <w:rFonts w:ascii="Avenir" w:eastAsia="Avenir" w:hAnsi="Avenir" w:cs="Avenir"/>
                <w:b/>
              </w:rPr>
              <w:t>Personnel</w:t>
            </w:r>
          </w:p>
          <w:p w14:paraId="7FF0F7BB" w14:textId="77777777" w:rsidR="004D4DB1" w:rsidRDefault="003F2540">
            <w:pPr>
              <w:numPr>
                <w:ilvl w:val="0"/>
                <w:numId w:val="4"/>
              </w:numPr>
              <w:spacing w:line="240" w:lineRule="auto"/>
              <w:rPr>
                <w:rFonts w:ascii="Avenir" w:eastAsia="Avenir" w:hAnsi="Avenir" w:cs="Avenir"/>
              </w:rPr>
            </w:pPr>
            <w:r>
              <w:rPr>
                <w:rFonts w:ascii="Avenir" w:eastAsia="Avenir" w:hAnsi="Avenir" w:cs="Avenir"/>
              </w:rPr>
              <w:t>Establish and maintain good relationships with all staff, students, visitors, suppliers and agencies.</w:t>
            </w:r>
          </w:p>
          <w:p w14:paraId="5A5CB718" w14:textId="77777777" w:rsidR="004D4DB1" w:rsidRDefault="003F2540">
            <w:pPr>
              <w:numPr>
                <w:ilvl w:val="0"/>
                <w:numId w:val="4"/>
              </w:numPr>
              <w:spacing w:line="240" w:lineRule="auto"/>
              <w:rPr>
                <w:rFonts w:ascii="Avenir" w:eastAsia="Avenir" w:hAnsi="Avenir" w:cs="Avenir"/>
              </w:rPr>
            </w:pPr>
            <w:r>
              <w:rPr>
                <w:rFonts w:ascii="Avenir" w:eastAsia="Avenir" w:hAnsi="Avenir" w:cs="Avenir"/>
              </w:rPr>
              <w:t>Assist the HR Manager with the maintenance of the Single Central Record.</w:t>
            </w:r>
          </w:p>
          <w:p w14:paraId="31E8FECB" w14:textId="77777777" w:rsidR="004D4DB1" w:rsidRDefault="003F2540">
            <w:pPr>
              <w:numPr>
                <w:ilvl w:val="0"/>
                <w:numId w:val="4"/>
              </w:numPr>
              <w:spacing w:line="240" w:lineRule="auto"/>
              <w:rPr>
                <w:rFonts w:ascii="Avenir" w:eastAsia="Avenir" w:hAnsi="Avenir" w:cs="Avenir"/>
              </w:rPr>
            </w:pPr>
            <w:r>
              <w:rPr>
                <w:rFonts w:ascii="Avenir" w:eastAsia="Avenir" w:hAnsi="Avenir" w:cs="Avenir"/>
              </w:rPr>
              <w:t>Ensure all relevant policies and procedures are adhered to.</w:t>
            </w:r>
          </w:p>
          <w:p w14:paraId="52837AE0" w14:textId="77777777" w:rsidR="004D4DB1" w:rsidRDefault="004D4DB1">
            <w:pPr>
              <w:spacing w:line="240" w:lineRule="auto"/>
              <w:rPr>
                <w:rFonts w:ascii="Avenir" w:eastAsia="Avenir" w:hAnsi="Avenir" w:cs="Avenir"/>
              </w:rPr>
            </w:pPr>
          </w:p>
          <w:p w14:paraId="190DC802" w14:textId="77777777" w:rsidR="004D4DB1" w:rsidRDefault="003F2540">
            <w:pPr>
              <w:numPr>
                <w:ilvl w:val="0"/>
                <w:numId w:val="2"/>
              </w:numPr>
              <w:spacing w:line="240" w:lineRule="auto"/>
              <w:rPr>
                <w:rFonts w:ascii="Avenir" w:eastAsia="Avenir" w:hAnsi="Avenir" w:cs="Avenir"/>
              </w:rPr>
            </w:pPr>
            <w:r>
              <w:rPr>
                <w:rFonts w:ascii="Avenir" w:eastAsia="Avenir" w:hAnsi="Avenir" w:cs="Avenir"/>
                <w:b/>
              </w:rPr>
              <w:t>Administrative / Financial</w:t>
            </w:r>
          </w:p>
          <w:p w14:paraId="40BEA608" w14:textId="77777777" w:rsidR="004D4DB1" w:rsidRDefault="003F2540">
            <w:pPr>
              <w:numPr>
                <w:ilvl w:val="0"/>
                <w:numId w:val="8"/>
              </w:numPr>
              <w:spacing w:line="240" w:lineRule="auto"/>
              <w:rPr>
                <w:rFonts w:ascii="Avenir" w:eastAsia="Avenir" w:hAnsi="Avenir" w:cs="Avenir"/>
              </w:rPr>
            </w:pPr>
            <w:r>
              <w:rPr>
                <w:rFonts w:ascii="Avenir" w:eastAsia="Avenir" w:hAnsi="Avenir" w:cs="Avenir"/>
              </w:rPr>
              <w:t>Ensure all administrative duties, checks and documentation are completed to the required level of accuracy including returns and reports.</w:t>
            </w:r>
          </w:p>
          <w:p w14:paraId="6CF4484F" w14:textId="77777777" w:rsidR="004D4DB1" w:rsidRDefault="003F2540">
            <w:pPr>
              <w:numPr>
                <w:ilvl w:val="0"/>
                <w:numId w:val="8"/>
              </w:numPr>
              <w:spacing w:line="240" w:lineRule="auto"/>
              <w:rPr>
                <w:rFonts w:ascii="Avenir" w:eastAsia="Avenir" w:hAnsi="Avenir" w:cs="Avenir"/>
              </w:rPr>
            </w:pPr>
            <w:r>
              <w:rPr>
                <w:rFonts w:ascii="Avenir" w:eastAsia="Avenir" w:hAnsi="Avenir" w:cs="Avenir"/>
              </w:rPr>
              <w:t>Process, input and extract information and statistics from the school's database system/s as required and prepare reports for HR and the Headteacher</w:t>
            </w:r>
          </w:p>
          <w:p w14:paraId="728702DF" w14:textId="77777777" w:rsidR="004D4DB1" w:rsidRDefault="003F2540">
            <w:pPr>
              <w:numPr>
                <w:ilvl w:val="0"/>
                <w:numId w:val="8"/>
              </w:numPr>
              <w:spacing w:line="240" w:lineRule="auto"/>
              <w:rPr>
                <w:rFonts w:ascii="Avenir" w:eastAsia="Avenir" w:hAnsi="Avenir" w:cs="Avenir"/>
              </w:rPr>
            </w:pPr>
            <w:r>
              <w:rPr>
                <w:rFonts w:ascii="Avenir" w:eastAsia="Avenir" w:hAnsi="Avenir" w:cs="Avenir"/>
              </w:rPr>
              <w:t>Deal with all correspondence promptly</w:t>
            </w:r>
          </w:p>
          <w:p w14:paraId="40860EBC" w14:textId="77777777" w:rsidR="004D4DB1" w:rsidRDefault="003F2540">
            <w:pPr>
              <w:numPr>
                <w:ilvl w:val="0"/>
                <w:numId w:val="8"/>
              </w:numPr>
              <w:spacing w:line="240" w:lineRule="auto"/>
              <w:rPr>
                <w:rFonts w:ascii="Avenir" w:eastAsia="Avenir" w:hAnsi="Avenir" w:cs="Avenir"/>
              </w:rPr>
            </w:pPr>
            <w:r>
              <w:rPr>
                <w:rFonts w:ascii="Avenir" w:eastAsia="Avenir" w:hAnsi="Avenir" w:cs="Avenir"/>
              </w:rPr>
              <w:t>To take telephone messages in a clear and professional manner and distribute accordingly</w:t>
            </w:r>
          </w:p>
          <w:p w14:paraId="71F02786" w14:textId="77777777" w:rsidR="004D4DB1" w:rsidRDefault="003F2540">
            <w:pPr>
              <w:numPr>
                <w:ilvl w:val="0"/>
                <w:numId w:val="8"/>
              </w:numPr>
              <w:spacing w:line="240" w:lineRule="auto"/>
              <w:rPr>
                <w:rFonts w:ascii="Avenir" w:eastAsia="Avenir" w:hAnsi="Avenir" w:cs="Avenir"/>
              </w:rPr>
            </w:pPr>
            <w:r>
              <w:rPr>
                <w:rFonts w:ascii="Avenir" w:eastAsia="Avenir" w:hAnsi="Avenir" w:cs="Avenir"/>
              </w:rPr>
              <w:t>To deal with visitors to school as required, providing assistance and presenting excellent customer care skills.</w:t>
            </w:r>
          </w:p>
          <w:p w14:paraId="252928BB" w14:textId="77777777" w:rsidR="004D4DB1" w:rsidRDefault="003F2540">
            <w:pPr>
              <w:numPr>
                <w:ilvl w:val="0"/>
                <w:numId w:val="8"/>
              </w:numPr>
              <w:spacing w:line="240" w:lineRule="auto"/>
              <w:rPr>
                <w:rFonts w:ascii="Avenir" w:eastAsia="Avenir" w:hAnsi="Avenir" w:cs="Avenir"/>
              </w:rPr>
            </w:pPr>
            <w:r>
              <w:rPr>
                <w:rFonts w:ascii="Avenir" w:eastAsia="Avenir" w:hAnsi="Avenir" w:cs="Avenir"/>
              </w:rPr>
              <w:t>To assist with school office administration matters as directed.</w:t>
            </w:r>
          </w:p>
          <w:p w14:paraId="370C5AE3" w14:textId="77777777" w:rsidR="004D4DB1" w:rsidRDefault="003F2540">
            <w:pPr>
              <w:numPr>
                <w:ilvl w:val="0"/>
                <w:numId w:val="8"/>
              </w:numPr>
              <w:spacing w:line="240" w:lineRule="auto"/>
              <w:rPr>
                <w:rFonts w:ascii="Avenir" w:eastAsia="Avenir" w:hAnsi="Avenir" w:cs="Avenir"/>
              </w:rPr>
            </w:pPr>
            <w:r>
              <w:rPr>
                <w:rFonts w:ascii="Avenir" w:eastAsia="Avenir" w:hAnsi="Avenir" w:cs="Avenir"/>
              </w:rPr>
              <w:t xml:space="preserve">Word processing a variety of documents e.g. letter, report etc. </w:t>
            </w:r>
          </w:p>
          <w:p w14:paraId="70077ED8" w14:textId="77777777" w:rsidR="004D4DB1" w:rsidRDefault="003F2540">
            <w:pPr>
              <w:numPr>
                <w:ilvl w:val="0"/>
                <w:numId w:val="8"/>
              </w:numPr>
              <w:spacing w:line="240" w:lineRule="auto"/>
              <w:rPr>
                <w:rFonts w:ascii="Avenir" w:eastAsia="Avenir" w:hAnsi="Avenir" w:cs="Avenir"/>
              </w:rPr>
            </w:pPr>
            <w:r>
              <w:rPr>
                <w:rFonts w:ascii="Avenir" w:eastAsia="Avenir" w:hAnsi="Avenir" w:cs="Avenir"/>
              </w:rPr>
              <w:t xml:space="preserve">To operate the photocopier to produce and collate copies as required.  </w:t>
            </w:r>
          </w:p>
          <w:p w14:paraId="6A9A1023" w14:textId="77777777" w:rsidR="004D4DB1" w:rsidRDefault="003F2540">
            <w:pPr>
              <w:numPr>
                <w:ilvl w:val="0"/>
                <w:numId w:val="8"/>
              </w:numPr>
              <w:spacing w:line="240" w:lineRule="auto"/>
              <w:rPr>
                <w:rFonts w:ascii="Avenir" w:eastAsia="Avenir" w:hAnsi="Avenir" w:cs="Avenir"/>
              </w:rPr>
            </w:pPr>
            <w:r>
              <w:rPr>
                <w:rFonts w:ascii="Avenir" w:eastAsia="Avenir" w:hAnsi="Avenir" w:cs="Avenir"/>
              </w:rPr>
              <w:t>Maintain and update pupil records both electronically and manually.</w:t>
            </w:r>
          </w:p>
          <w:p w14:paraId="336A0FAB" w14:textId="77777777" w:rsidR="004D4DB1" w:rsidRDefault="003F2540">
            <w:pPr>
              <w:numPr>
                <w:ilvl w:val="0"/>
                <w:numId w:val="8"/>
              </w:numPr>
              <w:spacing w:line="240" w:lineRule="auto"/>
              <w:rPr>
                <w:rFonts w:ascii="Avenir" w:eastAsia="Avenir" w:hAnsi="Avenir" w:cs="Avenir"/>
              </w:rPr>
            </w:pPr>
            <w:r>
              <w:rPr>
                <w:rFonts w:ascii="Avenir" w:eastAsia="Avenir" w:hAnsi="Avenir" w:cs="Avenir"/>
              </w:rPr>
              <w:t>Manage, monitor and review all relevant budgets ensuring best value principles are followed where possible.</w:t>
            </w:r>
          </w:p>
          <w:p w14:paraId="06E7DDC1" w14:textId="77777777" w:rsidR="004D4DB1" w:rsidRDefault="003F2540">
            <w:pPr>
              <w:numPr>
                <w:ilvl w:val="0"/>
                <w:numId w:val="8"/>
              </w:numPr>
              <w:spacing w:line="240" w:lineRule="auto"/>
              <w:rPr>
                <w:rFonts w:ascii="Avenir" w:eastAsia="Avenir" w:hAnsi="Avenir" w:cs="Avenir"/>
              </w:rPr>
            </w:pPr>
            <w:r>
              <w:rPr>
                <w:rFonts w:ascii="Avenir" w:eastAsia="Avenir" w:hAnsi="Avenir" w:cs="Avenir"/>
              </w:rPr>
              <w:t>Ensure all financial procedures and activities are carried out in accordance with Academy policies and procedures, for example, authorising payment of supply staff invoices.</w:t>
            </w:r>
          </w:p>
          <w:p w14:paraId="0832E54C" w14:textId="77777777" w:rsidR="004D4DB1" w:rsidRDefault="003F2540">
            <w:pPr>
              <w:numPr>
                <w:ilvl w:val="0"/>
                <w:numId w:val="8"/>
              </w:numPr>
              <w:spacing w:line="240" w:lineRule="auto"/>
              <w:rPr>
                <w:rFonts w:ascii="Avenir" w:eastAsia="Avenir" w:hAnsi="Avenir" w:cs="Avenir"/>
              </w:rPr>
            </w:pPr>
            <w:r>
              <w:rPr>
                <w:rFonts w:ascii="Avenir" w:eastAsia="Avenir" w:hAnsi="Avenir" w:cs="Avenir"/>
              </w:rPr>
              <w:t>Authorising Supply staff timesheets.</w:t>
            </w:r>
          </w:p>
          <w:p w14:paraId="23934038" w14:textId="77777777" w:rsidR="004D4DB1" w:rsidRDefault="003F2540">
            <w:pPr>
              <w:numPr>
                <w:ilvl w:val="0"/>
                <w:numId w:val="8"/>
              </w:numPr>
              <w:spacing w:line="240" w:lineRule="auto"/>
              <w:rPr>
                <w:rFonts w:ascii="Avenir" w:eastAsia="Avenir" w:hAnsi="Avenir" w:cs="Avenir"/>
              </w:rPr>
            </w:pPr>
            <w:r>
              <w:rPr>
                <w:rFonts w:ascii="Avenir" w:eastAsia="Avenir" w:hAnsi="Avenir" w:cs="Avenir"/>
              </w:rPr>
              <w:t>Assist in the organisation of Exams.</w:t>
            </w:r>
          </w:p>
          <w:p w14:paraId="6313733E" w14:textId="77777777" w:rsidR="004D4DB1" w:rsidRDefault="003F2540">
            <w:pPr>
              <w:numPr>
                <w:ilvl w:val="0"/>
                <w:numId w:val="8"/>
              </w:numPr>
              <w:spacing w:line="240" w:lineRule="auto"/>
              <w:rPr>
                <w:rFonts w:ascii="Avenir" w:eastAsia="Avenir" w:hAnsi="Avenir" w:cs="Avenir"/>
              </w:rPr>
            </w:pPr>
            <w:r>
              <w:rPr>
                <w:rFonts w:ascii="Avenir" w:eastAsia="Avenir" w:hAnsi="Avenir" w:cs="Avenir"/>
              </w:rPr>
              <w:t xml:space="preserve">Exam Invigilation. </w:t>
            </w:r>
          </w:p>
          <w:p w14:paraId="7C38F5A0" w14:textId="77777777" w:rsidR="004D4DB1" w:rsidRDefault="003F2540">
            <w:pPr>
              <w:spacing w:line="240" w:lineRule="auto"/>
              <w:jc w:val="both"/>
              <w:rPr>
                <w:rFonts w:ascii="Avenir" w:eastAsia="Avenir" w:hAnsi="Avenir" w:cs="Avenir"/>
                <w:sz w:val="24"/>
                <w:szCs w:val="24"/>
              </w:rPr>
            </w:pPr>
            <w:r>
              <w:rPr>
                <w:rFonts w:ascii="Avenir" w:eastAsia="Avenir" w:hAnsi="Avenir" w:cs="Avenir"/>
                <w:sz w:val="24"/>
                <w:szCs w:val="24"/>
              </w:rPr>
              <w:t xml:space="preserve"> </w:t>
            </w:r>
          </w:p>
          <w:p w14:paraId="3033EEBE" w14:textId="77777777" w:rsidR="004D4DB1" w:rsidRDefault="003F2540">
            <w:pPr>
              <w:spacing w:line="240" w:lineRule="auto"/>
              <w:jc w:val="both"/>
              <w:rPr>
                <w:rFonts w:ascii="Avenir" w:eastAsia="Avenir" w:hAnsi="Avenir" w:cs="Avenir"/>
              </w:rPr>
            </w:pPr>
            <w:r>
              <w:rPr>
                <w:rFonts w:ascii="Avenir" w:eastAsia="Avenir" w:hAnsi="Avenir" w:cs="Avenir"/>
                <w:sz w:val="24"/>
                <w:szCs w:val="24"/>
              </w:rPr>
              <w:t xml:space="preserve">    </w:t>
            </w:r>
          </w:p>
        </w:tc>
      </w:tr>
    </w:tbl>
    <w:p w14:paraId="58AB4811" w14:textId="77777777" w:rsidR="004D4DB1" w:rsidRDefault="004D4DB1"/>
    <w:tbl>
      <w:tblPr>
        <w:tblStyle w:val="a2"/>
        <w:tblW w:w="99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25"/>
      </w:tblGrid>
      <w:tr w:rsidR="004D4DB1" w14:paraId="576991AE" w14:textId="77777777">
        <w:tc>
          <w:tcPr>
            <w:tcW w:w="9925" w:type="dxa"/>
            <w:shd w:val="clear" w:color="auto" w:fill="auto"/>
            <w:tcMar>
              <w:top w:w="100" w:type="dxa"/>
              <w:left w:w="100" w:type="dxa"/>
              <w:bottom w:w="100" w:type="dxa"/>
              <w:right w:w="100" w:type="dxa"/>
            </w:tcMar>
          </w:tcPr>
          <w:p w14:paraId="3DF88C11" w14:textId="77777777" w:rsidR="004D4DB1" w:rsidRDefault="003F2540">
            <w:pPr>
              <w:widowControl w:val="0"/>
              <w:spacing w:after="60"/>
              <w:rPr>
                <w:rFonts w:ascii="Avenir" w:eastAsia="Avenir" w:hAnsi="Avenir" w:cs="Avenir"/>
              </w:rPr>
            </w:pPr>
            <w:r>
              <w:rPr>
                <w:rFonts w:ascii="Avenir" w:eastAsia="Avenir" w:hAnsi="Avenir" w:cs="Avenir"/>
                <w:b/>
                <w:color w:val="00A1CC"/>
                <w:sz w:val="24"/>
                <w:szCs w:val="24"/>
              </w:rPr>
              <w:t>General Tasks:</w:t>
            </w:r>
          </w:p>
          <w:p w14:paraId="0322447E" w14:textId="77777777" w:rsidR="004D4DB1" w:rsidRDefault="003F2540">
            <w:pPr>
              <w:widowControl w:val="0"/>
              <w:numPr>
                <w:ilvl w:val="0"/>
                <w:numId w:val="16"/>
              </w:numPr>
              <w:spacing w:after="60"/>
              <w:ind w:left="425" w:hanging="425"/>
              <w:rPr>
                <w:rFonts w:ascii="Avenir" w:eastAsia="Avenir" w:hAnsi="Avenir" w:cs="Avenir"/>
              </w:rPr>
            </w:pPr>
            <w:r>
              <w:rPr>
                <w:rFonts w:ascii="Avenir" w:eastAsia="Avenir" w:hAnsi="Avenir" w:cs="Avenir"/>
              </w:rPr>
              <w:t>Be aware of and comply with all Co-op Academies Trust policies and procedures.</w:t>
            </w:r>
          </w:p>
          <w:p w14:paraId="54AA40DB" w14:textId="77777777" w:rsidR="004D4DB1" w:rsidRDefault="003F2540">
            <w:pPr>
              <w:widowControl w:val="0"/>
              <w:numPr>
                <w:ilvl w:val="0"/>
                <w:numId w:val="16"/>
              </w:numPr>
              <w:spacing w:after="60"/>
              <w:ind w:left="425" w:hanging="425"/>
              <w:rPr>
                <w:rFonts w:ascii="Avenir" w:eastAsia="Avenir" w:hAnsi="Avenir" w:cs="Avenir"/>
              </w:rPr>
            </w:pPr>
            <w:r>
              <w:rPr>
                <w:rFonts w:ascii="Avenir" w:eastAsia="Avenir" w:hAnsi="Avenir" w:cs="Avenir"/>
              </w:rPr>
              <w:t>To model our Ways of Being Co-op:  Do what matters most; show you care; Be yourself always; succeed together.</w:t>
            </w:r>
          </w:p>
          <w:p w14:paraId="2286FC69" w14:textId="77777777" w:rsidR="004D4DB1" w:rsidRDefault="003F2540">
            <w:pPr>
              <w:widowControl w:val="0"/>
              <w:numPr>
                <w:ilvl w:val="0"/>
                <w:numId w:val="16"/>
              </w:numPr>
              <w:spacing w:after="60"/>
              <w:ind w:left="425" w:hanging="425"/>
              <w:rPr>
                <w:rFonts w:ascii="Avenir" w:eastAsia="Avenir" w:hAnsi="Avenir" w:cs="Avenir"/>
              </w:rPr>
            </w:pPr>
            <w:r>
              <w:rPr>
                <w:rFonts w:ascii="Avenir" w:eastAsia="Avenir" w:hAnsi="Avenir" w:cs="Avenir"/>
              </w:rPr>
              <w:t>Establish effective relationships and communicate with other staff to support</w:t>
            </w:r>
            <w:r>
              <w:rPr>
                <w:rFonts w:ascii="Avenir" w:eastAsia="Avenir" w:hAnsi="Avenir" w:cs="Avenir"/>
              </w:rPr>
              <w:br/>
              <w:t>achievement and progress of students.</w:t>
            </w:r>
          </w:p>
          <w:p w14:paraId="2F8E1360" w14:textId="77777777" w:rsidR="004D4DB1" w:rsidRDefault="003F2540">
            <w:pPr>
              <w:widowControl w:val="0"/>
              <w:numPr>
                <w:ilvl w:val="0"/>
                <w:numId w:val="16"/>
              </w:numPr>
              <w:spacing w:after="60"/>
              <w:ind w:left="425" w:hanging="425"/>
              <w:rPr>
                <w:rFonts w:ascii="Avenir" w:eastAsia="Avenir" w:hAnsi="Avenir" w:cs="Avenir"/>
              </w:rPr>
            </w:pPr>
            <w:r>
              <w:rPr>
                <w:rFonts w:ascii="Avenir" w:eastAsia="Avenir" w:hAnsi="Avenir" w:cs="Avenir"/>
              </w:rPr>
              <w:t>Set a good example to students and other staff in presentation and personal conduct.</w:t>
            </w:r>
          </w:p>
          <w:p w14:paraId="788A0B6F" w14:textId="77777777" w:rsidR="004D4DB1" w:rsidRDefault="003F2540">
            <w:pPr>
              <w:widowControl w:val="0"/>
              <w:numPr>
                <w:ilvl w:val="0"/>
                <w:numId w:val="16"/>
              </w:numPr>
              <w:spacing w:after="60"/>
              <w:ind w:left="425" w:hanging="425"/>
              <w:rPr>
                <w:rFonts w:ascii="Avenir" w:eastAsia="Avenir" w:hAnsi="Avenir" w:cs="Avenir"/>
              </w:rPr>
            </w:pPr>
            <w:r>
              <w:rPr>
                <w:rFonts w:ascii="Avenir" w:eastAsia="Avenir" w:hAnsi="Avenir" w:cs="Avenir"/>
              </w:rPr>
              <w:t>Share expertise and skills with others; participate in training and other learning activities and appraisal as required.</w:t>
            </w:r>
          </w:p>
          <w:p w14:paraId="62E59F0D" w14:textId="77777777" w:rsidR="004D4DB1" w:rsidRDefault="003F2540">
            <w:pPr>
              <w:widowControl w:val="0"/>
              <w:numPr>
                <w:ilvl w:val="0"/>
                <w:numId w:val="16"/>
              </w:numPr>
              <w:spacing w:after="60"/>
              <w:ind w:left="425" w:hanging="425"/>
              <w:rPr>
                <w:rFonts w:ascii="Avenir" w:eastAsia="Avenir" w:hAnsi="Avenir" w:cs="Avenir"/>
              </w:rPr>
            </w:pPr>
            <w:r>
              <w:rPr>
                <w:rFonts w:ascii="Avenir" w:eastAsia="Avenir" w:hAnsi="Avenir" w:cs="Avenir"/>
              </w:rPr>
              <w:t>Be aware of, and support, difference and ensure equal opportunities for all.</w:t>
            </w:r>
          </w:p>
          <w:p w14:paraId="1E13AE23" w14:textId="77777777" w:rsidR="004D4DB1" w:rsidRDefault="003F2540">
            <w:pPr>
              <w:widowControl w:val="0"/>
              <w:numPr>
                <w:ilvl w:val="0"/>
                <w:numId w:val="16"/>
              </w:numPr>
              <w:spacing w:after="60"/>
              <w:ind w:left="425" w:hanging="425"/>
              <w:rPr>
                <w:rFonts w:ascii="Avenir" w:eastAsia="Avenir" w:hAnsi="Avenir" w:cs="Avenir"/>
              </w:rPr>
            </w:pPr>
            <w:r>
              <w:rPr>
                <w:rFonts w:ascii="Avenir" w:eastAsia="Avenir" w:hAnsi="Avenir" w:cs="Avenir"/>
              </w:rPr>
              <w:t>Safeguard and promote the welfare of all students.</w:t>
            </w:r>
          </w:p>
          <w:p w14:paraId="740C2437" w14:textId="77777777" w:rsidR="004D4DB1" w:rsidRDefault="004D4DB1">
            <w:pPr>
              <w:widowControl w:val="0"/>
              <w:spacing w:after="60"/>
              <w:rPr>
                <w:rFonts w:ascii="Avenir" w:eastAsia="Avenir" w:hAnsi="Avenir" w:cs="Avenir"/>
              </w:rPr>
            </w:pPr>
          </w:p>
          <w:p w14:paraId="10D65855" w14:textId="77777777" w:rsidR="004D4DB1" w:rsidRDefault="004D4DB1">
            <w:pPr>
              <w:widowControl w:val="0"/>
              <w:spacing w:after="60"/>
              <w:rPr>
                <w:rFonts w:ascii="Avenir" w:eastAsia="Avenir" w:hAnsi="Avenir" w:cs="Avenir"/>
              </w:rPr>
            </w:pPr>
          </w:p>
          <w:p w14:paraId="0A075C38" w14:textId="77777777" w:rsidR="004D4DB1" w:rsidRDefault="004D4DB1">
            <w:pPr>
              <w:widowControl w:val="0"/>
              <w:spacing w:after="60"/>
              <w:rPr>
                <w:rFonts w:ascii="Avenir" w:eastAsia="Avenir" w:hAnsi="Avenir" w:cs="Avenir"/>
              </w:rPr>
            </w:pPr>
          </w:p>
        </w:tc>
      </w:tr>
    </w:tbl>
    <w:p w14:paraId="0806A90A" w14:textId="77777777" w:rsidR="004D4DB1" w:rsidRDefault="004D4DB1"/>
    <w:tbl>
      <w:tblPr>
        <w:tblStyle w:val="a3"/>
        <w:tblW w:w="99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25"/>
      </w:tblGrid>
      <w:tr w:rsidR="004D4DB1" w14:paraId="68784061" w14:textId="77777777">
        <w:tc>
          <w:tcPr>
            <w:tcW w:w="9925" w:type="dxa"/>
            <w:shd w:val="clear" w:color="auto" w:fill="auto"/>
            <w:tcMar>
              <w:top w:w="100" w:type="dxa"/>
              <w:left w:w="100" w:type="dxa"/>
              <w:bottom w:w="100" w:type="dxa"/>
              <w:right w:w="100" w:type="dxa"/>
            </w:tcMar>
          </w:tcPr>
          <w:p w14:paraId="028F9C89" w14:textId="77777777" w:rsidR="004D4DB1" w:rsidRDefault="003F2540">
            <w:pPr>
              <w:widowControl w:val="0"/>
              <w:ind w:left="113"/>
              <w:rPr>
                <w:rFonts w:ascii="Avenir" w:eastAsia="Avenir" w:hAnsi="Avenir" w:cs="Avenir"/>
              </w:rPr>
            </w:pPr>
            <w:r>
              <w:rPr>
                <w:rFonts w:ascii="Avenir" w:eastAsia="Avenir" w:hAnsi="Avenir" w:cs="Avenir"/>
                <w:b/>
                <w:color w:val="00A1CC"/>
                <w:sz w:val="24"/>
                <w:szCs w:val="24"/>
              </w:rPr>
              <w:t>Health &amp; Safety Responsibilities:</w:t>
            </w:r>
          </w:p>
          <w:p w14:paraId="5A74D436" w14:textId="77777777" w:rsidR="004D4DB1" w:rsidRDefault="003F2540">
            <w:pPr>
              <w:widowControl w:val="0"/>
              <w:spacing w:after="60"/>
              <w:ind w:left="113"/>
              <w:rPr>
                <w:rFonts w:ascii="Avenir" w:eastAsia="Avenir" w:hAnsi="Avenir" w:cs="Avenir"/>
              </w:rPr>
            </w:pPr>
            <w:r>
              <w:rPr>
                <w:rFonts w:ascii="Avenir" w:eastAsia="Avenir" w:hAnsi="Avenir" w:cs="Avenir"/>
              </w:rPr>
              <w:t>All employees have the responsibility:</w:t>
            </w:r>
          </w:p>
          <w:p w14:paraId="4EFE0E69" w14:textId="77777777" w:rsidR="004D4DB1" w:rsidRDefault="003F2540">
            <w:pPr>
              <w:widowControl w:val="0"/>
              <w:numPr>
                <w:ilvl w:val="0"/>
                <w:numId w:val="5"/>
              </w:numPr>
              <w:spacing w:after="60"/>
              <w:ind w:left="538" w:hanging="425"/>
              <w:rPr>
                <w:rFonts w:ascii="Avenir" w:eastAsia="Avenir" w:hAnsi="Avenir" w:cs="Avenir"/>
              </w:rPr>
            </w:pPr>
            <w:r>
              <w:rPr>
                <w:rFonts w:ascii="Avenir" w:eastAsia="Avenir" w:hAnsi="Avenir" w:cs="Avenir"/>
              </w:rPr>
              <w:t>To comply with safety rules and procedures laid down in their area of activity.</w:t>
            </w:r>
          </w:p>
          <w:p w14:paraId="037BA71E" w14:textId="77777777" w:rsidR="004D4DB1" w:rsidRDefault="003F2540">
            <w:pPr>
              <w:widowControl w:val="0"/>
              <w:numPr>
                <w:ilvl w:val="0"/>
                <w:numId w:val="5"/>
              </w:numPr>
              <w:spacing w:after="60"/>
              <w:ind w:left="538" w:hanging="425"/>
              <w:rPr>
                <w:rFonts w:ascii="Avenir" w:eastAsia="Avenir" w:hAnsi="Avenir" w:cs="Avenir"/>
              </w:rPr>
            </w:pPr>
            <w:r>
              <w:rPr>
                <w:rFonts w:ascii="Avenir" w:eastAsia="Avenir" w:hAnsi="Avenir" w:cs="Avenir"/>
              </w:rPr>
              <w:t>To take reasonable care of their own health and safety and hence avoid injury to themselves and to others by act or omission whilst at work.</w:t>
            </w:r>
          </w:p>
          <w:p w14:paraId="39C6DCA0" w14:textId="77777777" w:rsidR="004D4DB1" w:rsidRDefault="003F2540">
            <w:pPr>
              <w:widowControl w:val="0"/>
              <w:numPr>
                <w:ilvl w:val="0"/>
                <w:numId w:val="5"/>
              </w:numPr>
              <w:spacing w:after="60"/>
              <w:ind w:left="538" w:hanging="425"/>
              <w:rPr>
                <w:rFonts w:ascii="Avenir" w:eastAsia="Avenir" w:hAnsi="Avenir" w:cs="Avenir"/>
              </w:rPr>
            </w:pPr>
            <w:r>
              <w:rPr>
                <w:rFonts w:ascii="Avenir" w:eastAsia="Avenir" w:hAnsi="Avenir" w:cs="Avenir"/>
              </w:rPr>
              <w:t>To use protective clothing or equipment as may be provided.</w:t>
            </w:r>
          </w:p>
          <w:p w14:paraId="1D0ABED8" w14:textId="77777777" w:rsidR="004D4DB1" w:rsidRDefault="003F2540">
            <w:pPr>
              <w:widowControl w:val="0"/>
              <w:numPr>
                <w:ilvl w:val="0"/>
                <w:numId w:val="5"/>
              </w:numPr>
              <w:spacing w:after="60"/>
              <w:ind w:left="538" w:hanging="425"/>
              <w:rPr>
                <w:rFonts w:ascii="Avenir" w:eastAsia="Avenir" w:hAnsi="Avenir" w:cs="Avenir"/>
              </w:rPr>
            </w:pPr>
            <w:r>
              <w:rPr>
                <w:rFonts w:ascii="Avenir" w:eastAsia="Avenir" w:hAnsi="Avenir" w:cs="Avenir"/>
              </w:rPr>
              <w:t>To report promptly all sickness, accidents, unsafe conditions or practices and dangerous occurrences of which they are aware</w:t>
            </w:r>
          </w:p>
          <w:p w14:paraId="40481A58" w14:textId="77777777" w:rsidR="004D4DB1" w:rsidRDefault="003F2540">
            <w:pPr>
              <w:widowControl w:val="0"/>
              <w:numPr>
                <w:ilvl w:val="0"/>
                <w:numId w:val="5"/>
              </w:numPr>
              <w:spacing w:after="120"/>
              <w:ind w:left="538" w:hanging="425"/>
              <w:rPr>
                <w:rFonts w:ascii="Avenir" w:eastAsia="Avenir" w:hAnsi="Avenir" w:cs="Avenir"/>
              </w:rPr>
            </w:pPr>
            <w:r>
              <w:rPr>
                <w:rFonts w:ascii="Avenir" w:eastAsia="Avenir" w:hAnsi="Avenir" w:cs="Avenir"/>
              </w:rPr>
              <w:t>To co-operate with the Headteacher in the fulfilment of the objectives of the Academy’s Health and Safety policies</w:t>
            </w:r>
          </w:p>
          <w:p w14:paraId="29276C73" w14:textId="77777777" w:rsidR="004D4DB1" w:rsidRDefault="003F2540">
            <w:pPr>
              <w:widowControl w:val="0"/>
              <w:spacing w:after="60"/>
              <w:ind w:left="113"/>
              <w:rPr>
                <w:rFonts w:ascii="Avenir" w:eastAsia="Avenir" w:hAnsi="Avenir" w:cs="Avenir"/>
                <w:b/>
              </w:rPr>
            </w:pPr>
            <w:r>
              <w:rPr>
                <w:rFonts w:ascii="Avenir" w:eastAsia="Avenir" w:hAnsi="Avenir" w:cs="Avenir"/>
                <w:b/>
              </w:rPr>
              <w:t>This job description is not a definitive list of responsibilities but identifies the key components of the role.  The post holder will, therefore, be required to undertake any other reasonable duties commensurate with the level of responsibility/salary of this post.</w:t>
            </w:r>
          </w:p>
        </w:tc>
      </w:tr>
    </w:tbl>
    <w:p w14:paraId="684AC9D0" w14:textId="77777777" w:rsidR="004D4DB1" w:rsidRDefault="004D4DB1"/>
    <w:p w14:paraId="182D2514" w14:textId="77777777" w:rsidR="004D4DB1" w:rsidRDefault="004D4DB1"/>
    <w:p w14:paraId="16F4350D" w14:textId="77777777" w:rsidR="004D4DB1" w:rsidRDefault="004D4DB1"/>
    <w:p w14:paraId="31A403D2" w14:textId="77777777" w:rsidR="004D4DB1" w:rsidRDefault="004D4DB1"/>
    <w:p w14:paraId="7C336FCB" w14:textId="77777777" w:rsidR="004D4DB1" w:rsidRDefault="004D4DB1"/>
    <w:p w14:paraId="5C54BD26" w14:textId="77777777" w:rsidR="004D4DB1" w:rsidRDefault="004D4DB1"/>
    <w:p w14:paraId="39E94521" w14:textId="77777777" w:rsidR="004D4DB1" w:rsidRDefault="004D4DB1"/>
    <w:p w14:paraId="450DD329" w14:textId="77777777" w:rsidR="004D4DB1" w:rsidRDefault="004D4DB1"/>
    <w:p w14:paraId="3E6AB35F" w14:textId="77777777" w:rsidR="004D4DB1" w:rsidRDefault="004D4DB1"/>
    <w:p w14:paraId="1E70176F" w14:textId="77777777" w:rsidR="004D4DB1" w:rsidRDefault="004D4DB1"/>
    <w:p w14:paraId="4D3FC195" w14:textId="77777777" w:rsidR="004D4DB1" w:rsidRDefault="004D4DB1"/>
    <w:p w14:paraId="21F25D2D" w14:textId="77777777" w:rsidR="004D4DB1" w:rsidRDefault="004D4DB1"/>
    <w:p w14:paraId="69ED5E56" w14:textId="77777777" w:rsidR="004D4DB1" w:rsidRDefault="004D4DB1"/>
    <w:p w14:paraId="52490506" w14:textId="77777777" w:rsidR="004D4DB1" w:rsidRDefault="004D4DB1"/>
    <w:p w14:paraId="565293B7" w14:textId="77777777" w:rsidR="004D4DB1" w:rsidRDefault="004D4DB1"/>
    <w:p w14:paraId="38F9B9D5" w14:textId="77777777" w:rsidR="004D4DB1" w:rsidRDefault="004D4DB1"/>
    <w:p w14:paraId="5F5AFEDD" w14:textId="77777777" w:rsidR="004D4DB1" w:rsidRDefault="004D4DB1"/>
    <w:p w14:paraId="40F03FFF" w14:textId="77777777" w:rsidR="004D4DB1" w:rsidRDefault="004D4DB1"/>
    <w:p w14:paraId="5BD40010" w14:textId="77777777" w:rsidR="004D4DB1" w:rsidRDefault="004D4DB1"/>
    <w:p w14:paraId="6F134B43" w14:textId="77777777" w:rsidR="004D4DB1" w:rsidRDefault="004D4DB1"/>
    <w:p w14:paraId="523B474B" w14:textId="77777777" w:rsidR="004D4DB1" w:rsidRDefault="004D4DB1"/>
    <w:p w14:paraId="472AEF1F" w14:textId="77777777" w:rsidR="004D4DB1" w:rsidRDefault="004D4DB1"/>
    <w:p w14:paraId="55246129" w14:textId="77777777" w:rsidR="004D4DB1" w:rsidRDefault="004D4DB1"/>
    <w:p w14:paraId="6FB0471F" w14:textId="77777777" w:rsidR="004D4DB1" w:rsidRDefault="004D4DB1"/>
    <w:p w14:paraId="58A5594F" w14:textId="77777777" w:rsidR="004D4DB1" w:rsidRDefault="004D4DB1"/>
    <w:p w14:paraId="5A601F03" w14:textId="77777777" w:rsidR="004D4DB1" w:rsidRDefault="004D4DB1"/>
    <w:p w14:paraId="3492A4D6" w14:textId="77777777" w:rsidR="004D4DB1" w:rsidRDefault="004D4DB1"/>
    <w:p w14:paraId="78CA6B0C" w14:textId="77777777" w:rsidR="004D4DB1" w:rsidRDefault="004D4DB1"/>
    <w:p w14:paraId="0879AC3D" w14:textId="77777777" w:rsidR="004D4DB1" w:rsidRDefault="004D4DB1"/>
    <w:p w14:paraId="3ED163D2" w14:textId="77777777" w:rsidR="004D4DB1" w:rsidRDefault="004D4DB1"/>
    <w:p w14:paraId="01EF49F5" w14:textId="77777777" w:rsidR="004D4DB1" w:rsidRDefault="004D4DB1"/>
    <w:p w14:paraId="53F4E73D" w14:textId="77777777" w:rsidR="004D4DB1" w:rsidRDefault="004D4DB1"/>
    <w:p w14:paraId="7557E195" w14:textId="77777777" w:rsidR="004D4DB1" w:rsidRDefault="004D4DB1"/>
    <w:p w14:paraId="4775FA7A" w14:textId="77777777" w:rsidR="004D4DB1" w:rsidRDefault="004D4DB1"/>
    <w:p w14:paraId="14170326" w14:textId="77777777" w:rsidR="004D4DB1" w:rsidRDefault="004D4DB1"/>
    <w:tbl>
      <w:tblPr>
        <w:tblStyle w:val="a4"/>
        <w:tblW w:w="99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640"/>
        <w:gridCol w:w="2145"/>
        <w:gridCol w:w="2145"/>
      </w:tblGrid>
      <w:tr w:rsidR="004D4DB1" w14:paraId="2CB64033" w14:textId="77777777">
        <w:trPr>
          <w:trHeight w:val="420"/>
        </w:trPr>
        <w:tc>
          <w:tcPr>
            <w:tcW w:w="9930" w:type="dxa"/>
            <w:gridSpan w:val="3"/>
            <w:shd w:val="clear" w:color="auto" w:fill="auto"/>
            <w:tcMar>
              <w:top w:w="100" w:type="dxa"/>
              <w:left w:w="100" w:type="dxa"/>
              <w:bottom w:w="100" w:type="dxa"/>
              <w:right w:w="100" w:type="dxa"/>
            </w:tcMar>
          </w:tcPr>
          <w:p w14:paraId="51E080B3" w14:textId="77777777" w:rsidR="004D4DB1" w:rsidRDefault="003F2540">
            <w:pPr>
              <w:widowControl w:val="0"/>
              <w:ind w:left="113"/>
              <w:rPr>
                <w:rFonts w:ascii="Avenir" w:eastAsia="Avenir" w:hAnsi="Avenir" w:cs="Avenir"/>
              </w:rPr>
            </w:pPr>
            <w:r>
              <w:rPr>
                <w:rFonts w:ascii="Avenir" w:eastAsia="Avenir" w:hAnsi="Avenir" w:cs="Avenir"/>
                <w:b/>
                <w:color w:val="00A1CC"/>
                <w:sz w:val="28"/>
                <w:szCs w:val="28"/>
              </w:rPr>
              <w:t>Personal Attributes Required</w:t>
            </w:r>
            <w:r>
              <w:rPr>
                <w:rFonts w:ascii="Avenir" w:eastAsia="Avenir" w:hAnsi="Avenir" w:cs="Avenir"/>
                <w:b/>
                <w:color w:val="00A1CC"/>
                <w:sz w:val="24"/>
                <w:szCs w:val="24"/>
              </w:rPr>
              <w:t xml:space="preserve"> </w:t>
            </w:r>
            <w:r>
              <w:rPr>
                <w:rFonts w:ascii="Avenir" w:eastAsia="Avenir" w:hAnsi="Avenir" w:cs="Avenir"/>
                <w:b/>
                <w:color w:val="00A1CC"/>
              </w:rPr>
              <w:t>(based on job description):</w:t>
            </w:r>
          </w:p>
        </w:tc>
      </w:tr>
      <w:tr w:rsidR="004D4DB1" w14:paraId="5EE9F463" w14:textId="77777777">
        <w:tc>
          <w:tcPr>
            <w:tcW w:w="5640" w:type="dxa"/>
            <w:shd w:val="clear" w:color="auto" w:fill="auto"/>
            <w:tcMar>
              <w:top w:w="100" w:type="dxa"/>
              <w:left w:w="100" w:type="dxa"/>
              <w:bottom w:w="100" w:type="dxa"/>
              <w:right w:w="100" w:type="dxa"/>
            </w:tcMar>
          </w:tcPr>
          <w:p w14:paraId="66C9B0F4" w14:textId="77777777" w:rsidR="004D4DB1" w:rsidRDefault="003F2540">
            <w:pPr>
              <w:widowControl w:val="0"/>
              <w:pBdr>
                <w:top w:val="nil"/>
                <w:left w:val="nil"/>
                <w:bottom w:val="nil"/>
                <w:right w:val="nil"/>
                <w:between w:val="nil"/>
              </w:pBdr>
              <w:spacing w:line="240" w:lineRule="auto"/>
              <w:ind w:left="113"/>
              <w:rPr>
                <w:rFonts w:ascii="Avenir" w:eastAsia="Avenir" w:hAnsi="Avenir" w:cs="Avenir"/>
                <w:color w:val="00A1CC"/>
                <w:sz w:val="24"/>
                <w:szCs w:val="24"/>
              </w:rPr>
            </w:pPr>
            <w:r>
              <w:rPr>
                <w:rFonts w:ascii="Avenir" w:eastAsia="Avenir" w:hAnsi="Avenir" w:cs="Avenir"/>
                <w:color w:val="00A1CC"/>
                <w:sz w:val="24"/>
                <w:szCs w:val="24"/>
              </w:rPr>
              <w:t>Attributes</w:t>
            </w:r>
          </w:p>
        </w:tc>
        <w:tc>
          <w:tcPr>
            <w:tcW w:w="2145" w:type="dxa"/>
            <w:shd w:val="clear" w:color="auto" w:fill="auto"/>
            <w:tcMar>
              <w:top w:w="100" w:type="dxa"/>
              <w:left w:w="100" w:type="dxa"/>
              <w:bottom w:w="100" w:type="dxa"/>
              <w:right w:w="100" w:type="dxa"/>
            </w:tcMar>
          </w:tcPr>
          <w:p w14:paraId="629664F8" w14:textId="77777777" w:rsidR="004D4DB1" w:rsidRDefault="003F2540">
            <w:pPr>
              <w:widowControl w:val="0"/>
              <w:pBdr>
                <w:top w:val="nil"/>
                <w:left w:val="nil"/>
                <w:bottom w:val="nil"/>
                <w:right w:val="nil"/>
                <w:between w:val="nil"/>
              </w:pBdr>
              <w:spacing w:line="240" w:lineRule="auto"/>
              <w:ind w:left="113"/>
              <w:jc w:val="center"/>
              <w:rPr>
                <w:rFonts w:ascii="Avenir" w:eastAsia="Avenir" w:hAnsi="Avenir" w:cs="Avenir"/>
                <w:color w:val="00A1CC"/>
              </w:rPr>
            </w:pPr>
            <w:r>
              <w:rPr>
                <w:rFonts w:ascii="Avenir" w:eastAsia="Avenir" w:hAnsi="Avenir" w:cs="Avenir"/>
                <w:color w:val="00A1CC"/>
              </w:rPr>
              <w:t>All attributes are essential, unless indicated below as ‘desirable’</w:t>
            </w:r>
          </w:p>
        </w:tc>
        <w:tc>
          <w:tcPr>
            <w:tcW w:w="2145" w:type="dxa"/>
            <w:shd w:val="clear" w:color="auto" w:fill="auto"/>
            <w:tcMar>
              <w:top w:w="100" w:type="dxa"/>
              <w:left w:w="100" w:type="dxa"/>
              <w:bottom w:w="100" w:type="dxa"/>
              <w:right w:w="100" w:type="dxa"/>
            </w:tcMar>
          </w:tcPr>
          <w:p w14:paraId="3EAC6040" w14:textId="77777777" w:rsidR="004D4DB1" w:rsidRDefault="003F2540">
            <w:pPr>
              <w:widowControl w:val="0"/>
              <w:pBdr>
                <w:top w:val="nil"/>
                <w:left w:val="nil"/>
                <w:bottom w:val="nil"/>
                <w:right w:val="nil"/>
                <w:between w:val="nil"/>
              </w:pBdr>
              <w:spacing w:line="240" w:lineRule="auto"/>
              <w:ind w:left="113"/>
              <w:jc w:val="center"/>
              <w:rPr>
                <w:rFonts w:ascii="Avenir" w:eastAsia="Avenir" w:hAnsi="Avenir" w:cs="Avenir"/>
                <w:color w:val="00A1CC"/>
              </w:rPr>
            </w:pPr>
            <w:r>
              <w:rPr>
                <w:rFonts w:ascii="Avenir" w:eastAsia="Avenir" w:hAnsi="Avenir" w:cs="Avenir"/>
                <w:color w:val="00A1CC"/>
              </w:rPr>
              <w:t>How measured, e.g. application form (A),</w:t>
            </w:r>
          </w:p>
          <w:p w14:paraId="75F54F23" w14:textId="77777777" w:rsidR="004D4DB1" w:rsidRDefault="003F2540">
            <w:pPr>
              <w:widowControl w:val="0"/>
              <w:pBdr>
                <w:top w:val="nil"/>
                <w:left w:val="nil"/>
                <w:bottom w:val="nil"/>
                <w:right w:val="nil"/>
                <w:between w:val="nil"/>
              </w:pBdr>
              <w:spacing w:line="240" w:lineRule="auto"/>
              <w:ind w:left="113"/>
              <w:jc w:val="center"/>
              <w:rPr>
                <w:rFonts w:ascii="Avenir" w:eastAsia="Avenir" w:hAnsi="Avenir" w:cs="Avenir"/>
                <w:color w:val="00A1CC"/>
              </w:rPr>
            </w:pPr>
            <w:r>
              <w:rPr>
                <w:rFonts w:ascii="Avenir" w:eastAsia="Avenir" w:hAnsi="Avenir" w:cs="Avenir"/>
                <w:color w:val="00A1CC"/>
              </w:rPr>
              <w:t>interview (I)</w:t>
            </w:r>
          </w:p>
        </w:tc>
      </w:tr>
      <w:tr w:rsidR="004D4DB1" w14:paraId="55FE5D4A" w14:textId="77777777">
        <w:tc>
          <w:tcPr>
            <w:tcW w:w="5640" w:type="dxa"/>
            <w:shd w:val="clear" w:color="auto" w:fill="auto"/>
            <w:tcMar>
              <w:top w:w="100" w:type="dxa"/>
              <w:left w:w="100" w:type="dxa"/>
              <w:bottom w:w="100" w:type="dxa"/>
              <w:right w:w="100" w:type="dxa"/>
            </w:tcMar>
          </w:tcPr>
          <w:p w14:paraId="505171C6" w14:textId="77777777" w:rsidR="004D4DB1" w:rsidRDefault="003F2540">
            <w:pPr>
              <w:widowControl w:val="0"/>
              <w:pBdr>
                <w:top w:val="nil"/>
                <w:left w:val="nil"/>
                <w:bottom w:val="nil"/>
                <w:right w:val="nil"/>
                <w:between w:val="nil"/>
              </w:pBdr>
              <w:spacing w:after="60" w:line="240" w:lineRule="auto"/>
              <w:ind w:left="113"/>
              <w:rPr>
                <w:rFonts w:ascii="Avenir" w:eastAsia="Avenir" w:hAnsi="Avenir" w:cs="Avenir"/>
                <w:color w:val="00A1CC"/>
                <w:sz w:val="24"/>
                <w:szCs w:val="24"/>
              </w:rPr>
            </w:pPr>
            <w:r>
              <w:rPr>
                <w:rFonts w:ascii="Avenir" w:eastAsia="Avenir" w:hAnsi="Avenir" w:cs="Avenir"/>
                <w:color w:val="00A1CC"/>
                <w:sz w:val="24"/>
                <w:szCs w:val="24"/>
              </w:rPr>
              <w:t>Qualifications</w:t>
            </w:r>
          </w:p>
          <w:p w14:paraId="5F86A3C7" w14:textId="77777777" w:rsidR="004D4DB1" w:rsidRDefault="003F2540">
            <w:pPr>
              <w:widowControl w:val="0"/>
              <w:pBdr>
                <w:top w:val="nil"/>
                <w:left w:val="nil"/>
                <w:bottom w:val="nil"/>
                <w:right w:val="nil"/>
                <w:between w:val="nil"/>
              </w:pBdr>
              <w:spacing w:after="60" w:line="240" w:lineRule="auto"/>
              <w:ind w:left="538" w:hanging="425"/>
              <w:rPr>
                <w:rFonts w:ascii="Avenir" w:eastAsia="Avenir" w:hAnsi="Avenir" w:cs="Avenir"/>
              </w:rPr>
            </w:pPr>
            <w:r>
              <w:rPr>
                <w:rFonts w:ascii="Avenir" w:eastAsia="Avenir" w:hAnsi="Avenir" w:cs="Avenir"/>
              </w:rPr>
              <w:t>•</w:t>
            </w:r>
            <w:r>
              <w:rPr>
                <w:rFonts w:ascii="Avenir" w:eastAsia="Avenir" w:hAnsi="Avenir" w:cs="Avenir"/>
              </w:rPr>
              <w:tab/>
              <w:t>Competent numeracy and literacy skills both spoken and written</w:t>
            </w:r>
          </w:p>
          <w:p w14:paraId="4B45E3E2" w14:textId="77777777" w:rsidR="004D4DB1" w:rsidRDefault="003F2540">
            <w:pPr>
              <w:widowControl w:val="0"/>
              <w:pBdr>
                <w:top w:val="nil"/>
                <w:left w:val="nil"/>
                <w:bottom w:val="nil"/>
                <w:right w:val="nil"/>
                <w:between w:val="nil"/>
              </w:pBdr>
              <w:spacing w:after="60" w:line="240" w:lineRule="auto"/>
              <w:ind w:left="538" w:hanging="425"/>
              <w:rPr>
                <w:rFonts w:ascii="Avenir" w:eastAsia="Avenir" w:hAnsi="Avenir" w:cs="Avenir"/>
              </w:rPr>
            </w:pPr>
            <w:r>
              <w:rPr>
                <w:rFonts w:ascii="Avenir" w:eastAsia="Avenir" w:hAnsi="Avenir" w:cs="Avenir"/>
              </w:rPr>
              <w:t>•</w:t>
            </w:r>
            <w:r>
              <w:rPr>
                <w:rFonts w:ascii="Avenir" w:eastAsia="Avenir" w:hAnsi="Avenir" w:cs="Avenir"/>
              </w:rPr>
              <w:tab/>
              <w:t xml:space="preserve">GCSE Grade C or above in Maths &amp; English or relevant experience </w:t>
            </w:r>
          </w:p>
        </w:tc>
        <w:tc>
          <w:tcPr>
            <w:tcW w:w="2145" w:type="dxa"/>
            <w:shd w:val="clear" w:color="auto" w:fill="auto"/>
            <w:tcMar>
              <w:top w:w="100" w:type="dxa"/>
              <w:left w:w="100" w:type="dxa"/>
              <w:bottom w:w="100" w:type="dxa"/>
              <w:right w:w="100" w:type="dxa"/>
            </w:tcMar>
          </w:tcPr>
          <w:p w14:paraId="53441FBB" w14:textId="77777777" w:rsidR="004D4DB1" w:rsidRDefault="004D4DB1">
            <w:pPr>
              <w:widowControl w:val="0"/>
              <w:pBdr>
                <w:top w:val="nil"/>
                <w:left w:val="nil"/>
                <w:bottom w:val="nil"/>
                <w:right w:val="nil"/>
                <w:between w:val="nil"/>
              </w:pBdr>
              <w:spacing w:line="240" w:lineRule="auto"/>
              <w:ind w:left="113"/>
              <w:rPr>
                <w:rFonts w:ascii="Avenir" w:eastAsia="Avenir" w:hAnsi="Avenir" w:cs="Avenir"/>
              </w:rPr>
            </w:pPr>
          </w:p>
        </w:tc>
        <w:tc>
          <w:tcPr>
            <w:tcW w:w="2145" w:type="dxa"/>
            <w:shd w:val="clear" w:color="auto" w:fill="auto"/>
            <w:tcMar>
              <w:top w:w="100" w:type="dxa"/>
              <w:left w:w="100" w:type="dxa"/>
              <w:bottom w:w="100" w:type="dxa"/>
              <w:right w:w="100" w:type="dxa"/>
            </w:tcMar>
            <w:vAlign w:val="center"/>
          </w:tcPr>
          <w:p w14:paraId="77821F79" w14:textId="77777777" w:rsidR="004D4DB1" w:rsidRDefault="003F2540">
            <w:pPr>
              <w:widowControl w:val="0"/>
              <w:pBdr>
                <w:top w:val="nil"/>
                <w:left w:val="nil"/>
                <w:bottom w:val="nil"/>
                <w:right w:val="nil"/>
                <w:between w:val="nil"/>
              </w:pBdr>
              <w:spacing w:line="240" w:lineRule="auto"/>
              <w:ind w:left="357" w:hanging="357"/>
              <w:jc w:val="center"/>
              <w:rPr>
                <w:rFonts w:ascii="Avenir" w:eastAsia="Avenir" w:hAnsi="Avenir" w:cs="Avenir"/>
              </w:rPr>
            </w:pPr>
            <w:r>
              <w:rPr>
                <w:rFonts w:ascii="Avenir" w:eastAsia="Avenir" w:hAnsi="Avenir" w:cs="Avenir"/>
              </w:rPr>
              <w:t>(A)</w:t>
            </w:r>
          </w:p>
        </w:tc>
      </w:tr>
      <w:tr w:rsidR="004D4DB1" w14:paraId="594CA655" w14:textId="77777777">
        <w:tc>
          <w:tcPr>
            <w:tcW w:w="5640" w:type="dxa"/>
            <w:shd w:val="clear" w:color="auto" w:fill="auto"/>
            <w:tcMar>
              <w:top w:w="100" w:type="dxa"/>
              <w:left w:w="100" w:type="dxa"/>
              <w:bottom w:w="100" w:type="dxa"/>
              <w:right w:w="100" w:type="dxa"/>
            </w:tcMar>
          </w:tcPr>
          <w:p w14:paraId="1A4DD54C" w14:textId="77777777" w:rsidR="004D4DB1" w:rsidRDefault="003F2540">
            <w:pPr>
              <w:widowControl w:val="0"/>
              <w:spacing w:after="60" w:line="240" w:lineRule="auto"/>
              <w:ind w:left="113"/>
              <w:rPr>
                <w:rFonts w:ascii="Avenir" w:eastAsia="Avenir" w:hAnsi="Avenir" w:cs="Avenir"/>
                <w:color w:val="00A1CC"/>
                <w:sz w:val="24"/>
                <w:szCs w:val="24"/>
              </w:rPr>
            </w:pPr>
            <w:r>
              <w:rPr>
                <w:rFonts w:ascii="Avenir" w:eastAsia="Avenir" w:hAnsi="Avenir" w:cs="Avenir"/>
                <w:color w:val="00A1CC"/>
                <w:sz w:val="24"/>
                <w:szCs w:val="24"/>
              </w:rPr>
              <w:t>Experience</w:t>
            </w:r>
          </w:p>
          <w:p w14:paraId="36FC904A" w14:textId="77777777" w:rsidR="004D4DB1" w:rsidRDefault="003F2540">
            <w:pPr>
              <w:widowControl w:val="0"/>
              <w:spacing w:after="60" w:line="240" w:lineRule="auto"/>
              <w:ind w:left="538" w:hanging="425"/>
              <w:rPr>
                <w:rFonts w:ascii="Avenir" w:eastAsia="Avenir" w:hAnsi="Avenir" w:cs="Avenir"/>
              </w:rPr>
            </w:pPr>
            <w:r>
              <w:rPr>
                <w:rFonts w:ascii="Avenir" w:eastAsia="Avenir" w:hAnsi="Avenir" w:cs="Avenir"/>
              </w:rPr>
              <w:t>•</w:t>
            </w:r>
            <w:r>
              <w:rPr>
                <w:rFonts w:ascii="Avenir" w:eastAsia="Avenir" w:hAnsi="Avenir" w:cs="Avenir"/>
              </w:rPr>
              <w:tab/>
              <w:t>Displays commitment to the protection and safeguarding of children and young people</w:t>
            </w:r>
          </w:p>
          <w:p w14:paraId="12382BE5" w14:textId="77777777" w:rsidR="004D4DB1" w:rsidRDefault="003F2540">
            <w:pPr>
              <w:widowControl w:val="0"/>
              <w:spacing w:after="60" w:line="240" w:lineRule="auto"/>
              <w:ind w:left="538" w:hanging="425"/>
              <w:rPr>
                <w:rFonts w:ascii="Avenir" w:eastAsia="Avenir" w:hAnsi="Avenir" w:cs="Avenir"/>
              </w:rPr>
            </w:pPr>
            <w:r>
              <w:rPr>
                <w:rFonts w:ascii="Avenir" w:eastAsia="Avenir" w:hAnsi="Avenir" w:cs="Avenir"/>
              </w:rPr>
              <w:t>•     Experience of working in a busy Cover Manager role within an academic environment.</w:t>
            </w:r>
          </w:p>
          <w:p w14:paraId="0FF8AED6" w14:textId="77777777" w:rsidR="004D4DB1" w:rsidRDefault="003F2540">
            <w:pPr>
              <w:spacing w:line="240" w:lineRule="auto"/>
              <w:rPr>
                <w:rFonts w:ascii="Avenir" w:eastAsia="Avenir" w:hAnsi="Avenir" w:cs="Avenir"/>
              </w:rPr>
            </w:pPr>
            <w:r>
              <w:rPr>
                <w:rFonts w:ascii="Avenir" w:eastAsia="Avenir" w:hAnsi="Avenir" w:cs="Avenir"/>
              </w:rPr>
              <w:t xml:space="preserve">  •     Experience of making contact and dealing with         </w:t>
            </w:r>
          </w:p>
          <w:p w14:paraId="5257F586" w14:textId="77777777" w:rsidR="004D4DB1" w:rsidRDefault="003F2540">
            <w:pPr>
              <w:spacing w:line="240" w:lineRule="auto"/>
              <w:rPr>
                <w:rFonts w:ascii="Avenir" w:eastAsia="Avenir" w:hAnsi="Avenir" w:cs="Avenir"/>
              </w:rPr>
            </w:pPr>
            <w:r>
              <w:t xml:space="preserve">         </w:t>
            </w:r>
            <w:r>
              <w:rPr>
                <w:rFonts w:ascii="Avenir" w:eastAsia="Avenir" w:hAnsi="Avenir" w:cs="Avenir"/>
              </w:rPr>
              <w:t>external agencies.</w:t>
            </w:r>
          </w:p>
          <w:p w14:paraId="1372EED9" w14:textId="77777777" w:rsidR="004D4DB1" w:rsidRDefault="003F2540">
            <w:pPr>
              <w:widowControl w:val="0"/>
              <w:numPr>
                <w:ilvl w:val="0"/>
                <w:numId w:val="1"/>
              </w:numPr>
              <w:spacing w:after="60" w:line="240" w:lineRule="auto"/>
              <w:ind w:left="538" w:hanging="425"/>
              <w:rPr>
                <w:rFonts w:ascii="Avenir" w:eastAsia="Avenir" w:hAnsi="Avenir" w:cs="Avenir"/>
              </w:rPr>
            </w:pPr>
            <w:r>
              <w:rPr>
                <w:rFonts w:ascii="Avenir" w:eastAsia="Avenir" w:hAnsi="Avenir" w:cs="Avenir"/>
              </w:rPr>
              <w:t>Experience of managing budgets</w:t>
            </w:r>
          </w:p>
          <w:p w14:paraId="3B41B427" w14:textId="77777777" w:rsidR="004D4DB1" w:rsidRDefault="003F2540">
            <w:pPr>
              <w:widowControl w:val="0"/>
              <w:spacing w:after="60" w:line="240" w:lineRule="auto"/>
              <w:ind w:left="538" w:hanging="425"/>
              <w:rPr>
                <w:rFonts w:ascii="Avenir" w:eastAsia="Avenir" w:hAnsi="Avenir" w:cs="Avenir"/>
              </w:rPr>
            </w:pPr>
            <w:r>
              <w:rPr>
                <w:rFonts w:ascii="Avenir" w:eastAsia="Avenir" w:hAnsi="Avenir" w:cs="Avenir"/>
              </w:rPr>
              <w:t>•</w:t>
            </w:r>
            <w:r>
              <w:rPr>
                <w:rFonts w:ascii="Avenir" w:eastAsia="Avenir" w:hAnsi="Avenir" w:cs="Avenir"/>
              </w:rPr>
              <w:tab/>
              <w:t>A customer focussed service</w:t>
            </w:r>
          </w:p>
          <w:p w14:paraId="62A91448" w14:textId="77777777" w:rsidR="004D4DB1" w:rsidRDefault="003F2540">
            <w:pPr>
              <w:widowControl w:val="0"/>
              <w:spacing w:after="60" w:line="240" w:lineRule="auto"/>
              <w:ind w:left="538" w:hanging="425"/>
              <w:rPr>
                <w:rFonts w:ascii="Avenir" w:eastAsia="Avenir" w:hAnsi="Avenir" w:cs="Avenir"/>
              </w:rPr>
            </w:pPr>
            <w:r>
              <w:rPr>
                <w:rFonts w:ascii="Avenir" w:eastAsia="Avenir" w:hAnsi="Avenir" w:cs="Avenir"/>
              </w:rPr>
              <w:t>•</w:t>
            </w:r>
            <w:r>
              <w:rPr>
                <w:rFonts w:ascii="Avenir" w:eastAsia="Avenir" w:hAnsi="Avenir" w:cs="Avenir"/>
              </w:rPr>
              <w:tab/>
              <w:t>Administration</w:t>
            </w:r>
          </w:p>
          <w:p w14:paraId="0B7BFF60" w14:textId="77777777" w:rsidR="004D4DB1" w:rsidRDefault="003F2540">
            <w:pPr>
              <w:widowControl w:val="0"/>
              <w:spacing w:after="60" w:line="240" w:lineRule="auto"/>
              <w:ind w:left="538" w:hanging="425"/>
              <w:rPr>
                <w:rFonts w:ascii="Avenir" w:eastAsia="Avenir" w:hAnsi="Avenir" w:cs="Avenir"/>
              </w:rPr>
            </w:pPr>
            <w:r>
              <w:rPr>
                <w:rFonts w:ascii="Avenir" w:eastAsia="Avenir" w:hAnsi="Avenir" w:cs="Avenir"/>
              </w:rPr>
              <w:t>•</w:t>
            </w:r>
            <w:r>
              <w:rPr>
                <w:rFonts w:ascii="Avenir" w:eastAsia="Avenir" w:hAnsi="Avenir" w:cs="Avenir"/>
              </w:rPr>
              <w:tab/>
              <w:t>Providing administrative in a school or a similar environment</w:t>
            </w:r>
          </w:p>
          <w:p w14:paraId="2F00CAF6" w14:textId="77777777" w:rsidR="004D4DB1" w:rsidRDefault="003F2540">
            <w:pPr>
              <w:widowControl w:val="0"/>
              <w:spacing w:after="60" w:line="240" w:lineRule="auto"/>
              <w:ind w:left="538" w:hanging="425"/>
              <w:rPr>
                <w:rFonts w:ascii="Avenir" w:eastAsia="Avenir" w:hAnsi="Avenir" w:cs="Avenir"/>
              </w:rPr>
            </w:pPr>
            <w:r>
              <w:rPr>
                <w:rFonts w:ascii="Avenir" w:eastAsia="Avenir" w:hAnsi="Avenir" w:cs="Avenir"/>
              </w:rPr>
              <w:t>•</w:t>
            </w:r>
            <w:r>
              <w:rPr>
                <w:rFonts w:ascii="Avenir" w:eastAsia="Avenir" w:hAnsi="Avenir" w:cs="Avenir"/>
              </w:rPr>
              <w:tab/>
              <w:t>Promotes the inclusion and acceptance of all students</w:t>
            </w:r>
          </w:p>
          <w:p w14:paraId="4C7704FA" w14:textId="77777777" w:rsidR="004D4DB1" w:rsidRDefault="003F2540">
            <w:pPr>
              <w:widowControl w:val="0"/>
              <w:spacing w:after="60" w:line="240" w:lineRule="auto"/>
              <w:ind w:left="538" w:hanging="425"/>
              <w:rPr>
                <w:rFonts w:ascii="Avenir" w:eastAsia="Avenir" w:hAnsi="Avenir" w:cs="Avenir"/>
              </w:rPr>
            </w:pPr>
            <w:r>
              <w:rPr>
                <w:rFonts w:ascii="Avenir" w:eastAsia="Avenir" w:hAnsi="Avenir" w:cs="Avenir"/>
              </w:rPr>
              <w:t>•</w:t>
            </w:r>
            <w:r>
              <w:rPr>
                <w:rFonts w:ascii="Avenir" w:eastAsia="Avenir" w:hAnsi="Avenir" w:cs="Avenir"/>
              </w:rPr>
              <w:tab/>
              <w:t>Work constructively as part of a team</w:t>
            </w:r>
          </w:p>
          <w:p w14:paraId="0D06BAD9" w14:textId="77777777" w:rsidR="004D4DB1" w:rsidRDefault="003F2540">
            <w:pPr>
              <w:widowControl w:val="0"/>
              <w:spacing w:after="60" w:line="240" w:lineRule="auto"/>
              <w:ind w:left="538" w:hanging="425"/>
              <w:rPr>
                <w:rFonts w:ascii="Avenir" w:eastAsia="Avenir" w:hAnsi="Avenir" w:cs="Avenir"/>
              </w:rPr>
            </w:pPr>
            <w:r>
              <w:rPr>
                <w:rFonts w:ascii="Avenir" w:eastAsia="Avenir" w:hAnsi="Avenir" w:cs="Avenir"/>
              </w:rPr>
              <w:t>•</w:t>
            </w:r>
            <w:r>
              <w:rPr>
                <w:rFonts w:ascii="Avenir" w:eastAsia="Avenir" w:hAnsi="Avenir" w:cs="Avenir"/>
              </w:rPr>
              <w:tab/>
              <w:t>Be an excellent role model to all</w:t>
            </w:r>
          </w:p>
        </w:tc>
        <w:tc>
          <w:tcPr>
            <w:tcW w:w="2145" w:type="dxa"/>
            <w:shd w:val="clear" w:color="auto" w:fill="auto"/>
            <w:tcMar>
              <w:top w:w="100" w:type="dxa"/>
              <w:left w:w="100" w:type="dxa"/>
              <w:bottom w:w="100" w:type="dxa"/>
              <w:right w:w="100" w:type="dxa"/>
            </w:tcMar>
            <w:vAlign w:val="center"/>
          </w:tcPr>
          <w:p w14:paraId="563ACA02" w14:textId="77777777" w:rsidR="004D4DB1" w:rsidRDefault="004D4DB1">
            <w:pPr>
              <w:widowControl w:val="0"/>
              <w:pBdr>
                <w:top w:val="nil"/>
                <w:left w:val="nil"/>
                <w:bottom w:val="nil"/>
                <w:right w:val="nil"/>
                <w:between w:val="nil"/>
              </w:pBdr>
              <w:spacing w:line="240" w:lineRule="auto"/>
              <w:ind w:left="113"/>
              <w:jc w:val="center"/>
              <w:rPr>
                <w:rFonts w:ascii="Avenir" w:eastAsia="Avenir" w:hAnsi="Avenir" w:cs="Avenir"/>
              </w:rPr>
            </w:pPr>
          </w:p>
          <w:p w14:paraId="28648AE4" w14:textId="77777777" w:rsidR="004D4DB1" w:rsidRDefault="004D4DB1">
            <w:pPr>
              <w:widowControl w:val="0"/>
              <w:pBdr>
                <w:top w:val="nil"/>
                <w:left w:val="nil"/>
                <w:bottom w:val="nil"/>
                <w:right w:val="nil"/>
                <w:between w:val="nil"/>
              </w:pBdr>
              <w:spacing w:line="240" w:lineRule="auto"/>
              <w:ind w:left="113"/>
              <w:jc w:val="center"/>
              <w:rPr>
                <w:rFonts w:ascii="Avenir" w:eastAsia="Avenir" w:hAnsi="Avenir" w:cs="Avenir"/>
              </w:rPr>
            </w:pPr>
          </w:p>
        </w:tc>
        <w:tc>
          <w:tcPr>
            <w:tcW w:w="2145" w:type="dxa"/>
            <w:shd w:val="clear" w:color="auto" w:fill="auto"/>
            <w:tcMar>
              <w:top w:w="100" w:type="dxa"/>
              <w:left w:w="100" w:type="dxa"/>
              <w:bottom w:w="100" w:type="dxa"/>
              <w:right w:w="100" w:type="dxa"/>
            </w:tcMar>
            <w:vAlign w:val="center"/>
          </w:tcPr>
          <w:p w14:paraId="34311057" w14:textId="77777777" w:rsidR="004D4DB1" w:rsidRDefault="003F2540">
            <w:pPr>
              <w:widowControl w:val="0"/>
              <w:numPr>
                <w:ilvl w:val="0"/>
                <w:numId w:val="18"/>
              </w:numPr>
              <w:pBdr>
                <w:top w:val="nil"/>
                <w:left w:val="nil"/>
                <w:bottom w:val="nil"/>
                <w:right w:val="nil"/>
                <w:between w:val="nil"/>
              </w:pBdr>
              <w:spacing w:line="240" w:lineRule="auto"/>
              <w:ind w:left="357" w:hanging="357"/>
              <w:jc w:val="center"/>
              <w:rPr>
                <w:rFonts w:ascii="Avenir" w:eastAsia="Avenir" w:hAnsi="Avenir" w:cs="Avenir"/>
              </w:rPr>
            </w:pPr>
            <w:r>
              <w:rPr>
                <w:rFonts w:ascii="Avenir" w:eastAsia="Avenir" w:hAnsi="Avenir" w:cs="Avenir"/>
              </w:rPr>
              <w:t>(I)</w:t>
            </w:r>
          </w:p>
        </w:tc>
      </w:tr>
      <w:tr w:rsidR="004D4DB1" w14:paraId="4A917153" w14:textId="77777777">
        <w:tc>
          <w:tcPr>
            <w:tcW w:w="5640" w:type="dxa"/>
            <w:shd w:val="clear" w:color="auto" w:fill="auto"/>
            <w:tcMar>
              <w:top w:w="100" w:type="dxa"/>
              <w:left w:w="100" w:type="dxa"/>
              <w:bottom w:w="100" w:type="dxa"/>
              <w:right w:w="100" w:type="dxa"/>
            </w:tcMar>
          </w:tcPr>
          <w:p w14:paraId="6C95E4B7" w14:textId="77777777" w:rsidR="004D4DB1" w:rsidRDefault="003F2540">
            <w:pPr>
              <w:widowControl w:val="0"/>
              <w:spacing w:after="60" w:line="240" w:lineRule="auto"/>
              <w:ind w:left="113"/>
              <w:rPr>
                <w:rFonts w:ascii="Avenir" w:eastAsia="Avenir" w:hAnsi="Avenir" w:cs="Avenir"/>
                <w:color w:val="00A1CC"/>
                <w:sz w:val="24"/>
                <w:szCs w:val="24"/>
              </w:rPr>
            </w:pPr>
            <w:r>
              <w:rPr>
                <w:rFonts w:ascii="Avenir" w:eastAsia="Avenir" w:hAnsi="Avenir" w:cs="Avenir"/>
                <w:color w:val="00A1CC"/>
                <w:sz w:val="24"/>
                <w:szCs w:val="24"/>
              </w:rPr>
              <w:t>Skills, Ability, Knowledge</w:t>
            </w:r>
          </w:p>
          <w:p w14:paraId="4D743884" w14:textId="77777777" w:rsidR="004D4DB1" w:rsidRDefault="003F2540">
            <w:pPr>
              <w:numPr>
                <w:ilvl w:val="0"/>
                <w:numId w:val="9"/>
              </w:numPr>
            </w:pPr>
            <w:r>
              <w:rPr>
                <w:rFonts w:ascii="Avenir" w:eastAsia="Avenir" w:hAnsi="Avenir" w:cs="Avenir"/>
              </w:rPr>
              <w:t>Able to maintain confidentiality</w:t>
            </w:r>
          </w:p>
          <w:p w14:paraId="7EA8F97D" w14:textId="77777777" w:rsidR="004D4DB1" w:rsidRDefault="003F2540">
            <w:pPr>
              <w:numPr>
                <w:ilvl w:val="0"/>
                <w:numId w:val="11"/>
              </w:numPr>
              <w:rPr>
                <w:rFonts w:ascii="Avenir" w:eastAsia="Avenir" w:hAnsi="Avenir" w:cs="Avenir"/>
              </w:rPr>
            </w:pPr>
            <w:r>
              <w:rPr>
                <w:rFonts w:ascii="Avenir" w:eastAsia="Avenir" w:hAnsi="Avenir" w:cs="Avenir"/>
              </w:rPr>
              <w:t>Able to work accurately and with attention to detail</w:t>
            </w:r>
          </w:p>
          <w:p w14:paraId="337832F0" w14:textId="77777777" w:rsidR="004D4DB1" w:rsidRDefault="003F2540">
            <w:pPr>
              <w:numPr>
                <w:ilvl w:val="0"/>
                <w:numId w:val="15"/>
              </w:numPr>
              <w:rPr>
                <w:rFonts w:ascii="Avenir" w:eastAsia="Avenir" w:hAnsi="Avenir" w:cs="Avenir"/>
              </w:rPr>
            </w:pPr>
            <w:r>
              <w:rPr>
                <w:rFonts w:ascii="Avenir" w:eastAsia="Avenir" w:hAnsi="Avenir" w:cs="Avenir"/>
              </w:rPr>
              <w:t>Able to work in a fast paced and pressured environment</w:t>
            </w:r>
          </w:p>
          <w:p w14:paraId="2546E4DA" w14:textId="77777777" w:rsidR="004D4DB1" w:rsidRDefault="003F2540">
            <w:pPr>
              <w:numPr>
                <w:ilvl w:val="0"/>
                <w:numId w:val="17"/>
              </w:numPr>
              <w:rPr>
                <w:rFonts w:ascii="Avenir" w:eastAsia="Avenir" w:hAnsi="Avenir" w:cs="Avenir"/>
              </w:rPr>
            </w:pPr>
            <w:r>
              <w:rPr>
                <w:rFonts w:ascii="Avenir" w:eastAsia="Avenir" w:hAnsi="Avenir" w:cs="Avenir"/>
              </w:rPr>
              <w:t>Able to undertake short term planning; managing own workload, overseeing the work of others, ensuring deadlines are met</w:t>
            </w:r>
          </w:p>
          <w:p w14:paraId="2BC6337F" w14:textId="77777777" w:rsidR="004D4DB1" w:rsidRDefault="003F2540">
            <w:pPr>
              <w:numPr>
                <w:ilvl w:val="0"/>
                <w:numId w:val="10"/>
              </w:numPr>
              <w:rPr>
                <w:rFonts w:ascii="Avenir" w:eastAsia="Avenir" w:hAnsi="Avenir" w:cs="Avenir"/>
              </w:rPr>
            </w:pPr>
            <w:r>
              <w:rPr>
                <w:rFonts w:ascii="Avenir" w:eastAsia="Avenir" w:hAnsi="Avenir" w:cs="Avenir"/>
              </w:rPr>
              <w:t>Able to undertake medium term planning; forthcoming recruitment requirements</w:t>
            </w:r>
          </w:p>
          <w:p w14:paraId="6DB260BB" w14:textId="77777777" w:rsidR="004D4DB1" w:rsidRDefault="003F2540">
            <w:pPr>
              <w:numPr>
                <w:ilvl w:val="0"/>
                <w:numId w:val="6"/>
              </w:numPr>
              <w:rPr>
                <w:rFonts w:ascii="Avenir" w:eastAsia="Avenir" w:hAnsi="Avenir" w:cs="Avenir"/>
              </w:rPr>
            </w:pPr>
            <w:r>
              <w:rPr>
                <w:rFonts w:ascii="Avenir" w:eastAsia="Avenir" w:hAnsi="Avenir" w:cs="Avenir"/>
              </w:rPr>
              <w:t>Able to manage own workload, ensuring deadlines (including financial) are met</w:t>
            </w:r>
          </w:p>
          <w:p w14:paraId="6F35DEB7" w14:textId="77777777" w:rsidR="004D4DB1" w:rsidRDefault="003F2540">
            <w:pPr>
              <w:numPr>
                <w:ilvl w:val="0"/>
                <w:numId w:val="13"/>
              </w:numPr>
              <w:rPr>
                <w:rFonts w:ascii="Avenir" w:eastAsia="Avenir" w:hAnsi="Avenir" w:cs="Avenir"/>
              </w:rPr>
            </w:pPr>
            <w:r>
              <w:rPr>
                <w:rFonts w:ascii="Avenir" w:eastAsia="Avenir" w:hAnsi="Avenir" w:cs="Avenir"/>
              </w:rPr>
              <w:t>Able to identify potential difficulties / issues, analyse them and make recommendations</w:t>
            </w:r>
          </w:p>
          <w:p w14:paraId="00AE0B32" w14:textId="77777777" w:rsidR="004D4DB1" w:rsidRDefault="003F2540">
            <w:pPr>
              <w:widowControl w:val="0"/>
              <w:numPr>
                <w:ilvl w:val="0"/>
                <w:numId w:val="13"/>
              </w:numPr>
              <w:spacing w:after="60" w:line="240" w:lineRule="auto"/>
              <w:rPr>
                <w:rFonts w:ascii="Avenir" w:eastAsia="Avenir" w:hAnsi="Avenir" w:cs="Avenir"/>
              </w:rPr>
            </w:pPr>
            <w:r>
              <w:rPr>
                <w:rFonts w:ascii="Avenir" w:eastAsia="Avenir" w:hAnsi="Avenir" w:cs="Avenir"/>
              </w:rPr>
              <w:t xml:space="preserve">Able to negotiate and attempt to influence others, </w:t>
            </w:r>
            <w:r>
              <w:rPr>
                <w:rFonts w:ascii="Avenir" w:eastAsia="Avenir" w:hAnsi="Avenir" w:cs="Avenir"/>
              </w:rPr>
              <w:lastRenderedPageBreak/>
              <w:t>including external agencies</w:t>
            </w:r>
          </w:p>
          <w:p w14:paraId="2FF02241" w14:textId="77777777" w:rsidR="004D4DB1" w:rsidRDefault="003F2540">
            <w:pPr>
              <w:widowControl w:val="0"/>
              <w:spacing w:after="60" w:line="240" w:lineRule="auto"/>
              <w:ind w:left="538" w:hanging="425"/>
              <w:rPr>
                <w:rFonts w:ascii="Avenir" w:eastAsia="Avenir" w:hAnsi="Avenir" w:cs="Avenir"/>
              </w:rPr>
            </w:pPr>
            <w:r>
              <w:rPr>
                <w:rFonts w:ascii="Avenir" w:eastAsia="Avenir" w:hAnsi="Avenir" w:cs="Avenir"/>
              </w:rPr>
              <w:t>•</w:t>
            </w:r>
            <w:r>
              <w:rPr>
                <w:rFonts w:ascii="Avenir" w:eastAsia="Avenir" w:hAnsi="Avenir" w:cs="Avenir"/>
              </w:rPr>
              <w:tab/>
              <w:t>Excellent use of ICT such as Word, Exc</w:t>
            </w:r>
          </w:p>
          <w:p w14:paraId="2A5EEE15" w14:textId="77777777" w:rsidR="004D4DB1" w:rsidRDefault="003F2540">
            <w:pPr>
              <w:widowControl w:val="0"/>
              <w:spacing w:after="60" w:line="240" w:lineRule="auto"/>
              <w:ind w:left="538" w:hanging="425"/>
              <w:rPr>
                <w:rFonts w:ascii="Avenir" w:eastAsia="Avenir" w:hAnsi="Avenir" w:cs="Avenir"/>
              </w:rPr>
            </w:pPr>
            <w:r>
              <w:rPr>
                <w:rFonts w:ascii="Avenir" w:eastAsia="Avenir" w:hAnsi="Avenir" w:cs="Avenir"/>
              </w:rPr>
              <w:t>•</w:t>
            </w:r>
            <w:r>
              <w:rPr>
                <w:rFonts w:ascii="Avenir" w:eastAsia="Avenir" w:hAnsi="Avenir" w:cs="Avenir"/>
              </w:rPr>
              <w:tab/>
              <w:t xml:space="preserve">Demonstrate practical knowledge and problem-solving strategies </w:t>
            </w:r>
          </w:p>
          <w:p w14:paraId="16E07223" w14:textId="77777777" w:rsidR="004D4DB1" w:rsidRDefault="003F2540">
            <w:pPr>
              <w:widowControl w:val="0"/>
              <w:spacing w:after="60" w:line="240" w:lineRule="auto"/>
              <w:ind w:left="538" w:hanging="425"/>
              <w:rPr>
                <w:rFonts w:ascii="Avenir" w:eastAsia="Avenir" w:hAnsi="Avenir" w:cs="Avenir"/>
              </w:rPr>
            </w:pPr>
            <w:r>
              <w:rPr>
                <w:rFonts w:ascii="Avenir" w:eastAsia="Avenir" w:hAnsi="Avenir" w:cs="Avenir"/>
              </w:rPr>
              <w:t>•</w:t>
            </w:r>
            <w:r>
              <w:rPr>
                <w:rFonts w:ascii="Avenir" w:eastAsia="Avenir" w:hAnsi="Avenir" w:cs="Avenir"/>
              </w:rPr>
              <w:tab/>
              <w:t>Excellent communication skills both written and verbal</w:t>
            </w:r>
          </w:p>
          <w:p w14:paraId="3B876405" w14:textId="77777777" w:rsidR="004D4DB1" w:rsidRDefault="003F2540">
            <w:pPr>
              <w:tabs>
                <w:tab w:val="right" w:pos="3168"/>
                <w:tab w:val="left" w:pos="3744"/>
                <w:tab w:val="right" w:pos="6912"/>
                <w:tab w:val="left" w:pos="7488"/>
              </w:tabs>
              <w:spacing w:line="240" w:lineRule="auto"/>
              <w:rPr>
                <w:rFonts w:ascii="Avenir" w:eastAsia="Avenir" w:hAnsi="Avenir" w:cs="Avenir"/>
              </w:rPr>
            </w:pPr>
            <w:r>
              <w:rPr>
                <w:rFonts w:ascii="Avenir" w:eastAsia="Avenir" w:hAnsi="Avenir" w:cs="Avenir"/>
              </w:rPr>
              <w:t xml:space="preserve">  •      Good working knowledge of relevant policies,  </w:t>
            </w:r>
          </w:p>
          <w:p w14:paraId="5414F7F5" w14:textId="77777777" w:rsidR="004D4DB1" w:rsidRDefault="003F2540">
            <w:pPr>
              <w:tabs>
                <w:tab w:val="right" w:pos="3168"/>
                <w:tab w:val="left" w:pos="3744"/>
                <w:tab w:val="right" w:pos="6912"/>
                <w:tab w:val="left" w:pos="7488"/>
              </w:tabs>
              <w:spacing w:line="240" w:lineRule="auto"/>
              <w:rPr>
                <w:rFonts w:ascii="Avenir" w:eastAsia="Avenir" w:hAnsi="Avenir" w:cs="Avenir"/>
              </w:rPr>
            </w:pPr>
            <w:r>
              <w:rPr>
                <w:rFonts w:ascii="Avenir" w:eastAsia="Avenir" w:hAnsi="Avenir" w:cs="Avenir"/>
              </w:rPr>
              <w:t xml:space="preserve">          procedures, codes of practice and awareness of</w:t>
            </w:r>
          </w:p>
          <w:p w14:paraId="437955F5" w14:textId="77777777" w:rsidR="004D4DB1" w:rsidRDefault="003F2540">
            <w:pPr>
              <w:tabs>
                <w:tab w:val="right" w:pos="3168"/>
                <w:tab w:val="left" w:pos="3744"/>
                <w:tab w:val="right" w:pos="6912"/>
                <w:tab w:val="left" w:pos="7488"/>
              </w:tabs>
              <w:spacing w:line="240" w:lineRule="auto"/>
              <w:rPr>
                <w:rFonts w:ascii="Avenir" w:eastAsia="Avenir" w:hAnsi="Avenir" w:cs="Avenir"/>
              </w:rPr>
            </w:pPr>
            <w:r>
              <w:rPr>
                <w:rFonts w:ascii="Avenir" w:eastAsia="Avenir" w:hAnsi="Avenir" w:cs="Avenir"/>
              </w:rPr>
              <w:t xml:space="preserve">          relevant legislation (eg safeguarding)</w:t>
            </w:r>
          </w:p>
          <w:p w14:paraId="20E37DAF" w14:textId="77777777" w:rsidR="004D4DB1" w:rsidRDefault="003F2540">
            <w:pPr>
              <w:widowControl w:val="0"/>
              <w:numPr>
                <w:ilvl w:val="0"/>
                <w:numId w:val="12"/>
              </w:numPr>
              <w:spacing w:after="60" w:line="240" w:lineRule="auto"/>
              <w:ind w:left="538" w:hanging="425"/>
              <w:rPr>
                <w:rFonts w:ascii="Avenir" w:eastAsia="Avenir" w:hAnsi="Avenir" w:cs="Avenir"/>
                <w:b/>
              </w:rPr>
            </w:pPr>
            <w:r>
              <w:rPr>
                <w:rFonts w:ascii="Avenir" w:eastAsia="Avenir" w:hAnsi="Avenir" w:cs="Avenir"/>
                <w:b/>
              </w:rPr>
              <w:t>To be able to demonstrate a commitment to the principles of Equalities and to be able to carry out duties in accordance with the Trust’s policies.</w:t>
            </w:r>
          </w:p>
          <w:p w14:paraId="525968B5" w14:textId="77777777" w:rsidR="004D4DB1" w:rsidRDefault="003F2540">
            <w:pPr>
              <w:widowControl w:val="0"/>
              <w:spacing w:after="60" w:line="240" w:lineRule="auto"/>
              <w:ind w:left="538" w:hanging="425"/>
              <w:rPr>
                <w:rFonts w:ascii="Avenir" w:eastAsia="Avenir" w:hAnsi="Avenir" w:cs="Avenir"/>
              </w:rPr>
            </w:pPr>
            <w:r>
              <w:rPr>
                <w:rFonts w:ascii="Avenir" w:eastAsia="Avenir" w:hAnsi="Avenir" w:cs="Avenir"/>
              </w:rPr>
              <w:t>•</w:t>
            </w:r>
            <w:r>
              <w:rPr>
                <w:rFonts w:ascii="Avenir" w:eastAsia="Avenir" w:hAnsi="Avenir" w:cs="Avenir"/>
              </w:rPr>
              <w:tab/>
              <w:t>Ability to be flexible and adaptable and have a can do attitude</w:t>
            </w:r>
          </w:p>
          <w:p w14:paraId="4B12C231" w14:textId="77777777" w:rsidR="004D4DB1" w:rsidRDefault="003F2540">
            <w:pPr>
              <w:widowControl w:val="0"/>
              <w:spacing w:after="60" w:line="240" w:lineRule="auto"/>
              <w:ind w:left="538" w:hanging="425"/>
              <w:rPr>
                <w:rFonts w:ascii="Avenir" w:eastAsia="Avenir" w:hAnsi="Avenir" w:cs="Avenir"/>
              </w:rPr>
            </w:pPr>
            <w:r>
              <w:rPr>
                <w:rFonts w:ascii="Avenir" w:eastAsia="Avenir" w:hAnsi="Avenir" w:cs="Avenir"/>
              </w:rPr>
              <w:t>•</w:t>
            </w:r>
            <w:r>
              <w:rPr>
                <w:rFonts w:ascii="Avenir" w:eastAsia="Avenir" w:hAnsi="Avenir" w:cs="Avenir"/>
              </w:rPr>
              <w:tab/>
              <w:t xml:space="preserve">Able to prioritise tasks effectively </w:t>
            </w:r>
          </w:p>
          <w:p w14:paraId="29B0B4DC" w14:textId="77777777" w:rsidR="004D4DB1" w:rsidRDefault="003F2540">
            <w:pPr>
              <w:widowControl w:val="0"/>
              <w:spacing w:after="60" w:line="240" w:lineRule="auto"/>
              <w:ind w:left="538" w:hanging="425"/>
              <w:rPr>
                <w:rFonts w:ascii="Avenir" w:eastAsia="Avenir" w:hAnsi="Avenir" w:cs="Avenir"/>
              </w:rPr>
            </w:pPr>
            <w:r>
              <w:rPr>
                <w:rFonts w:ascii="Avenir" w:eastAsia="Avenir" w:hAnsi="Avenir" w:cs="Avenir"/>
              </w:rPr>
              <w:t>•</w:t>
            </w:r>
            <w:r>
              <w:rPr>
                <w:rFonts w:ascii="Avenir" w:eastAsia="Avenir" w:hAnsi="Avenir" w:cs="Avenir"/>
              </w:rPr>
              <w:tab/>
              <w:t>Ability to work using own initiative and work with minimum supervision</w:t>
            </w:r>
          </w:p>
          <w:p w14:paraId="7B171457" w14:textId="77777777" w:rsidR="004D4DB1" w:rsidRDefault="003F2540">
            <w:pPr>
              <w:widowControl w:val="0"/>
              <w:spacing w:after="60" w:line="240" w:lineRule="auto"/>
              <w:ind w:left="538" w:hanging="425"/>
              <w:rPr>
                <w:rFonts w:ascii="Avenir" w:eastAsia="Avenir" w:hAnsi="Avenir" w:cs="Avenir"/>
              </w:rPr>
            </w:pPr>
            <w:r>
              <w:rPr>
                <w:rFonts w:ascii="Avenir" w:eastAsia="Avenir" w:hAnsi="Avenir" w:cs="Avenir"/>
              </w:rPr>
              <w:t>•</w:t>
            </w:r>
            <w:r>
              <w:rPr>
                <w:rFonts w:ascii="Avenir" w:eastAsia="Avenir" w:hAnsi="Avenir" w:cs="Avenir"/>
              </w:rPr>
              <w:tab/>
              <w:t>An awareness and knowledge of the issues surrounding the safeguarding of children.</w:t>
            </w:r>
          </w:p>
          <w:p w14:paraId="3F744531" w14:textId="77777777" w:rsidR="004D4DB1" w:rsidRDefault="003F2540">
            <w:pPr>
              <w:widowControl w:val="0"/>
              <w:spacing w:after="60" w:line="240" w:lineRule="auto"/>
              <w:ind w:left="538" w:hanging="425"/>
              <w:rPr>
                <w:rFonts w:ascii="Avenir" w:eastAsia="Avenir" w:hAnsi="Avenir" w:cs="Avenir"/>
              </w:rPr>
            </w:pPr>
            <w:r>
              <w:rPr>
                <w:rFonts w:ascii="Avenir" w:eastAsia="Avenir" w:hAnsi="Avenir" w:cs="Avenir"/>
              </w:rPr>
              <w:t>•</w:t>
            </w:r>
            <w:r>
              <w:rPr>
                <w:rFonts w:ascii="Avenir" w:eastAsia="Avenir" w:hAnsi="Avenir" w:cs="Avenir"/>
              </w:rPr>
              <w:tab/>
              <w:t>To be able to work constructively as part of a team, understanding responsibilities and your own position within these.</w:t>
            </w:r>
          </w:p>
        </w:tc>
        <w:tc>
          <w:tcPr>
            <w:tcW w:w="2145" w:type="dxa"/>
            <w:shd w:val="clear" w:color="auto" w:fill="auto"/>
            <w:tcMar>
              <w:top w:w="100" w:type="dxa"/>
              <w:left w:w="100" w:type="dxa"/>
              <w:bottom w:w="100" w:type="dxa"/>
              <w:right w:w="100" w:type="dxa"/>
            </w:tcMar>
          </w:tcPr>
          <w:p w14:paraId="6A8F3EBE" w14:textId="77777777" w:rsidR="004D4DB1" w:rsidRDefault="004D4DB1">
            <w:pPr>
              <w:widowControl w:val="0"/>
              <w:pBdr>
                <w:top w:val="nil"/>
                <w:left w:val="nil"/>
                <w:bottom w:val="nil"/>
                <w:right w:val="nil"/>
                <w:between w:val="nil"/>
              </w:pBdr>
              <w:spacing w:line="240" w:lineRule="auto"/>
              <w:ind w:left="113"/>
              <w:rPr>
                <w:rFonts w:ascii="Avenir" w:eastAsia="Avenir" w:hAnsi="Avenir" w:cs="Avenir"/>
              </w:rPr>
            </w:pPr>
          </w:p>
        </w:tc>
        <w:tc>
          <w:tcPr>
            <w:tcW w:w="2145" w:type="dxa"/>
            <w:shd w:val="clear" w:color="auto" w:fill="auto"/>
            <w:tcMar>
              <w:top w:w="100" w:type="dxa"/>
              <w:left w:w="100" w:type="dxa"/>
              <w:bottom w:w="100" w:type="dxa"/>
              <w:right w:w="100" w:type="dxa"/>
            </w:tcMar>
            <w:vAlign w:val="center"/>
          </w:tcPr>
          <w:p w14:paraId="1466E5FA" w14:textId="77777777" w:rsidR="004D4DB1" w:rsidRDefault="003F2540">
            <w:pPr>
              <w:widowControl w:val="0"/>
              <w:numPr>
                <w:ilvl w:val="0"/>
                <w:numId w:val="3"/>
              </w:numPr>
              <w:pBdr>
                <w:top w:val="nil"/>
                <w:left w:val="nil"/>
                <w:bottom w:val="nil"/>
                <w:right w:val="nil"/>
                <w:between w:val="nil"/>
              </w:pBdr>
              <w:spacing w:line="240" w:lineRule="auto"/>
              <w:ind w:left="357" w:hanging="357"/>
              <w:jc w:val="center"/>
              <w:rPr>
                <w:rFonts w:ascii="Avenir" w:eastAsia="Avenir" w:hAnsi="Avenir" w:cs="Avenir"/>
              </w:rPr>
            </w:pPr>
            <w:r>
              <w:rPr>
                <w:rFonts w:ascii="Avenir" w:eastAsia="Avenir" w:hAnsi="Avenir" w:cs="Avenir"/>
              </w:rPr>
              <w:t>(I)</w:t>
            </w:r>
          </w:p>
        </w:tc>
      </w:tr>
      <w:tr w:rsidR="004D4DB1" w14:paraId="7512C68E" w14:textId="77777777">
        <w:tc>
          <w:tcPr>
            <w:tcW w:w="5640" w:type="dxa"/>
            <w:shd w:val="clear" w:color="auto" w:fill="auto"/>
            <w:tcMar>
              <w:top w:w="100" w:type="dxa"/>
              <w:left w:w="100" w:type="dxa"/>
              <w:bottom w:w="100" w:type="dxa"/>
              <w:right w:w="100" w:type="dxa"/>
            </w:tcMar>
          </w:tcPr>
          <w:p w14:paraId="48B55E42" w14:textId="77777777" w:rsidR="004D4DB1" w:rsidRDefault="003F2540">
            <w:pPr>
              <w:widowControl w:val="0"/>
              <w:spacing w:after="60" w:line="240" w:lineRule="auto"/>
              <w:ind w:left="113"/>
              <w:rPr>
                <w:rFonts w:ascii="Avenir" w:eastAsia="Avenir" w:hAnsi="Avenir" w:cs="Avenir"/>
                <w:color w:val="00A1CC"/>
                <w:sz w:val="24"/>
                <w:szCs w:val="24"/>
              </w:rPr>
            </w:pPr>
            <w:r>
              <w:rPr>
                <w:rFonts w:ascii="Avenir" w:eastAsia="Avenir" w:hAnsi="Avenir" w:cs="Avenir"/>
                <w:color w:val="00A1CC"/>
                <w:sz w:val="24"/>
                <w:szCs w:val="24"/>
              </w:rPr>
              <w:t>Personal Qualities</w:t>
            </w:r>
          </w:p>
          <w:p w14:paraId="70EDF366" w14:textId="77777777" w:rsidR="004D4DB1" w:rsidRDefault="003F2540">
            <w:pPr>
              <w:widowControl w:val="0"/>
              <w:spacing w:after="60" w:line="240" w:lineRule="auto"/>
              <w:ind w:left="538" w:hanging="425"/>
              <w:rPr>
                <w:rFonts w:ascii="Avenir" w:eastAsia="Avenir" w:hAnsi="Avenir" w:cs="Avenir"/>
              </w:rPr>
            </w:pPr>
            <w:r>
              <w:rPr>
                <w:rFonts w:ascii="Avenir" w:eastAsia="Avenir" w:hAnsi="Avenir" w:cs="Avenir"/>
              </w:rPr>
              <w:t>•</w:t>
            </w:r>
            <w:r>
              <w:rPr>
                <w:rFonts w:ascii="Avenir" w:eastAsia="Avenir" w:hAnsi="Avenir" w:cs="Avenir"/>
              </w:rPr>
              <w:tab/>
              <w:t>Enjoy working with children</w:t>
            </w:r>
          </w:p>
          <w:p w14:paraId="739F7FB2" w14:textId="77777777" w:rsidR="004D4DB1" w:rsidRDefault="003F2540">
            <w:pPr>
              <w:widowControl w:val="0"/>
              <w:spacing w:after="60" w:line="240" w:lineRule="auto"/>
              <w:ind w:left="538" w:hanging="425"/>
              <w:rPr>
                <w:rFonts w:ascii="Avenir" w:eastAsia="Avenir" w:hAnsi="Avenir" w:cs="Avenir"/>
              </w:rPr>
            </w:pPr>
            <w:r>
              <w:rPr>
                <w:rFonts w:ascii="Avenir" w:eastAsia="Avenir" w:hAnsi="Avenir" w:cs="Avenir"/>
              </w:rPr>
              <w:t>•</w:t>
            </w:r>
            <w:r>
              <w:rPr>
                <w:rFonts w:ascii="Avenir" w:eastAsia="Avenir" w:hAnsi="Avenir" w:cs="Avenir"/>
              </w:rPr>
              <w:tab/>
              <w:t xml:space="preserve">An interest in working in a school environment </w:t>
            </w:r>
          </w:p>
          <w:p w14:paraId="48F2C261" w14:textId="77777777" w:rsidR="004D4DB1" w:rsidRDefault="003F2540">
            <w:pPr>
              <w:widowControl w:val="0"/>
              <w:spacing w:after="60" w:line="240" w:lineRule="auto"/>
              <w:ind w:left="538" w:hanging="425"/>
              <w:rPr>
                <w:rFonts w:ascii="Avenir" w:eastAsia="Avenir" w:hAnsi="Avenir" w:cs="Avenir"/>
              </w:rPr>
            </w:pPr>
            <w:r>
              <w:rPr>
                <w:rFonts w:ascii="Avenir" w:eastAsia="Avenir" w:hAnsi="Avenir" w:cs="Avenir"/>
              </w:rPr>
              <w:t>•</w:t>
            </w:r>
            <w:r>
              <w:rPr>
                <w:rFonts w:ascii="Avenir" w:eastAsia="Avenir" w:hAnsi="Avenir" w:cs="Avenir"/>
              </w:rPr>
              <w:tab/>
              <w:t>The ability to build good relationships with children and adults</w:t>
            </w:r>
          </w:p>
          <w:p w14:paraId="2417E0AD" w14:textId="77777777" w:rsidR="004D4DB1" w:rsidRDefault="003F2540">
            <w:pPr>
              <w:widowControl w:val="0"/>
              <w:spacing w:after="60" w:line="240" w:lineRule="auto"/>
              <w:ind w:left="538" w:hanging="425"/>
              <w:rPr>
                <w:rFonts w:ascii="Avenir" w:eastAsia="Avenir" w:hAnsi="Avenir" w:cs="Avenir"/>
              </w:rPr>
            </w:pPr>
            <w:r>
              <w:rPr>
                <w:rFonts w:ascii="Avenir" w:eastAsia="Avenir" w:hAnsi="Avenir" w:cs="Avenir"/>
              </w:rPr>
              <w:t>•</w:t>
            </w:r>
            <w:r>
              <w:rPr>
                <w:rFonts w:ascii="Avenir" w:eastAsia="Avenir" w:hAnsi="Avenir" w:cs="Avenir"/>
              </w:rPr>
              <w:tab/>
              <w:t>Patience and a sense of humour</w:t>
            </w:r>
          </w:p>
          <w:p w14:paraId="431313BB" w14:textId="77777777" w:rsidR="004D4DB1" w:rsidRDefault="003F2540">
            <w:pPr>
              <w:widowControl w:val="0"/>
              <w:spacing w:after="60" w:line="240" w:lineRule="auto"/>
              <w:ind w:left="538" w:hanging="425"/>
              <w:rPr>
                <w:rFonts w:ascii="Avenir" w:eastAsia="Avenir" w:hAnsi="Avenir" w:cs="Avenir"/>
              </w:rPr>
            </w:pPr>
            <w:r>
              <w:rPr>
                <w:rFonts w:ascii="Avenir" w:eastAsia="Avenir" w:hAnsi="Avenir" w:cs="Avenir"/>
              </w:rPr>
              <w:t>•</w:t>
            </w:r>
            <w:r>
              <w:rPr>
                <w:rFonts w:ascii="Avenir" w:eastAsia="Avenir" w:hAnsi="Avenir" w:cs="Avenir"/>
              </w:rPr>
              <w:tab/>
              <w:t xml:space="preserve">Flexibility and creativity </w:t>
            </w:r>
          </w:p>
          <w:p w14:paraId="4DE8C054" w14:textId="77777777" w:rsidR="004D4DB1" w:rsidRDefault="003F2540">
            <w:pPr>
              <w:widowControl w:val="0"/>
              <w:spacing w:after="60" w:line="240" w:lineRule="auto"/>
              <w:ind w:left="538" w:hanging="425"/>
              <w:rPr>
                <w:rFonts w:ascii="Avenir" w:eastAsia="Avenir" w:hAnsi="Avenir" w:cs="Avenir"/>
              </w:rPr>
            </w:pPr>
            <w:r>
              <w:rPr>
                <w:rFonts w:ascii="Avenir" w:eastAsia="Avenir" w:hAnsi="Avenir" w:cs="Avenir"/>
              </w:rPr>
              <w:t>•</w:t>
            </w:r>
            <w:r>
              <w:rPr>
                <w:rFonts w:ascii="Avenir" w:eastAsia="Avenir" w:hAnsi="Avenir" w:cs="Avenir"/>
              </w:rPr>
              <w:tab/>
              <w:t>Good organisational skills</w:t>
            </w:r>
          </w:p>
          <w:p w14:paraId="752736B8" w14:textId="77777777" w:rsidR="004D4DB1" w:rsidRDefault="003F2540">
            <w:pPr>
              <w:widowControl w:val="0"/>
              <w:spacing w:after="60" w:line="240" w:lineRule="auto"/>
              <w:ind w:left="538" w:hanging="425"/>
              <w:rPr>
                <w:rFonts w:ascii="Avenir" w:eastAsia="Avenir" w:hAnsi="Avenir" w:cs="Avenir"/>
              </w:rPr>
            </w:pPr>
            <w:r>
              <w:rPr>
                <w:rFonts w:ascii="Avenir" w:eastAsia="Avenir" w:hAnsi="Avenir" w:cs="Avenir"/>
              </w:rPr>
              <w:t>•</w:t>
            </w:r>
            <w:r>
              <w:rPr>
                <w:rFonts w:ascii="Avenir" w:eastAsia="Avenir" w:hAnsi="Avenir" w:cs="Avenir"/>
              </w:rPr>
              <w:tab/>
              <w:t>Resilient</w:t>
            </w:r>
          </w:p>
        </w:tc>
        <w:tc>
          <w:tcPr>
            <w:tcW w:w="2145" w:type="dxa"/>
            <w:shd w:val="clear" w:color="auto" w:fill="auto"/>
            <w:tcMar>
              <w:top w:w="100" w:type="dxa"/>
              <w:left w:w="100" w:type="dxa"/>
              <w:bottom w:w="100" w:type="dxa"/>
              <w:right w:w="100" w:type="dxa"/>
            </w:tcMar>
          </w:tcPr>
          <w:p w14:paraId="7C6B39BC" w14:textId="77777777" w:rsidR="004D4DB1" w:rsidRDefault="004D4DB1">
            <w:pPr>
              <w:widowControl w:val="0"/>
              <w:pBdr>
                <w:top w:val="nil"/>
                <w:left w:val="nil"/>
                <w:bottom w:val="nil"/>
                <w:right w:val="nil"/>
                <w:between w:val="nil"/>
              </w:pBdr>
              <w:spacing w:line="240" w:lineRule="auto"/>
              <w:ind w:left="113"/>
              <w:rPr>
                <w:rFonts w:ascii="Avenir" w:eastAsia="Avenir" w:hAnsi="Avenir" w:cs="Avenir"/>
              </w:rPr>
            </w:pPr>
          </w:p>
        </w:tc>
        <w:tc>
          <w:tcPr>
            <w:tcW w:w="2145" w:type="dxa"/>
            <w:shd w:val="clear" w:color="auto" w:fill="auto"/>
            <w:tcMar>
              <w:top w:w="100" w:type="dxa"/>
              <w:left w:w="100" w:type="dxa"/>
              <w:bottom w:w="100" w:type="dxa"/>
              <w:right w:w="100" w:type="dxa"/>
            </w:tcMar>
            <w:vAlign w:val="center"/>
          </w:tcPr>
          <w:p w14:paraId="3892DC1B" w14:textId="77777777" w:rsidR="004D4DB1" w:rsidRDefault="003F2540">
            <w:pPr>
              <w:widowControl w:val="0"/>
              <w:numPr>
                <w:ilvl w:val="0"/>
                <w:numId w:val="14"/>
              </w:numPr>
              <w:pBdr>
                <w:top w:val="nil"/>
                <w:left w:val="nil"/>
                <w:bottom w:val="nil"/>
                <w:right w:val="nil"/>
                <w:between w:val="nil"/>
              </w:pBdr>
              <w:spacing w:line="240" w:lineRule="auto"/>
              <w:ind w:left="357" w:hanging="357"/>
              <w:jc w:val="center"/>
              <w:rPr>
                <w:rFonts w:ascii="Avenir" w:eastAsia="Avenir" w:hAnsi="Avenir" w:cs="Avenir"/>
              </w:rPr>
            </w:pPr>
            <w:r>
              <w:rPr>
                <w:rFonts w:ascii="Avenir" w:eastAsia="Avenir" w:hAnsi="Avenir" w:cs="Avenir"/>
              </w:rPr>
              <w:t>(I)</w:t>
            </w:r>
          </w:p>
        </w:tc>
      </w:tr>
    </w:tbl>
    <w:p w14:paraId="6C58321D" w14:textId="77777777" w:rsidR="004D4DB1" w:rsidRDefault="004D4DB1"/>
    <w:p w14:paraId="0E877E8B" w14:textId="77777777" w:rsidR="004D4DB1" w:rsidRDefault="003F2540">
      <w:pPr>
        <w:rPr>
          <w:rFonts w:ascii="Avenir" w:eastAsia="Avenir" w:hAnsi="Avenir" w:cs="Avenir"/>
        </w:rPr>
      </w:pPr>
      <w:r>
        <w:rPr>
          <w:rFonts w:ascii="Avenir" w:eastAsia="Avenir" w:hAnsi="Avenir" w:cs="Avenir"/>
        </w:rPr>
        <w:t>This post is subject to an enhanced DBS check.  We value variety and individual differences, and aim to create a culture, environment and practices at all levels which encompass acceptance, respect and inclusion. All our colleagues are expected to demonstrate a commitment to co-operative values and principles, and the Ways of Being Co-op.</w:t>
      </w:r>
    </w:p>
    <w:sectPr w:rsidR="004D4DB1">
      <w:headerReference w:type="default" r:id="rId7"/>
      <w:headerReference w:type="first" r:id="rId8"/>
      <w:footerReference w:type="first" r:id="rId9"/>
      <w:pgSz w:w="11909" w:h="16834"/>
      <w:pgMar w:top="1440" w:right="992" w:bottom="992" w:left="992"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17D25E" w14:textId="77777777" w:rsidR="00D41004" w:rsidRDefault="003F2540">
      <w:pPr>
        <w:spacing w:line="240" w:lineRule="auto"/>
      </w:pPr>
      <w:r>
        <w:separator/>
      </w:r>
    </w:p>
  </w:endnote>
  <w:endnote w:type="continuationSeparator" w:id="0">
    <w:p w14:paraId="1CCEE093" w14:textId="77777777" w:rsidR="00D41004" w:rsidRDefault="003F254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venir">
    <w:altName w:val="Calibri"/>
    <w:charset w:val="00"/>
    <w:family w:val="auto"/>
    <w:pitch w:val="default"/>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2357B" w14:textId="77777777" w:rsidR="004D4DB1" w:rsidRDefault="004D4DB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0E65A5" w14:textId="77777777" w:rsidR="00D41004" w:rsidRDefault="003F2540">
      <w:pPr>
        <w:spacing w:line="240" w:lineRule="auto"/>
      </w:pPr>
      <w:r>
        <w:separator/>
      </w:r>
    </w:p>
  </w:footnote>
  <w:footnote w:type="continuationSeparator" w:id="0">
    <w:p w14:paraId="50524FFA" w14:textId="77777777" w:rsidR="00D41004" w:rsidRDefault="003F254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F57B8" w14:textId="77777777" w:rsidR="004D4DB1" w:rsidRDefault="004D4DB1">
    <w:pP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901F5" w14:textId="77777777" w:rsidR="004D4DB1" w:rsidRDefault="003F2540">
    <w:pPr>
      <w:jc w:val="center"/>
    </w:pPr>
    <w:r>
      <w:rPr>
        <w:noProof/>
      </w:rPr>
      <w:drawing>
        <wp:inline distT="114300" distB="114300" distL="114300" distR="114300" wp14:anchorId="4DF72400" wp14:editId="1D2CE9A5">
          <wp:extent cx="1508482" cy="947738"/>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508482" cy="947738"/>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8561B"/>
    <w:multiLevelType w:val="multilevel"/>
    <w:tmpl w:val="3AB8F1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39A3388"/>
    <w:multiLevelType w:val="multilevel"/>
    <w:tmpl w:val="397241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6416BFD"/>
    <w:multiLevelType w:val="multilevel"/>
    <w:tmpl w:val="29364C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CD67286"/>
    <w:multiLevelType w:val="multilevel"/>
    <w:tmpl w:val="B096FA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F2F174A"/>
    <w:multiLevelType w:val="multilevel"/>
    <w:tmpl w:val="6E2E5F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5944AEB"/>
    <w:multiLevelType w:val="multilevel"/>
    <w:tmpl w:val="D77C60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B964EB9"/>
    <w:multiLevelType w:val="multilevel"/>
    <w:tmpl w:val="AF028F2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2D04386C"/>
    <w:multiLevelType w:val="multilevel"/>
    <w:tmpl w:val="8FAC48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F5B75A4"/>
    <w:multiLevelType w:val="multilevel"/>
    <w:tmpl w:val="E5966E32"/>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5E71FFB"/>
    <w:multiLevelType w:val="multilevel"/>
    <w:tmpl w:val="110677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2DA6A0D"/>
    <w:multiLevelType w:val="multilevel"/>
    <w:tmpl w:val="A2589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A8A55FB"/>
    <w:multiLevelType w:val="multilevel"/>
    <w:tmpl w:val="8480B9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F9F2207"/>
    <w:multiLevelType w:val="multilevel"/>
    <w:tmpl w:val="3A04F8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56A5C47"/>
    <w:multiLevelType w:val="multilevel"/>
    <w:tmpl w:val="BF2A36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71052056"/>
    <w:multiLevelType w:val="multilevel"/>
    <w:tmpl w:val="842C0F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77A53615"/>
    <w:multiLevelType w:val="multilevel"/>
    <w:tmpl w:val="F268282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7A776AB7"/>
    <w:multiLevelType w:val="multilevel"/>
    <w:tmpl w:val="53682D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7DD81DBC"/>
    <w:multiLevelType w:val="multilevel"/>
    <w:tmpl w:val="D0AC166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8"/>
  </w:num>
  <w:num w:numId="3">
    <w:abstractNumId w:val="17"/>
  </w:num>
  <w:num w:numId="4">
    <w:abstractNumId w:val="13"/>
  </w:num>
  <w:num w:numId="5">
    <w:abstractNumId w:val="16"/>
  </w:num>
  <w:num w:numId="6">
    <w:abstractNumId w:val="5"/>
  </w:num>
  <w:num w:numId="7">
    <w:abstractNumId w:val="2"/>
  </w:num>
  <w:num w:numId="8">
    <w:abstractNumId w:val="3"/>
  </w:num>
  <w:num w:numId="9">
    <w:abstractNumId w:val="11"/>
  </w:num>
  <w:num w:numId="10">
    <w:abstractNumId w:val="14"/>
  </w:num>
  <w:num w:numId="11">
    <w:abstractNumId w:val="12"/>
  </w:num>
  <w:num w:numId="12">
    <w:abstractNumId w:val="9"/>
  </w:num>
  <w:num w:numId="13">
    <w:abstractNumId w:val="7"/>
  </w:num>
  <w:num w:numId="14">
    <w:abstractNumId w:val="15"/>
  </w:num>
  <w:num w:numId="15">
    <w:abstractNumId w:val="10"/>
  </w:num>
  <w:num w:numId="16">
    <w:abstractNumId w:val="1"/>
  </w:num>
  <w:num w:numId="17">
    <w:abstractNumId w:val="4"/>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4DB1"/>
    <w:rsid w:val="003F2540"/>
    <w:rsid w:val="004D4DB1"/>
    <w:rsid w:val="00807ECA"/>
    <w:rsid w:val="00D410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4DBCD"/>
  <w15:docId w15:val="{6281B8B5-E0A5-48D3-B0D3-BB4721FEB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1158</Words>
  <Characters>6605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Co-Op Academy Swinton</Company>
  <LinksUpToDate>false</LinksUpToDate>
  <CharactersWithSpaces>7748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Robinson</dc:creator>
  <cp:lastModifiedBy>Mateias, Monica</cp:lastModifiedBy>
  <cp:revision>2</cp:revision>
  <dcterms:created xsi:type="dcterms:W3CDTF">2022-01-20T18:35:00Z</dcterms:created>
  <dcterms:modified xsi:type="dcterms:W3CDTF">2022-01-20T18:35:00Z</dcterms:modified>
</cp:coreProperties>
</file>