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10" w:rsidRDefault="001D0910" w:rsidP="000F60A3">
      <w:pPr>
        <w:rPr>
          <w:rFonts w:ascii="Arial" w:hAnsi="Arial" w:cs="Arial"/>
          <w:b/>
          <w:sz w:val="32"/>
          <w:szCs w:val="32"/>
        </w:rPr>
      </w:pPr>
    </w:p>
    <w:p w:rsidR="000F60A3" w:rsidRDefault="00104549">
      <w:pPr>
        <w:rPr>
          <w:rFonts w:ascii="Arial" w:hAnsi="Arial" w:cs="Arial"/>
          <w:sz w:val="22"/>
          <w:szCs w:val="22"/>
        </w:rPr>
      </w:pPr>
      <w:r>
        <w:rPr>
          <w:rFonts w:ascii="Arial" w:eastAsia="Times" w:hAnsi="Arial" w:cs="Arial"/>
          <w:b/>
          <w:noProof/>
          <w:sz w:val="32"/>
          <w:szCs w:val="32"/>
        </w:rPr>
        <w:drawing>
          <wp:inline distT="0" distB="0" distL="0" distR="0">
            <wp:extent cx="6010275" cy="819150"/>
            <wp:effectExtent l="19050" t="0" r="9525" b="0"/>
            <wp:docPr id="1" name="Picture 1" descr="C:\Users\robinson.c48.SWINTON\Local Settings\Temporary Internet Files\Content.Outlook\WYPALUCD\TSHS whol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c48.SWINTON\Local Settings\Temporary Internet Files\Content.Outlook\WYPALUCD\TSHS whole logo RGB.jpg"/>
                    <pic:cNvPicPr>
                      <a:picLocks noChangeAspect="1" noChangeArrowheads="1"/>
                    </pic:cNvPicPr>
                  </pic:nvPicPr>
                  <pic:blipFill>
                    <a:blip r:embed="rId5" cstate="print"/>
                    <a:srcRect/>
                    <a:stretch>
                      <a:fillRect/>
                    </a:stretch>
                  </pic:blipFill>
                  <pic:spPr bwMode="auto">
                    <a:xfrm>
                      <a:off x="0" y="0"/>
                      <a:ext cx="6010275" cy="819150"/>
                    </a:xfrm>
                    <a:prstGeom prst="rect">
                      <a:avLst/>
                    </a:prstGeom>
                    <a:noFill/>
                    <a:ln w="9525">
                      <a:noFill/>
                      <a:miter lim="800000"/>
                      <a:headEnd/>
                      <a:tailEnd/>
                    </a:ln>
                  </pic:spPr>
                </pic:pic>
              </a:graphicData>
            </a:graphic>
          </wp:inline>
        </w:drawing>
      </w:r>
    </w:p>
    <w:p w:rsidR="001D0910" w:rsidRDefault="001D0910">
      <w:pPr>
        <w:rPr>
          <w:rFonts w:ascii="Arial" w:hAnsi="Arial" w:cs="Arial"/>
          <w:sz w:val="22"/>
          <w:szCs w:val="22"/>
        </w:rPr>
      </w:pPr>
    </w:p>
    <w:p w:rsidR="001D0910" w:rsidRPr="009B3418" w:rsidRDefault="009B3418">
      <w:pPr>
        <w:rPr>
          <w:rFonts w:ascii="Arial" w:hAnsi="Arial" w:cs="Arial"/>
          <w:b/>
        </w:rPr>
      </w:pPr>
      <w:r w:rsidRPr="009B3418">
        <w:rPr>
          <w:rFonts w:ascii="Arial" w:hAnsi="Arial" w:cs="Arial"/>
          <w:b/>
        </w:rPr>
        <w:t>Job Description</w:t>
      </w:r>
    </w:p>
    <w:p w:rsidR="00C902EF" w:rsidRDefault="00C902EF" w:rsidP="00C902EF">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352011">
        <w:rPr>
          <w:rFonts w:ascii="Arial" w:hAnsi="Arial" w:cs="Arial"/>
          <w:b/>
          <w:sz w:val="28"/>
          <w:szCs w:val="28"/>
        </w:rPr>
        <w:t>POST TITLE:</w:t>
      </w:r>
      <w:r w:rsidRPr="00352011">
        <w:rPr>
          <w:rFonts w:ascii="Arial" w:hAnsi="Arial" w:cs="Arial"/>
          <w:b/>
          <w:sz w:val="28"/>
          <w:szCs w:val="28"/>
        </w:rPr>
        <w:tab/>
      </w:r>
      <w:r w:rsidR="009B3418">
        <w:rPr>
          <w:rFonts w:ascii="Arial" w:hAnsi="Arial" w:cs="Arial"/>
          <w:b/>
          <w:sz w:val="28"/>
          <w:szCs w:val="28"/>
        </w:rPr>
        <w:t>Cleaning Assistant</w:t>
      </w: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r w:rsidRPr="00352011">
        <w:rPr>
          <w:rFonts w:ascii="Arial" w:hAnsi="Arial" w:cs="Arial"/>
          <w:b/>
          <w:sz w:val="22"/>
          <w:szCs w:val="22"/>
        </w:rPr>
        <w:t>Responsible to</w:t>
      </w:r>
      <w:r w:rsidRPr="00352011">
        <w:rPr>
          <w:rFonts w:ascii="Arial" w:hAnsi="Arial" w:cs="Arial"/>
          <w:sz w:val="22"/>
          <w:szCs w:val="22"/>
        </w:rPr>
        <w:t>:</w:t>
      </w:r>
      <w:r w:rsidRPr="00352011">
        <w:rPr>
          <w:rFonts w:ascii="Arial" w:hAnsi="Arial" w:cs="Arial"/>
          <w:sz w:val="22"/>
          <w:szCs w:val="22"/>
        </w:rPr>
        <w:tab/>
      </w:r>
      <w:r w:rsidR="00D45803">
        <w:rPr>
          <w:rFonts w:ascii="Arial" w:hAnsi="Arial" w:cs="Arial"/>
          <w:sz w:val="22"/>
          <w:szCs w:val="22"/>
        </w:rPr>
        <w:t>Facilities Manager</w:t>
      </w:r>
      <w:r w:rsidR="009B3418">
        <w:rPr>
          <w:rFonts w:ascii="Arial" w:hAnsi="Arial" w:cs="Arial"/>
          <w:sz w:val="22"/>
          <w:szCs w:val="22"/>
        </w:rPr>
        <w:t>/Facilities Assistant</w:t>
      </w: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52011">
        <w:rPr>
          <w:rFonts w:ascii="Arial" w:hAnsi="Arial" w:cs="Arial"/>
          <w:b/>
          <w:sz w:val="22"/>
          <w:szCs w:val="22"/>
        </w:rPr>
        <w:t>Salary Scale:</w:t>
      </w:r>
      <w:r w:rsidR="00872E4E">
        <w:rPr>
          <w:rFonts w:ascii="Arial" w:hAnsi="Arial" w:cs="Arial"/>
          <w:b/>
          <w:sz w:val="22"/>
          <w:szCs w:val="22"/>
        </w:rPr>
        <w:tab/>
      </w:r>
      <w:r w:rsidR="00872E4E">
        <w:rPr>
          <w:rFonts w:ascii="Arial" w:hAnsi="Arial" w:cs="Arial"/>
          <w:b/>
          <w:sz w:val="22"/>
          <w:szCs w:val="22"/>
        </w:rPr>
        <w:tab/>
      </w:r>
      <w:r w:rsidR="00872E4E" w:rsidRPr="00872E4E">
        <w:rPr>
          <w:rFonts w:ascii="Arial" w:hAnsi="Arial" w:cs="Arial"/>
          <w:sz w:val="22"/>
          <w:szCs w:val="22"/>
        </w:rPr>
        <w:t xml:space="preserve">Grade </w:t>
      </w:r>
      <w:r w:rsidR="00D45803">
        <w:rPr>
          <w:rFonts w:ascii="Arial" w:hAnsi="Arial" w:cs="Arial"/>
          <w:sz w:val="22"/>
          <w:szCs w:val="22"/>
        </w:rPr>
        <w:t>A</w:t>
      </w:r>
      <w:r w:rsidR="00C902EF">
        <w:rPr>
          <w:rFonts w:ascii="Arial" w:hAnsi="Arial" w:cs="Arial"/>
          <w:sz w:val="22"/>
          <w:szCs w:val="22"/>
        </w:rPr>
        <w:t xml:space="preserve"> (point </w:t>
      </w:r>
      <w:r w:rsidR="00D45803">
        <w:rPr>
          <w:rFonts w:ascii="Arial" w:hAnsi="Arial" w:cs="Arial"/>
          <w:sz w:val="22"/>
          <w:szCs w:val="22"/>
        </w:rPr>
        <w:t>6</w:t>
      </w:r>
      <w:r w:rsidR="00C902EF">
        <w:rPr>
          <w:rFonts w:ascii="Arial" w:hAnsi="Arial" w:cs="Arial"/>
          <w:sz w:val="22"/>
          <w:szCs w:val="22"/>
        </w:rPr>
        <w:t>)</w:t>
      </w: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r w:rsidRPr="00352011">
        <w:rPr>
          <w:rFonts w:ascii="Arial" w:hAnsi="Arial" w:cs="Arial"/>
          <w:b/>
          <w:sz w:val="22"/>
          <w:szCs w:val="22"/>
        </w:rPr>
        <w:t>Responsible for:</w:t>
      </w:r>
      <w:r w:rsidRPr="00352011">
        <w:rPr>
          <w:rFonts w:ascii="Arial" w:hAnsi="Arial" w:cs="Arial"/>
          <w:sz w:val="22"/>
          <w:szCs w:val="22"/>
        </w:rPr>
        <w:tab/>
      </w:r>
      <w:r w:rsidR="00D45803">
        <w:rPr>
          <w:rFonts w:ascii="Arial" w:hAnsi="Arial" w:cs="Arial"/>
          <w:sz w:val="22"/>
          <w:szCs w:val="22"/>
        </w:rPr>
        <w:t>n/a</w:t>
      </w:r>
    </w:p>
    <w:p w:rsidR="000F60A3" w:rsidRPr="00352011"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A82668" w:rsidRDefault="000F60A3"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r w:rsidRPr="00352011">
        <w:rPr>
          <w:rFonts w:ascii="Arial" w:hAnsi="Arial" w:cs="Arial"/>
          <w:b/>
          <w:sz w:val="22"/>
          <w:szCs w:val="22"/>
        </w:rPr>
        <w:t>Main purpose</w:t>
      </w:r>
      <w:r w:rsidRPr="00352011">
        <w:rPr>
          <w:rFonts w:ascii="Arial" w:hAnsi="Arial" w:cs="Arial"/>
          <w:sz w:val="22"/>
          <w:szCs w:val="22"/>
        </w:rPr>
        <w:t>:</w:t>
      </w:r>
      <w:r w:rsidRPr="00352011">
        <w:rPr>
          <w:rFonts w:ascii="Arial" w:hAnsi="Arial" w:cs="Arial"/>
          <w:sz w:val="22"/>
          <w:szCs w:val="22"/>
        </w:rPr>
        <w:tab/>
      </w:r>
      <w:r w:rsidR="00A82668">
        <w:rPr>
          <w:rFonts w:ascii="Arial" w:hAnsi="Arial" w:cs="Arial"/>
          <w:sz w:val="22"/>
          <w:szCs w:val="22"/>
        </w:rPr>
        <w:t xml:space="preserve">To </w:t>
      </w:r>
      <w:r w:rsidR="00D45803">
        <w:rPr>
          <w:rFonts w:ascii="Arial" w:hAnsi="Arial" w:cs="Arial"/>
          <w:sz w:val="22"/>
          <w:szCs w:val="22"/>
        </w:rPr>
        <w:t>maintain the cleanliness of The Swinton High School</w:t>
      </w:r>
      <w:r w:rsidR="00A82668">
        <w:rPr>
          <w:rFonts w:ascii="Arial" w:hAnsi="Arial" w:cs="Arial"/>
          <w:sz w:val="22"/>
          <w:szCs w:val="22"/>
        </w:rPr>
        <w:t>.</w:t>
      </w:r>
    </w:p>
    <w:p w:rsidR="009B3418" w:rsidRDefault="009B3418" w:rsidP="00C902EF">
      <w:pPr>
        <w:pBdr>
          <w:top w:val="single" w:sz="4" w:space="1" w:color="auto"/>
          <w:left w:val="single" w:sz="4" w:space="4" w:color="auto"/>
          <w:bottom w:val="single" w:sz="4" w:space="1" w:color="auto"/>
          <w:right w:val="single" w:sz="4" w:space="4" w:color="auto"/>
        </w:pBdr>
        <w:rPr>
          <w:rFonts w:ascii="Arial" w:eastAsia="Calibri" w:hAnsi="Arial" w:cs="Arial"/>
          <w:sz w:val="22"/>
          <w:szCs w:val="22"/>
          <w:lang w:val="en-US" w:eastAsia="en-US"/>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9B3418">
        <w:rPr>
          <w:rFonts w:ascii="Arial" w:eastAsia="Calibri" w:hAnsi="Arial" w:cs="Arial"/>
          <w:sz w:val="22"/>
          <w:szCs w:val="22"/>
          <w:lang w:val="en-US" w:eastAsia="en-US"/>
        </w:rPr>
        <w:t>To ensure a safe, clean and tidy site for students, staff and</w:t>
      </w:r>
    </w:p>
    <w:p w:rsidR="009B3418" w:rsidRDefault="009B3418"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Calibri" w:hAnsi="Arial" w:cs="Arial"/>
          <w:sz w:val="22"/>
          <w:szCs w:val="22"/>
          <w:lang w:val="en-US" w:eastAsia="en-US"/>
        </w:rPr>
        <w:tab/>
      </w:r>
      <w:r>
        <w:rPr>
          <w:rFonts w:ascii="Arial" w:eastAsia="Calibri" w:hAnsi="Arial" w:cs="Arial"/>
          <w:sz w:val="22"/>
          <w:szCs w:val="22"/>
          <w:lang w:val="en-US" w:eastAsia="en-US"/>
        </w:rPr>
        <w:tab/>
      </w:r>
      <w:r>
        <w:rPr>
          <w:rFonts w:ascii="Arial" w:eastAsia="Calibri" w:hAnsi="Arial" w:cs="Arial"/>
          <w:sz w:val="22"/>
          <w:szCs w:val="22"/>
          <w:lang w:val="en-US" w:eastAsia="en-US"/>
        </w:rPr>
        <w:tab/>
        <w:t>Visitors.</w:t>
      </w:r>
      <w:r w:rsidRPr="009B3418">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           </w:t>
      </w:r>
      <w:r w:rsidRPr="009B3418">
        <w:rPr>
          <w:rFonts w:ascii="Arial" w:eastAsia="Calibri" w:hAnsi="Arial" w:cs="Arial"/>
          <w:sz w:val="22"/>
          <w:szCs w:val="22"/>
          <w:lang w:val="en-US" w:eastAsia="en-US"/>
        </w:rPr>
        <w:t xml:space="preserve">  </w:t>
      </w:r>
      <w:r w:rsidRPr="009B3418">
        <w:rPr>
          <w:rFonts w:ascii="Arial" w:eastAsia="Calibri" w:hAnsi="Arial" w:cs="Arial"/>
          <w:sz w:val="22"/>
          <w:szCs w:val="22"/>
          <w:lang w:val="en-US" w:eastAsia="en-US"/>
        </w:rPr>
        <w:tab/>
      </w:r>
      <w:r w:rsidRPr="009B3418">
        <w:rPr>
          <w:rFonts w:ascii="Arial" w:eastAsia="Calibri" w:hAnsi="Arial" w:cs="Arial"/>
          <w:sz w:val="22"/>
          <w:szCs w:val="22"/>
          <w:lang w:val="en-US" w:eastAsia="en-US"/>
        </w:rPr>
        <w:tab/>
      </w:r>
    </w:p>
    <w:p w:rsidR="009B3418" w:rsidRDefault="009B3418" w:rsidP="009B3418">
      <w:pPr>
        <w:pBdr>
          <w:top w:val="single" w:sz="4" w:space="1" w:color="auto"/>
          <w:left w:val="single" w:sz="4" w:space="4" w:color="auto"/>
          <w:bottom w:val="single" w:sz="4" w:space="1" w:color="auto"/>
          <w:right w:val="single" w:sz="4" w:space="4" w:color="auto"/>
        </w:pBdr>
        <w:ind w:left="2160" w:hanging="2160"/>
        <w:rPr>
          <w:rFonts w:ascii="Arial" w:eastAsia="Calibri" w:hAnsi="Arial" w:cs="Arial"/>
          <w:b/>
          <w:sz w:val="22"/>
          <w:szCs w:val="22"/>
          <w:lang w:val="en-US" w:eastAsia="en-US"/>
        </w:rPr>
      </w:pPr>
    </w:p>
    <w:p w:rsidR="009B3418" w:rsidRPr="009B3418" w:rsidRDefault="009B3418" w:rsidP="009B3418">
      <w:pPr>
        <w:pBdr>
          <w:top w:val="single" w:sz="4" w:space="1" w:color="auto"/>
          <w:left w:val="single" w:sz="4" w:space="4" w:color="auto"/>
          <w:bottom w:val="single" w:sz="4" w:space="1" w:color="auto"/>
          <w:right w:val="single" w:sz="4" w:space="4" w:color="auto"/>
        </w:pBdr>
        <w:ind w:left="2160" w:hanging="2160"/>
        <w:rPr>
          <w:rFonts w:ascii="Arial" w:eastAsia="Calibri" w:hAnsi="Arial" w:cs="Arial"/>
          <w:sz w:val="22"/>
          <w:szCs w:val="22"/>
          <w:lang w:val="en-US" w:eastAsia="en-US"/>
        </w:rPr>
      </w:pPr>
      <w:r w:rsidRPr="009B3418">
        <w:rPr>
          <w:rFonts w:ascii="Arial" w:eastAsia="Calibri" w:hAnsi="Arial" w:cs="Arial"/>
          <w:b/>
          <w:sz w:val="22"/>
          <w:szCs w:val="22"/>
          <w:lang w:val="en-US" w:eastAsia="en-US"/>
        </w:rPr>
        <w:t>Contract:</w:t>
      </w:r>
      <w:r w:rsidRPr="009B3418">
        <w:rPr>
          <w:rFonts w:ascii="Arial" w:eastAsia="Calibri" w:hAnsi="Arial" w:cs="Arial"/>
          <w:b/>
          <w:sz w:val="22"/>
          <w:szCs w:val="22"/>
          <w:lang w:val="en-US" w:eastAsia="en-US"/>
        </w:rPr>
        <w:tab/>
      </w:r>
      <w:r>
        <w:rPr>
          <w:rFonts w:ascii="Arial" w:eastAsia="Calibri" w:hAnsi="Arial" w:cs="Arial"/>
          <w:sz w:val="22"/>
          <w:szCs w:val="22"/>
          <w:lang w:val="en-US" w:eastAsia="en-US"/>
        </w:rPr>
        <w:t>Permanent, all year round.</w:t>
      </w:r>
    </w:p>
    <w:p w:rsidR="002007C4" w:rsidRDefault="002007C4" w:rsidP="00C902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2007C4" w:rsidRDefault="002007C4" w:rsidP="002007C4">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02007C4">
        <w:rPr>
          <w:rFonts w:ascii="Arial" w:hAnsi="Arial" w:cs="Arial"/>
          <w:b/>
          <w:sz w:val="22"/>
          <w:szCs w:val="22"/>
        </w:rPr>
        <w:t>Hours of work:</w:t>
      </w:r>
      <w:r>
        <w:rPr>
          <w:rFonts w:ascii="Arial" w:hAnsi="Arial" w:cs="Arial"/>
          <w:sz w:val="22"/>
          <w:szCs w:val="22"/>
        </w:rPr>
        <w:tab/>
      </w:r>
      <w:r w:rsidR="009B3418">
        <w:rPr>
          <w:rFonts w:ascii="Arial" w:hAnsi="Arial" w:cs="Arial"/>
          <w:sz w:val="22"/>
          <w:szCs w:val="22"/>
        </w:rPr>
        <w:t>16 hours per week:  Monday – Thursday 3:00pm – 6:15pm</w:t>
      </w:r>
    </w:p>
    <w:p w:rsidR="009B3418" w:rsidRDefault="009B3418" w:rsidP="002007C4">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Pr>
          <w:rFonts w:ascii="Arial" w:hAnsi="Arial" w:cs="Arial"/>
          <w:b/>
          <w:sz w:val="22"/>
          <w:szCs w:val="22"/>
        </w:rPr>
        <w:tab/>
      </w:r>
      <w:r w:rsidRPr="009B3418">
        <w:rPr>
          <w:rFonts w:ascii="Arial" w:hAnsi="Arial" w:cs="Arial"/>
          <w:sz w:val="22"/>
          <w:szCs w:val="22"/>
        </w:rPr>
        <w:t>Friday 2:</w:t>
      </w:r>
      <w:r>
        <w:rPr>
          <w:rFonts w:ascii="Arial" w:hAnsi="Arial" w:cs="Arial"/>
          <w:sz w:val="22"/>
          <w:szCs w:val="22"/>
        </w:rPr>
        <w:t>45pm – 5:45pm</w:t>
      </w:r>
    </w:p>
    <w:p w:rsidR="002007C4" w:rsidRDefault="002007C4" w:rsidP="002007C4">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p>
    <w:p w:rsidR="002007C4" w:rsidRDefault="002007C4" w:rsidP="002007C4">
      <w:pPr>
        <w:rPr>
          <w:rFonts w:ascii="Arial" w:hAnsi="Arial" w:cs="Arial"/>
          <w:sz w:val="22"/>
          <w:szCs w:val="22"/>
        </w:rPr>
      </w:pPr>
    </w:p>
    <w:p w:rsidR="00AC2E91" w:rsidRPr="00352011" w:rsidRDefault="00AC2E91" w:rsidP="002007C4">
      <w:pPr>
        <w:rPr>
          <w:rFonts w:ascii="Arial" w:hAnsi="Arial" w:cs="Arial"/>
          <w:sz w:val="22"/>
          <w:szCs w:val="22"/>
        </w:rPr>
      </w:pPr>
    </w:p>
    <w:p w:rsidR="00DD4ADD" w:rsidRDefault="00D45803" w:rsidP="00D45803">
      <w:pPr>
        <w:numPr>
          <w:ilvl w:val="0"/>
          <w:numId w:val="5"/>
        </w:numPr>
        <w:tabs>
          <w:tab w:val="left" w:pos="540"/>
        </w:tabs>
        <w:outlineLvl w:val="0"/>
        <w:rPr>
          <w:rFonts w:ascii="Arial" w:hAnsi="Arial" w:cs="Arial"/>
          <w:sz w:val="22"/>
          <w:szCs w:val="22"/>
        </w:rPr>
      </w:pPr>
      <w:r>
        <w:rPr>
          <w:rFonts w:ascii="Arial" w:hAnsi="Arial" w:cs="Arial"/>
          <w:sz w:val="22"/>
          <w:szCs w:val="22"/>
        </w:rPr>
        <w:t xml:space="preserve">The cleaning, washing, sweeping, vacuum cleaning, buffing, emptying litter bins, polishing and dusting of designated areas (which include toilet and associated facilities) and fixtures, using where appropriate, </w:t>
      </w:r>
      <w:r w:rsidR="009B3418">
        <w:rPr>
          <w:rFonts w:ascii="Arial" w:hAnsi="Arial" w:cs="Arial"/>
          <w:sz w:val="22"/>
          <w:szCs w:val="22"/>
        </w:rPr>
        <w:t>the necessary powered equipment against an agreed cleaning specification.</w:t>
      </w:r>
    </w:p>
    <w:p w:rsidR="00D45803" w:rsidRDefault="00D45803" w:rsidP="00D45803">
      <w:pPr>
        <w:tabs>
          <w:tab w:val="left" w:pos="540"/>
        </w:tabs>
        <w:ind w:left="360"/>
        <w:outlineLvl w:val="0"/>
        <w:rPr>
          <w:rFonts w:ascii="Arial" w:hAnsi="Arial" w:cs="Arial"/>
          <w:sz w:val="22"/>
          <w:szCs w:val="22"/>
        </w:rPr>
      </w:pPr>
    </w:p>
    <w:p w:rsidR="00D45803" w:rsidRDefault="00D45803" w:rsidP="00D45803">
      <w:pPr>
        <w:numPr>
          <w:ilvl w:val="0"/>
          <w:numId w:val="5"/>
        </w:numPr>
        <w:tabs>
          <w:tab w:val="left" w:pos="540"/>
        </w:tabs>
        <w:outlineLvl w:val="0"/>
        <w:rPr>
          <w:rFonts w:ascii="Arial" w:hAnsi="Arial" w:cs="Arial"/>
          <w:sz w:val="22"/>
          <w:szCs w:val="22"/>
        </w:rPr>
      </w:pPr>
      <w:r>
        <w:rPr>
          <w:rFonts w:ascii="Arial" w:hAnsi="Arial" w:cs="Arial"/>
          <w:sz w:val="22"/>
          <w:szCs w:val="22"/>
        </w:rPr>
        <w:t xml:space="preserve">Reporting, bringing to the attention of the </w:t>
      </w:r>
      <w:r w:rsidR="009B3418">
        <w:rPr>
          <w:rFonts w:ascii="Arial" w:hAnsi="Arial" w:cs="Arial"/>
          <w:sz w:val="22"/>
          <w:szCs w:val="22"/>
        </w:rPr>
        <w:t>Facilities Assistant</w:t>
      </w:r>
      <w:r>
        <w:rPr>
          <w:rFonts w:ascii="Arial" w:hAnsi="Arial" w:cs="Arial"/>
          <w:sz w:val="22"/>
          <w:szCs w:val="22"/>
        </w:rPr>
        <w:t>, minor matters which require attention e.g. bulbs not working, toilet blockages etc.</w:t>
      </w:r>
    </w:p>
    <w:p w:rsidR="00D45803" w:rsidRDefault="00D45803" w:rsidP="00D45803">
      <w:pPr>
        <w:tabs>
          <w:tab w:val="left" w:pos="540"/>
        </w:tabs>
        <w:outlineLvl w:val="0"/>
        <w:rPr>
          <w:rFonts w:ascii="Arial" w:hAnsi="Arial" w:cs="Arial"/>
          <w:sz w:val="22"/>
          <w:szCs w:val="22"/>
        </w:rPr>
      </w:pPr>
    </w:p>
    <w:p w:rsidR="00D45803" w:rsidRDefault="00D45803" w:rsidP="00D45803">
      <w:pPr>
        <w:numPr>
          <w:ilvl w:val="0"/>
          <w:numId w:val="5"/>
        </w:numPr>
        <w:tabs>
          <w:tab w:val="left" w:pos="540"/>
        </w:tabs>
        <w:outlineLvl w:val="0"/>
        <w:rPr>
          <w:rFonts w:ascii="Arial" w:hAnsi="Arial" w:cs="Arial"/>
          <w:sz w:val="22"/>
          <w:szCs w:val="22"/>
        </w:rPr>
      </w:pPr>
      <w:r>
        <w:rPr>
          <w:rFonts w:ascii="Arial" w:hAnsi="Arial" w:cs="Arial"/>
          <w:sz w:val="22"/>
          <w:szCs w:val="22"/>
        </w:rPr>
        <w:t>Ensure lights are turned off, doors and windows are secured.</w:t>
      </w:r>
    </w:p>
    <w:p w:rsidR="009B3418" w:rsidRDefault="009B3418" w:rsidP="009B3418">
      <w:pPr>
        <w:pStyle w:val="ListParagraph"/>
        <w:rPr>
          <w:rFonts w:ascii="Arial" w:hAnsi="Arial" w:cs="Arial"/>
          <w:sz w:val="22"/>
          <w:szCs w:val="22"/>
        </w:rPr>
      </w:pPr>
    </w:p>
    <w:p w:rsidR="009B3418" w:rsidRDefault="009B3418" w:rsidP="00D45803">
      <w:pPr>
        <w:numPr>
          <w:ilvl w:val="0"/>
          <w:numId w:val="5"/>
        </w:numPr>
        <w:tabs>
          <w:tab w:val="left" w:pos="540"/>
        </w:tabs>
        <w:outlineLvl w:val="0"/>
        <w:rPr>
          <w:rFonts w:ascii="Arial" w:hAnsi="Arial" w:cs="Arial"/>
          <w:sz w:val="22"/>
          <w:szCs w:val="22"/>
        </w:rPr>
      </w:pPr>
      <w:r>
        <w:rPr>
          <w:rFonts w:ascii="Arial" w:hAnsi="Arial" w:cs="Arial"/>
          <w:sz w:val="22"/>
          <w:szCs w:val="22"/>
        </w:rPr>
        <w:t>Keep cleaning equipment in a safe and clean condition and report any unsafe, faulty or broken electrical equipment to the Facilities Assistant.</w:t>
      </w:r>
    </w:p>
    <w:p w:rsidR="009B3418" w:rsidRDefault="009B3418" w:rsidP="009B3418">
      <w:pPr>
        <w:pStyle w:val="ListParagraph"/>
        <w:rPr>
          <w:rFonts w:ascii="Arial" w:hAnsi="Arial" w:cs="Arial"/>
          <w:sz w:val="22"/>
          <w:szCs w:val="22"/>
        </w:rPr>
      </w:pPr>
    </w:p>
    <w:p w:rsidR="009B3418" w:rsidRDefault="009B3418" w:rsidP="00D45803">
      <w:pPr>
        <w:numPr>
          <w:ilvl w:val="0"/>
          <w:numId w:val="5"/>
        </w:numPr>
        <w:tabs>
          <w:tab w:val="left" w:pos="540"/>
        </w:tabs>
        <w:outlineLvl w:val="0"/>
        <w:rPr>
          <w:rFonts w:ascii="Arial" w:hAnsi="Arial" w:cs="Arial"/>
          <w:sz w:val="22"/>
          <w:szCs w:val="22"/>
        </w:rPr>
      </w:pPr>
      <w:r>
        <w:rPr>
          <w:rFonts w:ascii="Arial" w:hAnsi="Arial" w:cs="Arial"/>
          <w:sz w:val="22"/>
          <w:szCs w:val="22"/>
        </w:rPr>
        <w:t>Keep cleaning cupboard clean and tidy.</w:t>
      </w:r>
    </w:p>
    <w:p w:rsidR="009B3418" w:rsidRDefault="009B3418" w:rsidP="009B3418">
      <w:pPr>
        <w:pStyle w:val="ListParagraph"/>
        <w:rPr>
          <w:rFonts w:ascii="Arial" w:hAnsi="Arial" w:cs="Arial"/>
          <w:sz w:val="22"/>
          <w:szCs w:val="22"/>
        </w:rPr>
      </w:pPr>
    </w:p>
    <w:p w:rsidR="009B3418" w:rsidRDefault="009B3418" w:rsidP="00D45803">
      <w:pPr>
        <w:numPr>
          <w:ilvl w:val="0"/>
          <w:numId w:val="5"/>
        </w:numPr>
        <w:tabs>
          <w:tab w:val="left" w:pos="540"/>
        </w:tabs>
        <w:outlineLvl w:val="0"/>
        <w:rPr>
          <w:rFonts w:ascii="Arial" w:hAnsi="Arial" w:cs="Arial"/>
          <w:sz w:val="22"/>
          <w:szCs w:val="22"/>
        </w:rPr>
      </w:pPr>
      <w:r>
        <w:rPr>
          <w:rFonts w:ascii="Arial" w:hAnsi="Arial" w:cs="Arial"/>
          <w:sz w:val="22"/>
          <w:szCs w:val="22"/>
        </w:rPr>
        <w:t>To use correct dilutions of cleaning chemicals to ensure efficient use.</w:t>
      </w:r>
    </w:p>
    <w:p w:rsidR="00D45803" w:rsidRDefault="00D45803" w:rsidP="00D45803">
      <w:pPr>
        <w:tabs>
          <w:tab w:val="left" w:pos="540"/>
        </w:tabs>
        <w:outlineLvl w:val="0"/>
        <w:rPr>
          <w:rFonts w:ascii="Arial" w:hAnsi="Arial" w:cs="Arial"/>
          <w:sz w:val="22"/>
          <w:szCs w:val="22"/>
        </w:rPr>
      </w:pPr>
    </w:p>
    <w:p w:rsidR="009B3418" w:rsidRDefault="009B3418" w:rsidP="009B3418">
      <w:pPr>
        <w:numPr>
          <w:ilvl w:val="0"/>
          <w:numId w:val="5"/>
        </w:numPr>
        <w:tabs>
          <w:tab w:val="left" w:pos="540"/>
        </w:tabs>
        <w:outlineLvl w:val="0"/>
        <w:rPr>
          <w:rFonts w:ascii="Arial" w:hAnsi="Arial" w:cs="Arial"/>
          <w:b/>
          <w:sz w:val="22"/>
          <w:szCs w:val="22"/>
        </w:rPr>
      </w:pPr>
      <w:r w:rsidRPr="00352011">
        <w:rPr>
          <w:rFonts w:ascii="Arial" w:hAnsi="Arial" w:cs="Arial"/>
          <w:b/>
          <w:sz w:val="22"/>
          <w:szCs w:val="22"/>
        </w:rPr>
        <w:t>General</w:t>
      </w:r>
    </w:p>
    <w:p w:rsidR="009B3418" w:rsidRDefault="009B3418" w:rsidP="009B3418">
      <w:pPr>
        <w:numPr>
          <w:ilvl w:val="0"/>
          <w:numId w:val="5"/>
        </w:numPr>
        <w:tabs>
          <w:tab w:val="left" w:pos="540"/>
        </w:tabs>
        <w:spacing w:before="60" w:after="60"/>
        <w:rPr>
          <w:rFonts w:ascii="Arial" w:hAnsi="Arial" w:cs="Arial"/>
          <w:sz w:val="22"/>
          <w:szCs w:val="22"/>
        </w:rPr>
      </w:pPr>
      <w:r w:rsidRPr="00504520">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9B3418" w:rsidRPr="00201A5C" w:rsidRDefault="009B3418" w:rsidP="009B3418">
      <w:pPr>
        <w:numPr>
          <w:ilvl w:val="0"/>
          <w:numId w:val="5"/>
        </w:numPr>
        <w:rPr>
          <w:rFonts w:ascii="Arial" w:hAnsi="Arial" w:cs="Arial"/>
          <w:sz w:val="22"/>
          <w:szCs w:val="22"/>
        </w:rPr>
      </w:pPr>
      <w:r w:rsidRPr="00201A5C">
        <w:rPr>
          <w:rFonts w:ascii="Arial" w:hAnsi="Arial" w:cs="Arial"/>
          <w:sz w:val="22"/>
          <w:szCs w:val="22"/>
        </w:rPr>
        <w:t xml:space="preserve">The postholder must be aware of child protection issues and the need for confidentiality and to identify to the named child protection colleague in school, concerns in respect of individual </w:t>
      </w:r>
      <w:r>
        <w:rPr>
          <w:rFonts w:ascii="Arial" w:hAnsi="Arial" w:cs="Arial"/>
          <w:sz w:val="22"/>
          <w:szCs w:val="22"/>
        </w:rPr>
        <w:t>students</w:t>
      </w:r>
    </w:p>
    <w:p w:rsidR="009B3418" w:rsidRDefault="009B3418" w:rsidP="009B3418">
      <w:pPr>
        <w:numPr>
          <w:ilvl w:val="0"/>
          <w:numId w:val="5"/>
        </w:numPr>
        <w:tabs>
          <w:tab w:val="left" w:pos="540"/>
        </w:tabs>
        <w:spacing w:before="60" w:after="60"/>
        <w:rPr>
          <w:rFonts w:ascii="Arial" w:hAnsi="Arial" w:cs="Arial"/>
          <w:sz w:val="22"/>
          <w:szCs w:val="22"/>
        </w:rPr>
      </w:pPr>
      <w:r w:rsidRPr="00504520">
        <w:rPr>
          <w:rFonts w:ascii="Arial" w:hAnsi="Arial" w:cs="Arial"/>
          <w:sz w:val="22"/>
          <w:szCs w:val="22"/>
        </w:rPr>
        <w:t>Contribute to the overall ethos/work/aims of the school</w:t>
      </w:r>
      <w:r>
        <w:rPr>
          <w:rFonts w:ascii="Arial" w:hAnsi="Arial" w:cs="Arial"/>
          <w:sz w:val="22"/>
          <w:szCs w:val="22"/>
        </w:rPr>
        <w:t>.</w:t>
      </w:r>
    </w:p>
    <w:p w:rsidR="009B3418" w:rsidRDefault="009B3418" w:rsidP="009B3418">
      <w:pPr>
        <w:numPr>
          <w:ilvl w:val="0"/>
          <w:numId w:val="5"/>
        </w:numPr>
        <w:tabs>
          <w:tab w:val="left" w:pos="540"/>
        </w:tabs>
        <w:spacing w:before="60" w:after="60"/>
        <w:rPr>
          <w:rFonts w:ascii="Arial" w:hAnsi="Arial" w:cs="Arial"/>
          <w:sz w:val="22"/>
          <w:szCs w:val="22"/>
        </w:rPr>
      </w:pPr>
      <w:r>
        <w:rPr>
          <w:rFonts w:ascii="Arial" w:hAnsi="Arial" w:cs="Arial"/>
          <w:sz w:val="22"/>
          <w:szCs w:val="22"/>
        </w:rPr>
        <w:t>Establish constructive relationships and communicate with other staff to support achievement and progress of students.</w:t>
      </w:r>
    </w:p>
    <w:p w:rsidR="009B3418" w:rsidRDefault="009B3418" w:rsidP="009B3418">
      <w:pPr>
        <w:numPr>
          <w:ilvl w:val="0"/>
          <w:numId w:val="5"/>
        </w:numPr>
        <w:tabs>
          <w:tab w:val="left" w:pos="540"/>
        </w:tabs>
        <w:spacing w:before="60" w:after="60"/>
        <w:rPr>
          <w:rFonts w:ascii="Arial" w:hAnsi="Arial" w:cs="Arial"/>
          <w:sz w:val="22"/>
          <w:szCs w:val="22"/>
        </w:rPr>
      </w:pPr>
      <w:r w:rsidRPr="00504520">
        <w:rPr>
          <w:rFonts w:ascii="Arial" w:hAnsi="Arial" w:cs="Arial"/>
          <w:sz w:val="22"/>
          <w:szCs w:val="22"/>
        </w:rPr>
        <w:t>Set a good</w:t>
      </w:r>
      <w:r>
        <w:rPr>
          <w:rFonts w:ascii="Arial" w:hAnsi="Arial" w:cs="Arial"/>
          <w:sz w:val="22"/>
          <w:szCs w:val="22"/>
        </w:rPr>
        <w:t xml:space="preserve"> example to students</w:t>
      </w:r>
      <w:r w:rsidRPr="00504520">
        <w:rPr>
          <w:rFonts w:ascii="Arial" w:hAnsi="Arial" w:cs="Arial"/>
          <w:sz w:val="22"/>
          <w:szCs w:val="22"/>
        </w:rPr>
        <w:t xml:space="preserve"> and other staff in their presentation and personal conduct</w:t>
      </w:r>
      <w:r>
        <w:rPr>
          <w:rFonts w:ascii="Arial" w:hAnsi="Arial" w:cs="Arial"/>
          <w:sz w:val="22"/>
          <w:szCs w:val="22"/>
        </w:rPr>
        <w:t>.</w:t>
      </w:r>
    </w:p>
    <w:p w:rsidR="009B3418" w:rsidRDefault="009B3418" w:rsidP="009B3418">
      <w:pPr>
        <w:numPr>
          <w:ilvl w:val="0"/>
          <w:numId w:val="5"/>
        </w:numPr>
        <w:tabs>
          <w:tab w:val="left" w:pos="540"/>
        </w:tabs>
        <w:spacing w:before="60" w:after="60"/>
        <w:rPr>
          <w:rFonts w:ascii="Arial" w:hAnsi="Arial" w:cs="Arial"/>
          <w:sz w:val="22"/>
          <w:szCs w:val="22"/>
        </w:rPr>
      </w:pPr>
      <w:r w:rsidRPr="00352011">
        <w:rPr>
          <w:rFonts w:ascii="Arial" w:hAnsi="Arial" w:cs="Arial"/>
          <w:sz w:val="22"/>
          <w:szCs w:val="22"/>
        </w:rPr>
        <w:lastRenderedPageBreak/>
        <w:t>Share expertise and skills with others; participate in training and other learning activities and appraisal as required and recognise own strengths and areas of expertise to use these to advise and support others</w:t>
      </w:r>
    </w:p>
    <w:p w:rsidR="009B3418" w:rsidRPr="009B3418" w:rsidRDefault="009B3418" w:rsidP="009B3418">
      <w:pPr>
        <w:numPr>
          <w:ilvl w:val="0"/>
          <w:numId w:val="5"/>
        </w:numPr>
        <w:tabs>
          <w:tab w:val="left" w:pos="540"/>
        </w:tabs>
        <w:spacing w:before="60" w:after="60"/>
        <w:rPr>
          <w:rFonts w:ascii="Arial" w:eastAsia="Calibri" w:hAnsi="Arial" w:cs="Arial"/>
          <w:sz w:val="22"/>
          <w:szCs w:val="22"/>
          <w:lang w:val="en-US" w:eastAsia="en-US"/>
        </w:rPr>
      </w:pPr>
      <w:r w:rsidRPr="009B3418">
        <w:rPr>
          <w:rFonts w:ascii="Arial" w:eastAsia="Calibri" w:hAnsi="Arial" w:cs="Arial"/>
          <w:sz w:val="22"/>
          <w:szCs w:val="22"/>
          <w:lang w:val="en-US" w:eastAsia="en-US"/>
        </w:rPr>
        <w:t>Carry out duties with full regard to The Swinton High School’s policies and procedures.</w:t>
      </w:r>
    </w:p>
    <w:p w:rsidR="009B3418" w:rsidRDefault="009B3418" w:rsidP="009B3418">
      <w:pPr>
        <w:numPr>
          <w:ilvl w:val="0"/>
          <w:numId w:val="5"/>
        </w:numPr>
        <w:tabs>
          <w:tab w:val="left" w:pos="540"/>
        </w:tabs>
        <w:spacing w:before="60" w:after="60"/>
        <w:rPr>
          <w:rFonts w:ascii="Arial" w:hAnsi="Arial" w:cs="Arial"/>
          <w:sz w:val="22"/>
          <w:szCs w:val="22"/>
        </w:rPr>
      </w:pPr>
      <w:r w:rsidRPr="00504520">
        <w:rPr>
          <w:rFonts w:ascii="Arial" w:hAnsi="Arial" w:cs="Arial"/>
          <w:sz w:val="22"/>
          <w:szCs w:val="22"/>
        </w:rPr>
        <w:t>Be aware of and support difference and ensure equal opportunities for all</w:t>
      </w:r>
      <w:r>
        <w:rPr>
          <w:rFonts w:ascii="Arial" w:hAnsi="Arial" w:cs="Arial"/>
          <w:sz w:val="22"/>
          <w:szCs w:val="22"/>
        </w:rPr>
        <w:t>.</w:t>
      </w:r>
    </w:p>
    <w:p w:rsidR="009B3418" w:rsidRDefault="009B3418" w:rsidP="009B3418">
      <w:pPr>
        <w:numPr>
          <w:ilvl w:val="0"/>
          <w:numId w:val="5"/>
        </w:numPr>
        <w:tabs>
          <w:tab w:val="left" w:pos="540"/>
        </w:tabs>
        <w:spacing w:before="60" w:after="60"/>
        <w:rPr>
          <w:rFonts w:ascii="Arial" w:hAnsi="Arial" w:cs="Arial"/>
          <w:sz w:val="22"/>
          <w:szCs w:val="22"/>
        </w:rPr>
      </w:pPr>
      <w:r>
        <w:rPr>
          <w:rFonts w:ascii="Arial" w:hAnsi="Arial" w:cs="Arial"/>
          <w:sz w:val="22"/>
          <w:szCs w:val="22"/>
        </w:rPr>
        <w:t>To safeguard and promote the welfare of all students</w:t>
      </w:r>
    </w:p>
    <w:p w:rsidR="009B3418" w:rsidRDefault="009B3418" w:rsidP="009B3418">
      <w:pPr>
        <w:tabs>
          <w:tab w:val="left" w:pos="540"/>
        </w:tabs>
        <w:spacing w:before="60" w:after="60"/>
        <w:ind w:left="720"/>
        <w:rPr>
          <w:rFonts w:ascii="Arial" w:hAnsi="Arial" w:cs="Arial"/>
          <w:sz w:val="22"/>
          <w:szCs w:val="22"/>
        </w:rPr>
      </w:pPr>
    </w:p>
    <w:p w:rsidR="009B3418" w:rsidRDefault="009B3418" w:rsidP="009B3418">
      <w:pPr>
        <w:tabs>
          <w:tab w:val="left" w:pos="540"/>
        </w:tabs>
        <w:spacing w:before="60" w:after="60"/>
        <w:ind w:left="720"/>
        <w:rPr>
          <w:rFonts w:ascii="Arial" w:hAnsi="Arial" w:cs="Arial"/>
          <w:sz w:val="22"/>
          <w:szCs w:val="22"/>
        </w:rPr>
      </w:pPr>
    </w:p>
    <w:p w:rsidR="009B3418" w:rsidRDefault="009B3418" w:rsidP="009B3418">
      <w:pPr>
        <w:tabs>
          <w:tab w:val="left" w:pos="540"/>
        </w:tabs>
        <w:spacing w:before="60" w:after="60"/>
        <w:ind w:left="720"/>
        <w:rPr>
          <w:rFonts w:ascii="Arial" w:hAnsi="Arial" w:cs="Arial"/>
          <w:sz w:val="22"/>
          <w:szCs w:val="22"/>
        </w:rPr>
      </w:pPr>
    </w:p>
    <w:p w:rsidR="009B3418" w:rsidRPr="005E5278" w:rsidRDefault="009B3418" w:rsidP="009B3418">
      <w:pPr>
        <w:numPr>
          <w:ilvl w:val="0"/>
          <w:numId w:val="5"/>
        </w:numPr>
        <w:tabs>
          <w:tab w:val="left" w:pos="540"/>
        </w:tabs>
        <w:spacing w:before="60" w:after="60"/>
        <w:jc w:val="both"/>
        <w:rPr>
          <w:rFonts w:ascii="Arial" w:hAnsi="Arial" w:cs="Arial"/>
          <w:b/>
          <w:sz w:val="22"/>
          <w:szCs w:val="22"/>
        </w:rPr>
      </w:pPr>
      <w:r w:rsidRPr="005E5278">
        <w:rPr>
          <w:rFonts w:ascii="Arial" w:hAnsi="Arial" w:cs="Arial"/>
          <w:b/>
          <w:sz w:val="22"/>
          <w:szCs w:val="22"/>
        </w:rPr>
        <w:t>This job description is not a definitive list of responsibilities but identifies the key components of the role.  The post holder will, therefore, be required to undertake any other reasonable duties commensurate with the level of responsibility/salary of this post.</w:t>
      </w:r>
    </w:p>
    <w:p w:rsidR="000F60A3" w:rsidRDefault="000F60A3" w:rsidP="000F60A3">
      <w:pPr>
        <w:rPr>
          <w:rFonts w:ascii="Arial" w:hAnsi="Arial" w:cs="Arial"/>
          <w:sz w:val="22"/>
          <w:szCs w:val="22"/>
        </w:rPr>
      </w:pPr>
    </w:p>
    <w:p w:rsidR="009B3418" w:rsidRDefault="009B3418" w:rsidP="000F60A3">
      <w:pPr>
        <w:rPr>
          <w:rFonts w:ascii="Arial" w:hAnsi="Arial" w:cs="Arial"/>
          <w:sz w:val="22"/>
          <w:szCs w:val="22"/>
        </w:rPr>
      </w:pPr>
    </w:p>
    <w:p w:rsidR="002007C4" w:rsidRDefault="002007C4" w:rsidP="000F60A3">
      <w:pPr>
        <w:rPr>
          <w:rFonts w:ascii="Arial" w:hAnsi="Arial" w:cs="Arial"/>
          <w:sz w:val="22"/>
          <w:szCs w:val="22"/>
        </w:rPr>
      </w:pPr>
    </w:p>
    <w:p w:rsidR="00AC2E91" w:rsidRDefault="00AC2E91" w:rsidP="000F60A3">
      <w:pPr>
        <w:rPr>
          <w:rFonts w:ascii="Arial" w:hAnsi="Arial" w:cs="Arial"/>
          <w:sz w:val="22"/>
          <w:szCs w:val="22"/>
        </w:rPr>
      </w:pPr>
    </w:p>
    <w:p w:rsidR="00AC2E91" w:rsidRDefault="00AC2E91" w:rsidP="000F60A3">
      <w:pPr>
        <w:rPr>
          <w:rFonts w:ascii="Arial" w:hAnsi="Arial" w:cs="Arial"/>
          <w:sz w:val="22"/>
          <w:szCs w:val="22"/>
        </w:rPr>
      </w:pPr>
    </w:p>
    <w:p w:rsidR="00872E4E" w:rsidRPr="002007C4" w:rsidRDefault="00872E4E" w:rsidP="000F60A3">
      <w:pPr>
        <w:rPr>
          <w:rFonts w:ascii="Arial" w:hAnsi="Arial" w:cs="Arial"/>
          <w:b/>
          <w:sz w:val="22"/>
          <w:szCs w:val="22"/>
        </w:rPr>
      </w:pPr>
      <w:r w:rsidRPr="002007C4">
        <w:rPr>
          <w:rFonts w:ascii="Arial" w:hAnsi="Arial" w:cs="Arial"/>
          <w:b/>
          <w:sz w:val="22"/>
          <w:szCs w:val="22"/>
        </w:rPr>
        <w:t>Signed:  ……………………………………………………………</w:t>
      </w:r>
    </w:p>
    <w:p w:rsidR="00872E4E" w:rsidRPr="002007C4" w:rsidRDefault="00872E4E" w:rsidP="000F60A3">
      <w:pPr>
        <w:rPr>
          <w:rFonts w:ascii="Arial" w:hAnsi="Arial" w:cs="Arial"/>
          <w:b/>
          <w:sz w:val="22"/>
          <w:szCs w:val="22"/>
        </w:rPr>
      </w:pPr>
    </w:p>
    <w:p w:rsidR="00872E4E" w:rsidRDefault="00872E4E" w:rsidP="000F60A3">
      <w:pPr>
        <w:rPr>
          <w:rFonts w:ascii="Arial" w:hAnsi="Arial" w:cs="Arial"/>
          <w:b/>
          <w:sz w:val="22"/>
          <w:szCs w:val="22"/>
        </w:rPr>
      </w:pPr>
      <w:r w:rsidRPr="002007C4">
        <w:rPr>
          <w:rFonts w:ascii="Arial" w:hAnsi="Arial" w:cs="Arial"/>
          <w:b/>
          <w:sz w:val="22"/>
          <w:szCs w:val="22"/>
        </w:rPr>
        <w:t>Dated:  …………………………………………………………….</w:t>
      </w: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pPr>
    </w:p>
    <w:p w:rsidR="00104549" w:rsidRDefault="00104549" w:rsidP="000F60A3">
      <w:pPr>
        <w:rPr>
          <w:rFonts w:ascii="Arial" w:hAnsi="Arial" w:cs="Arial"/>
          <w:b/>
          <w:sz w:val="22"/>
          <w:szCs w:val="22"/>
        </w:rPr>
        <w:sectPr w:rsidR="00104549" w:rsidSect="002007C4">
          <w:pgSz w:w="11906" w:h="16838"/>
          <w:pgMar w:top="851" w:right="1797" w:bottom="851" w:left="1797" w:header="709" w:footer="709" w:gutter="0"/>
          <w:cols w:space="708"/>
          <w:docGrid w:linePitch="360"/>
        </w:sectPr>
      </w:pPr>
    </w:p>
    <w:p w:rsidR="00104549" w:rsidRDefault="00104549" w:rsidP="00104549">
      <w:pPr>
        <w:ind w:left="-142" w:right="255"/>
        <w:rPr>
          <w:noProof/>
        </w:rPr>
      </w:pPr>
      <w:r>
        <w:rPr>
          <w:b/>
          <w:noProof/>
          <w:sz w:val="40"/>
        </w:rPr>
        <w:lastRenderedPageBreak/>
        <w:t xml:space="preserve">  Person Specification </w:t>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tblGrid>
      <w:tr w:rsidR="00104549" w:rsidTr="00354DDA">
        <w:tc>
          <w:tcPr>
            <w:tcW w:w="4518" w:type="dxa"/>
            <w:shd w:val="pct10" w:color="auto" w:fill="auto"/>
          </w:tcPr>
          <w:p w:rsidR="00104549" w:rsidRDefault="00104549" w:rsidP="00354DDA">
            <w:pPr>
              <w:rPr>
                <w:b/>
              </w:rPr>
            </w:pPr>
            <w:r>
              <w:rPr>
                <w:b/>
              </w:rPr>
              <w:t>Job title</w:t>
            </w:r>
          </w:p>
        </w:tc>
        <w:tc>
          <w:tcPr>
            <w:tcW w:w="2430" w:type="dxa"/>
            <w:shd w:val="pct10" w:color="auto" w:fill="auto"/>
          </w:tcPr>
          <w:p w:rsidR="00104549" w:rsidRDefault="00104549" w:rsidP="00354DDA">
            <w:pPr>
              <w:rPr>
                <w:b/>
              </w:rPr>
            </w:pPr>
            <w:r>
              <w:rPr>
                <w:b/>
              </w:rPr>
              <w:t>Grade</w:t>
            </w:r>
          </w:p>
        </w:tc>
      </w:tr>
      <w:tr w:rsidR="00104549" w:rsidTr="00354DDA">
        <w:trPr>
          <w:trHeight w:val="569"/>
        </w:trPr>
        <w:tc>
          <w:tcPr>
            <w:tcW w:w="4518" w:type="dxa"/>
            <w:vAlign w:val="center"/>
          </w:tcPr>
          <w:p w:rsidR="00104549" w:rsidRDefault="00104549" w:rsidP="00354DDA">
            <w:pPr>
              <w:ind w:right="-327"/>
            </w:pPr>
            <w:r>
              <w:t>Cleaning Assistant</w:t>
            </w:r>
            <w:r>
              <w:fldChar w:fldCharType="begin" w:fldLock="1"/>
            </w:r>
            <w:r>
              <w:instrText xml:space="preserve"> FILLIN "Job Title" \* MERGEFORMAT </w:instrText>
            </w:r>
            <w:r>
              <w:fldChar w:fldCharType="end"/>
            </w:r>
          </w:p>
        </w:tc>
        <w:tc>
          <w:tcPr>
            <w:tcW w:w="2430" w:type="dxa"/>
            <w:vAlign w:val="center"/>
          </w:tcPr>
          <w:p w:rsidR="00104549" w:rsidRDefault="00104549" w:rsidP="00354DDA">
            <w:pPr>
              <w:ind w:right="-327"/>
            </w:pPr>
            <w:r>
              <w:t>A Point 6</w:t>
            </w:r>
          </w:p>
        </w:tc>
      </w:tr>
    </w:tbl>
    <w:p w:rsidR="00104549" w:rsidRDefault="00104549" w:rsidP="00104549">
      <w:pPr>
        <w:pStyle w:val="Caption"/>
      </w:pPr>
      <w:r>
        <w:t>Note to manager</w:t>
      </w:r>
    </w:p>
    <w:p w:rsidR="00104549" w:rsidRDefault="00104549" w:rsidP="00104549">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104549" w:rsidRDefault="00104549" w:rsidP="00104549">
      <w:pPr>
        <w:pStyle w:val="Heading4"/>
        <w:pBdr>
          <w:top w:val="single" w:sz="6" w:space="7" w:color="auto"/>
          <w:left w:val="single" w:sz="6" w:space="5" w:color="auto"/>
          <w:bottom w:val="single" w:sz="6" w:space="10" w:color="auto"/>
          <w:right w:val="single" w:sz="6" w:space="14" w:color="auto"/>
        </w:pBdr>
      </w:pPr>
      <w:r>
        <w:t>Note to applicants</w:t>
      </w:r>
    </w:p>
    <w:p w:rsidR="00104549" w:rsidRDefault="00104549" w:rsidP="00104549">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104549" w:rsidRDefault="00104549" w:rsidP="0010454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104549" w:rsidTr="00354DDA">
        <w:trPr>
          <w:trHeight w:val="360"/>
          <w:tblHeader/>
        </w:trPr>
        <w:tc>
          <w:tcPr>
            <w:tcW w:w="1791" w:type="dxa"/>
            <w:tcBorders>
              <w:bottom w:val="single" w:sz="12" w:space="0" w:color="000000"/>
            </w:tcBorders>
            <w:shd w:val="pct10" w:color="auto" w:fill="auto"/>
            <w:vAlign w:val="center"/>
          </w:tcPr>
          <w:p w:rsidR="00104549" w:rsidRDefault="00104549" w:rsidP="00354DDA">
            <w:pPr>
              <w:rPr>
                <w:b/>
              </w:rPr>
            </w:pPr>
            <w:r>
              <w:rPr>
                <w:b/>
              </w:rPr>
              <w:t>Essential criteria</w:t>
            </w:r>
          </w:p>
        </w:tc>
        <w:tc>
          <w:tcPr>
            <w:tcW w:w="11619" w:type="dxa"/>
            <w:tcBorders>
              <w:bottom w:val="single" w:sz="12" w:space="0" w:color="000000"/>
            </w:tcBorders>
            <w:shd w:val="pct10" w:color="auto" w:fill="auto"/>
            <w:vAlign w:val="center"/>
          </w:tcPr>
          <w:p w:rsidR="00104549" w:rsidRDefault="00104549" w:rsidP="00354DDA">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104549" w:rsidRDefault="00104549" w:rsidP="00354DDA">
            <w:pPr>
              <w:rPr>
                <w:b/>
              </w:rPr>
            </w:pPr>
            <w:r>
              <w:rPr>
                <w:b/>
              </w:rPr>
              <w:t>* M.O.A.</w:t>
            </w:r>
          </w:p>
        </w:tc>
      </w:tr>
      <w:tr w:rsidR="00104549" w:rsidTr="00354DDA">
        <w:trPr>
          <w:trHeight w:val="360"/>
        </w:trPr>
        <w:tc>
          <w:tcPr>
            <w:tcW w:w="1791" w:type="dxa"/>
            <w:tcBorders>
              <w:top w:val="nil"/>
            </w:tcBorders>
            <w:vAlign w:val="center"/>
          </w:tcPr>
          <w:p w:rsidR="00104549" w:rsidRDefault="00104549" w:rsidP="00104549">
            <w:pPr>
              <w:numPr>
                <w:ilvl w:val="0"/>
                <w:numId w:val="6"/>
              </w:numPr>
              <w:spacing w:before="60" w:after="60"/>
            </w:pPr>
          </w:p>
        </w:tc>
        <w:tc>
          <w:tcPr>
            <w:tcW w:w="11619" w:type="dxa"/>
            <w:tcBorders>
              <w:top w:val="nil"/>
            </w:tcBorders>
            <w:vAlign w:val="center"/>
          </w:tcPr>
          <w:p w:rsidR="00104549" w:rsidRDefault="00104549" w:rsidP="00354DDA">
            <w:r>
              <w:t>To be able to sweep, vacuum, clean, buff, empty bins, polish and dust.  Includes toilets and associated facilities and fixtures, using where appropriate the necessary powered equipment.</w:t>
            </w:r>
          </w:p>
        </w:tc>
        <w:tc>
          <w:tcPr>
            <w:tcW w:w="1732" w:type="dxa"/>
            <w:tcBorders>
              <w:top w:val="nil"/>
            </w:tcBorders>
            <w:vAlign w:val="center"/>
          </w:tcPr>
          <w:p w:rsidR="00104549" w:rsidRDefault="00104549" w:rsidP="00354DDA">
            <w:r>
              <w:t>A</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r>
              <w:t>Ability to work under own initiative without supervision.</w:t>
            </w:r>
          </w:p>
        </w:tc>
        <w:tc>
          <w:tcPr>
            <w:tcW w:w="1732" w:type="dxa"/>
            <w:vAlign w:val="center"/>
          </w:tcPr>
          <w:p w:rsidR="00104549" w:rsidRDefault="00104549" w:rsidP="00354DDA">
            <w:r>
              <w:t>A</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r>
              <w:t>Basic numerical and literacy skills.</w:t>
            </w:r>
          </w:p>
        </w:tc>
        <w:tc>
          <w:tcPr>
            <w:tcW w:w="1732" w:type="dxa"/>
            <w:vAlign w:val="center"/>
          </w:tcPr>
          <w:p w:rsidR="00104549" w:rsidRDefault="00104549" w:rsidP="00354DDA">
            <w:r>
              <w:t>A</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r>
              <w:t>Ability to understand verbal and written instructions.</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r>
              <w:t>Able to deal with problems in an appropriate manner.</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pPr>
              <w:jc w:val="both"/>
              <w:rPr>
                <w:rFonts w:cs="Arial"/>
              </w:rPr>
            </w:pPr>
            <w:r>
              <w:rPr>
                <w:rFonts w:cs="Arial"/>
              </w:rPr>
              <w:t>Ability to work on your own and as a member of a team.</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pPr>
              <w:jc w:val="both"/>
              <w:rPr>
                <w:rFonts w:cs="Arial"/>
              </w:rPr>
            </w:pPr>
            <w:r>
              <w:rPr>
                <w:rFonts w:cs="Arial"/>
              </w:rPr>
              <w:t>Aware of the importance of providing a quality service and satisfying customer needs.</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pPr>
              <w:jc w:val="both"/>
              <w:rPr>
                <w:rFonts w:cs="Arial"/>
              </w:rPr>
            </w:pPr>
            <w:r>
              <w:rPr>
                <w:rFonts w:cs="Arial"/>
              </w:rPr>
              <w:t>Aware of the importance of Hygiene in the work place.</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pPr>
              <w:jc w:val="both"/>
              <w:rPr>
                <w:rFonts w:cs="Arial"/>
              </w:rPr>
            </w:pPr>
            <w:r>
              <w:rPr>
                <w:rFonts w:cs="Arial"/>
              </w:rPr>
              <w:t>Knowledge of COSHH regulations and Health &amp; Safety in the workplace.</w:t>
            </w:r>
          </w:p>
        </w:tc>
        <w:tc>
          <w:tcPr>
            <w:tcW w:w="1732" w:type="dxa"/>
            <w:vAlign w:val="center"/>
          </w:tcPr>
          <w:p w:rsidR="00104549" w:rsidRDefault="00104549" w:rsidP="00354DDA">
            <w:r>
              <w:t>A &amp; I</w:t>
            </w:r>
          </w:p>
        </w:tc>
      </w:tr>
      <w:tr w:rsidR="00104549" w:rsidTr="00354DDA">
        <w:trPr>
          <w:trHeight w:val="360"/>
        </w:trPr>
        <w:tc>
          <w:tcPr>
            <w:tcW w:w="1791" w:type="dxa"/>
            <w:vAlign w:val="center"/>
          </w:tcPr>
          <w:p w:rsidR="00104549" w:rsidRDefault="00104549" w:rsidP="00104549">
            <w:pPr>
              <w:numPr>
                <w:ilvl w:val="0"/>
                <w:numId w:val="6"/>
              </w:numPr>
              <w:spacing w:before="60" w:after="60"/>
            </w:pPr>
          </w:p>
        </w:tc>
        <w:tc>
          <w:tcPr>
            <w:tcW w:w="11619" w:type="dxa"/>
            <w:vAlign w:val="center"/>
          </w:tcPr>
          <w:p w:rsidR="00104549" w:rsidRDefault="00104549" w:rsidP="00354DDA">
            <w:pPr>
              <w:jc w:val="both"/>
              <w:rPr>
                <w:rFonts w:cs="Arial"/>
              </w:rPr>
            </w:pPr>
            <w:r>
              <w:rPr>
                <w:rFonts w:cs="Arial"/>
              </w:rPr>
              <w:t>Aware of dangers of mixing chemicals and cleaning products.</w:t>
            </w:r>
          </w:p>
        </w:tc>
        <w:tc>
          <w:tcPr>
            <w:tcW w:w="1732" w:type="dxa"/>
            <w:vAlign w:val="center"/>
          </w:tcPr>
          <w:p w:rsidR="00104549" w:rsidRDefault="00104549" w:rsidP="00354DDA">
            <w:r>
              <w:t>A &amp; I</w:t>
            </w:r>
          </w:p>
        </w:tc>
      </w:tr>
    </w:tbl>
    <w:p w:rsidR="00104549" w:rsidRDefault="00104549" w:rsidP="00104549"/>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843"/>
        <w:gridCol w:w="11619"/>
        <w:gridCol w:w="1732"/>
      </w:tblGrid>
      <w:tr w:rsidR="00104549" w:rsidTr="00354DDA">
        <w:trPr>
          <w:trHeight w:val="360"/>
        </w:trPr>
        <w:tc>
          <w:tcPr>
            <w:tcW w:w="1843" w:type="dxa"/>
            <w:tcBorders>
              <w:bottom w:val="nil"/>
            </w:tcBorders>
            <w:shd w:val="pct10" w:color="auto" w:fill="auto"/>
            <w:vAlign w:val="center"/>
          </w:tcPr>
          <w:p w:rsidR="00104549" w:rsidRDefault="00104549" w:rsidP="00354DDA">
            <w:pPr>
              <w:pStyle w:val="Heading1"/>
              <w:rPr>
                <w:sz w:val="20"/>
              </w:rPr>
            </w:pPr>
            <w:r>
              <w:rPr>
                <w:sz w:val="20"/>
              </w:rPr>
              <w:t>Desirable criteria</w:t>
            </w:r>
          </w:p>
        </w:tc>
        <w:tc>
          <w:tcPr>
            <w:tcW w:w="11619" w:type="dxa"/>
            <w:tcBorders>
              <w:bottom w:val="nil"/>
            </w:tcBorders>
            <w:shd w:val="pct10" w:color="auto" w:fill="auto"/>
            <w:vAlign w:val="center"/>
          </w:tcPr>
          <w:p w:rsidR="00104549" w:rsidRDefault="00104549" w:rsidP="00354DDA">
            <w:pPr>
              <w:rPr>
                <w:b/>
              </w:rPr>
            </w:pPr>
            <w:r>
              <w:rPr>
                <w:b/>
              </w:rPr>
              <w:t>Necessary requirements – skills, knowledge, experience etc.</w:t>
            </w:r>
          </w:p>
        </w:tc>
        <w:tc>
          <w:tcPr>
            <w:tcW w:w="1732" w:type="dxa"/>
            <w:tcBorders>
              <w:bottom w:val="nil"/>
            </w:tcBorders>
            <w:shd w:val="pct10" w:color="auto" w:fill="auto"/>
            <w:vAlign w:val="center"/>
          </w:tcPr>
          <w:p w:rsidR="00104549" w:rsidRDefault="00104549" w:rsidP="00354DDA">
            <w:pPr>
              <w:rPr>
                <w:b/>
              </w:rPr>
            </w:pPr>
            <w:r>
              <w:rPr>
                <w:b/>
              </w:rPr>
              <w:t>* M.O.A.</w:t>
            </w:r>
          </w:p>
        </w:tc>
      </w:tr>
      <w:tr w:rsidR="00104549" w:rsidTr="00354DDA">
        <w:trPr>
          <w:trHeight w:val="360"/>
        </w:trPr>
        <w:tc>
          <w:tcPr>
            <w:tcW w:w="1843" w:type="dxa"/>
            <w:tcBorders>
              <w:top w:val="single" w:sz="12" w:space="0" w:color="000000"/>
              <w:bottom w:val="single" w:sz="12" w:space="0" w:color="000000"/>
            </w:tcBorders>
            <w:vAlign w:val="center"/>
          </w:tcPr>
          <w:p w:rsidR="00104549" w:rsidRDefault="00104549" w:rsidP="00104549">
            <w:pPr>
              <w:numPr>
                <w:ilvl w:val="0"/>
                <w:numId w:val="7"/>
              </w:numPr>
              <w:spacing w:before="60" w:after="60"/>
            </w:pPr>
          </w:p>
        </w:tc>
        <w:tc>
          <w:tcPr>
            <w:tcW w:w="11619" w:type="dxa"/>
            <w:tcBorders>
              <w:top w:val="single" w:sz="12" w:space="0" w:color="000000"/>
              <w:bottom w:val="single" w:sz="12" w:space="0" w:color="000000"/>
            </w:tcBorders>
            <w:vAlign w:val="center"/>
          </w:tcPr>
          <w:p w:rsidR="00104549" w:rsidRDefault="00104549" w:rsidP="00354DDA">
            <w:r>
              <w:t xml:space="preserve">Cleaning NVQ </w:t>
            </w:r>
          </w:p>
        </w:tc>
        <w:tc>
          <w:tcPr>
            <w:tcW w:w="1732" w:type="dxa"/>
            <w:tcBorders>
              <w:top w:val="single" w:sz="12" w:space="0" w:color="000000"/>
              <w:bottom w:val="single" w:sz="12" w:space="0" w:color="000000"/>
            </w:tcBorders>
            <w:vAlign w:val="center"/>
          </w:tcPr>
          <w:p w:rsidR="00104549" w:rsidRDefault="00104549" w:rsidP="00354DDA">
            <w:r>
              <w:t>A &amp; C</w:t>
            </w:r>
          </w:p>
        </w:tc>
      </w:tr>
      <w:tr w:rsidR="00104549" w:rsidTr="00354DDA">
        <w:trPr>
          <w:trHeight w:val="360"/>
        </w:trPr>
        <w:tc>
          <w:tcPr>
            <w:tcW w:w="1843" w:type="dxa"/>
            <w:tcBorders>
              <w:top w:val="single" w:sz="12" w:space="0" w:color="000000"/>
              <w:bottom w:val="single" w:sz="12" w:space="0" w:color="000000"/>
            </w:tcBorders>
            <w:vAlign w:val="center"/>
          </w:tcPr>
          <w:p w:rsidR="00104549" w:rsidRDefault="00104549" w:rsidP="00354DDA">
            <w:bookmarkStart w:id="0" w:name="_GoBack"/>
            <w:bookmarkEnd w:id="0"/>
          </w:p>
        </w:tc>
        <w:tc>
          <w:tcPr>
            <w:tcW w:w="11619" w:type="dxa"/>
            <w:tcBorders>
              <w:top w:val="single" w:sz="12" w:space="0" w:color="000000"/>
              <w:bottom w:val="single" w:sz="12" w:space="0" w:color="000000"/>
            </w:tcBorders>
            <w:vAlign w:val="center"/>
          </w:tcPr>
          <w:p w:rsidR="00104549" w:rsidRDefault="00104549" w:rsidP="00354DDA"/>
        </w:tc>
        <w:tc>
          <w:tcPr>
            <w:tcW w:w="1732" w:type="dxa"/>
            <w:tcBorders>
              <w:top w:val="single" w:sz="12" w:space="0" w:color="000000"/>
              <w:bottom w:val="single" w:sz="12" w:space="0" w:color="000000"/>
            </w:tcBorders>
            <w:vAlign w:val="center"/>
          </w:tcPr>
          <w:p w:rsidR="00104549" w:rsidRDefault="00104549" w:rsidP="00354DDA"/>
        </w:tc>
      </w:tr>
      <w:tr w:rsidR="00104549" w:rsidTr="00354DDA">
        <w:trPr>
          <w:trHeight w:val="360"/>
        </w:trPr>
        <w:tc>
          <w:tcPr>
            <w:tcW w:w="1843" w:type="dxa"/>
            <w:tcBorders>
              <w:top w:val="single" w:sz="12" w:space="0" w:color="000000"/>
              <w:bottom w:val="single" w:sz="12" w:space="0" w:color="000000"/>
            </w:tcBorders>
            <w:vAlign w:val="center"/>
          </w:tcPr>
          <w:p w:rsidR="00104549" w:rsidRDefault="00104549" w:rsidP="00354DDA"/>
        </w:tc>
        <w:tc>
          <w:tcPr>
            <w:tcW w:w="11619" w:type="dxa"/>
            <w:tcBorders>
              <w:top w:val="single" w:sz="12" w:space="0" w:color="000000"/>
              <w:bottom w:val="single" w:sz="12" w:space="0" w:color="000000"/>
            </w:tcBorders>
            <w:vAlign w:val="center"/>
          </w:tcPr>
          <w:p w:rsidR="00104549" w:rsidRDefault="00104549" w:rsidP="00354DDA"/>
        </w:tc>
        <w:tc>
          <w:tcPr>
            <w:tcW w:w="1732" w:type="dxa"/>
            <w:tcBorders>
              <w:top w:val="single" w:sz="12" w:space="0" w:color="000000"/>
              <w:bottom w:val="single" w:sz="12" w:space="0" w:color="000000"/>
            </w:tcBorders>
            <w:vAlign w:val="center"/>
          </w:tcPr>
          <w:p w:rsidR="00104549" w:rsidRDefault="00104549" w:rsidP="00354DDA"/>
        </w:tc>
      </w:tr>
      <w:tr w:rsidR="00104549" w:rsidTr="00354DDA">
        <w:trPr>
          <w:trHeight w:val="360"/>
        </w:trPr>
        <w:tc>
          <w:tcPr>
            <w:tcW w:w="1843" w:type="dxa"/>
            <w:tcBorders>
              <w:top w:val="single" w:sz="12" w:space="0" w:color="000000"/>
              <w:bottom w:val="single" w:sz="12" w:space="0" w:color="000000"/>
            </w:tcBorders>
            <w:vAlign w:val="center"/>
          </w:tcPr>
          <w:p w:rsidR="00104549" w:rsidRDefault="00104549" w:rsidP="00354DDA"/>
        </w:tc>
        <w:tc>
          <w:tcPr>
            <w:tcW w:w="11619" w:type="dxa"/>
            <w:tcBorders>
              <w:top w:val="single" w:sz="12" w:space="0" w:color="000000"/>
              <w:bottom w:val="single" w:sz="12" w:space="0" w:color="000000"/>
            </w:tcBorders>
            <w:vAlign w:val="center"/>
          </w:tcPr>
          <w:p w:rsidR="00104549" w:rsidRDefault="00104549" w:rsidP="00354DDA"/>
        </w:tc>
        <w:tc>
          <w:tcPr>
            <w:tcW w:w="1732" w:type="dxa"/>
            <w:tcBorders>
              <w:top w:val="single" w:sz="12" w:space="0" w:color="000000"/>
              <w:bottom w:val="single" w:sz="12" w:space="0" w:color="000000"/>
            </w:tcBorders>
            <w:vAlign w:val="center"/>
          </w:tcPr>
          <w:p w:rsidR="00104549" w:rsidRDefault="00104549" w:rsidP="00354DDA"/>
        </w:tc>
      </w:tr>
      <w:tr w:rsidR="00104549" w:rsidTr="00354DDA">
        <w:trPr>
          <w:trHeight w:val="360"/>
        </w:trPr>
        <w:tc>
          <w:tcPr>
            <w:tcW w:w="1843" w:type="dxa"/>
            <w:tcBorders>
              <w:top w:val="single" w:sz="12" w:space="0" w:color="000000"/>
              <w:bottom w:val="single" w:sz="12" w:space="0" w:color="000000"/>
            </w:tcBorders>
            <w:vAlign w:val="center"/>
          </w:tcPr>
          <w:p w:rsidR="00104549" w:rsidRDefault="00104549" w:rsidP="00354DDA"/>
        </w:tc>
        <w:tc>
          <w:tcPr>
            <w:tcW w:w="11619" w:type="dxa"/>
            <w:tcBorders>
              <w:top w:val="single" w:sz="12" w:space="0" w:color="000000"/>
              <w:bottom w:val="single" w:sz="12" w:space="0" w:color="000000"/>
            </w:tcBorders>
            <w:vAlign w:val="center"/>
          </w:tcPr>
          <w:p w:rsidR="00104549" w:rsidRDefault="00104549" w:rsidP="00354DDA"/>
        </w:tc>
        <w:tc>
          <w:tcPr>
            <w:tcW w:w="1732" w:type="dxa"/>
            <w:tcBorders>
              <w:top w:val="single" w:sz="12" w:space="0" w:color="000000"/>
              <w:bottom w:val="single" w:sz="12" w:space="0" w:color="000000"/>
            </w:tcBorders>
            <w:vAlign w:val="center"/>
          </w:tcPr>
          <w:p w:rsidR="00104549" w:rsidRDefault="00104549" w:rsidP="00354DDA"/>
        </w:tc>
      </w:tr>
    </w:tbl>
    <w:p w:rsidR="00104549" w:rsidRDefault="00104549" w:rsidP="00104549"/>
    <w:p w:rsidR="00104549" w:rsidRDefault="00104549" w:rsidP="0010454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104549" w:rsidTr="00354DDA">
        <w:tc>
          <w:tcPr>
            <w:tcW w:w="4698" w:type="dxa"/>
            <w:shd w:val="pct10" w:color="auto" w:fill="auto"/>
          </w:tcPr>
          <w:p w:rsidR="00104549" w:rsidRDefault="00104549" w:rsidP="00354DDA">
            <w:pPr>
              <w:rPr>
                <w:b/>
              </w:rPr>
            </w:pPr>
            <w:r>
              <w:rPr>
                <w:b/>
              </w:rPr>
              <w:t>Completed by</w:t>
            </w:r>
          </w:p>
        </w:tc>
        <w:tc>
          <w:tcPr>
            <w:tcW w:w="2569" w:type="dxa"/>
            <w:shd w:val="pct10" w:color="auto" w:fill="auto"/>
          </w:tcPr>
          <w:p w:rsidR="00104549" w:rsidRDefault="00104549" w:rsidP="00354DDA">
            <w:pPr>
              <w:rPr>
                <w:b/>
              </w:rPr>
            </w:pPr>
            <w:r>
              <w:rPr>
                <w:b/>
              </w:rPr>
              <w:t>Date</w:t>
            </w:r>
          </w:p>
        </w:tc>
        <w:tc>
          <w:tcPr>
            <w:tcW w:w="5138" w:type="dxa"/>
            <w:shd w:val="pct10" w:color="auto" w:fill="auto"/>
          </w:tcPr>
          <w:p w:rsidR="00104549" w:rsidRDefault="00104549" w:rsidP="00354DDA">
            <w:pPr>
              <w:rPr>
                <w:b/>
              </w:rPr>
            </w:pPr>
            <w:r>
              <w:rPr>
                <w:b/>
              </w:rPr>
              <w:t>Approved by</w:t>
            </w:r>
          </w:p>
        </w:tc>
        <w:tc>
          <w:tcPr>
            <w:tcW w:w="2755" w:type="dxa"/>
            <w:shd w:val="pct10" w:color="auto" w:fill="auto"/>
          </w:tcPr>
          <w:p w:rsidR="00104549" w:rsidRDefault="00104549" w:rsidP="00354DDA">
            <w:pPr>
              <w:rPr>
                <w:b/>
              </w:rPr>
            </w:pPr>
            <w:r>
              <w:rPr>
                <w:b/>
              </w:rPr>
              <w:t>Date</w:t>
            </w:r>
          </w:p>
        </w:tc>
      </w:tr>
      <w:tr w:rsidR="00104549" w:rsidTr="00354DDA">
        <w:tc>
          <w:tcPr>
            <w:tcW w:w="4698" w:type="dxa"/>
          </w:tcPr>
          <w:p w:rsidR="00104549" w:rsidRDefault="00104549" w:rsidP="00354DDA">
            <w:pPr>
              <w:rPr>
                <w:b/>
              </w:rPr>
            </w:pPr>
            <w:r>
              <w:rPr>
                <w:b/>
              </w:rPr>
              <w:t>Carol Robinson</w:t>
            </w:r>
          </w:p>
        </w:tc>
        <w:tc>
          <w:tcPr>
            <w:tcW w:w="2569" w:type="dxa"/>
          </w:tcPr>
          <w:p w:rsidR="00104549" w:rsidRDefault="00104549" w:rsidP="00354DDA">
            <w:pPr>
              <w:rPr>
                <w:b/>
              </w:rPr>
            </w:pPr>
            <w:r>
              <w:rPr>
                <w:b/>
              </w:rPr>
              <w:t>Sept’ 17</w:t>
            </w:r>
          </w:p>
        </w:tc>
        <w:tc>
          <w:tcPr>
            <w:tcW w:w="5138" w:type="dxa"/>
          </w:tcPr>
          <w:p w:rsidR="00104549" w:rsidRDefault="00104549" w:rsidP="00354DDA">
            <w:pPr>
              <w:rPr>
                <w:b/>
              </w:rPr>
            </w:pPr>
          </w:p>
        </w:tc>
        <w:tc>
          <w:tcPr>
            <w:tcW w:w="2755" w:type="dxa"/>
          </w:tcPr>
          <w:p w:rsidR="00104549" w:rsidRDefault="00104549" w:rsidP="00354DDA">
            <w:pPr>
              <w:rPr>
                <w:b/>
              </w:rPr>
            </w:pPr>
          </w:p>
        </w:tc>
      </w:tr>
    </w:tbl>
    <w:p w:rsidR="00104549" w:rsidRDefault="00104549" w:rsidP="00104549">
      <w:pPr>
        <w:rPr>
          <w:b/>
        </w:rPr>
      </w:pPr>
    </w:p>
    <w:p w:rsidR="00104549" w:rsidRDefault="00104549" w:rsidP="00104549">
      <w:pPr>
        <w:rPr>
          <w:b/>
        </w:rPr>
      </w:pPr>
      <w:r>
        <w:rPr>
          <w:b/>
        </w:rPr>
        <w:t>Method of assessment (* M.O.A.)</w:t>
      </w:r>
    </w:p>
    <w:p w:rsidR="00104549" w:rsidRDefault="00104549" w:rsidP="00104549">
      <w:pPr>
        <w:rPr>
          <w:b/>
        </w:rPr>
      </w:pPr>
    </w:p>
    <w:p w:rsidR="00104549" w:rsidRDefault="00104549" w:rsidP="00104549">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104549" w:rsidRPr="002007C4" w:rsidRDefault="00104549" w:rsidP="000F60A3">
      <w:pPr>
        <w:rPr>
          <w:rFonts w:ascii="Arial" w:hAnsi="Arial" w:cs="Arial"/>
          <w:b/>
          <w:sz w:val="22"/>
          <w:szCs w:val="22"/>
        </w:rPr>
      </w:pPr>
    </w:p>
    <w:sectPr w:rsidR="00104549" w:rsidRPr="002007C4" w:rsidSect="004131C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1DB2"/>
    <w:multiLevelType w:val="hybridMultilevel"/>
    <w:tmpl w:val="08CCB5A4"/>
    <w:lvl w:ilvl="0" w:tplc="D98A1DD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E84400"/>
    <w:multiLevelType w:val="hybridMultilevel"/>
    <w:tmpl w:val="F8185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B72847"/>
    <w:multiLevelType w:val="hybridMultilevel"/>
    <w:tmpl w:val="E354CD88"/>
    <w:lvl w:ilvl="0" w:tplc="02FA794E">
      <w:start w:val="1"/>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2E32D6"/>
    <w:multiLevelType w:val="hybridMultilevel"/>
    <w:tmpl w:val="D1DEE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AC3D83"/>
    <w:multiLevelType w:val="hybridMultilevel"/>
    <w:tmpl w:val="1C5AEADA"/>
    <w:lvl w:ilvl="0" w:tplc="02FA794E">
      <w:start w:val="1"/>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F60A3"/>
    <w:rsid w:val="000F60A3"/>
    <w:rsid w:val="00104549"/>
    <w:rsid w:val="001D0910"/>
    <w:rsid w:val="002007C4"/>
    <w:rsid w:val="00352011"/>
    <w:rsid w:val="00367C79"/>
    <w:rsid w:val="003B344B"/>
    <w:rsid w:val="00410162"/>
    <w:rsid w:val="00492A2B"/>
    <w:rsid w:val="004E335E"/>
    <w:rsid w:val="008022FC"/>
    <w:rsid w:val="00872E4E"/>
    <w:rsid w:val="0099463D"/>
    <w:rsid w:val="009B3418"/>
    <w:rsid w:val="00A82668"/>
    <w:rsid w:val="00AC2E91"/>
    <w:rsid w:val="00C902EF"/>
    <w:rsid w:val="00D45803"/>
    <w:rsid w:val="00DB78AC"/>
    <w:rsid w:val="00DD4ADD"/>
    <w:rsid w:val="00E42DA7"/>
    <w:rsid w:val="00E65448"/>
    <w:rsid w:val="00F47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4549"/>
    <w:pPr>
      <w:keepNext/>
      <w:spacing w:before="60" w:after="60"/>
      <w:outlineLvl w:val="0"/>
    </w:pPr>
    <w:rPr>
      <w:rFonts w:ascii="Arial" w:hAnsi="Arial"/>
      <w:b/>
      <w:szCs w:val="20"/>
      <w:lang w:eastAsia="en-US"/>
    </w:rPr>
  </w:style>
  <w:style w:type="paragraph" w:styleId="Heading4">
    <w:name w:val="heading 4"/>
    <w:basedOn w:val="Normal"/>
    <w:next w:val="Normal"/>
    <w:link w:val="Heading4Char"/>
    <w:qFormat/>
    <w:rsid w:val="00104549"/>
    <w:pPr>
      <w:keepNext/>
      <w:tabs>
        <w:tab w:val="left" w:pos="-720"/>
      </w:tabs>
      <w:suppressAutoHyphens/>
      <w:spacing w:before="60" w:after="60"/>
      <w:ind w:left="-142"/>
      <w:outlineLvl w:val="3"/>
    </w:pPr>
    <w:rPr>
      <w:rFonts w:ascii="Helvetica" w:hAnsi="Helvetica"/>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92A2B"/>
    <w:rPr>
      <w:rFonts w:ascii="Tahoma" w:hAnsi="Tahoma" w:cs="Tahoma"/>
      <w:sz w:val="16"/>
      <w:szCs w:val="16"/>
    </w:rPr>
  </w:style>
  <w:style w:type="paragraph" w:styleId="ListParagraph">
    <w:name w:val="List Paragraph"/>
    <w:basedOn w:val="Normal"/>
    <w:uiPriority w:val="34"/>
    <w:qFormat/>
    <w:rsid w:val="009B3418"/>
    <w:pPr>
      <w:ind w:left="720"/>
    </w:pPr>
  </w:style>
  <w:style w:type="character" w:customStyle="1" w:styleId="Heading1Char">
    <w:name w:val="Heading 1 Char"/>
    <w:basedOn w:val="DefaultParagraphFont"/>
    <w:link w:val="Heading1"/>
    <w:rsid w:val="00104549"/>
    <w:rPr>
      <w:rFonts w:ascii="Arial" w:hAnsi="Arial"/>
      <w:b/>
      <w:sz w:val="24"/>
      <w:lang w:eastAsia="en-US"/>
    </w:rPr>
  </w:style>
  <w:style w:type="character" w:customStyle="1" w:styleId="Heading4Char">
    <w:name w:val="Heading 4 Char"/>
    <w:basedOn w:val="DefaultParagraphFont"/>
    <w:link w:val="Heading4"/>
    <w:rsid w:val="00104549"/>
    <w:rPr>
      <w:rFonts w:ascii="Helvetica" w:hAnsi="Helvetica"/>
      <w:b/>
      <w:lang w:eastAsia="en-US"/>
    </w:rPr>
  </w:style>
  <w:style w:type="paragraph" w:styleId="Caption">
    <w:name w:val="caption"/>
    <w:basedOn w:val="Normal"/>
    <w:next w:val="Normal"/>
    <w:qFormat/>
    <w:rsid w:val="00104549"/>
    <w:pPr>
      <w:spacing w:before="60" w:after="60"/>
    </w:pPr>
    <w:rPr>
      <w:rFonts w:ascii="Arial" w:hAnsi="Arial"/>
      <w:b/>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Swinton High School</vt:lpstr>
    </vt:vector>
  </TitlesOfParts>
  <Company>RM plc</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Swinton High School</dc:title>
  <dc:creator>robinson.c48</dc:creator>
  <cp:lastModifiedBy>elle.boulger</cp:lastModifiedBy>
  <cp:revision>2</cp:revision>
  <cp:lastPrinted>2013-02-25T14:03:00Z</cp:lastPrinted>
  <dcterms:created xsi:type="dcterms:W3CDTF">2017-09-20T12:58:00Z</dcterms:created>
  <dcterms:modified xsi:type="dcterms:W3CDTF">2017-09-20T12:58:00Z</dcterms:modified>
</cp:coreProperties>
</file>