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CC13A" w14:textId="77777777" w:rsidR="008F5EB9" w:rsidRDefault="008F5EB9" w:rsidP="0017294F">
      <w:pPr>
        <w:pStyle w:val="Heading1"/>
        <w:spacing w:before="0"/>
      </w:pPr>
      <w:bookmarkStart w:id="0" w:name="_GoBack"/>
      <w:bookmarkEnd w:id="0"/>
    </w:p>
    <w:p w14:paraId="7C0283A0" w14:textId="77777777" w:rsidR="00551EE0" w:rsidRDefault="00551EE0" w:rsidP="00540C21">
      <w:pPr>
        <w:pStyle w:val="Heading2"/>
      </w:pPr>
      <w:r w:rsidRPr="00923230">
        <w:t>Design Technology Technician</w:t>
      </w:r>
    </w:p>
    <w:p w14:paraId="07807B3A" w14:textId="77777777" w:rsidR="00551EE0" w:rsidRPr="00923230" w:rsidRDefault="00551EE0" w:rsidP="00540C21">
      <w:pPr>
        <w:pStyle w:val="Heading2"/>
        <w:rPr>
          <w:rFonts w:asciiTheme="minorHAnsi" w:hAnsiTheme="minorHAnsi" w:cs="Arial"/>
          <w:szCs w:val="22"/>
        </w:rPr>
      </w:pPr>
      <w:r w:rsidRPr="00923230">
        <w:rPr>
          <w:rFonts w:asciiTheme="minorHAnsi" w:hAnsiTheme="minorHAnsi" w:cs="Arial"/>
          <w:szCs w:val="22"/>
        </w:rPr>
        <w:t>Level B - Science/Design/Technology Technician</w:t>
      </w:r>
    </w:p>
    <w:p w14:paraId="67041B56" w14:textId="36A3E7D3" w:rsidR="00551EE0" w:rsidRPr="008B3DC2" w:rsidRDefault="00551EE0" w:rsidP="00540C21">
      <w:pPr>
        <w:pStyle w:val="Heading2"/>
        <w:rPr>
          <w:rFonts w:eastAsia="Calibri"/>
        </w:rPr>
      </w:pPr>
      <w:r w:rsidRPr="008B3DC2">
        <w:t xml:space="preserve">Grade 3 (SCP 16 – 21), </w:t>
      </w:r>
      <w:r w:rsidRPr="008B3DC2">
        <w:rPr>
          <w:rFonts w:eastAsia="Calibri"/>
        </w:rPr>
        <w:t>£17,419</w:t>
      </w:r>
      <w:r w:rsidRPr="008B3DC2">
        <w:t xml:space="preserve">- </w:t>
      </w:r>
      <w:r w:rsidR="00540C21">
        <w:rPr>
          <w:rFonts w:eastAsia="Calibri"/>
        </w:rPr>
        <w:t>£20,139 pro rata</w:t>
      </w:r>
    </w:p>
    <w:p w14:paraId="2399A615" w14:textId="09893B83" w:rsidR="00551EE0" w:rsidRPr="008B3DC2" w:rsidRDefault="00540C21" w:rsidP="00540C21">
      <w:pPr>
        <w:pStyle w:val="Heading2"/>
      </w:pPr>
      <w:r>
        <w:t>Full</w:t>
      </w:r>
      <w:r w:rsidR="00551EE0">
        <w:t>-</w:t>
      </w:r>
      <w:r w:rsidR="00551EE0" w:rsidRPr="008B3DC2">
        <w:t>time</w:t>
      </w:r>
      <w:r>
        <w:t xml:space="preserve"> (36.66 hours per week), term time only plus 3 weeks</w:t>
      </w:r>
    </w:p>
    <w:p w14:paraId="15E6CB54" w14:textId="77777777" w:rsidR="000B37E0" w:rsidRDefault="000B37E0" w:rsidP="000B37E0">
      <w:pPr>
        <w:rPr>
          <w:rFonts w:ascii="Arial" w:hAnsi="Arial"/>
          <w:b/>
          <w:bCs/>
        </w:rPr>
      </w:pPr>
    </w:p>
    <w:p w14:paraId="0E4B8F85" w14:textId="5EB70932" w:rsidR="00B258C6" w:rsidRPr="00030DE1" w:rsidRDefault="00282703" w:rsidP="00030DE1">
      <w:pPr>
        <w:pStyle w:val="Heading3"/>
      </w:pPr>
      <w:r w:rsidRPr="00030DE1">
        <w:t>Purpose of Post</w:t>
      </w:r>
    </w:p>
    <w:p w14:paraId="0BEB926D" w14:textId="77777777" w:rsidR="00551EE0" w:rsidRDefault="00551EE0" w:rsidP="00551EE0">
      <w:pPr>
        <w:pStyle w:val="EndnoteText"/>
        <w:jc w:val="both"/>
        <w:rPr>
          <w:rFonts w:asciiTheme="minorHAnsi" w:hAnsiTheme="minorHAnsi" w:cs="Arial"/>
          <w:szCs w:val="22"/>
        </w:rPr>
      </w:pPr>
      <w:r w:rsidRPr="00923230">
        <w:rPr>
          <w:rFonts w:asciiTheme="minorHAnsi" w:hAnsiTheme="minorHAnsi" w:cs="Arial"/>
          <w:szCs w:val="22"/>
        </w:rPr>
        <w:t xml:space="preserve">To support teaching and school support staff undertaking a range of tasks and duties, facilitating high quality teaching and learning for pupils and students with respect to design and technology. To provide a safe working environment for pupils/students and other colleagues. </w:t>
      </w:r>
    </w:p>
    <w:p w14:paraId="3719A531" w14:textId="4FEC442A" w:rsidR="00282703" w:rsidRPr="00030DE1" w:rsidRDefault="000C7677" w:rsidP="00030DE1">
      <w:pPr>
        <w:pStyle w:val="Heading3"/>
      </w:pPr>
      <w:r w:rsidRPr="00030DE1">
        <w:rPr>
          <w:rStyle w:val="Heading2Char"/>
          <w:sz w:val="28"/>
          <w:szCs w:val="28"/>
        </w:rPr>
        <w:t xml:space="preserve">Reporting to </w:t>
      </w:r>
    </w:p>
    <w:p w14:paraId="74F1B8C3" w14:textId="42D3F176" w:rsidR="002C6F36" w:rsidRPr="00030DE1" w:rsidRDefault="00540C21" w:rsidP="00282703">
      <w:pPr>
        <w:spacing w:after="0"/>
      </w:pPr>
      <w:r>
        <w:rPr>
          <w:bCs/>
        </w:rPr>
        <w:t>Head of Design Technology</w:t>
      </w:r>
    </w:p>
    <w:p w14:paraId="15141CDA" w14:textId="2533F80D" w:rsidR="00B258C6" w:rsidRPr="00030DE1" w:rsidRDefault="00B258C6" w:rsidP="000B37E0">
      <w:pPr>
        <w:pStyle w:val="Heading2"/>
        <w:rPr>
          <w:sz w:val="22"/>
          <w:szCs w:val="22"/>
        </w:rPr>
      </w:pPr>
    </w:p>
    <w:p w14:paraId="7F8D3FD8" w14:textId="5DC8A7EF" w:rsidR="00B258C6" w:rsidRDefault="00282703" w:rsidP="00030DE1">
      <w:pPr>
        <w:pStyle w:val="Heading3"/>
      </w:pPr>
      <w:r w:rsidRPr="00030DE1">
        <w:t>Key Tasks and Duties</w:t>
      </w:r>
    </w:p>
    <w:p w14:paraId="75DF5882" w14:textId="77777777" w:rsidR="00030DE1" w:rsidRPr="00030DE1" w:rsidRDefault="00030DE1" w:rsidP="00030DE1"/>
    <w:p w14:paraId="6F00C5E5" w14:textId="05F371B9" w:rsidR="00B258C6" w:rsidRPr="00030DE1" w:rsidRDefault="00227427" w:rsidP="00030DE1">
      <w:pPr>
        <w:pStyle w:val="Heading4"/>
      </w:pPr>
      <w:r>
        <w:t>Laboratory, Workshop Servicing</w:t>
      </w:r>
    </w:p>
    <w:p w14:paraId="38AB9068" w14:textId="44DF63F9" w:rsidR="00227427" w:rsidRPr="00923230" w:rsidRDefault="00227427" w:rsidP="00227427">
      <w:pPr>
        <w:pStyle w:val="ListParagraph"/>
        <w:numPr>
          <w:ilvl w:val="0"/>
          <w:numId w:val="23"/>
        </w:numPr>
        <w:jc w:val="both"/>
      </w:pPr>
      <w:r w:rsidRPr="00923230">
        <w:t xml:space="preserve">Ensure the maintenance, </w:t>
      </w:r>
      <w:r w:rsidR="00587FB3">
        <w:t xml:space="preserve">statutory </w:t>
      </w:r>
      <w:r w:rsidR="00C0788A">
        <w:t>testing, safety checking</w:t>
      </w:r>
      <w:r w:rsidRPr="00923230">
        <w:t>, cleaning and repair of workshop equipment, tools, including ICT</w:t>
      </w:r>
      <w:r w:rsidR="00587FB3">
        <w:rPr>
          <w:strike/>
          <w:color w:val="FF0000"/>
        </w:rPr>
        <w:t xml:space="preserve"> </w:t>
      </w:r>
      <w:r w:rsidRPr="00923230">
        <w:t>and CAD/CAM equipment, and equipme</w:t>
      </w:r>
      <w:r w:rsidR="00587FB3">
        <w:t>nt required for food technology is completed in line with</w:t>
      </w:r>
      <w:r w:rsidR="00837275">
        <w:t xml:space="preserve"> deadlines and to the required standard</w:t>
      </w:r>
      <w:r w:rsidRPr="00923230">
        <w:t>. Carry out basic repairs and obtain estimates for more complex work.</w:t>
      </w:r>
    </w:p>
    <w:p w14:paraId="28CFC4B8" w14:textId="77777777" w:rsidR="00227427" w:rsidRPr="00923230" w:rsidRDefault="00227427" w:rsidP="00227427">
      <w:pPr>
        <w:pStyle w:val="ListParagraph"/>
        <w:numPr>
          <w:ilvl w:val="0"/>
          <w:numId w:val="23"/>
        </w:numPr>
        <w:jc w:val="both"/>
        <w:rPr>
          <w:color w:val="FF00FF"/>
        </w:rPr>
      </w:pPr>
      <w:r w:rsidRPr="00923230">
        <w:t>Prepare materials, equipment and tools required for demonstration and practical work/lessons.  This could involve the routine care and own storage of resources.</w:t>
      </w:r>
    </w:p>
    <w:p w14:paraId="45BA7FA4" w14:textId="77777777" w:rsidR="00227427" w:rsidRPr="00923230" w:rsidRDefault="00227427" w:rsidP="00227427">
      <w:pPr>
        <w:pStyle w:val="ListParagraph"/>
        <w:numPr>
          <w:ilvl w:val="0"/>
          <w:numId w:val="23"/>
        </w:numPr>
        <w:jc w:val="both"/>
      </w:pPr>
      <w:r w:rsidRPr="00923230">
        <w:t>Prepare mortar and maintain training mix to ensure it remains workable over time.</w:t>
      </w:r>
    </w:p>
    <w:p w14:paraId="1EBF8448" w14:textId="77777777" w:rsidR="00227427" w:rsidRPr="00923230" w:rsidRDefault="00227427" w:rsidP="00227427">
      <w:pPr>
        <w:pStyle w:val="ListParagraph"/>
        <w:numPr>
          <w:ilvl w:val="0"/>
          <w:numId w:val="23"/>
        </w:numPr>
        <w:jc w:val="both"/>
      </w:pPr>
      <w:r w:rsidRPr="00923230">
        <w:rPr>
          <w:shd w:val="clear" w:color="auto" w:fill="FFFFFF"/>
        </w:rPr>
        <w:t>Supervise deliveries and maintain safe storage of materials within the department and storage areas e.g. brick, block and associated equipment/tools for construction located separate to the school, wood etc.</w:t>
      </w:r>
    </w:p>
    <w:p w14:paraId="34427F7F" w14:textId="04B2B935" w:rsidR="00227427" w:rsidRPr="00923230" w:rsidRDefault="00227427" w:rsidP="00227427">
      <w:pPr>
        <w:pStyle w:val="ListParagraph"/>
        <w:numPr>
          <w:ilvl w:val="0"/>
          <w:numId w:val="23"/>
        </w:numPr>
        <w:jc w:val="both"/>
      </w:pPr>
      <w:r w:rsidRPr="00923230">
        <w:t>Maintain an accurate computer based inventory of all departmenta</w:t>
      </w:r>
      <w:r w:rsidR="00837275">
        <w:t>l apparatus and equipment for</w:t>
      </w:r>
      <w:r w:rsidRPr="00923230">
        <w:t>, food technology, engineering and construction.  Monitor and control an efficient stock control system and associated records for the Department.</w:t>
      </w:r>
    </w:p>
    <w:p w14:paraId="7621ED98" w14:textId="77777777" w:rsidR="00227427" w:rsidRPr="00923230" w:rsidRDefault="00227427" w:rsidP="00227427">
      <w:pPr>
        <w:pStyle w:val="ListParagraph"/>
        <w:numPr>
          <w:ilvl w:val="0"/>
          <w:numId w:val="23"/>
        </w:numPr>
        <w:jc w:val="both"/>
        <w:rPr>
          <w:color w:val="FF0000"/>
        </w:rPr>
      </w:pPr>
      <w:r w:rsidRPr="00923230">
        <w:t>Retrieve, clear and clean materials and equipment used by teaching staff and pupils from work areas. Ensure where materials and equipment can be used again they are stored appropriately to be used another time, e.g. sterilisation, and manage scrap materials for re-use.</w:t>
      </w:r>
    </w:p>
    <w:p w14:paraId="0EA4E4D8" w14:textId="77777777" w:rsidR="00227427" w:rsidRPr="00923230" w:rsidRDefault="00227427" w:rsidP="00227427">
      <w:pPr>
        <w:pStyle w:val="ListParagraph"/>
        <w:numPr>
          <w:ilvl w:val="0"/>
          <w:numId w:val="23"/>
        </w:numPr>
        <w:jc w:val="both"/>
      </w:pPr>
      <w:r w:rsidRPr="00923230">
        <w:t>Maintain workshops, food technology, storage and preparation rooms in a well organised, clean and tidy condition, ensuring the safe storage and accessibility of equipment, tools and materials.</w:t>
      </w:r>
    </w:p>
    <w:p w14:paraId="6E80408F" w14:textId="789CA554" w:rsidR="00B258C6" w:rsidRPr="00030DE1" w:rsidRDefault="00227427" w:rsidP="00030DE1">
      <w:pPr>
        <w:pStyle w:val="Heading4"/>
      </w:pPr>
      <w:r>
        <w:t>Technical Support</w:t>
      </w:r>
    </w:p>
    <w:p w14:paraId="1E6BA4D3" w14:textId="2AB49189" w:rsidR="00227427" w:rsidRPr="00923230" w:rsidRDefault="00227427" w:rsidP="000E20A2">
      <w:pPr>
        <w:pStyle w:val="ListParagraph"/>
        <w:numPr>
          <w:ilvl w:val="0"/>
          <w:numId w:val="23"/>
        </w:numPr>
        <w:jc w:val="both"/>
      </w:pPr>
      <w:r w:rsidRPr="00923230">
        <w:t>Deliver equipment and resources to store areas, workshops and food technology spaces and classrooms as requested.  Set up materials and equipment for use in lessons, undertaking first line fault resolution as required.  This could include audio/visual and ICT related equipment, as well as demonstrations/experiments.</w:t>
      </w:r>
    </w:p>
    <w:p w14:paraId="229EE994" w14:textId="57E31BA0" w:rsidR="00227427" w:rsidRDefault="00227427" w:rsidP="000E20A2">
      <w:pPr>
        <w:pStyle w:val="ListParagraph"/>
        <w:numPr>
          <w:ilvl w:val="0"/>
          <w:numId w:val="23"/>
        </w:numPr>
        <w:jc w:val="both"/>
      </w:pPr>
      <w:r w:rsidRPr="00923230">
        <w:t>Under the direction of a teacher, conduct practical aspects of design and technology work, including practical demonstrations to pupils/students</w:t>
      </w:r>
      <w:r w:rsidRPr="00923230">
        <w:rPr>
          <w:color w:val="FF0000"/>
        </w:rPr>
        <w:t xml:space="preserve"> </w:t>
      </w:r>
      <w:r w:rsidRPr="00923230">
        <w:t>across the design technology curriculum</w:t>
      </w:r>
      <w:r w:rsidRPr="00923230">
        <w:rPr>
          <w:color w:val="FF0000"/>
        </w:rPr>
        <w:t xml:space="preserve"> </w:t>
      </w:r>
      <w:r w:rsidRPr="00923230">
        <w:t>e.g. engineering, construction etc., and supervise practical work/tests as required.</w:t>
      </w:r>
    </w:p>
    <w:p w14:paraId="3EA7A836" w14:textId="77777777" w:rsidR="00540C21" w:rsidRPr="00923230" w:rsidRDefault="00540C21" w:rsidP="00540C21">
      <w:pPr>
        <w:pStyle w:val="ListParagraph"/>
        <w:jc w:val="both"/>
      </w:pPr>
    </w:p>
    <w:p w14:paraId="45738BB6" w14:textId="77777777" w:rsidR="00227427" w:rsidRPr="00923230" w:rsidRDefault="00227427" w:rsidP="000E20A2">
      <w:pPr>
        <w:pStyle w:val="ListParagraph"/>
        <w:numPr>
          <w:ilvl w:val="0"/>
          <w:numId w:val="23"/>
        </w:numPr>
        <w:jc w:val="both"/>
      </w:pPr>
      <w:r w:rsidRPr="00923230">
        <w:t>Work with the teaching staff to prepare for lessons, including contributing ideas to relate activities to the National Curriculum, e.g. development of apparatus, equipment or teaching aids for practical sessions, trial learning activities before they are demonstrated in the classroom, or produce worksheets for agreed activities</w:t>
      </w:r>
    </w:p>
    <w:p w14:paraId="7CC3A0C0" w14:textId="77777777" w:rsidR="00227427" w:rsidRPr="00923230" w:rsidRDefault="00227427" w:rsidP="000E20A2">
      <w:pPr>
        <w:pStyle w:val="ListParagraph"/>
        <w:numPr>
          <w:ilvl w:val="0"/>
          <w:numId w:val="23"/>
        </w:numPr>
        <w:jc w:val="both"/>
      </w:pPr>
      <w:r w:rsidRPr="00923230">
        <w:t>Under the guidance of the teacher, support individual or groups of pupils during practical aspects of the design and technology curriculum.  Give feedback on progress to the teacher as requested.</w:t>
      </w:r>
    </w:p>
    <w:p w14:paraId="77FAEB92" w14:textId="77777777" w:rsidR="00227427" w:rsidRPr="00923230" w:rsidRDefault="00227427" w:rsidP="000E20A2">
      <w:pPr>
        <w:pStyle w:val="ListParagraph"/>
        <w:numPr>
          <w:ilvl w:val="0"/>
          <w:numId w:val="23"/>
        </w:numPr>
        <w:jc w:val="both"/>
      </w:pPr>
      <w:r w:rsidRPr="00923230">
        <w:t>Provide guidance and support for the practical needs of the curriculum, including networking with other technicians within and outside the school and appropriate professional bodies.</w:t>
      </w:r>
    </w:p>
    <w:p w14:paraId="702C29C3" w14:textId="77777777" w:rsidR="00227427" w:rsidRPr="00923230" w:rsidRDefault="00227427" w:rsidP="000E20A2">
      <w:pPr>
        <w:pStyle w:val="ListParagraph"/>
        <w:numPr>
          <w:ilvl w:val="0"/>
          <w:numId w:val="23"/>
        </w:numPr>
        <w:jc w:val="both"/>
      </w:pPr>
      <w:r w:rsidRPr="00923230">
        <w:t>Support the effective use of ICT (and CNC where appropriate) in learning activities and develop pupils’ confidence in its use and in CAD/ CAM curriculum options.</w:t>
      </w:r>
    </w:p>
    <w:p w14:paraId="694B0311" w14:textId="77777777" w:rsidR="00227427" w:rsidRPr="00923230" w:rsidRDefault="00227427" w:rsidP="000E20A2">
      <w:pPr>
        <w:pStyle w:val="ListParagraph"/>
        <w:numPr>
          <w:ilvl w:val="0"/>
          <w:numId w:val="23"/>
        </w:numPr>
        <w:jc w:val="both"/>
        <w:rPr>
          <w:color w:val="FF0000"/>
        </w:rPr>
      </w:pPr>
      <w:r w:rsidRPr="00923230">
        <w:t>Act as the departmental ‘expert user’ for equipment able to train colleagues and students on safe and appropriate use.</w:t>
      </w:r>
    </w:p>
    <w:p w14:paraId="7DC18C4C" w14:textId="77777777" w:rsidR="00227427" w:rsidRPr="00923230" w:rsidRDefault="00227427" w:rsidP="000E20A2">
      <w:pPr>
        <w:pStyle w:val="ListParagraph"/>
        <w:numPr>
          <w:ilvl w:val="0"/>
          <w:numId w:val="23"/>
        </w:numPr>
        <w:jc w:val="both"/>
      </w:pPr>
      <w:r>
        <w:rPr>
          <w:color w:val="000000"/>
        </w:rPr>
        <w:t>Under the direction of the teacher/Head of Department, support students with</w:t>
      </w:r>
      <w:r w:rsidRPr="00923230">
        <w:rPr>
          <w:color w:val="000000"/>
        </w:rPr>
        <w:t xml:space="preserve"> e</w:t>
      </w:r>
      <w:r>
        <w:rPr>
          <w:color w:val="000000"/>
        </w:rPr>
        <w:t>xtracurricular projects and lead and co-ordinate</w:t>
      </w:r>
      <w:r w:rsidRPr="00923230">
        <w:rPr>
          <w:color w:val="000000"/>
        </w:rPr>
        <w:t xml:space="preserve"> these activities including organising and attending out of school trips.</w:t>
      </w:r>
      <w:r>
        <w:rPr>
          <w:color w:val="000000"/>
        </w:rPr>
        <w:t xml:space="preserve">  </w:t>
      </w:r>
    </w:p>
    <w:p w14:paraId="053039BF" w14:textId="77777777" w:rsidR="00227427" w:rsidRPr="00923230" w:rsidRDefault="00227427" w:rsidP="000E20A2">
      <w:pPr>
        <w:pStyle w:val="ListParagraph"/>
        <w:numPr>
          <w:ilvl w:val="0"/>
          <w:numId w:val="23"/>
        </w:numPr>
        <w:jc w:val="both"/>
        <w:rPr>
          <w:color w:val="FF0000"/>
        </w:rPr>
      </w:pPr>
      <w:r w:rsidRPr="00923230">
        <w:t>Deputise for Food Technology/Textiles technician during absences.</w:t>
      </w:r>
    </w:p>
    <w:p w14:paraId="6C368656" w14:textId="77777777" w:rsidR="00030DE1" w:rsidRPr="00030DE1" w:rsidRDefault="00030DE1" w:rsidP="00030DE1">
      <w:pPr>
        <w:pStyle w:val="ListParagraph"/>
        <w:jc w:val="both"/>
      </w:pPr>
    </w:p>
    <w:p w14:paraId="568E5FC6" w14:textId="495E83D0" w:rsidR="002C6F36" w:rsidRPr="00030DE1" w:rsidRDefault="000E20A2" w:rsidP="00030DE1">
      <w:pPr>
        <w:pStyle w:val="Heading4"/>
      </w:pPr>
      <w:r>
        <w:t>Supervision</w:t>
      </w:r>
    </w:p>
    <w:p w14:paraId="209BDA6A" w14:textId="398061BB" w:rsidR="000E20A2" w:rsidRPr="00923230" w:rsidRDefault="000E20A2" w:rsidP="000E20A2">
      <w:pPr>
        <w:pStyle w:val="ListParagraph"/>
        <w:numPr>
          <w:ilvl w:val="0"/>
          <w:numId w:val="23"/>
        </w:numPr>
        <w:jc w:val="both"/>
      </w:pPr>
      <w:r w:rsidRPr="00923230">
        <w:t>To supervise other Technicians (Profile A) as required including; giving technical advice and guidance, giving instructions, and checking work for completion to deadlines and required quality standard.</w:t>
      </w:r>
    </w:p>
    <w:p w14:paraId="0E1FDBA1" w14:textId="3D6ED836" w:rsidR="00F4703D" w:rsidRPr="00030DE1" w:rsidRDefault="000E20A2" w:rsidP="00030DE1">
      <w:pPr>
        <w:pStyle w:val="Heading4"/>
      </w:pPr>
      <w:r>
        <w:t>Health &amp; Safety</w:t>
      </w:r>
    </w:p>
    <w:p w14:paraId="516761CA" w14:textId="77777777" w:rsidR="000E20A2" w:rsidRPr="00923230" w:rsidRDefault="000E20A2" w:rsidP="000E20A2">
      <w:pPr>
        <w:pStyle w:val="ListParagraph"/>
        <w:numPr>
          <w:ilvl w:val="0"/>
          <w:numId w:val="26"/>
        </w:numPr>
        <w:jc w:val="both"/>
      </w:pPr>
      <w:r w:rsidRPr="00923230">
        <w:t>Ensure safe storage and/or disposal of equipment, materials, chemicals, perishable foodstuffs and liquids, inflammables and waste materials in accordance with School procedures and legal requirements/ regulations.</w:t>
      </w:r>
    </w:p>
    <w:p w14:paraId="061F5F73" w14:textId="77777777" w:rsidR="000E20A2" w:rsidRPr="00923230" w:rsidRDefault="000E20A2" w:rsidP="000E20A2">
      <w:pPr>
        <w:pStyle w:val="ListParagraph"/>
        <w:numPr>
          <w:ilvl w:val="0"/>
          <w:numId w:val="26"/>
        </w:numPr>
        <w:jc w:val="both"/>
      </w:pPr>
      <w:r w:rsidRPr="00923230">
        <w:t>Responsible for the promotion and observance of a safe working environment in associated work areas, including writing and reviewing risk assessments, reviewing safety procedures, and distributing safety information for pupils and colleagues using the workshops, classrooms</w:t>
      </w:r>
      <w:r w:rsidRPr="00923230">
        <w:rPr>
          <w:color w:val="FF0000"/>
        </w:rPr>
        <w:t xml:space="preserve"> </w:t>
      </w:r>
      <w:r w:rsidRPr="00923230">
        <w:t xml:space="preserve">and preparation/ storage rooms. </w:t>
      </w:r>
    </w:p>
    <w:p w14:paraId="7C9D62D1" w14:textId="77777777" w:rsidR="000E20A2" w:rsidRPr="00923230" w:rsidRDefault="000E20A2" w:rsidP="000E20A2">
      <w:pPr>
        <w:pStyle w:val="ListParagraph"/>
        <w:numPr>
          <w:ilvl w:val="0"/>
          <w:numId w:val="26"/>
        </w:numPr>
        <w:jc w:val="both"/>
        <w:rPr>
          <w:color w:val="FF0000"/>
        </w:rPr>
      </w:pPr>
      <w:r w:rsidRPr="00923230">
        <w:t>Support the Head of Department in reviewing the Health &amp; Safety training programme for the department and be pro-active in assessing and making recommendations for future requirements.</w:t>
      </w:r>
      <w:r w:rsidRPr="00923230">
        <w:rPr>
          <w:color w:val="FF0000"/>
        </w:rPr>
        <w:t xml:space="preserve"> </w:t>
      </w:r>
    </w:p>
    <w:p w14:paraId="3CE4D3ED" w14:textId="77777777" w:rsidR="000E20A2" w:rsidRPr="00923230" w:rsidRDefault="000E20A2" w:rsidP="000E20A2">
      <w:pPr>
        <w:pStyle w:val="ListParagraph"/>
        <w:numPr>
          <w:ilvl w:val="0"/>
          <w:numId w:val="26"/>
        </w:numPr>
        <w:jc w:val="both"/>
      </w:pPr>
      <w:r w:rsidRPr="00923230">
        <w:t>Ensure awareness of Health &amp; Safety updates attending training as applicable and responsible for ensuring that revised/ new regulations and compliance information is made available and implemented in the department.</w:t>
      </w:r>
    </w:p>
    <w:p w14:paraId="7934F508" w14:textId="0D9AA06B" w:rsidR="00F4703D" w:rsidRPr="00030DE1" w:rsidRDefault="000E20A2" w:rsidP="00030DE1">
      <w:pPr>
        <w:pStyle w:val="Heading4"/>
      </w:pPr>
      <w:r>
        <w:t>Administration</w:t>
      </w:r>
    </w:p>
    <w:p w14:paraId="24A67750" w14:textId="77777777" w:rsidR="000E20A2" w:rsidRPr="00923230" w:rsidRDefault="000E20A2" w:rsidP="000E20A2">
      <w:pPr>
        <w:pStyle w:val="ListParagraph"/>
        <w:numPr>
          <w:ilvl w:val="0"/>
          <w:numId w:val="27"/>
        </w:numPr>
        <w:jc w:val="both"/>
      </w:pPr>
      <w:r w:rsidRPr="00923230">
        <w:t>Operate all relevant information and recording systems, including training, cataloguing, filing, inventories, and legal records, and posting of notices e.g. relating to Health and Safety or equipment/ appliance testing.</w:t>
      </w:r>
    </w:p>
    <w:p w14:paraId="213C0E15" w14:textId="77777777" w:rsidR="000E20A2" w:rsidRPr="00923230" w:rsidRDefault="000E20A2" w:rsidP="000E20A2">
      <w:pPr>
        <w:pStyle w:val="ListParagraph"/>
        <w:numPr>
          <w:ilvl w:val="0"/>
          <w:numId w:val="27"/>
        </w:numPr>
        <w:jc w:val="both"/>
      </w:pPr>
      <w:r w:rsidRPr="00923230">
        <w:t>Order goods and services in line with school financial procedures and curriculum required maintenance implies and assisting to account for and monitor spend of associated budgets.</w:t>
      </w:r>
    </w:p>
    <w:p w14:paraId="17F50330" w14:textId="77777777" w:rsidR="000E20A2" w:rsidRPr="00923230" w:rsidRDefault="000E20A2" w:rsidP="000E20A2">
      <w:pPr>
        <w:pStyle w:val="ListParagraph"/>
        <w:numPr>
          <w:ilvl w:val="0"/>
          <w:numId w:val="27"/>
        </w:numPr>
        <w:jc w:val="both"/>
      </w:pPr>
      <w:r w:rsidRPr="00923230">
        <w:t>Receive and check deliveries and associated invoices. Notify the appropriate person of any discrepancies.</w:t>
      </w:r>
    </w:p>
    <w:p w14:paraId="2D880DD3" w14:textId="77777777" w:rsidR="000E20A2" w:rsidRPr="00923230" w:rsidRDefault="000E20A2" w:rsidP="000E20A2">
      <w:pPr>
        <w:pStyle w:val="ListParagraph"/>
        <w:numPr>
          <w:ilvl w:val="0"/>
          <w:numId w:val="27"/>
        </w:numPr>
        <w:jc w:val="both"/>
      </w:pPr>
      <w:r w:rsidRPr="00923230">
        <w:t>Recommend the purchase of specific items of equipment, researching costs, seeking value for money and preparing orders in consultation with the Head of Department.</w:t>
      </w:r>
    </w:p>
    <w:p w14:paraId="578712C5" w14:textId="77777777" w:rsidR="000E20A2" w:rsidRDefault="000E20A2" w:rsidP="000E20A2">
      <w:pPr>
        <w:pStyle w:val="ListParagraph"/>
        <w:numPr>
          <w:ilvl w:val="0"/>
          <w:numId w:val="27"/>
        </w:numPr>
        <w:jc w:val="both"/>
      </w:pPr>
      <w:r w:rsidRPr="00923230">
        <w:t>Undertake related administrative tasks such as photocopying or assisting with display work as required.</w:t>
      </w:r>
    </w:p>
    <w:p w14:paraId="73E7F577" w14:textId="77777777" w:rsidR="000E20A2" w:rsidRPr="00923230" w:rsidRDefault="000E20A2" w:rsidP="000E20A2">
      <w:pPr>
        <w:pStyle w:val="ListParagraph"/>
        <w:numPr>
          <w:ilvl w:val="0"/>
          <w:numId w:val="27"/>
        </w:numPr>
        <w:jc w:val="both"/>
      </w:pPr>
      <w:r>
        <w:t>Ensure communication channels and work streams are maintained with the other part-time DT Technician.</w:t>
      </w:r>
    </w:p>
    <w:p w14:paraId="24C0D7A2" w14:textId="77777777" w:rsidR="000E20A2" w:rsidRPr="00923230" w:rsidRDefault="000E20A2" w:rsidP="000E20A2">
      <w:pPr>
        <w:pStyle w:val="ListParagraph"/>
        <w:numPr>
          <w:ilvl w:val="0"/>
          <w:numId w:val="27"/>
        </w:numPr>
        <w:jc w:val="both"/>
      </w:pPr>
      <w:r w:rsidRPr="00923230">
        <w:t>Provide management information as required.</w:t>
      </w:r>
    </w:p>
    <w:p w14:paraId="0C6A443D" w14:textId="0948B9F0" w:rsidR="00F4703D" w:rsidRPr="00030DE1" w:rsidRDefault="00F4703D" w:rsidP="000B37E0">
      <w:pPr>
        <w:jc w:val="both"/>
      </w:pPr>
    </w:p>
    <w:p w14:paraId="0A7D9497" w14:textId="40ECE65A" w:rsidR="000E20A2" w:rsidRDefault="000E20A2" w:rsidP="000B37E0">
      <w:pPr>
        <w:jc w:val="both"/>
      </w:pPr>
    </w:p>
    <w:p w14:paraId="65417F40" w14:textId="46820566" w:rsidR="000E20A2" w:rsidRDefault="000E20A2" w:rsidP="000E20A2">
      <w:pPr>
        <w:pStyle w:val="Heading4"/>
      </w:pPr>
      <w:r>
        <w:t>Standard Duties</w:t>
      </w:r>
    </w:p>
    <w:p w14:paraId="29451669" w14:textId="77777777" w:rsidR="000E20A2" w:rsidRPr="00923230" w:rsidRDefault="000E20A2" w:rsidP="000E20A2">
      <w:pPr>
        <w:pStyle w:val="ListParagraph"/>
        <w:numPr>
          <w:ilvl w:val="0"/>
          <w:numId w:val="28"/>
        </w:numPr>
        <w:jc w:val="both"/>
      </w:pPr>
      <w:r w:rsidRPr="00923230">
        <w:t>To understand the importance of inclusion, equality and diversity, both when working with pupils and with colleagues, and to promote equal opportunities for all.</w:t>
      </w:r>
    </w:p>
    <w:p w14:paraId="5A799448" w14:textId="77777777" w:rsidR="000E20A2" w:rsidRPr="00923230" w:rsidRDefault="000E20A2" w:rsidP="000E20A2">
      <w:pPr>
        <w:pStyle w:val="ListParagraph"/>
        <w:numPr>
          <w:ilvl w:val="0"/>
          <w:numId w:val="28"/>
        </w:numPr>
        <w:jc w:val="both"/>
      </w:pPr>
      <w:r w:rsidRPr="00923230">
        <w:t>To uphold and promote the values and the ethos of the school.</w:t>
      </w:r>
    </w:p>
    <w:p w14:paraId="053A7BB5" w14:textId="77777777" w:rsidR="000E20A2" w:rsidRPr="00923230" w:rsidRDefault="000E20A2" w:rsidP="000E20A2">
      <w:pPr>
        <w:pStyle w:val="ListParagraph"/>
        <w:numPr>
          <w:ilvl w:val="0"/>
          <w:numId w:val="28"/>
        </w:numPr>
        <w:jc w:val="both"/>
      </w:pPr>
      <w:r w:rsidRPr="00923230">
        <w:t>To implement and uphold the policies, procedures and codes of practice of the School, including relating to customer care, finance, data protection, ICT, health &amp; safety, anti-bullying and safeguarding/child protection.</w:t>
      </w:r>
    </w:p>
    <w:p w14:paraId="2FA8714C" w14:textId="77777777" w:rsidR="000E20A2" w:rsidRPr="00923230" w:rsidRDefault="000E20A2" w:rsidP="000E20A2">
      <w:pPr>
        <w:pStyle w:val="ListParagraph"/>
        <w:numPr>
          <w:ilvl w:val="0"/>
          <w:numId w:val="28"/>
        </w:numPr>
        <w:jc w:val="both"/>
      </w:pPr>
      <w:r w:rsidRPr="00923230">
        <w:t>To take a pro-active approach to health and safety, working with others in the school to minimise and mitigate potential hazards and risks, and actively contribute to the security of the school, e.g. challenging a stranger on the premises.</w:t>
      </w:r>
    </w:p>
    <w:p w14:paraId="6C0F4055" w14:textId="77777777" w:rsidR="000E20A2" w:rsidRPr="00923230" w:rsidRDefault="000E20A2" w:rsidP="000E20A2">
      <w:pPr>
        <w:pStyle w:val="ListParagraph"/>
        <w:numPr>
          <w:ilvl w:val="0"/>
          <w:numId w:val="28"/>
        </w:numPr>
        <w:jc w:val="both"/>
      </w:pPr>
      <w:r w:rsidRPr="00923230">
        <w:t>To participate and engage with workplace learning and development opportunities, subject to the school’s training plan, working to continually improve own performance and that of the team/school.</w:t>
      </w:r>
    </w:p>
    <w:p w14:paraId="2023E0E9" w14:textId="77777777" w:rsidR="000E20A2" w:rsidRPr="00923230" w:rsidRDefault="000E20A2" w:rsidP="000E20A2">
      <w:pPr>
        <w:pStyle w:val="ListParagraph"/>
        <w:numPr>
          <w:ilvl w:val="0"/>
          <w:numId w:val="28"/>
        </w:numPr>
        <w:jc w:val="both"/>
      </w:pPr>
      <w:r w:rsidRPr="00923230">
        <w:t>To attend and participate in relevant meetings as appropriate.</w:t>
      </w:r>
    </w:p>
    <w:p w14:paraId="1B781101" w14:textId="77777777" w:rsidR="000E20A2" w:rsidRPr="00923230" w:rsidRDefault="000E20A2" w:rsidP="000E20A2">
      <w:pPr>
        <w:pStyle w:val="ListParagraph"/>
        <w:numPr>
          <w:ilvl w:val="0"/>
          <w:numId w:val="28"/>
        </w:numPr>
        <w:jc w:val="both"/>
      </w:pPr>
      <w:r w:rsidRPr="00923230">
        <w:t xml:space="preserve">To undertake any other additional duties commensurate with the grade of the post. </w:t>
      </w:r>
    </w:p>
    <w:p w14:paraId="68311C57" w14:textId="77777777" w:rsidR="000E20A2" w:rsidRPr="00923230" w:rsidRDefault="000E20A2" w:rsidP="000E20A2">
      <w:pPr>
        <w:pStyle w:val="ListParagraph"/>
        <w:numPr>
          <w:ilvl w:val="0"/>
          <w:numId w:val="28"/>
        </w:numPr>
        <w:jc w:val="both"/>
      </w:pPr>
      <w:r w:rsidRPr="00923230">
        <w:t xml:space="preserve">To undertake appropriate training and share skills and expertise with others as required. </w:t>
      </w:r>
    </w:p>
    <w:p w14:paraId="3F1932A9" w14:textId="77777777" w:rsidR="000E20A2" w:rsidRPr="00923230" w:rsidRDefault="000E20A2" w:rsidP="000E20A2">
      <w:pPr>
        <w:pStyle w:val="ListParagraph"/>
        <w:numPr>
          <w:ilvl w:val="0"/>
          <w:numId w:val="28"/>
        </w:numPr>
        <w:jc w:val="both"/>
      </w:pPr>
      <w:r w:rsidRPr="00923230">
        <w:t>To understand the importance of inclusion, equality and diversity, both when working with pupils and with colleagues, and to promote equal opportunities for all.</w:t>
      </w:r>
    </w:p>
    <w:p w14:paraId="78AF7CDA" w14:textId="3BF4585F" w:rsidR="000E20A2" w:rsidRDefault="000E20A2" w:rsidP="000E20A2">
      <w:pPr>
        <w:pStyle w:val="Heading4"/>
      </w:pPr>
      <w:r>
        <w:t>Contacts</w:t>
      </w:r>
    </w:p>
    <w:p w14:paraId="17A7B426" w14:textId="77777777" w:rsidR="000E20A2" w:rsidRPr="00923230" w:rsidRDefault="000E20A2" w:rsidP="000E20A2">
      <w:pPr>
        <w:jc w:val="both"/>
      </w:pPr>
      <w:r w:rsidRPr="00923230">
        <w:t>Pupils, staff, suppliers/contractors and visitors</w:t>
      </w:r>
    </w:p>
    <w:p w14:paraId="776C72EC" w14:textId="41138320" w:rsidR="000E20A2" w:rsidRDefault="000E20A2" w:rsidP="000E20A2">
      <w:pPr>
        <w:jc w:val="both"/>
      </w:pPr>
    </w:p>
    <w:p w14:paraId="1A7563CA" w14:textId="77777777" w:rsidR="000E20A2" w:rsidRPr="00540C21" w:rsidRDefault="000E20A2" w:rsidP="000E20A2">
      <w:pPr>
        <w:jc w:val="both"/>
        <w:rPr>
          <w:rFonts w:cs="Arial"/>
          <w:b/>
        </w:rPr>
      </w:pPr>
      <w:r w:rsidRPr="00540C21">
        <w:rPr>
          <w:rFonts w:cs="Arial"/>
          <w:b/>
        </w:rPr>
        <w:t xml:space="preserve">This job description is a guide to the duties and should be read in conjunction with the accompanying person specification. </w:t>
      </w:r>
    </w:p>
    <w:p w14:paraId="13447210" w14:textId="55575920" w:rsidR="000E20A2" w:rsidRPr="00540C21" w:rsidRDefault="000E20A2" w:rsidP="000B37E0">
      <w:pPr>
        <w:jc w:val="both"/>
      </w:pPr>
    </w:p>
    <w:p w14:paraId="67593B36" w14:textId="77777777" w:rsidR="000E20A2" w:rsidRPr="00540C21" w:rsidRDefault="000E20A2" w:rsidP="000B37E0">
      <w:pPr>
        <w:jc w:val="both"/>
      </w:pPr>
    </w:p>
    <w:p w14:paraId="4084C23F" w14:textId="011110F7" w:rsidR="009674E4" w:rsidRPr="00540C21" w:rsidRDefault="003063CA" w:rsidP="0017294F">
      <w:pPr>
        <w:pStyle w:val="ListParagraph"/>
        <w:ind w:left="340" w:hanging="340"/>
        <w:rPr>
          <w:rFonts w:ascii="Times New Roman" w:hAnsi="Times New Roman" w:cs="Times New Roman"/>
        </w:rPr>
      </w:pPr>
      <w:r w:rsidRPr="00540C21">
        <w:rPr>
          <w:rFonts w:cs="Arial"/>
          <w:b/>
        </w:rPr>
        <w:t>This post is subject to an enhanced</w:t>
      </w:r>
      <w:r w:rsidR="009674E4" w:rsidRPr="00540C21">
        <w:rPr>
          <w:rFonts w:cs="Arial"/>
          <w:b/>
        </w:rPr>
        <w:t xml:space="preserve"> DBS disclosure check through the </w:t>
      </w:r>
      <w:r w:rsidRPr="00540C21">
        <w:rPr>
          <w:rFonts w:cs="Arial"/>
          <w:b/>
        </w:rPr>
        <w:t>Disclosure &amp; Barring Service</w:t>
      </w:r>
      <w:r w:rsidR="009674E4" w:rsidRPr="00540C21">
        <w:rPr>
          <w:rFonts w:cs="Arial"/>
          <w:b/>
        </w:rPr>
        <w:t>.</w:t>
      </w:r>
    </w:p>
    <w:p w14:paraId="43A1C373" w14:textId="5EC4ADE6" w:rsidR="003063CA" w:rsidRPr="008B5F10" w:rsidRDefault="003063CA" w:rsidP="003063CA">
      <w:pPr>
        <w:pStyle w:val="DefaultText"/>
        <w:jc w:val="both"/>
        <w:rPr>
          <w:rFonts w:asciiTheme="minorHAnsi" w:hAnsiTheme="minorHAnsi" w:cs="Arial"/>
        </w:rPr>
      </w:pPr>
    </w:p>
    <w:p w14:paraId="405BCC97" w14:textId="78910885" w:rsidR="00D404A5" w:rsidRPr="00D404A5" w:rsidRDefault="00B1615D" w:rsidP="00AC0C00">
      <w:pPr>
        <w:rPr>
          <w:rFonts w:ascii="Calibri" w:hAnsi="Calibri" w:cs="Arial"/>
          <w:b/>
          <w:bCs/>
        </w:rPr>
      </w:pPr>
      <w:r w:rsidRPr="009674E4">
        <w:rPr>
          <w:b/>
        </w:rPr>
        <w:br w:type="page"/>
      </w:r>
    </w:p>
    <w:tbl>
      <w:tblPr>
        <w:tblStyle w:val="TableGrid"/>
        <w:tblW w:w="10065" w:type="dxa"/>
        <w:tblInd w:w="-5" w:type="dxa"/>
        <w:tblLayout w:type="fixed"/>
        <w:tblLook w:val="04A0" w:firstRow="1" w:lastRow="0" w:firstColumn="1" w:lastColumn="0" w:noHBand="0" w:noVBand="1"/>
      </w:tblPr>
      <w:tblGrid>
        <w:gridCol w:w="8789"/>
        <w:gridCol w:w="1276"/>
      </w:tblGrid>
      <w:tr w:rsidR="009A5B3B" w:rsidRPr="009674E4" w14:paraId="380CA03F" w14:textId="1595385E" w:rsidTr="00540C21">
        <w:trPr>
          <w:cantSplit/>
          <w:trHeight w:val="897"/>
        </w:trPr>
        <w:tc>
          <w:tcPr>
            <w:tcW w:w="8789" w:type="dxa"/>
          </w:tcPr>
          <w:p w14:paraId="3F11CA4A" w14:textId="3309C720" w:rsidR="00EF4067" w:rsidRPr="00EF4067" w:rsidRDefault="000E20A2" w:rsidP="00EF4067">
            <w:pPr>
              <w:pStyle w:val="Heading2"/>
              <w:outlineLvl w:val="1"/>
              <w:rPr>
                <w:highlight w:val="yellow"/>
              </w:rPr>
            </w:pPr>
            <w:r>
              <w:rPr>
                <w:sz w:val="28"/>
                <w:szCs w:val="26"/>
              </w:rPr>
              <w:lastRenderedPageBreak/>
              <w:t>Design Technology Technician</w:t>
            </w:r>
          </w:p>
        </w:tc>
        <w:tc>
          <w:tcPr>
            <w:tcW w:w="1276" w:type="dxa"/>
          </w:tcPr>
          <w:p w14:paraId="6C64CD3E" w14:textId="77777777" w:rsidR="009A5B3B" w:rsidRPr="00540C21" w:rsidRDefault="009A5B3B" w:rsidP="009A5B3B">
            <w:pPr>
              <w:pStyle w:val="Heading2"/>
              <w:outlineLvl w:val="1"/>
              <w:rPr>
                <w:sz w:val="24"/>
                <w:szCs w:val="24"/>
              </w:rPr>
            </w:pPr>
            <w:r w:rsidRPr="00540C21">
              <w:rPr>
                <w:sz w:val="24"/>
                <w:szCs w:val="24"/>
              </w:rPr>
              <w:t>How identified</w:t>
            </w:r>
          </w:p>
          <w:p w14:paraId="18A0297F" w14:textId="2FA07D9B" w:rsidR="009A5B3B" w:rsidRPr="009A5B3B" w:rsidRDefault="00EF4067" w:rsidP="00EF4067">
            <w:pPr>
              <w:pStyle w:val="Heading2"/>
              <w:outlineLvl w:val="1"/>
            </w:pPr>
            <w:r w:rsidRPr="00540C21">
              <w:rPr>
                <w:sz w:val="24"/>
                <w:szCs w:val="24"/>
              </w:rPr>
              <w:t>(A/I/T</w:t>
            </w:r>
            <w:r w:rsidR="009A5B3B" w:rsidRPr="00540C21">
              <w:rPr>
                <w:sz w:val="24"/>
                <w:szCs w:val="24"/>
              </w:rPr>
              <w:t>)</w:t>
            </w:r>
          </w:p>
        </w:tc>
      </w:tr>
      <w:tr w:rsidR="00EF4067" w:rsidRPr="009674E4" w14:paraId="5DA10182" w14:textId="53649B37" w:rsidTr="008040DB">
        <w:trPr>
          <w:trHeight w:val="397"/>
        </w:trPr>
        <w:tc>
          <w:tcPr>
            <w:tcW w:w="10065" w:type="dxa"/>
            <w:gridSpan w:val="2"/>
          </w:tcPr>
          <w:p w14:paraId="55A38204" w14:textId="7495343C" w:rsidR="00EF4067" w:rsidRPr="00EF4067" w:rsidRDefault="00EF4067" w:rsidP="00D404A5">
            <w:pPr>
              <w:pStyle w:val="Heading2"/>
              <w:jc w:val="center"/>
              <w:outlineLvl w:val="1"/>
              <w:rPr>
                <w:sz w:val="28"/>
                <w:szCs w:val="28"/>
              </w:rPr>
            </w:pPr>
            <w:r w:rsidRPr="00EF4067">
              <w:rPr>
                <w:sz w:val="28"/>
                <w:szCs w:val="28"/>
              </w:rPr>
              <w:t>Essential</w:t>
            </w:r>
          </w:p>
        </w:tc>
      </w:tr>
      <w:tr w:rsidR="00DF6AAB" w:rsidRPr="009674E4" w14:paraId="6CA6FECD" w14:textId="77777777" w:rsidTr="00C20ACF">
        <w:trPr>
          <w:trHeight w:val="397"/>
        </w:trPr>
        <w:tc>
          <w:tcPr>
            <w:tcW w:w="10065" w:type="dxa"/>
            <w:gridSpan w:val="2"/>
          </w:tcPr>
          <w:p w14:paraId="58B9D82C" w14:textId="5D89F11D" w:rsidR="00DF6AAB" w:rsidRPr="00EF4067" w:rsidRDefault="00DF6AAB" w:rsidP="00D404A5">
            <w:pPr>
              <w:pStyle w:val="Heading2"/>
              <w:outlineLvl w:val="1"/>
              <w:rPr>
                <w:sz w:val="28"/>
                <w:szCs w:val="28"/>
              </w:rPr>
            </w:pPr>
            <w:r>
              <w:rPr>
                <w:sz w:val="28"/>
                <w:szCs w:val="28"/>
              </w:rPr>
              <w:t>Qualifications</w:t>
            </w:r>
          </w:p>
        </w:tc>
      </w:tr>
      <w:tr w:rsidR="000E20A2" w:rsidRPr="009674E4" w14:paraId="4181E09D" w14:textId="6EFE074E" w:rsidTr="00540C21">
        <w:trPr>
          <w:trHeight w:val="397"/>
        </w:trPr>
        <w:tc>
          <w:tcPr>
            <w:tcW w:w="8789" w:type="dxa"/>
          </w:tcPr>
          <w:p w14:paraId="46508E97" w14:textId="593C6391" w:rsidR="000E20A2" w:rsidRPr="000E20A2" w:rsidRDefault="000E20A2" w:rsidP="000E20A2">
            <w:pPr>
              <w:pStyle w:val="TableText"/>
              <w:spacing w:line="260" w:lineRule="exact"/>
              <w:ind w:left="0"/>
              <w:rPr>
                <w:rFonts w:asciiTheme="minorHAnsi" w:hAnsiTheme="minorHAnsi" w:cstheme="minorHAnsi"/>
                <w:sz w:val="22"/>
                <w:szCs w:val="22"/>
              </w:rPr>
            </w:pPr>
            <w:r w:rsidRPr="000E20A2">
              <w:rPr>
                <w:rFonts w:asciiTheme="minorHAnsi" w:hAnsiTheme="minorHAnsi" w:cstheme="minorHAnsi"/>
                <w:sz w:val="22"/>
                <w:szCs w:val="22"/>
              </w:rPr>
              <w:t xml:space="preserve">NVQ Level 2 in a related subject or equivalent </w:t>
            </w:r>
          </w:p>
        </w:tc>
        <w:tc>
          <w:tcPr>
            <w:tcW w:w="1276" w:type="dxa"/>
          </w:tcPr>
          <w:p w14:paraId="226B2117" w14:textId="2114ED6B" w:rsidR="000E20A2" w:rsidRPr="00AF2978" w:rsidRDefault="000E20A2" w:rsidP="000E20A2">
            <w:pPr>
              <w:pStyle w:val="TableText"/>
              <w:spacing w:line="260" w:lineRule="exact"/>
              <w:ind w:left="0"/>
              <w:jc w:val="center"/>
              <w:rPr>
                <w:rFonts w:asciiTheme="minorHAnsi" w:hAnsiTheme="minorHAnsi" w:cs="Arial"/>
                <w:sz w:val="22"/>
                <w:szCs w:val="22"/>
              </w:rPr>
            </w:pPr>
            <w:r w:rsidRPr="00AF2978">
              <w:rPr>
                <w:rFonts w:asciiTheme="minorHAnsi" w:hAnsiTheme="minorHAnsi" w:cs="Arial"/>
                <w:sz w:val="22"/>
                <w:szCs w:val="22"/>
              </w:rPr>
              <w:t>A</w:t>
            </w:r>
          </w:p>
        </w:tc>
      </w:tr>
      <w:tr w:rsidR="000E20A2" w:rsidRPr="009674E4" w14:paraId="6E3F85F2" w14:textId="77777777" w:rsidTr="00540C21">
        <w:trPr>
          <w:trHeight w:val="397"/>
        </w:trPr>
        <w:tc>
          <w:tcPr>
            <w:tcW w:w="8789" w:type="dxa"/>
          </w:tcPr>
          <w:p w14:paraId="161AA76E" w14:textId="1C10009D" w:rsidR="000E20A2" w:rsidRPr="00AF2978" w:rsidRDefault="000E20A2" w:rsidP="00540C21">
            <w:pPr>
              <w:tabs>
                <w:tab w:val="left" w:pos="342"/>
              </w:tabs>
            </w:pPr>
            <w:r w:rsidRPr="00923230">
              <w:t>Literacy and Numeracy skills equivalent to Level 2 of the National Qualification &amp; Credit Framework</w:t>
            </w:r>
          </w:p>
        </w:tc>
        <w:tc>
          <w:tcPr>
            <w:tcW w:w="1276" w:type="dxa"/>
          </w:tcPr>
          <w:p w14:paraId="1795F0B1" w14:textId="31B6471B" w:rsidR="000E20A2" w:rsidRPr="00AF2978" w:rsidRDefault="000E20A2" w:rsidP="000E20A2">
            <w:pPr>
              <w:pStyle w:val="TableText"/>
              <w:spacing w:line="260" w:lineRule="exact"/>
              <w:ind w:left="0"/>
              <w:jc w:val="center"/>
              <w:rPr>
                <w:rFonts w:asciiTheme="minorHAnsi" w:hAnsiTheme="minorHAnsi" w:cs="Arial"/>
                <w:sz w:val="22"/>
                <w:szCs w:val="22"/>
              </w:rPr>
            </w:pPr>
            <w:r w:rsidRPr="00AF2978">
              <w:rPr>
                <w:rFonts w:asciiTheme="minorHAnsi" w:hAnsiTheme="minorHAnsi" w:cs="Arial"/>
                <w:sz w:val="22"/>
                <w:szCs w:val="22"/>
              </w:rPr>
              <w:t>A</w:t>
            </w:r>
          </w:p>
        </w:tc>
      </w:tr>
      <w:tr w:rsidR="00514BEE" w:rsidRPr="009674E4" w14:paraId="66D16978" w14:textId="77777777" w:rsidTr="00540C21">
        <w:trPr>
          <w:trHeight w:val="397"/>
        </w:trPr>
        <w:tc>
          <w:tcPr>
            <w:tcW w:w="8789" w:type="dxa"/>
          </w:tcPr>
          <w:p w14:paraId="17B27FC6" w14:textId="09C3318C" w:rsidR="00514BEE" w:rsidRPr="00AF2978" w:rsidRDefault="000E20A2" w:rsidP="002E2FC9">
            <w:pPr>
              <w:rPr>
                <w:rFonts w:cs="Arial"/>
              </w:rPr>
            </w:pPr>
            <w:r w:rsidRPr="00923230">
              <w:t>Willingness to gain a First Aid Certificate</w:t>
            </w:r>
          </w:p>
        </w:tc>
        <w:tc>
          <w:tcPr>
            <w:tcW w:w="1276" w:type="dxa"/>
          </w:tcPr>
          <w:p w14:paraId="35DC7DC3" w14:textId="38999B10" w:rsidR="00514BEE" w:rsidRPr="00AF2978" w:rsidRDefault="00514BEE" w:rsidP="00DF6AAB">
            <w:pPr>
              <w:pStyle w:val="TableText"/>
              <w:spacing w:line="260" w:lineRule="exact"/>
              <w:ind w:left="0"/>
              <w:jc w:val="center"/>
              <w:rPr>
                <w:rFonts w:asciiTheme="minorHAnsi" w:hAnsiTheme="minorHAnsi" w:cs="Arial"/>
                <w:sz w:val="22"/>
                <w:szCs w:val="22"/>
              </w:rPr>
            </w:pPr>
            <w:r w:rsidRPr="00AF2978">
              <w:rPr>
                <w:rFonts w:asciiTheme="minorHAnsi" w:hAnsiTheme="minorHAnsi" w:cs="Arial"/>
                <w:sz w:val="22"/>
                <w:szCs w:val="22"/>
              </w:rPr>
              <w:t>A</w:t>
            </w:r>
          </w:p>
        </w:tc>
      </w:tr>
      <w:tr w:rsidR="00DF6AAB" w:rsidRPr="009674E4" w14:paraId="30AE27D7" w14:textId="77777777" w:rsidTr="00DD72AC">
        <w:trPr>
          <w:trHeight w:val="397"/>
        </w:trPr>
        <w:tc>
          <w:tcPr>
            <w:tcW w:w="10065" w:type="dxa"/>
            <w:gridSpan w:val="2"/>
          </w:tcPr>
          <w:p w14:paraId="3E752F8E" w14:textId="1BE35B9A" w:rsidR="00DF6AAB" w:rsidRPr="00DF6AAB" w:rsidRDefault="00DF6AAB" w:rsidP="00DF6AAB">
            <w:pPr>
              <w:pStyle w:val="Heading2"/>
              <w:outlineLvl w:val="1"/>
              <w:rPr>
                <w:rFonts w:ascii="Calibri" w:hAnsi="Calibri" w:cs="Arial"/>
                <w:sz w:val="28"/>
                <w:szCs w:val="28"/>
              </w:rPr>
            </w:pPr>
            <w:r>
              <w:rPr>
                <w:sz w:val="28"/>
                <w:szCs w:val="28"/>
              </w:rPr>
              <w:t>Experience</w:t>
            </w:r>
          </w:p>
        </w:tc>
      </w:tr>
      <w:tr w:rsidR="00514BEE" w:rsidRPr="009674E4" w14:paraId="37789F3F" w14:textId="77777777" w:rsidTr="00540C21">
        <w:trPr>
          <w:trHeight w:val="397"/>
        </w:trPr>
        <w:tc>
          <w:tcPr>
            <w:tcW w:w="8789" w:type="dxa"/>
          </w:tcPr>
          <w:p w14:paraId="6ACE1C9A" w14:textId="1965D999" w:rsidR="00514BEE" w:rsidRPr="00540C21" w:rsidRDefault="000E20A2" w:rsidP="00540C21">
            <w:r w:rsidRPr="00923230">
              <w:t>Practical experience of working in a design technology, engineering workshop or food technical environment</w:t>
            </w:r>
          </w:p>
        </w:tc>
        <w:tc>
          <w:tcPr>
            <w:tcW w:w="1276" w:type="dxa"/>
          </w:tcPr>
          <w:p w14:paraId="002C1D9C" w14:textId="2493972D" w:rsidR="00514BEE" w:rsidRPr="00AF2978" w:rsidRDefault="00A967B0" w:rsidP="00DF6AAB">
            <w:pPr>
              <w:pStyle w:val="ListParagraph"/>
              <w:ind w:left="0"/>
              <w:jc w:val="center"/>
              <w:rPr>
                <w:rFonts w:cs="Arial"/>
              </w:rPr>
            </w:pPr>
            <w:r w:rsidRPr="00AF2978">
              <w:rPr>
                <w:rFonts w:cs="Arial"/>
              </w:rPr>
              <w:t>A,I</w:t>
            </w:r>
            <w:r w:rsidR="00540C21">
              <w:rPr>
                <w:rFonts w:cs="Arial"/>
              </w:rPr>
              <w:t>,</w:t>
            </w:r>
            <w:r w:rsidR="000E20A2">
              <w:rPr>
                <w:rFonts w:cs="Arial"/>
              </w:rPr>
              <w:t>T</w:t>
            </w:r>
          </w:p>
        </w:tc>
      </w:tr>
      <w:tr w:rsidR="00DF6AAB" w:rsidRPr="009674E4" w14:paraId="7ACAE69D" w14:textId="77777777" w:rsidTr="00540C21">
        <w:trPr>
          <w:trHeight w:val="397"/>
        </w:trPr>
        <w:tc>
          <w:tcPr>
            <w:tcW w:w="8789" w:type="dxa"/>
          </w:tcPr>
          <w:p w14:paraId="205AC74E" w14:textId="1EB295E6" w:rsidR="00DF6AAB" w:rsidRPr="00540C21" w:rsidRDefault="000E20A2" w:rsidP="00540C21">
            <w:r w:rsidRPr="00923230">
              <w:t>Experience of working or volunteering with school-age children/young people</w:t>
            </w:r>
          </w:p>
        </w:tc>
        <w:tc>
          <w:tcPr>
            <w:tcW w:w="1276" w:type="dxa"/>
          </w:tcPr>
          <w:p w14:paraId="559CC8A9" w14:textId="6D2C83C3" w:rsidR="00DF6AAB" w:rsidRPr="00AF2978" w:rsidRDefault="00A967B0" w:rsidP="00DF6AAB">
            <w:pPr>
              <w:pStyle w:val="ListParagraph"/>
              <w:ind w:left="0"/>
              <w:jc w:val="center"/>
              <w:rPr>
                <w:rFonts w:cs="Arial"/>
              </w:rPr>
            </w:pPr>
            <w:r w:rsidRPr="00AF2978">
              <w:rPr>
                <w:rFonts w:cs="Arial"/>
              </w:rPr>
              <w:t>A, I</w:t>
            </w:r>
          </w:p>
        </w:tc>
      </w:tr>
      <w:tr w:rsidR="000E20A2" w:rsidRPr="009674E4" w14:paraId="075C3E89" w14:textId="77777777" w:rsidTr="00540C21">
        <w:trPr>
          <w:trHeight w:val="397"/>
        </w:trPr>
        <w:tc>
          <w:tcPr>
            <w:tcW w:w="8789" w:type="dxa"/>
          </w:tcPr>
          <w:p w14:paraId="6E4EBBAF" w14:textId="580B5CE4" w:rsidR="000E20A2" w:rsidRPr="00923230" w:rsidRDefault="000E20A2" w:rsidP="000E20A2">
            <w:r w:rsidRPr="00923230">
              <w:t xml:space="preserve">Experience of using ICT to support completion of work tasks </w:t>
            </w:r>
          </w:p>
        </w:tc>
        <w:tc>
          <w:tcPr>
            <w:tcW w:w="1276" w:type="dxa"/>
          </w:tcPr>
          <w:p w14:paraId="5D830B7A" w14:textId="607DEED0" w:rsidR="000E20A2" w:rsidRPr="00AF2978" w:rsidRDefault="000E20A2" w:rsidP="00DF6AAB">
            <w:pPr>
              <w:pStyle w:val="ListParagraph"/>
              <w:ind w:left="0"/>
              <w:jc w:val="center"/>
              <w:rPr>
                <w:rFonts w:cs="Arial"/>
              </w:rPr>
            </w:pPr>
            <w:r w:rsidRPr="00AF2978">
              <w:rPr>
                <w:rFonts w:cs="Arial"/>
              </w:rPr>
              <w:t>A,I</w:t>
            </w:r>
            <w:r w:rsidR="00540C21">
              <w:rPr>
                <w:rFonts w:cs="Arial"/>
              </w:rPr>
              <w:t>,</w:t>
            </w:r>
            <w:r>
              <w:rPr>
                <w:rFonts w:cs="Arial"/>
              </w:rPr>
              <w:t>T</w:t>
            </w:r>
          </w:p>
        </w:tc>
      </w:tr>
      <w:tr w:rsidR="000E20A2" w:rsidRPr="009674E4" w14:paraId="2C927E3A" w14:textId="77777777" w:rsidTr="00540C21">
        <w:trPr>
          <w:trHeight w:val="397"/>
        </w:trPr>
        <w:tc>
          <w:tcPr>
            <w:tcW w:w="8789" w:type="dxa"/>
          </w:tcPr>
          <w:p w14:paraId="4E23C4C1" w14:textId="75AB4940" w:rsidR="000E20A2" w:rsidRPr="00923230" w:rsidRDefault="000E20A2" w:rsidP="000E20A2">
            <w:r w:rsidRPr="00923230">
              <w:t>Experience of working in a team and supporting others to achieve objectives and complete tasks to deadlines</w:t>
            </w:r>
          </w:p>
        </w:tc>
        <w:tc>
          <w:tcPr>
            <w:tcW w:w="1276" w:type="dxa"/>
          </w:tcPr>
          <w:p w14:paraId="4D40087D" w14:textId="61FD3952" w:rsidR="000E20A2" w:rsidRPr="00AF2978" w:rsidRDefault="000E20A2" w:rsidP="00DF6AAB">
            <w:pPr>
              <w:pStyle w:val="ListParagraph"/>
              <w:ind w:left="0"/>
              <w:jc w:val="center"/>
              <w:rPr>
                <w:rFonts w:cs="Arial"/>
              </w:rPr>
            </w:pPr>
            <w:r>
              <w:rPr>
                <w:rFonts w:cs="Arial"/>
              </w:rPr>
              <w:t>A/I</w:t>
            </w:r>
          </w:p>
        </w:tc>
      </w:tr>
      <w:tr w:rsidR="000E20A2" w:rsidRPr="009674E4" w14:paraId="13BBA12E" w14:textId="77777777" w:rsidTr="00540C21">
        <w:trPr>
          <w:trHeight w:val="397"/>
        </w:trPr>
        <w:tc>
          <w:tcPr>
            <w:tcW w:w="8789" w:type="dxa"/>
          </w:tcPr>
          <w:p w14:paraId="4287B8F6" w14:textId="5E330581" w:rsidR="000E20A2" w:rsidRPr="00923230" w:rsidRDefault="000E20A2" w:rsidP="000E20A2">
            <w:r w:rsidRPr="00923230">
              <w:t>Experience of keeping records</w:t>
            </w:r>
          </w:p>
        </w:tc>
        <w:tc>
          <w:tcPr>
            <w:tcW w:w="1276" w:type="dxa"/>
          </w:tcPr>
          <w:p w14:paraId="6BCF88AF" w14:textId="52C677AB" w:rsidR="000E20A2" w:rsidRPr="00AF2978" w:rsidRDefault="000E20A2" w:rsidP="00DF6AAB">
            <w:pPr>
              <w:pStyle w:val="ListParagraph"/>
              <w:ind w:left="0"/>
              <w:jc w:val="center"/>
              <w:rPr>
                <w:rFonts w:cs="Arial"/>
              </w:rPr>
            </w:pPr>
            <w:r>
              <w:rPr>
                <w:rFonts w:cs="Arial"/>
              </w:rPr>
              <w:t>A/I</w:t>
            </w:r>
          </w:p>
        </w:tc>
      </w:tr>
      <w:tr w:rsidR="007C78DF" w:rsidRPr="009674E4" w14:paraId="5534AABA" w14:textId="77777777" w:rsidTr="007174BB">
        <w:trPr>
          <w:trHeight w:val="397"/>
        </w:trPr>
        <w:tc>
          <w:tcPr>
            <w:tcW w:w="10065" w:type="dxa"/>
            <w:gridSpan w:val="2"/>
          </w:tcPr>
          <w:p w14:paraId="14B09444" w14:textId="22029F47" w:rsidR="007C78DF" w:rsidRPr="00EF4067" w:rsidRDefault="007C78DF" w:rsidP="007C78DF">
            <w:pPr>
              <w:pStyle w:val="Heading2"/>
              <w:outlineLvl w:val="1"/>
              <w:rPr>
                <w:sz w:val="28"/>
                <w:szCs w:val="28"/>
              </w:rPr>
            </w:pPr>
            <w:r>
              <w:rPr>
                <w:sz w:val="28"/>
                <w:szCs w:val="28"/>
              </w:rPr>
              <w:t>Skills and Abilities</w:t>
            </w:r>
          </w:p>
        </w:tc>
      </w:tr>
      <w:tr w:rsidR="007C78DF" w:rsidRPr="009674E4" w14:paraId="435C3215" w14:textId="77777777" w:rsidTr="00540C21">
        <w:trPr>
          <w:trHeight w:val="397"/>
        </w:trPr>
        <w:tc>
          <w:tcPr>
            <w:tcW w:w="8789" w:type="dxa"/>
          </w:tcPr>
          <w:p w14:paraId="16ABC648" w14:textId="219CE84C" w:rsidR="007C78DF" w:rsidRPr="00AF2978" w:rsidRDefault="000E20A2" w:rsidP="000E20A2">
            <w:r w:rsidRPr="00923230">
              <w:t>Interpersonal skills to build effective working relationships with pupils and staff across the school</w:t>
            </w:r>
          </w:p>
        </w:tc>
        <w:tc>
          <w:tcPr>
            <w:tcW w:w="1276" w:type="dxa"/>
          </w:tcPr>
          <w:p w14:paraId="6F4EF6BA" w14:textId="43B8CF8C" w:rsidR="007C78DF" w:rsidRPr="00AF2978" w:rsidRDefault="00A967B0" w:rsidP="007C78DF">
            <w:pPr>
              <w:jc w:val="center"/>
            </w:pPr>
            <w:r w:rsidRPr="00AF2978">
              <w:rPr>
                <w:rFonts w:cs="Arial"/>
              </w:rPr>
              <w:t>A, I</w:t>
            </w:r>
          </w:p>
        </w:tc>
      </w:tr>
      <w:tr w:rsidR="002E2FC9" w:rsidRPr="009674E4" w14:paraId="7A66AC6A" w14:textId="77777777" w:rsidTr="00540C21">
        <w:trPr>
          <w:trHeight w:val="397"/>
        </w:trPr>
        <w:tc>
          <w:tcPr>
            <w:tcW w:w="8789" w:type="dxa"/>
          </w:tcPr>
          <w:p w14:paraId="0EA68C7A" w14:textId="2FD1ACA2" w:rsidR="002E2FC9" w:rsidRPr="00540C21" w:rsidRDefault="000E20A2" w:rsidP="00540C21">
            <w:r w:rsidRPr="00923230">
              <w:t>Communication skills to give technical advice and guidance to others both spoken and in writing</w:t>
            </w:r>
          </w:p>
        </w:tc>
        <w:tc>
          <w:tcPr>
            <w:tcW w:w="1276" w:type="dxa"/>
          </w:tcPr>
          <w:p w14:paraId="2667E270" w14:textId="67C45FC4" w:rsidR="002E2FC9" w:rsidRPr="00AF2978" w:rsidRDefault="00AF2978" w:rsidP="00514BEE">
            <w:pPr>
              <w:pStyle w:val="TableText"/>
              <w:spacing w:line="276" w:lineRule="auto"/>
              <w:ind w:left="0"/>
              <w:jc w:val="center"/>
              <w:rPr>
                <w:rFonts w:asciiTheme="minorHAnsi" w:hAnsiTheme="minorHAnsi" w:cs="Arial"/>
                <w:sz w:val="22"/>
                <w:szCs w:val="22"/>
              </w:rPr>
            </w:pPr>
            <w:r w:rsidRPr="00AF2978">
              <w:rPr>
                <w:rFonts w:asciiTheme="minorHAnsi" w:hAnsiTheme="minorHAnsi" w:cs="Arial"/>
                <w:sz w:val="22"/>
                <w:szCs w:val="22"/>
              </w:rPr>
              <w:t xml:space="preserve">A,I </w:t>
            </w:r>
          </w:p>
        </w:tc>
      </w:tr>
      <w:tr w:rsidR="00514BEE" w:rsidRPr="009674E4" w14:paraId="54004DF9" w14:textId="29896B1D" w:rsidTr="00540C21">
        <w:trPr>
          <w:trHeight w:val="397"/>
        </w:trPr>
        <w:tc>
          <w:tcPr>
            <w:tcW w:w="8789" w:type="dxa"/>
          </w:tcPr>
          <w:p w14:paraId="00E8F61E" w14:textId="58217EF8" w:rsidR="00514BEE" w:rsidRPr="00540C21" w:rsidRDefault="000E20A2" w:rsidP="00540C21">
            <w:r w:rsidRPr="00923230">
              <w:t>Able to work methodically and have attention to detail</w:t>
            </w:r>
          </w:p>
        </w:tc>
        <w:tc>
          <w:tcPr>
            <w:tcW w:w="1276" w:type="dxa"/>
          </w:tcPr>
          <w:p w14:paraId="17DF01A4" w14:textId="175B5F0C" w:rsidR="00514BEE" w:rsidRPr="00AF2978" w:rsidRDefault="00A967B0" w:rsidP="00514BEE">
            <w:pPr>
              <w:pStyle w:val="TableText"/>
              <w:spacing w:line="276" w:lineRule="auto"/>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DF6AAB" w14:paraId="75955565" w14:textId="77777777" w:rsidTr="00540C21">
        <w:trPr>
          <w:trHeight w:val="397"/>
        </w:trPr>
        <w:tc>
          <w:tcPr>
            <w:tcW w:w="8789" w:type="dxa"/>
          </w:tcPr>
          <w:p w14:paraId="0A16ECBC" w14:textId="0955A6F3" w:rsidR="00514BEE" w:rsidRPr="00AF2978" w:rsidRDefault="000E20A2" w:rsidP="000E20A2">
            <w:r w:rsidRPr="00923230">
              <w:t>Analytical skills to investigate problems and information, drawing conclusions and making recommendations for action</w:t>
            </w:r>
          </w:p>
        </w:tc>
        <w:tc>
          <w:tcPr>
            <w:tcW w:w="1276" w:type="dxa"/>
          </w:tcPr>
          <w:p w14:paraId="2C8496AE" w14:textId="0966FD11" w:rsidR="00514BEE" w:rsidRPr="00AF2978" w:rsidRDefault="00A967B0" w:rsidP="00514BEE">
            <w:pPr>
              <w:pStyle w:val="TableText"/>
              <w:spacing w:line="276" w:lineRule="auto"/>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DF6AAB" w14:paraId="5C1F8BF2" w14:textId="77777777" w:rsidTr="00540C21">
        <w:trPr>
          <w:trHeight w:val="340"/>
        </w:trPr>
        <w:tc>
          <w:tcPr>
            <w:tcW w:w="8789" w:type="dxa"/>
          </w:tcPr>
          <w:p w14:paraId="60BF668C" w14:textId="582683CE" w:rsidR="00514BEE" w:rsidRPr="00540C21" w:rsidRDefault="000E20A2" w:rsidP="00514BEE">
            <w:r w:rsidRPr="00923230">
              <w:t>Initiative to work without direct supervision and respond to unexpected problems</w:t>
            </w:r>
          </w:p>
        </w:tc>
        <w:tc>
          <w:tcPr>
            <w:tcW w:w="1276" w:type="dxa"/>
          </w:tcPr>
          <w:p w14:paraId="29CDED91" w14:textId="5CE01AE4" w:rsidR="00514BEE" w:rsidRPr="00AF2978" w:rsidRDefault="00514BEE"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DF6AAB" w14:paraId="4609A675" w14:textId="77777777" w:rsidTr="00540C21">
        <w:trPr>
          <w:trHeight w:val="340"/>
        </w:trPr>
        <w:tc>
          <w:tcPr>
            <w:tcW w:w="8789" w:type="dxa"/>
          </w:tcPr>
          <w:p w14:paraId="6EB4156A" w14:textId="00DAA166" w:rsidR="00514BEE" w:rsidRPr="00AF2978" w:rsidRDefault="000E20A2" w:rsidP="00514BEE">
            <w:r w:rsidRPr="00923230">
              <w:t>Organisational skills to prioritise and re-prioritise own workload and complete tasks to potentially conflicting deadlines</w:t>
            </w:r>
          </w:p>
        </w:tc>
        <w:tc>
          <w:tcPr>
            <w:tcW w:w="1276" w:type="dxa"/>
          </w:tcPr>
          <w:p w14:paraId="0DA67600" w14:textId="17729BFD" w:rsidR="00514BEE" w:rsidRPr="00AF2978" w:rsidRDefault="00A967B0"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9674E4" w14:paraId="4727276D" w14:textId="77777777" w:rsidTr="00CB705E">
        <w:trPr>
          <w:trHeight w:val="397"/>
        </w:trPr>
        <w:tc>
          <w:tcPr>
            <w:tcW w:w="10065" w:type="dxa"/>
            <w:gridSpan w:val="2"/>
          </w:tcPr>
          <w:p w14:paraId="06069FA5" w14:textId="5646B3E8" w:rsidR="00514BEE" w:rsidRPr="00EF4067" w:rsidRDefault="000E20A2" w:rsidP="00514BEE">
            <w:pPr>
              <w:pStyle w:val="Heading2"/>
              <w:tabs>
                <w:tab w:val="left" w:pos="1535"/>
              </w:tabs>
              <w:outlineLvl w:val="1"/>
              <w:rPr>
                <w:rFonts w:ascii="Calibri" w:hAnsi="Calibri" w:cs="Arial"/>
                <w:sz w:val="28"/>
                <w:szCs w:val="28"/>
              </w:rPr>
            </w:pPr>
            <w:r>
              <w:rPr>
                <w:sz w:val="28"/>
                <w:szCs w:val="28"/>
              </w:rPr>
              <w:t>Knowledge</w:t>
            </w:r>
            <w:r w:rsidR="00514BEE" w:rsidRPr="00EF4067">
              <w:rPr>
                <w:sz w:val="28"/>
                <w:szCs w:val="28"/>
              </w:rPr>
              <w:tab/>
            </w:r>
          </w:p>
        </w:tc>
      </w:tr>
      <w:tr w:rsidR="00514BEE" w:rsidRPr="00A023F1" w14:paraId="6B8555C6" w14:textId="77777777" w:rsidTr="00540C21">
        <w:trPr>
          <w:trHeight w:val="340"/>
        </w:trPr>
        <w:tc>
          <w:tcPr>
            <w:tcW w:w="8789" w:type="dxa"/>
          </w:tcPr>
          <w:p w14:paraId="06D6A028" w14:textId="1A624D0D" w:rsidR="00514BEE" w:rsidRPr="00540C21" w:rsidRDefault="000E20A2" w:rsidP="00540C21">
            <w:r w:rsidRPr="00923230">
              <w:t>An understanding of the National Curriculum for Design, engineering and/or Technology</w:t>
            </w:r>
          </w:p>
        </w:tc>
        <w:tc>
          <w:tcPr>
            <w:tcW w:w="1276" w:type="dxa"/>
          </w:tcPr>
          <w:p w14:paraId="72CADCCB" w14:textId="6B1514C9" w:rsidR="00514BEE" w:rsidRPr="00AF2978" w:rsidRDefault="00AF2978"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514BEE" w:rsidRPr="00A023F1" w14:paraId="5B253B3F" w14:textId="77777777" w:rsidTr="00540C21">
        <w:trPr>
          <w:trHeight w:val="340"/>
        </w:trPr>
        <w:tc>
          <w:tcPr>
            <w:tcW w:w="8789" w:type="dxa"/>
          </w:tcPr>
          <w:p w14:paraId="326A73CB" w14:textId="3AD52AE4" w:rsidR="00514BEE" w:rsidRPr="000E20A2" w:rsidRDefault="000E20A2" w:rsidP="000E20A2">
            <w:r w:rsidRPr="00923230">
              <w:t>When required, to wear safety clothing and PPE as appropriate to the risk assessment</w:t>
            </w:r>
          </w:p>
        </w:tc>
        <w:tc>
          <w:tcPr>
            <w:tcW w:w="1276" w:type="dxa"/>
          </w:tcPr>
          <w:p w14:paraId="38E8EEFD" w14:textId="64300A21" w:rsidR="00514BEE" w:rsidRPr="00AF2978" w:rsidRDefault="00514BEE" w:rsidP="00514BEE">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1A86C037" w14:textId="77777777" w:rsidTr="00540C21">
        <w:trPr>
          <w:trHeight w:val="340"/>
        </w:trPr>
        <w:tc>
          <w:tcPr>
            <w:tcW w:w="8789" w:type="dxa"/>
          </w:tcPr>
          <w:p w14:paraId="3B0F7978" w14:textId="5DA2FABF" w:rsidR="00AF2978" w:rsidRPr="000E20A2" w:rsidRDefault="000E20A2" w:rsidP="00AF2978">
            <w:pPr>
              <w:pStyle w:val="TableText"/>
              <w:ind w:left="0"/>
              <w:rPr>
                <w:rFonts w:asciiTheme="minorHAnsi" w:hAnsiTheme="minorHAnsi" w:cstheme="minorHAnsi"/>
                <w:sz w:val="22"/>
                <w:szCs w:val="22"/>
              </w:rPr>
            </w:pPr>
            <w:r w:rsidRPr="000E20A2">
              <w:rPr>
                <w:rFonts w:asciiTheme="minorHAnsi" w:hAnsiTheme="minorHAnsi" w:cstheme="minorHAnsi"/>
                <w:sz w:val="22"/>
                <w:szCs w:val="22"/>
              </w:rPr>
              <w:t>Willingness to develop understanding of textiles &amp; food technology support requirements.</w:t>
            </w:r>
          </w:p>
        </w:tc>
        <w:tc>
          <w:tcPr>
            <w:tcW w:w="1276" w:type="dxa"/>
          </w:tcPr>
          <w:p w14:paraId="5BB3C483" w14:textId="57C6BBED" w:rsidR="00AF2978" w:rsidRPr="00AF2978" w:rsidRDefault="00AF2978" w:rsidP="00AF2978">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3802F8" w:rsidRPr="00A023F1" w14:paraId="1C4B832C" w14:textId="77777777" w:rsidTr="005E1D5B">
        <w:trPr>
          <w:trHeight w:val="340"/>
        </w:trPr>
        <w:tc>
          <w:tcPr>
            <w:tcW w:w="10065" w:type="dxa"/>
            <w:gridSpan w:val="2"/>
          </w:tcPr>
          <w:p w14:paraId="08E03485" w14:textId="055A2560" w:rsidR="003802F8" w:rsidRPr="00540C21" w:rsidRDefault="003802F8" w:rsidP="00540C21">
            <w:pPr>
              <w:pStyle w:val="Heading2"/>
              <w:outlineLvl w:val="1"/>
            </w:pPr>
            <w:r w:rsidRPr="00540C21">
              <w:rPr>
                <w:sz w:val="28"/>
                <w:szCs w:val="28"/>
              </w:rPr>
              <w:t>Desirable</w:t>
            </w:r>
          </w:p>
        </w:tc>
      </w:tr>
      <w:tr w:rsidR="00AF2978" w:rsidRPr="00A023F1" w14:paraId="5C3D16CA" w14:textId="77777777" w:rsidTr="00540C21">
        <w:trPr>
          <w:trHeight w:val="340"/>
        </w:trPr>
        <w:tc>
          <w:tcPr>
            <w:tcW w:w="8789" w:type="dxa"/>
          </w:tcPr>
          <w:p w14:paraId="06FAE4E9" w14:textId="545DB692" w:rsidR="00AF2978" w:rsidRPr="00540C21" w:rsidRDefault="003802F8" w:rsidP="00AF2978">
            <w:pPr>
              <w:spacing w:before="100" w:beforeAutospacing="1" w:after="100" w:afterAutospacing="1"/>
              <w:jc w:val="both"/>
              <w:rPr>
                <w:rFonts w:cstheme="minorHAnsi"/>
              </w:rPr>
            </w:pPr>
            <w:r w:rsidRPr="00540C21">
              <w:rPr>
                <w:rFonts w:cstheme="minorHAnsi"/>
              </w:rPr>
              <w:t>Qualifications</w:t>
            </w:r>
          </w:p>
        </w:tc>
        <w:tc>
          <w:tcPr>
            <w:tcW w:w="1276" w:type="dxa"/>
          </w:tcPr>
          <w:p w14:paraId="622C6575" w14:textId="511E6B11" w:rsidR="00AF2978" w:rsidRPr="00AF2978" w:rsidRDefault="00AF2978" w:rsidP="00AF2978">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67CABC43" w14:textId="77777777" w:rsidTr="00540C21">
        <w:trPr>
          <w:trHeight w:val="340"/>
        </w:trPr>
        <w:tc>
          <w:tcPr>
            <w:tcW w:w="8789" w:type="dxa"/>
          </w:tcPr>
          <w:p w14:paraId="7D607147" w14:textId="79140FA3" w:rsidR="00AF2978" w:rsidRPr="00540C21" w:rsidRDefault="003802F8" w:rsidP="00AF2978">
            <w:pPr>
              <w:spacing w:before="100" w:beforeAutospacing="1" w:after="100" w:afterAutospacing="1"/>
              <w:jc w:val="both"/>
              <w:rPr>
                <w:rFonts w:cstheme="minorHAnsi"/>
              </w:rPr>
            </w:pPr>
            <w:r w:rsidRPr="00540C21">
              <w:rPr>
                <w:rFonts w:cstheme="minorHAnsi"/>
              </w:rPr>
              <w:t>First Aid Certificate</w:t>
            </w:r>
          </w:p>
        </w:tc>
        <w:tc>
          <w:tcPr>
            <w:tcW w:w="1276" w:type="dxa"/>
          </w:tcPr>
          <w:p w14:paraId="77E6AEBF" w14:textId="16FE4AB6"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7B418010" w14:textId="77777777" w:rsidTr="00540C21">
        <w:trPr>
          <w:trHeight w:val="340"/>
        </w:trPr>
        <w:tc>
          <w:tcPr>
            <w:tcW w:w="8789" w:type="dxa"/>
          </w:tcPr>
          <w:p w14:paraId="10A9954C" w14:textId="30C0DC42" w:rsidR="00AF2978" w:rsidRPr="00540C21" w:rsidRDefault="003802F8" w:rsidP="00AF2978">
            <w:pPr>
              <w:spacing w:before="100" w:beforeAutospacing="1" w:after="100" w:afterAutospacing="1"/>
              <w:jc w:val="both"/>
              <w:rPr>
                <w:rFonts w:cstheme="minorHAnsi"/>
              </w:rPr>
            </w:pPr>
            <w:r w:rsidRPr="00540C21">
              <w:rPr>
                <w:rFonts w:cstheme="minorHAnsi"/>
              </w:rPr>
              <w:t>Experience</w:t>
            </w:r>
          </w:p>
        </w:tc>
        <w:tc>
          <w:tcPr>
            <w:tcW w:w="1276" w:type="dxa"/>
          </w:tcPr>
          <w:p w14:paraId="54D14499" w14:textId="3484F24C"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31A4F3AA" w14:textId="77777777" w:rsidTr="00540C21">
        <w:trPr>
          <w:trHeight w:val="340"/>
        </w:trPr>
        <w:tc>
          <w:tcPr>
            <w:tcW w:w="8789" w:type="dxa"/>
          </w:tcPr>
          <w:p w14:paraId="211B7A03" w14:textId="4B26E2B5" w:rsidR="00AF2978" w:rsidRPr="00540C21" w:rsidRDefault="003802F8" w:rsidP="00540C21">
            <w:r w:rsidRPr="00923230">
              <w:t>Experience of working in an educational setting</w:t>
            </w:r>
          </w:p>
        </w:tc>
        <w:tc>
          <w:tcPr>
            <w:tcW w:w="1276" w:type="dxa"/>
          </w:tcPr>
          <w:p w14:paraId="3624823B" w14:textId="6B5020B4"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AF2978" w:rsidRPr="00A023F1" w14:paraId="10D651A2" w14:textId="77777777" w:rsidTr="00540C21">
        <w:trPr>
          <w:trHeight w:val="340"/>
        </w:trPr>
        <w:tc>
          <w:tcPr>
            <w:tcW w:w="8789" w:type="dxa"/>
          </w:tcPr>
          <w:p w14:paraId="328AC975" w14:textId="71F55E3A" w:rsidR="00AF2978" w:rsidRPr="003802F8" w:rsidRDefault="003802F8" w:rsidP="003802F8">
            <w:r w:rsidRPr="00923230">
              <w:t>Experience of using CAD/ CAM packages including laser cutter and 3D printing.</w:t>
            </w:r>
          </w:p>
        </w:tc>
        <w:tc>
          <w:tcPr>
            <w:tcW w:w="1276" w:type="dxa"/>
          </w:tcPr>
          <w:p w14:paraId="115F51EB" w14:textId="7C038416" w:rsidR="00AF2978" w:rsidRPr="00AF2978" w:rsidRDefault="00AF2978" w:rsidP="00540C21">
            <w:pPr>
              <w:pStyle w:val="TableText"/>
              <w:ind w:left="0"/>
              <w:jc w:val="center"/>
              <w:rPr>
                <w:rFonts w:asciiTheme="minorHAnsi" w:hAnsiTheme="minorHAnsi" w:cs="Arial"/>
                <w:sz w:val="22"/>
                <w:szCs w:val="22"/>
              </w:rPr>
            </w:pPr>
            <w:r w:rsidRPr="00AF2978">
              <w:rPr>
                <w:rFonts w:asciiTheme="minorHAnsi" w:hAnsiTheme="minorHAnsi" w:cs="Arial"/>
                <w:sz w:val="22"/>
                <w:szCs w:val="22"/>
              </w:rPr>
              <w:t>A, I</w:t>
            </w:r>
          </w:p>
        </w:tc>
      </w:tr>
      <w:tr w:rsidR="003802F8" w:rsidRPr="00A023F1" w14:paraId="1FDA7914" w14:textId="77777777" w:rsidTr="00540C21">
        <w:trPr>
          <w:trHeight w:val="340"/>
        </w:trPr>
        <w:tc>
          <w:tcPr>
            <w:tcW w:w="8789" w:type="dxa"/>
          </w:tcPr>
          <w:p w14:paraId="188D8E30" w14:textId="3A29151A" w:rsidR="003802F8" w:rsidRPr="00923230" w:rsidRDefault="003802F8" w:rsidP="003802F8">
            <w:r w:rsidRPr="00923230">
              <w:t>Experience of assisting to keep financial records and follow financial procedures</w:t>
            </w:r>
          </w:p>
        </w:tc>
        <w:tc>
          <w:tcPr>
            <w:tcW w:w="1276" w:type="dxa"/>
          </w:tcPr>
          <w:p w14:paraId="0994785F" w14:textId="38FD8834" w:rsidR="003802F8" w:rsidRPr="00AF2978" w:rsidRDefault="00540C21" w:rsidP="00540C21">
            <w:pPr>
              <w:pStyle w:val="TableText"/>
              <w:ind w:left="0"/>
              <w:jc w:val="center"/>
              <w:rPr>
                <w:rFonts w:asciiTheme="minorHAnsi" w:hAnsiTheme="minorHAnsi" w:cs="Arial"/>
                <w:sz w:val="22"/>
                <w:szCs w:val="22"/>
              </w:rPr>
            </w:pPr>
            <w:r>
              <w:rPr>
                <w:rFonts w:asciiTheme="minorHAnsi" w:hAnsiTheme="minorHAnsi" w:cs="Arial"/>
                <w:sz w:val="22"/>
                <w:szCs w:val="22"/>
              </w:rPr>
              <w:t>A,I</w:t>
            </w:r>
          </w:p>
        </w:tc>
      </w:tr>
      <w:tr w:rsidR="003802F8" w:rsidRPr="00A023F1" w14:paraId="3A01A3D9" w14:textId="77777777" w:rsidTr="00540C21">
        <w:trPr>
          <w:trHeight w:val="340"/>
        </w:trPr>
        <w:tc>
          <w:tcPr>
            <w:tcW w:w="8789" w:type="dxa"/>
          </w:tcPr>
          <w:p w14:paraId="10E43332" w14:textId="1404FC51" w:rsidR="003802F8" w:rsidRPr="00923230" w:rsidRDefault="003802F8" w:rsidP="003802F8">
            <w:r w:rsidRPr="00923230">
              <w:t xml:space="preserve">Experience of supervising staff including giving instructions and checking work for quality and </w:t>
            </w:r>
            <w:r w:rsidRPr="00923230">
              <w:lastRenderedPageBreak/>
              <w:t>completion to deadlines</w:t>
            </w:r>
          </w:p>
        </w:tc>
        <w:tc>
          <w:tcPr>
            <w:tcW w:w="1276" w:type="dxa"/>
          </w:tcPr>
          <w:p w14:paraId="1D8CB4D2" w14:textId="51F8E558" w:rsidR="003802F8" w:rsidRPr="00AF2978" w:rsidRDefault="00540C21" w:rsidP="00540C21">
            <w:pPr>
              <w:pStyle w:val="TableText"/>
              <w:ind w:left="0"/>
              <w:jc w:val="center"/>
              <w:rPr>
                <w:rFonts w:asciiTheme="minorHAnsi" w:hAnsiTheme="minorHAnsi" w:cs="Arial"/>
                <w:sz w:val="22"/>
                <w:szCs w:val="22"/>
              </w:rPr>
            </w:pPr>
            <w:r>
              <w:rPr>
                <w:rFonts w:asciiTheme="minorHAnsi" w:hAnsiTheme="minorHAnsi" w:cs="Arial"/>
                <w:sz w:val="22"/>
                <w:szCs w:val="22"/>
              </w:rPr>
              <w:lastRenderedPageBreak/>
              <w:t>A,I</w:t>
            </w:r>
          </w:p>
        </w:tc>
      </w:tr>
    </w:tbl>
    <w:p w14:paraId="158A14D3" w14:textId="77777777" w:rsidR="00EF4067" w:rsidRDefault="00EF4067" w:rsidP="00EF4067">
      <w:pPr>
        <w:spacing w:after="0"/>
        <w:jc w:val="both"/>
        <w:rPr>
          <w:rFonts w:cs="Times New Roman"/>
        </w:rPr>
      </w:pPr>
    </w:p>
    <w:p w14:paraId="04539114" w14:textId="1C681981" w:rsidR="00EF4067" w:rsidRPr="00540C21" w:rsidRDefault="00EF4067" w:rsidP="00540C21">
      <w:pPr>
        <w:jc w:val="center"/>
        <w:rPr>
          <w:rFonts w:cs="Times New Roman"/>
          <w:b/>
        </w:rPr>
      </w:pPr>
      <w:r w:rsidRPr="00540C21">
        <w:rPr>
          <w:rFonts w:cs="Times New Roman"/>
          <w:b/>
        </w:rPr>
        <w:t>A</w:t>
      </w:r>
      <w:r w:rsidR="00AB6128" w:rsidRPr="00540C21">
        <w:rPr>
          <w:rFonts w:cs="Times New Roman"/>
          <w:b/>
        </w:rPr>
        <w:t>ny candidate with a disability who meets the essential criteria will be guaranteed an interview</w:t>
      </w:r>
      <w:r w:rsidR="00AF2978" w:rsidRPr="00540C21">
        <w:rPr>
          <w:rFonts w:cs="Times New Roman"/>
          <w:b/>
        </w:rPr>
        <w:t>.</w:t>
      </w:r>
    </w:p>
    <w:tbl>
      <w:tblPr>
        <w:tblStyle w:val="TableGrid"/>
        <w:tblW w:w="10065" w:type="dxa"/>
        <w:tblInd w:w="-5" w:type="dxa"/>
        <w:tblLayout w:type="fixed"/>
        <w:tblLook w:val="04A0" w:firstRow="1" w:lastRow="0" w:firstColumn="1" w:lastColumn="0" w:noHBand="0" w:noVBand="1"/>
      </w:tblPr>
      <w:tblGrid>
        <w:gridCol w:w="10065"/>
      </w:tblGrid>
      <w:tr w:rsidR="00EF4067" w:rsidRPr="00A023F1" w14:paraId="52F0C036" w14:textId="77777777" w:rsidTr="007814C6">
        <w:trPr>
          <w:trHeight w:val="397"/>
        </w:trPr>
        <w:tc>
          <w:tcPr>
            <w:tcW w:w="10065" w:type="dxa"/>
          </w:tcPr>
          <w:p w14:paraId="0B3D8A56" w14:textId="77777777" w:rsidR="00EF4067" w:rsidRPr="00AF2978" w:rsidRDefault="00EF4067" w:rsidP="007814C6">
            <w:pPr>
              <w:pStyle w:val="TableText"/>
              <w:jc w:val="center"/>
              <w:rPr>
                <w:rFonts w:asciiTheme="minorHAnsi" w:hAnsiTheme="minorHAnsi" w:cs="Arial"/>
                <w:sz w:val="22"/>
                <w:szCs w:val="22"/>
              </w:rPr>
            </w:pPr>
            <w:r w:rsidRPr="00AF2978">
              <w:rPr>
                <w:rFonts w:asciiTheme="minorHAnsi" w:hAnsiTheme="minorHAnsi" w:cs="Arial"/>
                <w:sz w:val="22"/>
                <w:szCs w:val="22"/>
              </w:rPr>
              <w:t xml:space="preserve">A = Application   L = Letter   I = Interview, T = Task   </w:t>
            </w:r>
          </w:p>
        </w:tc>
      </w:tr>
    </w:tbl>
    <w:p w14:paraId="14F161B1" w14:textId="6AEB279D" w:rsidR="00EF4067" w:rsidRPr="00030DE1" w:rsidRDefault="00EF4067" w:rsidP="00030DE1">
      <w:pPr>
        <w:jc w:val="both"/>
        <w:rPr>
          <w:rFonts w:cs="Times New Roman"/>
        </w:rPr>
      </w:pPr>
    </w:p>
    <w:sectPr w:rsidR="00EF4067" w:rsidRPr="00030DE1" w:rsidSect="0017294F">
      <w:headerReference w:type="default" r:id="rId9"/>
      <w:footerReference w:type="default" r:id="rId10"/>
      <w:pgSz w:w="11906" w:h="16838" w:code="9"/>
      <w:pgMar w:top="851" w:right="851" w:bottom="709" w:left="85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E253C" w14:textId="77777777" w:rsidR="00D86EB1" w:rsidRDefault="00D86EB1" w:rsidP="000A002C">
      <w:pPr>
        <w:spacing w:after="0" w:line="240" w:lineRule="auto"/>
      </w:pPr>
      <w:r>
        <w:separator/>
      </w:r>
    </w:p>
  </w:endnote>
  <w:endnote w:type="continuationSeparator" w:id="0">
    <w:p w14:paraId="2616D07A" w14:textId="77777777" w:rsidR="00D86EB1" w:rsidRDefault="00D86EB1" w:rsidP="000A0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7EB8" w14:textId="77777777" w:rsidR="00E02740" w:rsidRDefault="00E02740" w:rsidP="00E02740">
    <w:pPr>
      <w:pStyle w:val="Footer"/>
      <w:jc w:val="center"/>
      <w:rPr>
        <w:sz w:val="16"/>
        <w:szCs w:val="16"/>
      </w:rPr>
    </w:pPr>
    <w:r w:rsidRPr="009C0014">
      <w:rPr>
        <w:sz w:val="16"/>
        <w:szCs w:val="16"/>
      </w:rPr>
      <w:t xml:space="preserve">The Blue Coat School is part of the Cranmer Education Trust which is a charitable company limited by guarantee registered in England and Wales </w:t>
    </w:r>
  </w:p>
  <w:p w14:paraId="35461E87" w14:textId="2CE480C8" w:rsidR="00E02740" w:rsidRDefault="00E02740" w:rsidP="00E02740">
    <w:pPr>
      <w:pStyle w:val="Footer"/>
      <w:jc w:val="center"/>
      <w:rPr>
        <w:sz w:val="16"/>
        <w:szCs w:val="16"/>
      </w:rPr>
    </w:pPr>
    <w:r w:rsidRPr="009C0014">
      <w:rPr>
        <w:sz w:val="16"/>
        <w:szCs w:val="16"/>
      </w:rPr>
      <w:t>(registered no. 07687709, VAT 118109926). Registered office: The Blue Coat School, Egerton Street, Oldham, OL1 3SQ</w:t>
    </w:r>
  </w:p>
  <w:p w14:paraId="552D4EF9" w14:textId="128A5066" w:rsidR="008B5F10" w:rsidRPr="009C0014" w:rsidRDefault="00540C21" w:rsidP="008B5F10">
    <w:pPr>
      <w:pStyle w:val="Footer"/>
      <w:jc w:val="right"/>
      <w:rPr>
        <w:sz w:val="16"/>
        <w:szCs w:val="16"/>
      </w:rPr>
    </w:pPr>
    <w:r>
      <w:rPr>
        <w:sz w:val="16"/>
        <w:szCs w:val="16"/>
      </w:rPr>
      <w:t>7.9</w:t>
    </w:r>
    <w:r w:rsidR="008B5F10">
      <w:rPr>
        <w:sz w:val="16"/>
        <w:szCs w:val="16"/>
      </w:rPr>
      <w:t>.2017</w:t>
    </w:r>
  </w:p>
  <w:p w14:paraId="2FA3EC91" w14:textId="77777777" w:rsidR="00E02740" w:rsidRDefault="00E02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A7CD3" w14:textId="77777777" w:rsidR="00D86EB1" w:rsidRDefault="00D86EB1" w:rsidP="000A002C">
      <w:pPr>
        <w:spacing w:after="0" w:line="240" w:lineRule="auto"/>
      </w:pPr>
      <w:r>
        <w:separator/>
      </w:r>
    </w:p>
  </w:footnote>
  <w:footnote w:type="continuationSeparator" w:id="0">
    <w:p w14:paraId="56CB1FAF" w14:textId="77777777" w:rsidR="00D86EB1" w:rsidRDefault="00D86EB1" w:rsidP="000A00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0424" w14:textId="36DB3DE7" w:rsidR="0092160B" w:rsidRDefault="008F5EB9" w:rsidP="0017294F">
    <w:pPr>
      <w:pStyle w:val="Heading1"/>
      <w:jc w:val="both"/>
      <w:rPr>
        <w:rFonts w:ascii="Arial" w:hAnsi="Arial" w:cs="Arial"/>
        <w:b/>
        <w:bCs/>
      </w:rPr>
    </w:pPr>
    <w:r>
      <w:rPr>
        <w:noProof/>
        <w:lang w:eastAsia="en-GB"/>
      </w:rPr>
      <mc:AlternateContent>
        <mc:Choice Requires="wps">
          <w:drawing>
            <wp:anchor distT="45720" distB="45720" distL="114300" distR="114300" simplePos="0" relativeHeight="251659264" behindDoc="0" locked="0" layoutInCell="1" allowOverlap="1" wp14:anchorId="0B36896E" wp14:editId="073359EF">
              <wp:simplePos x="0" y="0"/>
              <wp:positionH relativeFrom="column">
                <wp:posOffset>-186690</wp:posOffset>
              </wp:positionH>
              <wp:positionV relativeFrom="paragraph">
                <wp:posOffset>-45720</wp:posOffset>
              </wp:positionV>
              <wp:extent cx="10058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76300"/>
                      </a:xfrm>
                      <a:prstGeom prst="rect">
                        <a:avLst/>
                      </a:prstGeom>
                      <a:solidFill>
                        <a:srgbClr val="FFFFFF"/>
                      </a:solidFill>
                      <a:ln w="9525">
                        <a:noFill/>
                        <a:miter lim="800000"/>
                        <a:headEnd/>
                        <a:tailEnd/>
                      </a:ln>
                    </wps:spPr>
                    <wps:txb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6896E" id="_x0000_t202" coordsize="21600,21600" o:spt="202" path="m,l,21600r21600,l21600,xe">
              <v:stroke joinstyle="miter"/>
              <v:path gradientshapeok="t" o:connecttype="rect"/>
            </v:shapetype>
            <v:shape id="Text Box 2" o:spid="_x0000_s1026" type="#_x0000_t202" style="position:absolute;left:0;text-align:left;margin-left:-14.7pt;margin-top:-3.6pt;width:79.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" stroked="f">
              <v:textbox>
                <w:txbxContent>
                  <w:p w14:paraId="2102751F" w14:textId="07ECC238" w:rsidR="003B54AF" w:rsidRDefault="008F5EB9">
                    <w:r>
                      <w:rPr>
                        <w:noProof/>
                        <w:lang w:eastAsia="en-GB"/>
                      </w:rPr>
                      <w:drawing>
                        <wp:inline distT="0" distB="0" distL="0" distR="0" wp14:anchorId="20E38CA7" wp14:editId="54979FE2">
                          <wp:extent cx="717055" cy="8191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res_colourcre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7857" cy="820066"/>
                                  </a:xfrm>
                                  <a:prstGeom prst="rect">
                                    <a:avLst/>
                                  </a:prstGeom>
                                </pic:spPr>
                              </pic:pic>
                            </a:graphicData>
                          </a:graphic>
                        </wp:inline>
                      </w:drawing>
                    </w:r>
                  </w:p>
                </w:txbxContent>
              </v:textbox>
              <w10:wrap type="square"/>
            </v:shape>
          </w:pict>
        </mc:Fallback>
      </mc:AlternateContent>
    </w:r>
    <w:r w:rsidR="0092160B">
      <w:t>The Blue Coat School</w:t>
    </w:r>
  </w:p>
  <w:p w14:paraId="2F03CFC4" w14:textId="1CFD48F7" w:rsidR="000A002C" w:rsidRPr="000E290E" w:rsidRDefault="000E290E" w:rsidP="00764DA6">
    <w:pPr>
      <w:pStyle w:val="Heading1"/>
      <w:spacing w:before="0"/>
      <w:rPr>
        <w:rFonts w:ascii="Arial" w:hAnsi="Arial" w:cs="Arial"/>
        <w:b/>
        <w:bCs/>
      </w:rPr>
    </w:pPr>
    <w:r>
      <w:rPr>
        <w:rFonts w:ascii="Arial" w:hAnsi="Arial" w:cs="Arial"/>
        <w:b/>
        <w:bCs/>
      </w:rPr>
      <w:t>J</w:t>
    </w:r>
    <w:r w:rsidR="0092160B">
      <w:rPr>
        <w:rFonts w:ascii="Arial" w:hAnsi="Arial" w:cs="Arial"/>
        <w:b/>
        <w:bCs/>
      </w:rPr>
      <w:t>ob Description</w:t>
    </w:r>
    <w:r w:rsidR="003063CA">
      <w:rPr>
        <w:rFonts w:ascii="Arial" w:hAnsi="Arial" w:cs="Arial"/>
        <w:b/>
        <w:bCs/>
      </w:rPr>
      <w:t xml:space="preserve"> &amp; Person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A01"/>
    <w:multiLevelType w:val="hybridMultilevel"/>
    <w:tmpl w:val="0344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21D20"/>
    <w:multiLevelType w:val="hybridMultilevel"/>
    <w:tmpl w:val="019C1EBC"/>
    <w:lvl w:ilvl="0" w:tplc="04A2397E">
      <w:start w:val="1"/>
      <w:numFmt w:val="decimal"/>
      <w:lvlText w:val="%1."/>
      <w:lvlJc w:val="left"/>
      <w:pPr>
        <w:ind w:left="340" w:hanging="340"/>
      </w:pPr>
      <w:rPr>
        <w:rFonts w:asciiTheme="minorHAnsi" w:eastAsiaTheme="minorEastAsia"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32895"/>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42E4A"/>
    <w:multiLevelType w:val="hybridMultilevel"/>
    <w:tmpl w:val="1BBAF23C"/>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39E3E79"/>
    <w:multiLevelType w:val="hybridMultilevel"/>
    <w:tmpl w:val="B02C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1D1BC7"/>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C4BA3"/>
    <w:multiLevelType w:val="hybridMultilevel"/>
    <w:tmpl w:val="D034DA16"/>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6160350"/>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3B412D"/>
    <w:multiLevelType w:val="multilevel"/>
    <w:tmpl w:val="5694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9F4C28"/>
    <w:multiLevelType w:val="hybridMultilevel"/>
    <w:tmpl w:val="0E3A03BE"/>
    <w:lvl w:ilvl="0" w:tplc="04090017">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5F637A"/>
    <w:multiLevelType w:val="hybridMultilevel"/>
    <w:tmpl w:val="34DEB3B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1A256AD"/>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D72961"/>
    <w:multiLevelType w:val="hybridMultilevel"/>
    <w:tmpl w:val="4E824ED6"/>
    <w:lvl w:ilvl="0" w:tplc="5498E29E">
      <w:start w:val="1"/>
      <w:numFmt w:val="bullet"/>
      <w:lvlText w:val=""/>
      <w:lvlJc w:val="left"/>
      <w:pPr>
        <w:tabs>
          <w:tab w:val="num" w:pos="-2454"/>
        </w:tabs>
        <w:ind w:left="-2530" w:hanging="284"/>
      </w:pPr>
      <w:rPr>
        <w:rFonts w:ascii="Wingdings" w:hAnsi="Wingdings" w:hint="default"/>
      </w:rPr>
    </w:lvl>
    <w:lvl w:ilvl="1" w:tplc="04090003">
      <w:start w:val="1"/>
      <w:numFmt w:val="bullet"/>
      <w:lvlText w:val="o"/>
      <w:lvlJc w:val="left"/>
      <w:pPr>
        <w:tabs>
          <w:tab w:val="num" w:pos="-1374"/>
        </w:tabs>
        <w:ind w:left="-1374" w:hanging="360"/>
      </w:pPr>
      <w:rPr>
        <w:rFonts w:ascii="Courier New" w:hAnsi="Courier New" w:cs="Times New Roman" w:hint="default"/>
      </w:rPr>
    </w:lvl>
    <w:lvl w:ilvl="2" w:tplc="04090005">
      <w:start w:val="1"/>
      <w:numFmt w:val="bullet"/>
      <w:lvlText w:val=""/>
      <w:lvlJc w:val="left"/>
      <w:pPr>
        <w:tabs>
          <w:tab w:val="num" w:pos="-654"/>
        </w:tabs>
        <w:ind w:left="-654" w:hanging="360"/>
      </w:pPr>
      <w:rPr>
        <w:rFonts w:ascii="Wingdings" w:hAnsi="Wingdings" w:hint="default"/>
      </w:rPr>
    </w:lvl>
    <w:lvl w:ilvl="3" w:tplc="04090001">
      <w:start w:val="1"/>
      <w:numFmt w:val="bullet"/>
      <w:lvlText w:val=""/>
      <w:lvlJc w:val="left"/>
      <w:pPr>
        <w:tabs>
          <w:tab w:val="num" w:pos="66"/>
        </w:tabs>
        <w:ind w:left="66" w:hanging="360"/>
      </w:pPr>
      <w:rPr>
        <w:rFonts w:ascii="Symbol" w:hAnsi="Symbol" w:hint="default"/>
      </w:rPr>
    </w:lvl>
    <w:lvl w:ilvl="4" w:tplc="04090003">
      <w:start w:val="1"/>
      <w:numFmt w:val="bullet"/>
      <w:lvlText w:val="o"/>
      <w:lvlJc w:val="left"/>
      <w:pPr>
        <w:tabs>
          <w:tab w:val="num" w:pos="786"/>
        </w:tabs>
        <w:ind w:left="786" w:hanging="360"/>
      </w:pPr>
      <w:rPr>
        <w:rFonts w:ascii="Courier New" w:hAnsi="Courier New" w:cs="Times New Roman" w:hint="default"/>
      </w:rPr>
    </w:lvl>
    <w:lvl w:ilvl="5" w:tplc="04090005">
      <w:start w:val="1"/>
      <w:numFmt w:val="bullet"/>
      <w:lvlText w:val=""/>
      <w:lvlJc w:val="left"/>
      <w:pPr>
        <w:tabs>
          <w:tab w:val="num" w:pos="1506"/>
        </w:tabs>
        <w:ind w:left="1506" w:hanging="360"/>
      </w:pPr>
      <w:rPr>
        <w:rFonts w:ascii="Wingdings" w:hAnsi="Wingdings" w:hint="default"/>
      </w:rPr>
    </w:lvl>
    <w:lvl w:ilvl="6" w:tplc="04090001">
      <w:start w:val="1"/>
      <w:numFmt w:val="bullet"/>
      <w:lvlText w:val=""/>
      <w:lvlJc w:val="left"/>
      <w:pPr>
        <w:tabs>
          <w:tab w:val="num" w:pos="2226"/>
        </w:tabs>
        <w:ind w:left="2226" w:hanging="360"/>
      </w:pPr>
      <w:rPr>
        <w:rFonts w:ascii="Symbol" w:hAnsi="Symbol" w:hint="default"/>
      </w:rPr>
    </w:lvl>
    <w:lvl w:ilvl="7" w:tplc="04090003">
      <w:start w:val="1"/>
      <w:numFmt w:val="bullet"/>
      <w:lvlText w:val="o"/>
      <w:lvlJc w:val="left"/>
      <w:pPr>
        <w:tabs>
          <w:tab w:val="num" w:pos="2946"/>
        </w:tabs>
        <w:ind w:left="2946" w:hanging="360"/>
      </w:pPr>
      <w:rPr>
        <w:rFonts w:ascii="Courier New" w:hAnsi="Courier New" w:cs="Times New Roman" w:hint="default"/>
      </w:rPr>
    </w:lvl>
    <w:lvl w:ilvl="8" w:tplc="04090005">
      <w:start w:val="1"/>
      <w:numFmt w:val="bullet"/>
      <w:lvlText w:val=""/>
      <w:lvlJc w:val="left"/>
      <w:pPr>
        <w:tabs>
          <w:tab w:val="num" w:pos="3666"/>
        </w:tabs>
        <w:ind w:left="3666" w:hanging="360"/>
      </w:pPr>
      <w:rPr>
        <w:rFonts w:ascii="Wingdings" w:hAnsi="Wingdings" w:hint="default"/>
      </w:rPr>
    </w:lvl>
  </w:abstractNum>
  <w:abstractNum w:abstractNumId="13">
    <w:nsid w:val="36017D3F"/>
    <w:multiLevelType w:val="hybridMultilevel"/>
    <w:tmpl w:val="68064BC0"/>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B527400"/>
    <w:multiLevelType w:val="hybridMultilevel"/>
    <w:tmpl w:val="DB389E54"/>
    <w:lvl w:ilvl="0" w:tplc="9936151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A173A4"/>
    <w:multiLevelType w:val="hybridMultilevel"/>
    <w:tmpl w:val="AFC21310"/>
    <w:lvl w:ilvl="0" w:tplc="9D901FB8">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CB0DE7"/>
    <w:multiLevelType w:val="hybridMultilevel"/>
    <w:tmpl w:val="C4D0F5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BCF1619"/>
    <w:multiLevelType w:val="hybridMultilevel"/>
    <w:tmpl w:val="C6C639CA"/>
    <w:lvl w:ilvl="0" w:tplc="7018B8F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D38B4"/>
    <w:multiLevelType w:val="hybridMultilevel"/>
    <w:tmpl w:val="3DC8AFD4"/>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51C943BF"/>
    <w:multiLevelType w:val="hybridMultilevel"/>
    <w:tmpl w:val="A73AF1E4"/>
    <w:lvl w:ilvl="0" w:tplc="D4F8A8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2D6F47"/>
    <w:multiLevelType w:val="hybridMultilevel"/>
    <w:tmpl w:val="A69EA41A"/>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58713F80"/>
    <w:multiLevelType w:val="hybridMultilevel"/>
    <w:tmpl w:val="A9244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D5575A"/>
    <w:multiLevelType w:val="hybridMultilevel"/>
    <w:tmpl w:val="BB4E56F4"/>
    <w:lvl w:ilvl="0" w:tplc="5498E29E">
      <w:start w:val="1"/>
      <w:numFmt w:val="bullet"/>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72893D80"/>
    <w:multiLevelType w:val="hybridMultilevel"/>
    <w:tmpl w:val="A2ECD414"/>
    <w:lvl w:ilvl="0" w:tplc="A4F6057C">
      <w:start w:val="1"/>
      <w:numFmt w:val="bullet"/>
      <w:lvlText w:val=""/>
      <w:lvlJc w:val="left"/>
      <w:pPr>
        <w:ind w:left="284" w:hanging="284"/>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4">
    <w:nsid w:val="77973C2E"/>
    <w:multiLevelType w:val="hybridMultilevel"/>
    <w:tmpl w:val="52E6A432"/>
    <w:lvl w:ilvl="0" w:tplc="EA44CE64">
      <w:start w:val="1"/>
      <w:numFmt w:val="decimal"/>
      <w:lvlText w:val="%1"/>
      <w:lvlJc w:val="left"/>
      <w:pPr>
        <w:tabs>
          <w:tab w:val="num" w:pos="1080"/>
        </w:tabs>
        <w:ind w:left="1080" w:hanging="720"/>
      </w:pPr>
    </w:lvl>
    <w:lvl w:ilvl="1" w:tplc="D6563E32">
      <w:start w:val="1"/>
      <w:numFmt w:val="bullet"/>
      <w:lvlText w:val=""/>
      <w:lvlJc w:val="left"/>
      <w:pPr>
        <w:ind w:left="284" w:hanging="284"/>
      </w:pPr>
      <w:rPr>
        <w:rFonts w:ascii="Wingdings" w:hAnsi="Wingdings" w:hint="default"/>
      </w:rPr>
    </w:lvl>
    <w:lvl w:ilvl="2" w:tplc="BD1C544C">
      <w:start w:val="1"/>
      <w:numFmt w:val="bullet"/>
      <w:lvlText w:val=""/>
      <w:lvlJc w:val="left"/>
      <w:pPr>
        <w:tabs>
          <w:tab w:val="num" w:pos="2340"/>
        </w:tabs>
        <w:ind w:left="2210" w:hanging="23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80B0986"/>
    <w:multiLevelType w:val="hybridMultilevel"/>
    <w:tmpl w:val="EF401D78"/>
    <w:lvl w:ilvl="0" w:tplc="BD1C544C">
      <w:start w:val="1"/>
      <w:numFmt w:val="bullet"/>
      <w:lvlText w:val=""/>
      <w:lvlJc w:val="left"/>
      <w:pPr>
        <w:tabs>
          <w:tab w:val="num" w:pos="1494"/>
        </w:tabs>
        <w:ind w:left="1364" w:hanging="23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79F90D64"/>
    <w:multiLevelType w:val="hybridMultilevel"/>
    <w:tmpl w:val="E1E240FC"/>
    <w:lvl w:ilvl="0" w:tplc="7592C1B6">
      <w:start w:val="1"/>
      <w:numFmt w:val="bullet"/>
      <w:lvlText w:val=""/>
      <w:lvlJc w:val="left"/>
      <w:pPr>
        <w:ind w:left="357" w:hanging="357"/>
      </w:pPr>
      <w:rPr>
        <w:rFonts w:ascii="Wingdings" w:hAnsi="Wingdings" w:hint="default"/>
      </w:rPr>
    </w:lvl>
    <w:lvl w:ilvl="1" w:tplc="C562CF50">
      <w:start w:val="1"/>
      <w:numFmt w:val="bullet"/>
      <w:lvlText w:val=""/>
      <w:lvlJc w:val="left"/>
      <w:pPr>
        <w:tabs>
          <w:tab w:val="num" w:pos="1494"/>
        </w:tabs>
        <w:ind w:left="1364" w:hanging="23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7">
    <w:nsid w:val="7B955641"/>
    <w:multiLevelType w:val="hybridMultilevel"/>
    <w:tmpl w:val="441E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3"/>
  </w:num>
  <w:num w:numId="4">
    <w:abstractNumId w:val="12"/>
  </w:num>
  <w:num w:numId="5">
    <w:abstractNumId w:val="10"/>
  </w:num>
  <w:num w:numId="6">
    <w:abstractNumId w:val="3"/>
  </w:num>
  <w:num w:numId="7">
    <w:abstractNumId w:val="22"/>
  </w:num>
  <w:num w:numId="8">
    <w:abstractNumId w:val="6"/>
  </w:num>
  <w:num w:numId="9">
    <w:abstractNumId w:val="13"/>
  </w:num>
  <w:num w:numId="10">
    <w:abstractNumId w:val="18"/>
  </w:num>
  <w:num w:numId="11">
    <w:abstractNumId w:val="25"/>
  </w:num>
  <w:num w:numId="12">
    <w:abstractNumId w:val="1"/>
  </w:num>
  <w:num w:numId="13">
    <w:abstractNumId w:val="19"/>
  </w:num>
  <w:num w:numId="14">
    <w:abstractNumId w:val="26"/>
  </w:num>
  <w:num w:numId="15">
    <w:abstractNumId w:val="0"/>
  </w:num>
  <w:num w:numId="16">
    <w:abstractNumId w:val="27"/>
  </w:num>
  <w:num w:numId="17">
    <w:abstractNumId w:val="4"/>
  </w:num>
  <w:num w:numId="18">
    <w:abstractNumId w:val="21"/>
  </w:num>
  <w:num w:numId="19">
    <w:abstractNumId w:val="16"/>
  </w:num>
  <w:num w:numId="20">
    <w:abstractNumId w:val="8"/>
  </w:num>
  <w:num w:numId="21">
    <w:abstractNumId w:val="14"/>
  </w:num>
  <w:num w:numId="22">
    <w:abstractNumId w:val="9"/>
  </w:num>
  <w:num w:numId="23">
    <w:abstractNumId w:val="2"/>
  </w:num>
  <w:num w:numId="24">
    <w:abstractNumId w:val="17"/>
  </w:num>
  <w:num w:numId="25">
    <w:abstractNumId w:val="7"/>
  </w:num>
  <w:num w:numId="26">
    <w:abstractNumId w:val="11"/>
  </w:num>
  <w:num w:numId="27">
    <w:abstractNumId w:val="5"/>
  </w:num>
  <w:num w:numId="28">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E1"/>
    <w:rsid w:val="00013EDD"/>
    <w:rsid w:val="00030DE1"/>
    <w:rsid w:val="00042642"/>
    <w:rsid w:val="000576E1"/>
    <w:rsid w:val="00060547"/>
    <w:rsid w:val="000716FD"/>
    <w:rsid w:val="00091420"/>
    <w:rsid w:val="00095983"/>
    <w:rsid w:val="000A002C"/>
    <w:rsid w:val="000B37E0"/>
    <w:rsid w:val="000B407A"/>
    <w:rsid w:val="000C7677"/>
    <w:rsid w:val="000D1857"/>
    <w:rsid w:val="000E20A2"/>
    <w:rsid w:val="000E290E"/>
    <w:rsid w:val="000F089F"/>
    <w:rsid w:val="000F5440"/>
    <w:rsid w:val="00101086"/>
    <w:rsid w:val="00110FAD"/>
    <w:rsid w:val="00155F7D"/>
    <w:rsid w:val="001623C3"/>
    <w:rsid w:val="00165169"/>
    <w:rsid w:val="00165ED3"/>
    <w:rsid w:val="001705C3"/>
    <w:rsid w:val="0017294F"/>
    <w:rsid w:val="00181A33"/>
    <w:rsid w:val="00186610"/>
    <w:rsid w:val="00195BCE"/>
    <w:rsid w:val="001C0D26"/>
    <w:rsid w:val="001C499E"/>
    <w:rsid w:val="001F5E51"/>
    <w:rsid w:val="002036E1"/>
    <w:rsid w:val="00227427"/>
    <w:rsid w:val="00235FEE"/>
    <w:rsid w:val="00282703"/>
    <w:rsid w:val="0028657A"/>
    <w:rsid w:val="002A4A3E"/>
    <w:rsid w:val="002C6F36"/>
    <w:rsid w:val="002C7AC4"/>
    <w:rsid w:val="002E2FC9"/>
    <w:rsid w:val="003063CA"/>
    <w:rsid w:val="00337C8A"/>
    <w:rsid w:val="00365418"/>
    <w:rsid w:val="00366037"/>
    <w:rsid w:val="003732FE"/>
    <w:rsid w:val="003802F8"/>
    <w:rsid w:val="0039008C"/>
    <w:rsid w:val="003B54AF"/>
    <w:rsid w:val="003C66E6"/>
    <w:rsid w:val="003D5569"/>
    <w:rsid w:val="003E5C6B"/>
    <w:rsid w:val="003F0438"/>
    <w:rsid w:val="00412814"/>
    <w:rsid w:val="00433400"/>
    <w:rsid w:val="004561C4"/>
    <w:rsid w:val="004914F6"/>
    <w:rsid w:val="004B4CE3"/>
    <w:rsid w:val="004C3807"/>
    <w:rsid w:val="004F502A"/>
    <w:rsid w:val="005077D6"/>
    <w:rsid w:val="00514BEE"/>
    <w:rsid w:val="00531512"/>
    <w:rsid w:val="00540C21"/>
    <w:rsid w:val="00551EE0"/>
    <w:rsid w:val="00587FB3"/>
    <w:rsid w:val="00590DA3"/>
    <w:rsid w:val="00597929"/>
    <w:rsid w:val="005A1E76"/>
    <w:rsid w:val="005B0D92"/>
    <w:rsid w:val="005C78F9"/>
    <w:rsid w:val="005D4825"/>
    <w:rsid w:val="005D6BAC"/>
    <w:rsid w:val="005F000B"/>
    <w:rsid w:val="00625D43"/>
    <w:rsid w:val="006344D8"/>
    <w:rsid w:val="006833E9"/>
    <w:rsid w:val="006A633F"/>
    <w:rsid w:val="006A6E26"/>
    <w:rsid w:val="006E276B"/>
    <w:rsid w:val="006E4EEF"/>
    <w:rsid w:val="007079E7"/>
    <w:rsid w:val="007346C6"/>
    <w:rsid w:val="0073681A"/>
    <w:rsid w:val="00736A58"/>
    <w:rsid w:val="007469A0"/>
    <w:rsid w:val="00753D77"/>
    <w:rsid w:val="0076461F"/>
    <w:rsid w:val="00764DA6"/>
    <w:rsid w:val="0077231D"/>
    <w:rsid w:val="007A451B"/>
    <w:rsid w:val="007B5E4C"/>
    <w:rsid w:val="007C78DF"/>
    <w:rsid w:val="007D4D14"/>
    <w:rsid w:val="007E0986"/>
    <w:rsid w:val="007E336D"/>
    <w:rsid w:val="00804C93"/>
    <w:rsid w:val="00813F0F"/>
    <w:rsid w:val="00837275"/>
    <w:rsid w:val="008500B1"/>
    <w:rsid w:val="008505B3"/>
    <w:rsid w:val="008648F2"/>
    <w:rsid w:val="00874EDB"/>
    <w:rsid w:val="0089592E"/>
    <w:rsid w:val="008B5F10"/>
    <w:rsid w:val="008C10B8"/>
    <w:rsid w:val="008D5360"/>
    <w:rsid w:val="008F20AE"/>
    <w:rsid w:val="008F5BEF"/>
    <w:rsid w:val="008F5EB9"/>
    <w:rsid w:val="0092160B"/>
    <w:rsid w:val="009674E4"/>
    <w:rsid w:val="00967D5F"/>
    <w:rsid w:val="00975F9E"/>
    <w:rsid w:val="009A5B3B"/>
    <w:rsid w:val="009C2C15"/>
    <w:rsid w:val="009D4999"/>
    <w:rsid w:val="009E5CD1"/>
    <w:rsid w:val="009F6CEB"/>
    <w:rsid w:val="00A023F1"/>
    <w:rsid w:val="00A04013"/>
    <w:rsid w:val="00A062DB"/>
    <w:rsid w:val="00A17A32"/>
    <w:rsid w:val="00A565E3"/>
    <w:rsid w:val="00A750EE"/>
    <w:rsid w:val="00A967B0"/>
    <w:rsid w:val="00AA0FFF"/>
    <w:rsid w:val="00AA5524"/>
    <w:rsid w:val="00AB6128"/>
    <w:rsid w:val="00AC0C00"/>
    <w:rsid w:val="00AE2FF9"/>
    <w:rsid w:val="00AF2978"/>
    <w:rsid w:val="00AF4DE9"/>
    <w:rsid w:val="00AF582E"/>
    <w:rsid w:val="00AF618F"/>
    <w:rsid w:val="00B00369"/>
    <w:rsid w:val="00B05A1B"/>
    <w:rsid w:val="00B1615D"/>
    <w:rsid w:val="00B258C6"/>
    <w:rsid w:val="00B42BF9"/>
    <w:rsid w:val="00B81C5A"/>
    <w:rsid w:val="00B8522C"/>
    <w:rsid w:val="00B87B32"/>
    <w:rsid w:val="00BA5DD3"/>
    <w:rsid w:val="00BC28E2"/>
    <w:rsid w:val="00BD40C2"/>
    <w:rsid w:val="00BE28D3"/>
    <w:rsid w:val="00BF205C"/>
    <w:rsid w:val="00C05299"/>
    <w:rsid w:val="00C0788A"/>
    <w:rsid w:val="00C20974"/>
    <w:rsid w:val="00C26BC9"/>
    <w:rsid w:val="00C35CF8"/>
    <w:rsid w:val="00C45786"/>
    <w:rsid w:val="00CB087F"/>
    <w:rsid w:val="00CB17F7"/>
    <w:rsid w:val="00CD20EA"/>
    <w:rsid w:val="00CD3BEC"/>
    <w:rsid w:val="00CF388A"/>
    <w:rsid w:val="00D16D13"/>
    <w:rsid w:val="00D17F0A"/>
    <w:rsid w:val="00D27F93"/>
    <w:rsid w:val="00D404A5"/>
    <w:rsid w:val="00D61284"/>
    <w:rsid w:val="00D62125"/>
    <w:rsid w:val="00D754EB"/>
    <w:rsid w:val="00D82EEF"/>
    <w:rsid w:val="00D86EB1"/>
    <w:rsid w:val="00D92155"/>
    <w:rsid w:val="00DD00A4"/>
    <w:rsid w:val="00DF6AAB"/>
    <w:rsid w:val="00E02740"/>
    <w:rsid w:val="00E356FA"/>
    <w:rsid w:val="00E63B2B"/>
    <w:rsid w:val="00E657FB"/>
    <w:rsid w:val="00E70BAC"/>
    <w:rsid w:val="00EF4067"/>
    <w:rsid w:val="00F03BEE"/>
    <w:rsid w:val="00F13531"/>
    <w:rsid w:val="00F3782F"/>
    <w:rsid w:val="00F442D6"/>
    <w:rsid w:val="00F4703D"/>
    <w:rsid w:val="00FA13F1"/>
    <w:rsid w:val="00FC6706"/>
    <w:rsid w:val="00FD3649"/>
    <w:rsid w:val="00FF3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734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E0"/>
  </w:style>
  <w:style w:type="paragraph" w:styleId="Heading1">
    <w:name w:val="heading 1"/>
    <w:basedOn w:val="Normal"/>
    <w:next w:val="Normal"/>
    <w:link w:val="Heading1Char"/>
    <w:uiPriority w:val="9"/>
    <w:qFormat/>
    <w:rsid w:val="000B3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B3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B3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B3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B3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3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3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3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3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B3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37E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7E0"/>
    <w:rPr>
      <w:i/>
      <w:iCs/>
    </w:rPr>
  </w:style>
  <w:style w:type="character" w:customStyle="1" w:styleId="Heading3Char">
    <w:name w:val="Heading 3 Char"/>
    <w:basedOn w:val="DefaultParagraphFont"/>
    <w:link w:val="Heading3"/>
    <w:uiPriority w:val="9"/>
    <w:rsid w:val="000B37E0"/>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0B37E0"/>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B37E0"/>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0B37E0"/>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0B3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3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3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3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3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37E0"/>
    <w:pPr>
      <w:spacing w:line="240" w:lineRule="auto"/>
    </w:pPr>
    <w:rPr>
      <w:b/>
      <w:bCs/>
      <w:smallCaps/>
      <w:color w:val="44546A" w:themeColor="text2"/>
    </w:rPr>
  </w:style>
  <w:style w:type="paragraph" w:styleId="Subtitle">
    <w:name w:val="Subtitle"/>
    <w:basedOn w:val="Normal"/>
    <w:next w:val="Normal"/>
    <w:link w:val="SubtitleChar"/>
    <w:uiPriority w:val="11"/>
    <w:qFormat/>
    <w:rsid w:val="000B3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37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37E0"/>
    <w:rPr>
      <w:b/>
      <w:bCs/>
    </w:rPr>
  </w:style>
  <w:style w:type="paragraph" w:styleId="NoSpacing">
    <w:name w:val="No Spacing"/>
    <w:uiPriority w:val="1"/>
    <w:qFormat/>
    <w:rsid w:val="000B37E0"/>
    <w:pPr>
      <w:spacing w:after="0" w:line="240" w:lineRule="auto"/>
    </w:pPr>
  </w:style>
  <w:style w:type="paragraph" w:styleId="Quote">
    <w:name w:val="Quote"/>
    <w:basedOn w:val="Normal"/>
    <w:next w:val="Normal"/>
    <w:link w:val="QuoteChar"/>
    <w:uiPriority w:val="29"/>
    <w:qFormat/>
    <w:rsid w:val="000B3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37E0"/>
    <w:rPr>
      <w:color w:val="44546A" w:themeColor="text2"/>
      <w:sz w:val="24"/>
      <w:szCs w:val="24"/>
    </w:rPr>
  </w:style>
  <w:style w:type="paragraph" w:styleId="IntenseQuote">
    <w:name w:val="Intense Quote"/>
    <w:basedOn w:val="Normal"/>
    <w:next w:val="Normal"/>
    <w:link w:val="IntenseQuoteChar"/>
    <w:uiPriority w:val="30"/>
    <w:qFormat/>
    <w:rsid w:val="000B3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3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37E0"/>
    <w:rPr>
      <w:i/>
      <w:iCs/>
      <w:color w:val="595959" w:themeColor="text1" w:themeTint="A6"/>
    </w:rPr>
  </w:style>
  <w:style w:type="character" w:styleId="IntenseEmphasis">
    <w:name w:val="Intense Emphasis"/>
    <w:basedOn w:val="DefaultParagraphFont"/>
    <w:uiPriority w:val="21"/>
    <w:qFormat/>
    <w:rsid w:val="000B37E0"/>
    <w:rPr>
      <w:b/>
      <w:bCs/>
      <w:i/>
      <w:iCs/>
    </w:rPr>
  </w:style>
  <w:style w:type="character" w:styleId="SubtleReference">
    <w:name w:val="Subtle Reference"/>
    <w:basedOn w:val="DefaultParagraphFont"/>
    <w:uiPriority w:val="31"/>
    <w:qFormat/>
    <w:rsid w:val="000B3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37E0"/>
    <w:rPr>
      <w:b/>
      <w:bCs/>
      <w:smallCaps/>
      <w:color w:val="44546A" w:themeColor="text2"/>
      <w:u w:val="single"/>
    </w:rPr>
  </w:style>
  <w:style w:type="character" w:styleId="BookTitle">
    <w:name w:val="Book Title"/>
    <w:basedOn w:val="DefaultParagraphFont"/>
    <w:uiPriority w:val="33"/>
    <w:qFormat/>
    <w:rsid w:val="000B37E0"/>
    <w:rPr>
      <w:b/>
      <w:bCs/>
      <w:smallCaps/>
      <w:spacing w:val="10"/>
    </w:rPr>
  </w:style>
  <w:style w:type="paragraph" w:styleId="TOCHeading">
    <w:name w:val="TOC Heading"/>
    <w:basedOn w:val="Heading1"/>
    <w:next w:val="Normal"/>
    <w:uiPriority w:val="39"/>
    <w:semiHidden/>
    <w:unhideWhenUsed/>
    <w:qFormat/>
    <w:rsid w:val="000B37E0"/>
    <w:pPr>
      <w:outlineLvl w:val="9"/>
    </w:pPr>
  </w:style>
  <w:style w:type="paragraph" w:styleId="NormalWeb">
    <w:name w:val="Normal (Web)"/>
    <w:basedOn w:val="Normal"/>
    <w:uiPriority w:val="99"/>
    <w:unhideWhenUsed/>
    <w:rsid w:val="00514BEE"/>
    <w:pPr>
      <w:spacing w:before="100" w:beforeAutospacing="1" w:after="100" w:afterAutospacing="1" w:line="240" w:lineRule="auto"/>
    </w:pPr>
    <w:rPr>
      <w:rFonts w:ascii="Times" w:eastAsiaTheme="minorHAnsi" w:hAnsi="Times" w:cs="Times New Roman"/>
      <w:sz w:val="20"/>
      <w:szCs w:val="20"/>
    </w:rPr>
  </w:style>
  <w:style w:type="paragraph" w:styleId="EndnoteText">
    <w:name w:val="endnote text"/>
    <w:basedOn w:val="Normal"/>
    <w:link w:val="EndnoteTextChar"/>
    <w:rsid w:val="00551EE0"/>
    <w:pPr>
      <w:suppressAutoHyphens/>
      <w:overflowPunct w:val="0"/>
      <w:autoSpaceDE w:val="0"/>
      <w:textAlignment w:val="baseline"/>
    </w:pPr>
    <w:rPr>
      <w:rFonts w:ascii="Palatino" w:hAnsi="Palatino" w:cs="Times New Roman"/>
      <w:szCs w:val="20"/>
      <w:lang w:eastAsia="ar-SA"/>
    </w:rPr>
  </w:style>
  <w:style w:type="character" w:customStyle="1" w:styleId="EndnoteTextChar">
    <w:name w:val="Endnote Text Char"/>
    <w:basedOn w:val="DefaultParagraphFont"/>
    <w:link w:val="EndnoteText"/>
    <w:rsid w:val="00551EE0"/>
    <w:rPr>
      <w:rFonts w:ascii="Palatino" w:hAnsi="Palatino"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7E0"/>
  </w:style>
  <w:style w:type="paragraph" w:styleId="Heading1">
    <w:name w:val="heading 1"/>
    <w:basedOn w:val="Normal"/>
    <w:next w:val="Normal"/>
    <w:link w:val="Heading1Char"/>
    <w:uiPriority w:val="9"/>
    <w:qFormat/>
    <w:rsid w:val="000B37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B37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B37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0B37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0B37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B37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B37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B37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B37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6E1"/>
    <w:pPr>
      <w:ind w:left="720"/>
      <w:contextualSpacing/>
    </w:pPr>
  </w:style>
  <w:style w:type="paragraph" w:customStyle="1" w:styleId="DefaultText">
    <w:name w:val="Default Text"/>
    <w:basedOn w:val="Normal"/>
    <w:rsid w:val="008F20AE"/>
    <w:pPr>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uiPriority w:val="10"/>
    <w:qFormat/>
    <w:rsid w:val="000B37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B37E0"/>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uiPriority w:val="39"/>
    <w:rsid w:val="00AF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37E0"/>
    <w:rPr>
      <w:i/>
      <w:iCs/>
    </w:rPr>
  </w:style>
  <w:style w:type="character" w:customStyle="1" w:styleId="Heading3Char">
    <w:name w:val="Heading 3 Char"/>
    <w:basedOn w:val="DefaultParagraphFont"/>
    <w:link w:val="Heading3"/>
    <w:uiPriority w:val="9"/>
    <w:rsid w:val="000B37E0"/>
    <w:rPr>
      <w:rFonts w:asciiTheme="majorHAnsi" w:eastAsiaTheme="majorEastAsia" w:hAnsiTheme="majorHAnsi" w:cstheme="majorBidi"/>
      <w:color w:val="2E74B5" w:themeColor="accent1" w:themeShade="BF"/>
      <w:sz w:val="28"/>
      <w:szCs w:val="28"/>
    </w:rPr>
  </w:style>
  <w:style w:type="character" w:customStyle="1" w:styleId="Heading2Char">
    <w:name w:val="Heading 2 Char"/>
    <w:basedOn w:val="DefaultParagraphFont"/>
    <w:link w:val="Heading2"/>
    <w:uiPriority w:val="9"/>
    <w:rsid w:val="000B37E0"/>
    <w:rPr>
      <w:rFonts w:asciiTheme="majorHAnsi" w:eastAsiaTheme="majorEastAsia" w:hAnsiTheme="majorHAnsi" w:cstheme="majorBidi"/>
      <w:color w:val="2E74B5" w:themeColor="accent1" w:themeShade="BF"/>
      <w:sz w:val="32"/>
      <w:szCs w:val="32"/>
    </w:rPr>
  </w:style>
  <w:style w:type="character" w:customStyle="1" w:styleId="Heading1Char">
    <w:name w:val="Heading 1 Char"/>
    <w:basedOn w:val="DefaultParagraphFont"/>
    <w:link w:val="Heading1"/>
    <w:uiPriority w:val="9"/>
    <w:rsid w:val="000B37E0"/>
    <w:rPr>
      <w:rFonts w:asciiTheme="majorHAnsi" w:eastAsiaTheme="majorEastAsia" w:hAnsiTheme="majorHAnsi" w:cstheme="majorBidi"/>
      <w:color w:val="1F4E79" w:themeColor="accent1" w:themeShade="80"/>
      <w:sz w:val="36"/>
      <w:szCs w:val="36"/>
    </w:rPr>
  </w:style>
  <w:style w:type="paragraph" w:styleId="Header">
    <w:name w:val="header"/>
    <w:basedOn w:val="Normal"/>
    <w:link w:val="HeaderChar"/>
    <w:uiPriority w:val="99"/>
    <w:unhideWhenUsed/>
    <w:rsid w:val="000A0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02C"/>
  </w:style>
  <w:style w:type="paragraph" w:styleId="Footer">
    <w:name w:val="footer"/>
    <w:basedOn w:val="Normal"/>
    <w:link w:val="FooterChar"/>
    <w:uiPriority w:val="99"/>
    <w:unhideWhenUsed/>
    <w:rsid w:val="000A0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02C"/>
  </w:style>
  <w:style w:type="paragraph" w:styleId="BalloonText">
    <w:name w:val="Balloon Text"/>
    <w:basedOn w:val="Normal"/>
    <w:link w:val="BalloonTextChar"/>
    <w:uiPriority w:val="99"/>
    <w:semiHidden/>
    <w:unhideWhenUsed/>
    <w:rsid w:val="00DD0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0A4"/>
    <w:rPr>
      <w:rFonts w:ascii="Segoe UI" w:hAnsi="Segoe UI" w:cs="Segoe UI"/>
      <w:sz w:val="18"/>
      <w:szCs w:val="18"/>
    </w:rPr>
  </w:style>
  <w:style w:type="character" w:customStyle="1" w:styleId="Heading4Char">
    <w:name w:val="Heading 4 Char"/>
    <w:basedOn w:val="DefaultParagraphFont"/>
    <w:link w:val="Heading4"/>
    <w:uiPriority w:val="9"/>
    <w:rsid w:val="000B37E0"/>
    <w:rPr>
      <w:rFonts w:asciiTheme="majorHAnsi" w:eastAsiaTheme="majorEastAsia" w:hAnsiTheme="majorHAnsi" w:cstheme="majorBidi"/>
      <w:color w:val="2E74B5" w:themeColor="accent1" w:themeShade="BF"/>
      <w:sz w:val="24"/>
      <w:szCs w:val="24"/>
    </w:rPr>
  </w:style>
  <w:style w:type="character" w:styleId="CommentReference">
    <w:name w:val="annotation reference"/>
    <w:basedOn w:val="DefaultParagraphFont"/>
    <w:uiPriority w:val="99"/>
    <w:semiHidden/>
    <w:unhideWhenUsed/>
    <w:rsid w:val="00764DA6"/>
    <w:rPr>
      <w:sz w:val="16"/>
      <w:szCs w:val="16"/>
    </w:rPr>
  </w:style>
  <w:style w:type="paragraph" w:styleId="CommentText">
    <w:name w:val="annotation text"/>
    <w:basedOn w:val="Normal"/>
    <w:link w:val="CommentTextChar"/>
    <w:uiPriority w:val="99"/>
    <w:semiHidden/>
    <w:unhideWhenUsed/>
    <w:rsid w:val="00764DA6"/>
    <w:pPr>
      <w:spacing w:line="240" w:lineRule="auto"/>
    </w:pPr>
    <w:rPr>
      <w:sz w:val="20"/>
      <w:szCs w:val="20"/>
    </w:rPr>
  </w:style>
  <w:style w:type="character" w:customStyle="1" w:styleId="CommentTextChar">
    <w:name w:val="Comment Text Char"/>
    <w:basedOn w:val="DefaultParagraphFont"/>
    <w:link w:val="CommentText"/>
    <w:uiPriority w:val="99"/>
    <w:semiHidden/>
    <w:rsid w:val="00764DA6"/>
    <w:rPr>
      <w:sz w:val="20"/>
      <w:szCs w:val="20"/>
    </w:rPr>
  </w:style>
  <w:style w:type="paragraph" w:styleId="CommentSubject">
    <w:name w:val="annotation subject"/>
    <w:basedOn w:val="CommentText"/>
    <w:next w:val="CommentText"/>
    <w:link w:val="CommentSubjectChar"/>
    <w:uiPriority w:val="99"/>
    <w:semiHidden/>
    <w:unhideWhenUsed/>
    <w:rsid w:val="00764DA6"/>
    <w:rPr>
      <w:b/>
      <w:bCs/>
    </w:rPr>
  </w:style>
  <w:style w:type="character" w:customStyle="1" w:styleId="CommentSubjectChar">
    <w:name w:val="Comment Subject Char"/>
    <w:basedOn w:val="CommentTextChar"/>
    <w:link w:val="CommentSubject"/>
    <w:uiPriority w:val="99"/>
    <w:semiHidden/>
    <w:rsid w:val="00764DA6"/>
    <w:rPr>
      <w:b/>
      <w:bCs/>
      <w:sz w:val="20"/>
      <w:szCs w:val="20"/>
    </w:rPr>
  </w:style>
  <w:style w:type="paragraph" w:styleId="Revision">
    <w:name w:val="Revision"/>
    <w:hidden/>
    <w:uiPriority w:val="99"/>
    <w:semiHidden/>
    <w:rsid w:val="00CB17F7"/>
    <w:pPr>
      <w:spacing w:after="0" w:line="240" w:lineRule="auto"/>
    </w:pPr>
  </w:style>
  <w:style w:type="paragraph" w:styleId="BodyText">
    <w:name w:val="Body Text"/>
    <w:basedOn w:val="Normal"/>
    <w:link w:val="BodyTextChar"/>
    <w:unhideWhenUsed/>
    <w:rsid w:val="00D404A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404A5"/>
    <w:rPr>
      <w:rFonts w:ascii="Times New Roman" w:eastAsia="Times New Roman" w:hAnsi="Times New Roman" w:cs="Times New Roman"/>
      <w:b/>
      <w:bCs/>
      <w:sz w:val="24"/>
      <w:szCs w:val="24"/>
    </w:rPr>
  </w:style>
  <w:style w:type="paragraph" w:customStyle="1" w:styleId="TableText">
    <w:name w:val="Table Text"/>
    <w:rsid w:val="00D404A5"/>
    <w:pPr>
      <w:autoSpaceDE w:val="0"/>
      <w:autoSpaceDN w:val="0"/>
      <w:adjustRightInd w:val="0"/>
      <w:spacing w:after="0" w:line="240" w:lineRule="auto"/>
      <w:ind w:left="72" w:right="72"/>
      <w:jc w:val="both"/>
    </w:pPr>
    <w:rPr>
      <w:rFonts w:ascii="Times New Roman" w:eastAsia="Times New Roman" w:hAnsi="Times New Roman" w:cs="Times New Roman"/>
      <w:color w:val="000000"/>
      <w:sz w:val="20"/>
      <w:szCs w:val="24"/>
      <w:lang w:val="en-US"/>
    </w:rPr>
  </w:style>
  <w:style w:type="character" w:customStyle="1" w:styleId="Heading5Char">
    <w:name w:val="Heading 5 Char"/>
    <w:basedOn w:val="DefaultParagraphFont"/>
    <w:link w:val="Heading5"/>
    <w:uiPriority w:val="9"/>
    <w:rsid w:val="000B37E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B37E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B37E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B37E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B37E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0B37E0"/>
    <w:pPr>
      <w:spacing w:line="240" w:lineRule="auto"/>
    </w:pPr>
    <w:rPr>
      <w:b/>
      <w:bCs/>
      <w:smallCaps/>
      <w:color w:val="44546A" w:themeColor="text2"/>
    </w:rPr>
  </w:style>
  <w:style w:type="paragraph" w:styleId="Subtitle">
    <w:name w:val="Subtitle"/>
    <w:basedOn w:val="Normal"/>
    <w:next w:val="Normal"/>
    <w:link w:val="SubtitleChar"/>
    <w:uiPriority w:val="11"/>
    <w:qFormat/>
    <w:rsid w:val="000B37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B37E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0B37E0"/>
    <w:rPr>
      <w:b/>
      <w:bCs/>
    </w:rPr>
  </w:style>
  <w:style w:type="paragraph" w:styleId="NoSpacing">
    <w:name w:val="No Spacing"/>
    <w:uiPriority w:val="1"/>
    <w:qFormat/>
    <w:rsid w:val="000B37E0"/>
    <w:pPr>
      <w:spacing w:after="0" w:line="240" w:lineRule="auto"/>
    </w:pPr>
  </w:style>
  <w:style w:type="paragraph" w:styleId="Quote">
    <w:name w:val="Quote"/>
    <w:basedOn w:val="Normal"/>
    <w:next w:val="Normal"/>
    <w:link w:val="QuoteChar"/>
    <w:uiPriority w:val="29"/>
    <w:qFormat/>
    <w:rsid w:val="000B37E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B37E0"/>
    <w:rPr>
      <w:color w:val="44546A" w:themeColor="text2"/>
      <w:sz w:val="24"/>
      <w:szCs w:val="24"/>
    </w:rPr>
  </w:style>
  <w:style w:type="paragraph" w:styleId="IntenseQuote">
    <w:name w:val="Intense Quote"/>
    <w:basedOn w:val="Normal"/>
    <w:next w:val="Normal"/>
    <w:link w:val="IntenseQuoteChar"/>
    <w:uiPriority w:val="30"/>
    <w:qFormat/>
    <w:rsid w:val="000B37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B37E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B37E0"/>
    <w:rPr>
      <w:i/>
      <w:iCs/>
      <w:color w:val="595959" w:themeColor="text1" w:themeTint="A6"/>
    </w:rPr>
  </w:style>
  <w:style w:type="character" w:styleId="IntenseEmphasis">
    <w:name w:val="Intense Emphasis"/>
    <w:basedOn w:val="DefaultParagraphFont"/>
    <w:uiPriority w:val="21"/>
    <w:qFormat/>
    <w:rsid w:val="000B37E0"/>
    <w:rPr>
      <w:b/>
      <w:bCs/>
      <w:i/>
      <w:iCs/>
    </w:rPr>
  </w:style>
  <w:style w:type="character" w:styleId="SubtleReference">
    <w:name w:val="Subtle Reference"/>
    <w:basedOn w:val="DefaultParagraphFont"/>
    <w:uiPriority w:val="31"/>
    <w:qFormat/>
    <w:rsid w:val="000B37E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B37E0"/>
    <w:rPr>
      <w:b/>
      <w:bCs/>
      <w:smallCaps/>
      <w:color w:val="44546A" w:themeColor="text2"/>
      <w:u w:val="single"/>
    </w:rPr>
  </w:style>
  <w:style w:type="character" w:styleId="BookTitle">
    <w:name w:val="Book Title"/>
    <w:basedOn w:val="DefaultParagraphFont"/>
    <w:uiPriority w:val="33"/>
    <w:qFormat/>
    <w:rsid w:val="000B37E0"/>
    <w:rPr>
      <w:b/>
      <w:bCs/>
      <w:smallCaps/>
      <w:spacing w:val="10"/>
    </w:rPr>
  </w:style>
  <w:style w:type="paragraph" w:styleId="TOCHeading">
    <w:name w:val="TOC Heading"/>
    <w:basedOn w:val="Heading1"/>
    <w:next w:val="Normal"/>
    <w:uiPriority w:val="39"/>
    <w:semiHidden/>
    <w:unhideWhenUsed/>
    <w:qFormat/>
    <w:rsid w:val="000B37E0"/>
    <w:pPr>
      <w:outlineLvl w:val="9"/>
    </w:pPr>
  </w:style>
  <w:style w:type="paragraph" w:styleId="NormalWeb">
    <w:name w:val="Normal (Web)"/>
    <w:basedOn w:val="Normal"/>
    <w:uiPriority w:val="99"/>
    <w:unhideWhenUsed/>
    <w:rsid w:val="00514BEE"/>
    <w:pPr>
      <w:spacing w:before="100" w:beforeAutospacing="1" w:after="100" w:afterAutospacing="1" w:line="240" w:lineRule="auto"/>
    </w:pPr>
    <w:rPr>
      <w:rFonts w:ascii="Times" w:eastAsiaTheme="minorHAnsi" w:hAnsi="Times" w:cs="Times New Roman"/>
      <w:sz w:val="20"/>
      <w:szCs w:val="20"/>
    </w:rPr>
  </w:style>
  <w:style w:type="paragraph" w:styleId="EndnoteText">
    <w:name w:val="endnote text"/>
    <w:basedOn w:val="Normal"/>
    <w:link w:val="EndnoteTextChar"/>
    <w:rsid w:val="00551EE0"/>
    <w:pPr>
      <w:suppressAutoHyphens/>
      <w:overflowPunct w:val="0"/>
      <w:autoSpaceDE w:val="0"/>
      <w:textAlignment w:val="baseline"/>
    </w:pPr>
    <w:rPr>
      <w:rFonts w:ascii="Palatino" w:hAnsi="Palatino" w:cs="Times New Roman"/>
      <w:szCs w:val="20"/>
      <w:lang w:eastAsia="ar-SA"/>
    </w:rPr>
  </w:style>
  <w:style w:type="character" w:customStyle="1" w:styleId="EndnoteTextChar">
    <w:name w:val="Endnote Text Char"/>
    <w:basedOn w:val="DefaultParagraphFont"/>
    <w:link w:val="EndnoteText"/>
    <w:rsid w:val="00551EE0"/>
    <w:rPr>
      <w:rFonts w:ascii="Palatino" w:hAnsi="Palatino"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3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95EA-AA4B-4540-AE69-E6E3E3E3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1463</Words>
  <Characters>8345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C Kearns</dc:creator>
  <cp:lastModifiedBy>Emma Mullin</cp:lastModifiedBy>
  <cp:revision>2</cp:revision>
  <cp:lastPrinted>2015-02-23T14:59:00Z</cp:lastPrinted>
  <dcterms:created xsi:type="dcterms:W3CDTF">2017-10-12T15:42:00Z</dcterms:created>
  <dcterms:modified xsi:type="dcterms:W3CDTF">2017-10-12T15:42:00Z</dcterms:modified>
</cp:coreProperties>
</file>