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57B1A" w14:textId="77777777" w:rsidR="00A21F38" w:rsidRDefault="00945ECF">
      <w:pPr>
        <w:jc w:val="center"/>
        <w:rPr>
          <w:sz w:val="28"/>
          <w:szCs w:val="28"/>
        </w:rPr>
      </w:pPr>
      <w:bookmarkStart w:id="0" w:name="_GoBack"/>
      <w:bookmarkEnd w:id="0"/>
      <w:r>
        <w:rPr>
          <w:b/>
          <w:sz w:val="28"/>
          <w:szCs w:val="28"/>
        </w:rPr>
        <w:t>OLDHAM COUNCIL</w:t>
      </w:r>
    </w:p>
    <w:p w14:paraId="7A20673D" w14:textId="77777777" w:rsidR="00A21F38" w:rsidRDefault="00A21F38">
      <w:pPr>
        <w:jc w:val="center"/>
      </w:pPr>
    </w:p>
    <w:p w14:paraId="48258459" w14:textId="77777777" w:rsidR="00A21F38" w:rsidRDefault="00945ECF">
      <w:pPr>
        <w:jc w:val="center"/>
        <w:rPr>
          <w:sz w:val="28"/>
          <w:szCs w:val="28"/>
        </w:rPr>
      </w:pPr>
      <w:r>
        <w:rPr>
          <w:b/>
          <w:sz w:val="28"/>
          <w:szCs w:val="28"/>
        </w:rPr>
        <w:t>JOB DESCRIPTION</w:t>
      </w:r>
    </w:p>
    <w:p w14:paraId="62532777" w14:textId="77777777" w:rsidR="00A21F38" w:rsidRDefault="00A21F38"/>
    <w:tbl>
      <w:tblPr>
        <w:tblStyle w:val="a"/>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2880"/>
        <w:gridCol w:w="1320"/>
        <w:gridCol w:w="3720"/>
      </w:tblGrid>
      <w:tr w:rsidR="00A21F38" w14:paraId="38E78EDB" w14:textId="77777777">
        <w:trPr>
          <w:trHeight w:val="540"/>
        </w:trPr>
        <w:tc>
          <w:tcPr>
            <w:tcW w:w="2148" w:type="dxa"/>
          </w:tcPr>
          <w:p w14:paraId="2B1DF7F8" w14:textId="77777777" w:rsidR="00A21F38" w:rsidRDefault="00945ECF">
            <w:pPr>
              <w:pStyle w:val="Heading1"/>
            </w:pPr>
            <w:r>
              <w:t>JOB TITLE</w:t>
            </w:r>
          </w:p>
          <w:p w14:paraId="37BEA29C" w14:textId="77777777" w:rsidR="00A21F38" w:rsidRDefault="00945ECF">
            <w:pPr>
              <w:pBdr>
                <w:top w:val="nil"/>
                <w:left w:val="nil"/>
                <w:bottom w:val="nil"/>
                <w:right w:val="nil"/>
                <w:between w:val="nil"/>
              </w:pBdr>
              <w:rPr>
                <w:color w:val="000000"/>
              </w:rPr>
            </w:pPr>
            <w:r>
              <w:rPr>
                <w:rFonts w:ascii="Palatino" w:eastAsia="Palatino" w:hAnsi="Palatino" w:cs="Palatino"/>
                <w:color w:val="000000"/>
              </w:rPr>
              <w:t xml:space="preserve">                       </w:t>
            </w:r>
          </w:p>
        </w:tc>
        <w:tc>
          <w:tcPr>
            <w:tcW w:w="7920" w:type="dxa"/>
            <w:gridSpan w:val="3"/>
          </w:tcPr>
          <w:p w14:paraId="27711962" w14:textId="77777777" w:rsidR="00A21F38" w:rsidRDefault="00945ECF">
            <w:r>
              <w:t>PASTORAL – LEVEL A</w:t>
            </w:r>
          </w:p>
        </w:tc>
      </w:tr>
      <w:tr w:rsidR="00A21F38" w14:paraId="32DC4314" w14:textId="77777777">
        <w:trPr>
          <w:trHeight w:val="540"/>
        </w:trPr>
        <w:tc>
          <w:tcPr>
            <w:tcW w:w="2148" w:type="dxa"/>
          </w:tcPr>
          <w:p w14:paraId="266041A0" w14:textId="77777777" w:rsidR="00A21F38" w:rsidRDefault="00945ECF">
            <w:pPr>
              <w:pStyle w:val="Heading1"/>
            </w:pPr>
            <w:r>
              <w:t>DEPARTMENT</w:t>
            </w:r>
          </w:p>
        </w:tc>
        <w:tc>
          <w:tcPr>
            <w:tcW w:w="2880" w:type="dxa"/>
          </w:tcPr>
          <w:p w14:paraId="55C25756" w14:textId="77777777" w:rsidR="00A21F38" w:rsidRDefault="00945ECF">
            <w:r>
              <w:t xml:space="preserve">People, Communities &amp; Society – CYPF </w:t>
            </w:r>
          </w:p>
        </w:tc>
        <w:tc>
          <w:tcPr>
            <w:tcW w:w="1320" w:type="dxa"/>
          </w:tcPr>
          <w:p w14:paraId="1B9D71A2" w14:textId="77777777" w:rsidR="00A21F38" w:rsidRDefault="00945ECF">
            <w:pPr>
              <w:pStyle w:val="Heading1"/>
            </w:pPr>
            <w:r>
              <w:t>SCHOOL</w:t>
            </w:r>
          </w:p>
        </w:tc>
        <w:tc>
          <w:tcPr>
            <w:tcW w:w="3720" w:type="dxa"/>
          </w:tcPr>
          <w:p w14:paraId="021D2334" w14:textId="77777777" w:rsidR="00A21F38" w:rsidRDefault="00A21F38">
            <w:pPr>
              <w:pStyle w:val="Heading1"/>
            </w:pPr>
          </w:p>
        </w:tc>
      </w:tr>
      <w:tr w:rsidR="00A21F38" w14:paraId="2B8858F7" w14:textId="77777777">
        <w:trPr>
          <w:trHeight w:val="540"/>
        </w:trPr>
        <w:tc>
          <w:tcPr>
            <w:tcW w:w="2148" w:type="dxa"/>
          </w:tcPr>
          <w:p w14:paraId="47063128" w14:textId="77777777" w:rsidR="00A21F38" w:rsidRDefault="00945ECF">
            <w:pPr>
              <w:pStyle w:val="Heading1"/>
            </w:pPr>
            <w:r>
              <w:t>GRADE</w:t>
            </w:r>
          </w:p>
          <w:p w14:paraId="5398A2AC" w14:textId="77777777" w:rsidR="00A21F38" w:rsidRDefault="00A21F38">
            <w:pPr>
              <w:pStyle w:val="Heading1"/>
            </w:pPr>
          </w:p>
        </w:tc>
        <w:tc>
          <w:tcPr>
            <w:tcW w:w="2880" w:type="dxa"/>
          </w:tcPr>
          <w:p w14:paraId="21A583D7" w14:textId="77777777" w:rsidR="00A21F38" w:rsidRDefault="00945ECF">
            <w:pPr>
              <w:pStyle w:val="Heading1"/>
              <w:rPr>
                <w:b w:val="0"/>
              </w:rPr>
            </w:pPr>
            <w:r>
              <w:rPr>
                <w:b w:val="0"/>
              </w:rPr>
              <w:t>Grade 3 (SCP 16 – 21)</w:t>
            </w:r>
          </w:p>
          <w:p w14:paraId="65BFA366" w14:textId="77777777" w:rsidR="00A21F38" w:rsidRDefault="00945ECF">
            <w:r>
              <w:t>£18,319-£20,541 pro rata</w:t>
            </w:r>
          </w:p>
          <w:p w14:paraId="03EC6729" w14:textId="77777777" w:rsidR="00A21F38" w:rsidRDefault="00945ECF">
            <w:r>
              <w:t>36 hours and 40 minutes per week</w:t>
            </w:r>
          </w:p>
        </w:tc>
        <w:tc>
          <w:tcPr>
            <w:tcW w:w="1320" w:type="dxa"/>
          </w:tcPr>
          <w:p w14:paraId="1F3E40FA" w14:textId="77777777" w:rsidR="00A21F38" w:rsidRDefault="00945ECF">
            <w:pPr>
              <w:pStyle w:val="Heading1"/>
            </w:pPr>
            <w:r>
              <w:t>JE CODE</w:t>
            </w:r>
          </w:p>
        </w:tc>
        <w:tc>
          <w:tcPr>
            <w:tcW w:w="3720" w:type="dxa"/>
          </w:tcPr>
          <w:p w14:paraId="324F6953" w14:textId="77777777" w:rsidR="00A21F38" w:rsidRDefault="00945ECF">
            <w:pPr>
              <w:pStyle w:val="Heading1"/>
              <w:rPr>
                <w:b w:val="0"/>
              </w:rPr>
            </w:pPr>
            <w:r>
              <w:rPr>
                <w:b w:val="0"/>
              </w:rPr>
              <w:t>EPL1</w:t>
            </w:r>
          </w:p>
        </w:tc>
      </w:tr>
    </w:tbl>
    <w:p w14:paraId="28C9BDF8" w14:textId="77777777" w:rsidR="00A21F38" w:rsidRDefault="00A21F38"/>
    <w:tbl>
      <w:tblPr>
        <w:tblStyle w:val="a0"/>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8"/>
      </w:tblGrid>
      <w:tr w:rsidR="00A21F38" w14:paraId="7E7591A3" w14:textId="77777777">
        <w:tc>
          <w:tcPr>
            <w:tcW w:w="10068" w:type="dxa"/>
          </w:tcPr>
          <w:p w14:paraId="5E899C72" w14:textId="77777777" w:rsidR="00A21F38" w:rsidRDefault="00945ECF">
            <w:pPr>
              <w:pBdr>
                <w:top w:val="nil"/>
                <w:left w:val="nil"/>
                <w:bottom w:val="nil"/>
                <w:right w:val="nil"/>
                <w:between w:val="nil"/>
              </w:pBdr>
              <w:jc w:val="both"/>
              <w:rPr>
                <w:color w:val="000000"/>
              </w:rPr>
            </w:pPr>
            <w:r>
              <w:rPr>
                <w:b/>
                <w:color w:val="000000"/>
              </w:rPr>
              <w:t>JOB PURPOSE</w:t>
            </w:r>
          </w:p>
          <w:p w14:paraId="6043BAF2" w14:textId="77777777" w:rsidR="00A21F38" w:rsidRDefault="00A21F38">
            <w:pPr>
              <w:pBdr>
                <w:top w:val="nil"/>
                <w:left w:val="nil"/>
                <w:bottom w:val="nil"/>
                <w:right w:val="nil"/>
                <w:between w:val="nil"/>
              </w:pBdr>
              <w:jc w:val="both"/>
              <w:rPr>
                <w:color w:val="000000"/>
              </w:rPr>
            </w:pPr>
          </w:p>
          <w:p w14:paraId="2167C795" w14:textId="77777777" w:rsidR="00A21F38" w:rsidRDefault="00945ECF">
            <w:pPr>
              <w:jc w:val="both"/>
            </w:pPr>
            <w:r>
              <w:t xml:space="preserve">Working as part of the pastoral team to monitor and improve attendance and provide pastoral support to the pupils, in order for them to overcome barriers to learning to raise their aspirations and achieve their full potential. </w:t>
            </w:r>
          </w:p>
          <w:p w14:paraId="256067A9" w14:textId="77777777" w:rsidR="00A21F38" w:rsidRDefault="00A21F38">
            <w:pPr>
              <w:jc w:val="both"/>
              <w:rPr>
                <w:sz w:val="22"/>
                <w:szCs w:val="22"/>
              </w:rPr>
            </w:pPr>
          </w:p>
        </w:tc>
      </w:tr>
    </w:tbl>
    <w:p w14:paraId="7F6112D9" w14:textId="77777777" w:rsidR="00A21F38" w:rsidRDefault="00A21F38"/>
    <w:tbl>
      <w:tblPr>
        <w:tblStyle w:val="a1"/>
        <w:tblW w:w="1006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48"/>
        <w:gridCol w:w="9420"/>
      </w:tblGrid>
      <w:tr w:rsidR="00A21F38" w14:paraId="095B66DE" w14:textId="77777777">
        <w:tc>
          <w:tcPr>
            <w:tcW w:w="10068" w:type="dxa"/>
            <w:gridSpan w:val="2"/>
          </w:tcPr>
          <w:p w14:paraId="4A1CF9C1" w14:textId="77777777" w:rsidR="00A21F38" w:rsidRDefault="00945ECF">
            <w:r>
              <w:rPr>
                <w:b/>
              </w:rPr>
              <w:t>KEY TASKS</w:t>
            </w:r>
          </w:p>
          <w:p w14:paraId="54A642BE" w14:textId="77777777" w:rsidR="00A21F38" w:rsidRDefault="00A21F38"/>
        </w:tc>
      </w:tr>
      <w:tr w:rsidR="00A21F38" w14:paraId="11271A24" w14:textId="77777777">
        <w:tc>
          <w:tcPr>
            <w:tcW w:w="648" w:type="dxa"/>
          </w:tcPr>
          <w:p w14:paraId="1285FF16" w14:textId="77777777" w:rsidR="00A21F38" w:rsidRDefault="00945ECF">
            <w:pPr>
              <w:rPr>
                <w:sz w:val="22"/>
                <w:szCs w:val="22"/>
              </w:rPr>
            </w:pPr>
            <w:r>
              <w:rPr>
                <w:sz w:val="22"/>
                <w:szCs w:val="22"/>
              </w:rPr>
              <w:t>1.</w:t>
            </w:r>
          </w:p>
          <w:p w14:paraId="39979774" w14:textId="77777777" w:rsidR="00A21F38" w:rsidRDefault="00A21F38">
            <w:pPr>
              <w:rPr>
                <w:sz w:val="22"/>
                <w:szCs w:val="22"/>
              </w:rPr>
            </w:pPr>
          </w:p>
        </w:tc>
        <w:tc>
          <w:tcPr>
            <w:tcW w:w="9420" w:type="dxa"/>
          </w:tcPr>
          <w:p w14:paraId="079A1A48" w14:textId="77777777" w:rsidR="00A21F38" w:rsidRDefault="00945ECF">
            <w:pPr>
              <w:jc w:val="both"/>
            </w:pPr>
            <w:r>
              <w:t>To provide efficient and effective administrative support to the Pastoral team.</w:t>
            </w:r>
          </w:p>
          <w:p w14:paraId="3DEEE72A" w14:textId="77777777" w:rsidR="00A21F38" w:rsidRDefault="00A21F38">
            <w:pPr>
              <w:jc w:val="both"/>
            </w:pPr>
          </w:p>
        </w:tc>
      </w:tr>
      <w:tr w:rsidR="00A21F38" w14:paraId="38833D8E" w14:textId="77777777">
        <w:tc>
          <w:tcPr>
            <w:tcW w:w="648" w:type="dxa"/>
          </w:tcPr>
          <w:p w14:paraId="24228F6D" w14:textId="77777777" w:rsidR="00A21F38" w:rsidRDefault="00945ECF">
            <w:pPr>
              <w:rPr>
                <w:sz w:val="22"/>
                <w:szCs w:val="22"/>
              </w:rPr>
            </w:pPr>
            <w:r>
              <w:rPr>
                <w:sz w:val="22"/>
                <w:szCs w:val="22"/>
              </w:rPr>
              <w:t>2.</w:t>
            </w:r>
          </w:p>
        </w:tc>
        <w:tc>
          <w:tcPr>
            <w:tcW w:w="9420" w:type="dxa"/>
          </w:tcPr>
          <w:p w14:paraId="5CE512DA" w14:textId="77777777" w:rsidR="00A21F38" w:rsidRDefault="00945ECF">
            <w:pPr>
              <w:jc w:val="both"/>
            </w:pPr>
            <w:r>
              <w:t>To assist in collating a range of data, information and reports which relate to different areas of pupil learning, welfare and attendance.</w:t>
            </w:r>
          </w:p>
          <w:p w14:paraId="5B110F42" w14:textId="77777777" w:rsidR="00A21F38" w:rsidRDefault="00A21F38">
            <w:pPr>
              <w:jc w:val="both"/>
            </w:pPr>
          </w:p>
        </w:tc>
      </w:tr>
      <w:tr w:rsidR="00A21F38" w14:paraId="0D82450F" w14:textId="77777777">
        <w:tc>
          <w:tcPr>
            <w:tcW w:w="648" w:type="dxa"/>
          </w:tcPr>
          <w:p w14:paraId="1DDD3D9D" w14:textId="77777777" w:rsidR="00A21F38" w:rsidRDefault="00945ECF">
            <w:pPr>
              <w:rPr>
                <w:sz w:val="22"/>
                <w:szCs w:val="22"/>
              </w:rPr>
            </w:pPr>
            <w:r>
              <w:rPr>
                <w:sz w:val="22"/>
                <w:szCs w:val="22"/>
              </w:rPr>
              <w:t>3.</w:t>
            </w:r>
          </w:p>
        </w:tc>
        <w:tc>
          <w:tcPr>
            <w:tcW w:w="9420" w:type="dxa"/>
          </w:tcPr>
          <w:p w14:paraId="4B917F62" w14:textId="77777777" w:rsidR="00A21F38" w:rsidRDefault="00945ECF">
            <w:pPr>
              <w:jc w:val="both"/>
            </w:pPr>
            <w:r>
              <w:t>To carry out schools Keeping In Touch Policy, in recording the data and liaising with parents, children and external agencies.</w:t>
            </w:r>
          </w:p>
          <w:p w14:paraId="27D0BA27" w14:textId="77777777" w:rsidR="00A21F38" w:rsidRDefault="00A21F38">
            <w:pPr>
              <w:jc w:val="both"/>
            </w:pPr>
          </w:p>
        </w:tc>
      </w:tr>
      <w:tr w:rsidR="00A21F38" w14:paraId="39DFCB4A" w14:textId="77777777">
        <w:tc>
          <w:tcPr>
            <w:tcW w:w="648" w:type="dxa"/>
          </w:tcPr>
          <w:p w14:paraId="59A01096" w14:textId="77777777" w:rsidR="00A21F38" w:rsidRDefault="00945ECF">
            <w:pPr>
              <w:rPr>
                <w:sz w:val="22"/>
                <w:szCs w:val="22"/>
              </w:rPr>
            </w:pPr>
            <w:r>
              <w:rPr>
                <w:sz w:val="22"/>
                <w:szCs w:val="22"/>
              </w:rPr>
              <w:t>4.</w:t>
            </w:r>
          </w:p>
          <w:p w14:paraId="6CA936E9" w14:textId="77777777" w:rsidR="00A21F38" w:rsidRDefault="00A21F38">
            <w:pPr>
              <w:rPr>
                <w:sz w:val="22"/>
                <w:szCs w:val="22"/>
              </w:rPr>
            </w:pPr>
          </w:p>
        </w:tc>
        <w:tc>
          <w:tcPr>
            <w:tcW w:w="9420" w:type="dxa"/>
          </w:tcPr>
          <w:p w14:paraId="32AC827B" w14:textId="77777777" w:rsidR="00A21F38" w:rsidRDefault="00945ECF">
            <w:pPr>
              <w:jc w:val="both"/>
            </w:pPr>
            <w:r>
              <w:t>To carry out pastoral intervention with vulnerable groups or targeted children.</w:t>
            </w:r>
          </w:p>
          <w:p w14:paraId="1F1669A6" w14:textId="77777777" w:rsidR="00A21F38" w:rsidRDefault="00A21F38">
            <w:pPr>
              <w:jc w:val="both"/>
            </w:pPr>
          </w:p>
        </w:tc>
      </w:tr>
      <w:tr w:rsidR="00A21F38" w14:paraId="77C7740C" w14:textId="77777777">
        <w:tc>
          <w:tcPr>
            <w:tcW w:w="648" w:type="dxa"/>
          </w:tcPr>
          <w:p w14:paraId="5986A262" w14:textId="77777777" w:rsidR="00A21F38" w:rsidRDefault="00945ECF">
            <w:pPr>
              <w:rPr>
                <w:sz w:val="22"/>
                <w:szCs w:val="22"/>
              </w:rPr>
            </w:pPr>
            <w:r>
              <w:rPr>
                <w:sz w:val="22"/>
                <w:szCs w:val="22"/>
              </w:rPr>
              <w:t>5.</w:t>
            </w:r>
          </w:p>
          <w:p w14:paraId="1D1074E7" w14:textId="77777777" w:rsidR="00A21F38" w:rsidRDefault="00A21F38">
            <w:pPr>
              <w:rPr>
                <w:sz w:val="22"/>
                <w:szCs w:val="22"/>
              </w:rPr>
            </w:pPr>
          </w:p>
        </w:tc>
        <w:tc>
          <w:tcPr>
            <w:tcW w:w="9420" w:type="dxa"/>
          </w:tcPr>
          <w:p w14:paraId="1B617998" w14:textId="77777777" w:rsidR="00A21F38" w:rsidRDefault="00945ECF">
            <w:pPr>
              <w:jc w:val="both"/>
            </w:pPr>
            <w:r>
              <w:t>To maintain regular contact with families/carers of pupils in need of additional support</w:t>
            </w:r>
            <w:proofErr w:type="gramStart"/>
            <w:r>
              <w:t>,,</w:t>
            </w:r>
            <w:proofErr w:type="gramEnd"/>
            <w:r>
              <w:t xml:space="preserve"> and to secure positive family support and involvement.  The role could include conducting home visits to facilitate this. </w:t>
            </w:r>
          </w:p>
          <w:p w14:paraId="05826E20" w14:textId="77777777" w:rsidR="00A21F38" w:rsidRDefault="00A21F38">
            <w:pPr>
              <w:jc w:val="both"/>
            </w:pPr>
          </w:p>
        </w:tc>
      </w:tr>
      <w:tr w:rsidR="00A21F38" w14:paraId="6DBC97E8" w14:textId="77777777">
        <w:tc>
          <w:tcPr>
            <w:tcW w:w="648" w:type="dxa"/>
          </w:tcPr>
          <w:p w14:paraId="39BBF9EE" w14:textId="77777777" w:rsidR="00A21F38" w:rsidRDefault="00945ECF">
            <w:pPr>
              <w:rPr>
                <w:sz w:val="22"/>
                <w:szCs w:val="22"/>
              </w:rPr>
            </w:pPr>
            <w:r>
              <w:rPr>
                <w:sz w:val="22"/>
                <w:szCs w:val="22"/>
              </w:rPr>
              <w:t>6</w:t>
            </w:r>
          </w:p>
        </w:tc>
        <w:tc>
          <w:tcPr>
            <w:tcW w:w="9420" w:type="dxa"/>
          </w:tcPr>
          <w:p w14:paraId="7B6FE5D1" w14:textId="77777777" w:rsidR="00A21F38" w:rsidRDefault="00945ECF">
            <w:pPr>
              <w:jc w:val="both"/>
            </w:pPr>
            <w:r>
              <w:t>To use School systems and procedures to positively reinforce good behaviour, anticipate and manage challenging behaviour and conflict, improve attendance and removing barriers to learning. To follow the School’s policy and procedures on Safeguarding, and to promote pupil’s awareness of personal safety and well-being.</w:t>
            </w:r>
          </w:p>
          <w:p w14:paraId="0ED07246" w14:textId="77777777" w:rsidR="00A21F38" w:rsidRDefault="00A21F38">
            <w:pPr>
              <w:jc w:val="both"/>
            </w:pPr>
          </w:p>
        </w:tc>
      </w:tr>
      <w:tr w:rsidR="00A21F38" w14:paraId="7E102AFE" w14:textId="77777777">
        <w:tc>
          <w:tcPr>
            <w:tcW w:w="648" w:type="dxa"/>
          </w:tcPr>
          <w:p w14:paraId="771C8D20" w14:textId="77777777" w:rsidR="00A21F38" w:rsidRDefault="00945ECF">
            <w:pPr>
              <w:rPr>
                <w:sz w:val="22"/>
                <w:szCs w:val="22"/>
              </w:rPr>
            </w:pPr>
            <w:r>
              <w:rPr>
                <w:sz w:val="22"/>
                <w:szCs w:val="22"/>
              </w:rPr>
              <w:t>7</w:t>
            </w:r>
          </w:p>
        </w:tc>
        <w:tc>
          <w:tcPr>
            <w:tcW w:w="9420" w:type="dxa"/>
          </w:tcPr>
          <w:p w14:paraId="1D5EE98E" w14:textId="77777777" w:rsidR="00A21F38" w:rsidRDefault="00945ECF">
            <w:pPr>
              <w:jc w:val="both"/>
            </w:pPr>
            <w:r>
              <w:t>To appropriately share information to relevant audiences to facilitate pupil welfare and promote pupil learning to parents, colleagues and education/healthcare professionals, within procedures covering confidentiality and data protection.</w:t>
            </w:r>
          </w:p>
          <w:p w14:paraId="5D32B9D6" w14:textId="77777777" w:rsidR="00A21F38" w:rsidRDefault="00A21F38">
            <w:pPr>
              <w:jc w:val="both"/>
            </w:pPr>
          </w:p>
        </w:tc>
      </w:tr>
      <w:tr w:rsidR="00A21F38" w14:paraId="65563585" w14:textId="77777777">
        <w:tc>
          <w:tcPr>
            <w:tcW w:w="648" w:type="dxa"/>
          </w:tcPr>
          <w:p w14:paraId="4D4E53D3" w14:textId="77777777" w:rsidR="00A21F38" w:rsidRDefault="00945ECF">
            <w:pPr>
              <w:rPr>
                <w:sz w:val="22"/>
                <w:szCs w:val="22"/>
              </w:rPr>
            </w:pPr>
            <w:r>
              <w:rPr>
                <w:sz w:val="22"/>
                <w:szCs w:val="22"/>
              </w:rPr>
              <w:t>8</w:t>
            </w:r>
          </w:p>
        </w:tc>
        <w:tc>
          <w:tcPr>
            <w:tcW w:w="9420" w:type="dxa"/>
            <w:tcBorders>
              <w:bottom w:val="nil"/>
            </w:tcBorders>
          </w:tcPr>
          <w:p w14:paraId="50F2A1BD" w14:textId="77777777" w:rsidR="00A21F38" w:rsidRDefault="00945ECF">
            <w:pPr>
              <w:jc w:val="both"/>
            </w:pPr>
            <w:r>
              <w:t>To contribute to the development, planning and implementation of strategies which could be for groups of pupils or whole school strategies, relating to topics such as the promotion of learning, inclusion, social development and full attendance.</w:t>
            </w:r>
          </w:p>
          <w:p w14:paraId="0733B292" w14:textId="77777777" w:rsidR="00A21F38" w:rsidRDefault="00A21F38">
            <w:pPr>
              <w:jc w:val="both"/>
            </w:pPr>
          </w:p>
        </w:tc>
      </w:tr>
      <w:tr w:rsidR="00A21F38" w14:paraId="15E56870" w14:textId="77777777">
        <w:tc>
          <w:tcPr>
            <w:tcW w:w="648" w:type="dxa"/>
          </w:tcPr>
          <w:p w14:paraId="37502F25" w14:textId="77777777" w:rsidR="00A21F38" w:rsidRDefault="00945ECF">
            <w:pPr>
              <w:rPr>
                <w:sz w:val="22"/>
                <w:szCs w:val="22"/>
              </w:rPr>
            </w:pPr>
            <w:r>
              <w:rPr>
                <w:sz w:val="22"/>
                <w:szCs w:val="22"/>
              </w:rPr>
              <w:t>9</w:t>
            </w:r>
          </w:p>
          <w:p w14:paraId="1A2D73A3" w14:textId="77777777" w:rsidR="00A21F38" w:rsidRDefault="00A21F38">
            <w:pPr>
              <w:rPr>
                <w:sz w:val="22"/>
                <w:szCs w:val="22"/>
              </w:rPr>
            </w:pPr>
          </w:p>
        </w:tc>
        <w:tc>
          <w:tcPr>
            <w:tcW w:w="9420" w:type="dxa"/>
            <w:tcBorders>
              <w:top w:val="nil"/>
              <w:bottom w:val="nil"/>
            </w:tcBorders>
          </w:tcPr>
          <w:p w14:paraId="5CB9FBD8" w14:textId="77777777" w:rsidR="00A21F38" w:rsidRDefault="00945ECF">
            <w:pPr>
              <w:jc w:val="both"/>
            </w:pPr>
            <w:r>
              <w:t xml:space="preserve">When undertaking transition work, to work flexibly with other schools to promote a speedy and smooth transition for the pupil(s), including the effective transfer of </w:t>
            </w:r>
            <w:r>
              <w:lastRenderedPageBreak/>
              <w:t>appropriate pupil data/information.  To be involved in supporting new pupils to the school.</w:t>
            </w:r>
          </w:p>
          <w:p w14:paraId="65FF802F" w14:textId="77777777" w:rsidR="00A21F38" w:rsidRDefault="00A21F38">
            <w:pPr>
              <w:jc w:val="both"/>
            </w:pPr>
          </w:p>
        </w:tc>
      </w:tr>
      <w:tr w:rsidR="00A21F38" w14:paraId="3A5FBDB3" w14:textId="77777777">
        <w:tc>
          <w:tcPr>
            <w:tcW w:w="648" w:type="dxa"/>
          </w:tcPr>
          <w:p w14:paraId="1CE4509B" w14:textId="77777777" w:rsidR="00A21F38" w:rsidRDefault="00A21F38">
            <w:pPr>
              <w:rPr>
                <w:sz w:val="22"/>
                <w:szCs w:val="22"/>
              </w:rPr>
            </w:pPr>
          </w:p>
        </w:tc>
        <w:tc>
          <w:tcPr>
            <w:tcW w:w="9420" w:type="dxa"/>
            <w:tcBorders>
              <w:top w:val="nil"/>
            </w:tcBorders>
          </w:tcPr>
          <w:p w14:paraId="7DF4FB75" w14:textId="77777777" w:rsidR="00A21F38" w:rsidRDefault="00A21F38">
            <w:pPr>
              <w:jc w:val="both"/>
            </w:pPr>
          </w:p>
        </w:tc>
      </w:tr>
    </w:tbl>
    <w:p w14:paraId="05FD6229" w14:textId="77777777" w:rsidR="00A21F38" w:rsidRDefault="00A21F38">
      <w:pPr>
        <w:rPr>
          <w:sz w:val="22"/>
          <w:szCs w:val="22"/>
        </w:rPr>
      </w:pPr>
    </w:p>
    <w:tbl>
      <w:tblPr>
        <w:tblStyle w:val="a2"/>
        <w:tblW w:w="10080" w:type="dxa"/>
        <w:tblInd w:w="-1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80"/>
        <w:gridCol w:w="9600"/>
      </w:tblGrid>
      <w:tr w:rsidR="00A21F38" w14:paraId="2A12BA31" w14:textId="77777777">
        <w:tc>
          <w:tcPr>
            <w:tcW w:w="10080" w:type="dxa"/>
            <w:gridSpan w:val="2"/>
          </w:tcPr>
          <w:p w14:paraId="64AB621C" w14:textId="77777777" w:rsidR="00A21F38" w:rsidRDefault="00945ECF">
            <w:pPr>
              <w:pStyle w:val="Heading2"/>
              <w:spacing w:before="0" w:after="0"/>
              <w:rPr>
                <w:i w:val="0"/>
                <w:sz w:val="24"/>
                <w:szCs w:val="24"/>
              </w:rPr>
            </w:pPr>
            <w:r>
              <w:rPr>
                <w:i w:val="0"/>
                <w:sz w:val="24"/>
                <w:szCs w:val="24"/>
              </w:rPr>
              <w:t>STANDARD DUTIES</w:t>
            </w:r>
          </w:p>
          <w:p w14:paraId="1DDFB440" w14:textId="77777777" w:rsidR="00A21F38" w:rsidRDefault="00A21F38"/>
        </w:tc>
      </w:tr>
      <w:tr w:rsidR="00A21F38" w14:paraId="4A824BE3" w14:textId="77777777">
        <w:tc>
          <w:tcPr>
            <w:tcW w:w="480" w:type="dxa"/>
          </w:tcPr>
          <w:p w14:paraId="2B7DB375" w14:textId="77777777" w:rsidR="00A21F38" w:rsidRDefault="00945ECF">
            <w:r>
              <w:t>1.</w:t>
            </w:r>
          </w:p>
          <w:p w14:paraId="105A5830" w14:textId="77777777" w:rsidR="00A21F38" w:rsidRDefault="00A21F38"/>
        </w:tc>
        <w:tc>
          <w:tcPr>
            <w:tcW w:w="9600" w:type="dxa"/>
          </w:tcPr>
          <w:p w14:paraId="74F5E441" w14:textId="77777777" w:rsidR="00A21F38" w:rsidRDefault="00945ECF">
            <w:r>
              <w:t>To understand the importance of inclusion, equality and diversity, both when working with pupils and with colleagues, and to promote equal opportunities for all.</w:t>
            </w:r>
          </w:p>
          <w:p w14:paraId="18428202" w14:textId="77777777" w:rsidR="00A21F38" w:rsidRDefault="00A21F38"/>
        </w:tc>
      </w:tr>
      <w:tr w:rsidR="00A21F38" w14:paraId="36D74A3C" w14:textId="77777777">
        <w:tc>
          <w:tcPr>
            <w:tcW w:w="480" w:type="dxa"/>
          </w:tcPr>
          <w:p w14:paraId="03A6100C" w14:textId="77777777" w:rsidR="00A21F38" w:rsidRDefault="00945ECF">
            <w:r>
              <w:t>2.</w:t>
            </w:r>
          </w:p>
          <w:p w14:paraId="14C241E7" w14:textId="77777777" w:rsidR="00A21F38" w:rsidRDefault="00A21F38"/>
        </w:tc>
        <w:tc>
          <w:tcPr>
            <w:tcW w:w="9600" w:type="dxa"/>
          </w:tcPr>
          <w:p w14:paraId="7B66EE77" w14:textId="77777777" w:rsidR="00A21F38" w:rsidRDefault="00945ECF">
            <w:r>
              <w:t>To uphold and promote the values and the ethos of the school.</w:t>
            </w:r>
          </w:p>
        </w:tc>
      </w:tr>
      <w:tr w:rsidR="00A21F38" w14:paraId="0F4DCB6B" w14:textId="77777777">
        <w:tc>
          <w:tcPr>
            <w:tcW w:w="480" w:type="dxa"/>
          </w:tcPr>
          <w:p w14:paraId="7C47B523" w14:textId="77777777" w:rsidR="00A21F38" w:rsidRDefault="00945ECF">
            <w:r>
              <w:t>3.</w:t>
            </w:r>
          </w:p>
          <w:p w14:paraId="65FCFBA5" w14:textId="77777777" w:rsidR="00A21F38" w:rsidRDefault="00A21F38"/>
        </w:tc>
        <w:tc>
          <w:tcPr>
            <w:tcW w:w="9600" w:type="dxa"/>
          </w:tcPr>
          <w:p w14:paraId="354ED391" w14:textId="77777777" w:rsidR="00A21F38" w:rsidRDefault="00945ECF">
            <w:pPr>
              <w:jc w:val="both"/>
            </w:pPr>
            <w:r>
              <w:t xml:space="preserve">To implement and uphold the policies, procedures and codes of practice of the School, including relating to customer care, finance, </w:t>
            </w:r>
            <w:r w:rsidR="005C74A6">
              <w:t>GDPR</w:t>
            </w:r>
            <w:r>
              <w:t>, IT, health &amp; safety, anti-bullying and safeguarding/child protection.</w:t>
            </w:r>
          </w:p>
          <w:p w14:paraId="2C17275C" w14:textId="77777777" w:rsidR="00A21F38" w:rsidRDefault="00A21F38">
            <w:pPr>
              <w:pBdr>
                <w:top w:val="nil"/>
                <w:left w:val="nil"/>
                <w:bottom w:val="nil"/>
                <w:right w:val="nil"/>
                <w:between w:val="nil"/>
              </w:pBdr>
              <w:rPr>
                <w:color w:val="000000"/>
              </w:rPr>
            </w:pPr>
          </w:p>
        </w:tc>
      </w:tr>
      <w:tr w:rsidR="00A21F38" w14:paraId="21392E97" w14:textId="77777777">
        <w:tc>
          <w:tcPr>
            <w:tcW w:w="480" w:type="dxa"/>
          </w:tcPr>
          <w:p w14:paraId="368176ED" w14:textId="77777777" w:rsidR="00A21F38" w:rsidRDefault="00945ECF">
            <w:r>
              <w:t>4.</w:t>
            </w:r>
          </w:p>
          <w:p w14:paraId="1FBC3EA3" w14:textId="77777777" w:rsidR="00A21F38" w:rsidRDefault="00A21F38"/>
        </w:tc>
        <w:tc>
          <w:tcPr>
            <w:tcW w:w="9600" w:type="dxa"/>
          </w:tcPr>
          <w:p w14:paraId="13BBB335" w14:textId="77777777" w:rsidR="00A21F38" w:rsidRDefault="00945ECF">
            <w:pPr>
              <w:jc w:val="both"/>
            </w:pPr>
            <w:r>
              <w:t>To take a proactive approach to health and safety, working with others in the school to minimise and mitigate potential hazards and risks, and actively contribute to the security of the school, e.g. challenging a stranger on the premises.</w:t>
            </w:r>
          </w:p>
          <w:p w14:paraId="22D6B061" w14:textId="77777777" w:rsidR="00A21F38" w:rsidRDefault="00A21F38"/>
        </w:tc>
      </w:tr>
      <w:tr w:rsidR="00A21F38" w14:paraId="01147954" w14:textId="77777777">
        <w:tc>
          <w:tcPr>
            <w:tcW w:w="480" w:type="dxa"/>
          </w:tcPr>
          <w:p w14:paraId="29BD16EC" w14:textId="77777777" w:rsidR="00A21F38" w:rsidRDefault="00945ECF">
            <w:r>
              <w:t>5.</w:t>
            </w:r>
          </w:p>
        </w:tc>
        <w:tc>
          <w:tcPr>
            <w:tcW w:w="9600" w:type="dxa"/>
          </w:tcPr>
          <w:p w14:paraId="56251AD3" w14:textId="77777777" w:rsidR="00A21F38" w:rsidRDefault="00945ECF">
            <w:pPr>
              <w:jc w:val="both"/>
            </w:pPr>
            <w:r>
              <w:t>To participate and engage with workplace learning and development opportunities, subject to the school’s training plan, working to continually improve own performance and that of the team/school.</w:t>
            </w:r>
          </w:p>
          <w:p w14:paraId="6882E83E" w14:textId="77777777" w:rsidR="00A21F38" w:rsidRDefault="00A21F38">
            <w:pPr>
              <w:jc w:val="both"/>
            </w:pPr>
          </w:p>
        </w:tc>
      </w:tr>
      <w:tr w:rsidR="00A21F38" w14:paraId="2824F8B9" w14:textId="77777777">
        <w:tc>
          <w:tcPr>
            <w:tcW w:w="480" w:type="dxa"/>
          </w:tcPr>
          <w:p w14:paraId="097F4716" w14:textId="77777777" w:rsidR="00A21F38" w:rsidRDefault="00945ECF">
            <w:r>
              <w:t>6.</w:t>
            </w:r>
          </w:p>
        </w:tc>
        <w:tc>
          <w:tcPr>
            <w:tcW w:w="9600" w:type="dxa"/>
          </w:tcPr>
          <w:p w14:paraId="72D6D9FA" w14:textId="77777777" w:rsidR="00A21F38" w:rsidRDefault="00945ECF">
            <w:pPr>
              <w:jc w:val="both"/>
            </w:pPr>
            <w:r>
              <w:t>To attend and participate in relevant meetings as appropriate.</w:t>
            </w:r>
          </w:p>
          <w:p w14:paraId="37753FFF" w14:textId="77777777" w:rsidR="00A21F38" w:rsidRDefault="00A21F38">
            <w:pPr>
              <w:jc w:val="both"/>
            </w:pPr>
          </w:p>
        </w:tc>
      </w:tr>
      <w:tr w:rsidR="00A21F38" w14:paraId="30B00F21" w14:textId="77777777">
        <w:tc>
          <w:tcPr>
            <w:tcW w:w="480" w:type="dxa"/>
          </w:tcPr>
          <w:p w14:paraId="2D6697F1" w14:textId="77777777" w:rsidR="00A21F38" w:rsidRDefault="00945ECF">
            <w:r>
              <w:t>7.</w:t>
            </w:r>
          </w:p>
        </w:tc>
        <w:tc>
          <w:tcPr>
            <w:tcW w:w="9600" w:type="dxa"/>
          </w:tcPr>
          <w:p w14:paraId="53DFBE02" w14:textId="77777777" w:rsidR="00A21F38" w:rsidRDefault="00945ECF">
            <w:pPr>
              <w:jc w:val="both"/>
            </w:pPr>
            <w:r>
              <w:t xml:space="preserve">To undertake any other additional duties commensurate with the grade of the post. </w:t>
            </w:r>
          </w:p>
          <w:p w14:paraId="49893B2D" w14:textId="77777777" w:rsidR="00A21F38" w:rsidRDefault="00A21F38">
            <w:pPr>
              <w:jc w:val="both"/>
            </w:pPr>
          </w:p>
        </w:tc>
      </w:tr>
    </w:tbl>
    <w:p w14:paraId="6D414066" w14:textId="77777777" w:rsidR="00A21F38" w:rsidRDefault="00A21F38"/>
    <w:tbl>
      <w:tblPr>
        <w:tblStyle w:val="a3"/>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8"/>
      </w:tblGrid>
      <w:tr w:rsidR="00A21F38" w14:paraId="56F5068C" w14:textId="77777777">
        <w:tc>
          <w:tcPr>
            <w:tcW w:w="10068" w:type="dxa"/>
          </w:tcPr>
          <w:p w14:paraId="7B5079F8" w14:textId="77777777" w:rsidR="00A21F38" w:rsidRDefault="00945ECF">
            <w:pPr>
              <w:jc w:val="both"/>
            </w:pPr>
            <w:r>
              <w:rPr>
                <w:b/>
              </w:rPr>
              <w:t>CONTACTS</w:t>
            </w:r>
          </w:p>
          <w:p w14:paraId="5964151B" w14:textId="77777777" w:rsidR="00A21F38" w:rsidRDefault="00A21F38">
            <w:pPr>
              <w:jc w:val="both"/>
            </w:pPr>
          </w:p>
          <w:p w14:paraId="6F8A89F1" w14:textId="77777777" w:rsidR="00A21F38" w:rsidRDefault="00945ECF">
            <w:pPr>
              <w:pBdr>
                <w:top w:val="nil"/>
                <w:left w:val="nil"/>
                <w:bottom w:val="nil"/>
                <w:right w:val="nil"/>
                <w:between w:val="nil"/>
              </w:pBdr>
              <w:jc w:val="both"/>
              <w:rPr>
                <w:color w:val="999999"/>
              </w:rPr>
            </w:pPr>
            <w:r>
              <w:rPr>
                <w:color w:val="000000"/>
              </w:rPr>
              <w:t>Pupils, colleagues within the school, staff of the local authority, other education and healthcare professionals, parents, carers and guardians and visitors to the school</w:t>
            </w:r>
          </w:p>
          <w:p w14:paraId="30DADA4A" w14:textId="77777777" w:rsidR="00A21F38" w:rsidRDefault="00A21F38">
            <w:pPr>
              <w:jc w:val="both"/>
            </w:pPr>
          </w:p>
        </w:tc>
      </w:tr>
    </w:tbl>
    <w:p w14:paraId="11091582" w14:textId="77777777" w:rsidR="00A21F38" w:rsidRDefault="00A21F38"/>
    <w:tbl>
      <w:tblPr>
        <w:tblStyle w:val="a4"/>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0"/>
      </w:tblGrid>
      <w:tr w:rsidR="00A21F38" w14:paraId="0ED1C3FE" w14:textId="77777777">
        <w:tc>
          <w:tcPr>
            <w:tcW w:w="10068" w:type="dxa"/>
            <w:gridSpan w:val="2"/>
            <w:tcBorders>
              <w:bottom w:val="nil"/>
            </w:tcBorders>
          </w:tcPr>
          <w:p w14:paraId="248ADE3E" w14:textId="77777777" w:rsidR="00A21F38" w:rsidRDefault="00945ECF">
            <w:r>
              <w:rPr>
                <w:b/>
              </w:rPr>
              <w:t>RELATIONSHIP TO OTHER POSTS IN THE DEPARTMENT</w:t>
            </w:r>
          </w:p>
          <w:p w14:paraId="7E7CA4F8" w14:textId="77777777" w:rsidR="00A21F38" w:rsidRDefault="00A21F38"/>
        </w:tc>
      </w:tr>
      <w:tr w:rsidR="00A21F38" w14:paraId="27AD7EFE" w14:textId="77777777">
        <w:tc>
          <w:tcPr>
            <w:tcW w:w="2268" w:type="dxa"/>
            <w:tcBorders>
              <w:top w:val="nil"/>
              <w:bottom w:val="nil"/>
              <w:right w:val="nil"/>
            </w:tcBorders>
          </w:tcPr>
          <w:p w14:paraId="2058B188" w14:textId="77777777" w:rsidR="00A21F38" w:rsidRDefault="00945ECF">
            <w:r>
              <w:rPr>
                <w:b/>
              </w:rPr>
              <w:t>Responsible to:</w:t>
            </w:r>
          </w:p>
          <w:p w14:paraId="059F621C" w14:textId="77777777" w:rsidR="00A21F38" w:rsidRDefault="00A21F38"/>
        </w:tc>
        <w:tc>
          <w:tcPr>
            <w:tcW w:w="7800" w:type="dxa"/>
            <w:tcBorders>
              <w:top w:val="nil"/>
              <w:left w:val="nil"/>
              <w:bottom w:val="nil"/>
            </w:tcBorders>
          </w:tcPr>
          <w:p w14:paraId="4E838C63" w14:textId="77777777" w:rsidR="00A21F38" w:rsidRDefault="00945ECF">
            <w:pPr>
              <w:pBdr>
                <w:top w:val="nil"/>
                <w:left w:val="nil"/>
                <w:bottom w:val="nil"/>
                <w:right w:val="nil"/>
                <w:between w:val="nil"/>
              </w:pBdr>
            </w:pPr>
            <w:proofErr w:type="spellStart"/>
            <w:r>
              <w:t>Headteacher</w:t>
            </w:r>
            <w:proofErr w:type="spellEnd"/>
            <w:r>
              <w:t xml:space="preserve">, Deputy </w:t>
            </w:r>
            <w:proofErr w:type="spellStart"/>
            <w:r>
              <w:t>Headteachers</w:t>
            </w:r>
            <w:proofErr w:type="spellEnd"/>
            <w:r>
              <w:t>, Pastoral Team</w:t>
            </w:r>
          </w:p>
        </w:tc>
      </w:tr>
      <w:tr w:rsidR="00A21F38" w14:paraId="1B9377C8" w14:textId="77777777">
        <w:tc>
          <w:tcPr>
            <w:tcW w:w="2268" w:type="dxa"/>
            <w:tcBorders>
              <w:top w:val="nil"/>
              <w:right w:val="nil"/>
            </w:tcBorders>
          </w:tcPr>
          <w:p w14:paraId="45EDA59F" w14:textId="77777777" w:rsidR="00A21F38" w:rsidRDefault="00945ECF">
            <w:r>
              <w:rPr>
                <w:b/>
              </w:rPr>
              <w:t>Responsible for:</w:t>
            </w:r>
          </w:p>
          <w:p w14:paraId="48F7AC50" w14:textId="77777777" w:rsidR="00A21F38" w:rsidRDefault="00A21F38"/>
        </w:tc>
        <w:tc>
          <w:tcPr>
            <w:tcW w:w="7800" w:type="dxa"/>
            <w:tcBorders>
              <w:top w:val="nil"/>
              <w:left w:val="nil"/>
            </w:tcBorders>
          </w:tcPr>
          <w:p w14:paraId="609A53F3" w14:textId="77777777" w:rsidR="00A21F38" w:rsidRDefault="00945ECF">
            <w:pPr>
              <w:pBdr>
                <w:top w:val="nil"/>
                <w:left w:val="nil"/>
                <w:bottom w:val="nil"/>
                <w:right w:val="nil"/>
                <w:between w:val="nil"/>
              </w:pBdr>
              <w:rPr>
                <w:color w:val="000000"/>
              </w:rPr>
            </w:pPr>
            <w:r>
              <w:rPr>
                <w:color w:val="000000"/>
              </w:rPr>
              <w:t>Not applicable</w:t>
            </w:r>
          </w:p>
        </w:tc>
      </w:tr>
    </w:tbl>
    <w:p w14:paraId="0366F9B8" w14:textId="77777777" w:rsidR="00A21F38" w:rsidRDefault="00A21F38"/>
    <w:tbl>
      <w:tblPr>
        <w:tblStyle w:val="a5"/>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8"/>
      </w:tblGrid>
      <w:tr w:rsidR="00A21F38" w14:paraId="7389B847" w14:textId="77777777">
        <w:tc>
          <w:tcPr>
            <w:tcW w:w="10068" w:type="dxa"/>
          </w:tcPr>
          <w:p w14:paraId="2086B4F4" w14:textId="77777777" w:rsidR="00A21F38" w:rsidRDefault="00945ECF">
            <w:pPr>
              <w:jc w:val="both"/>
            </w:pPr>
            <w:r>
              <w:rPr>
                <w:b/>
              </w:rPr>
              <w:t xml:space="preserve">SPECIAL CONDITIONS </w:t>
            </w:r>
          </w:p>
          <w:p w14:paraId="6AD8B574" w14:textId="77777777" w:rsidR="00A21F38" w:rsidRDefault="00A21F38">
            <w:pPr>
              <w:jc w:val="both"/>
            </w:pPr>
          </w:p>
          <w:p w14:paraId="16B6018E" w14:textId="77777777" w:rsidR="00A21F38" w:rsidRDefault="00945ECF">
            <w:pPr>
              <w:numPr>
                <w:ilvl w:val="0"/>
                <w:numId w:val="1"/>
              </w:numPr>
              <w:jc w:val="both"/>
            </w:pPr>
            <w:r>
              <w:t>Enhanced DBS Check</w:t>
            </w:r>
          </w:p>
          <w:p w14:paraId="5F6652F7" w14:textId="77777777" w:rsidR="00A21F38" w:rsidRDefault="00A21F38">
            <w:pPr>
              <w:ind w:left="720"/>
              <w:jc w:val="both"/>
            </w:pPr>
          </w:p>
        </w:tc>
      </w:tr>
    </w:tbl>
    <w:p w14:paraId="056F60E0" w14:textId="77777777" w:rsidR="00A21F38" w:rsidRDefault="00A21F38"/>
    <w:tbl>
      <w:tblPr>
        <w:tblStyle w:val="a6"/>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6"/>
        <w:gridCol w:w="2009"/>
        <w:gridCol w:w="2014"/>
        <w:gridCol w:w="3979"/>
      </w:tblGrid>
      <w:tr w:rsidR="00A21F38" w14:paraId="70FC1F42" w14:textId="77777777">
        <w:tc>
          <w:tcPr>
            <w:tcW w:w="2066" w:type="dxa"/>
          </w:tcPr>
          <w:p w14:paraId="1CE42634" w14:textId="77777777" w:rsidR="00A21F38" w:rsidRDefault="00A21F38">
            <w:pPr>
              <w:pBdr>
                <w:top w:val="nil"/>
                <w:left w:val="nil"/>
                <w:bottom w:val="nil"/>
                <w:right w:val="nil"/>
                <w:between w:val="nil"/>
              </w:pBdr>
              <w:tabs>
                <w:tab w:val="center" w:pos="4153"/>
                <w:tab w:val="right" w:pos="8306"/>
              </w:tabs>
              <w:spacing w:before="20" w:after="20"/>
              <w:rPr>
                <w:color w:val="000000"/>
                <w:sz w:val="22"/>
                <w:szCs w:val="22"/>
              </w:rPr>
            </w:pPr>
          </w:p>
        </w:tc>
        <w:tc>
          <w:tcPr>
            <w:tcW w:w="2009" w:type="dxa"/>
          </w:tcPr>
          <w:p w14:paraId="779A4E89" w14:textId="77777777" w:rsidR="00A21F38" w:rsidRDefault="00945ECF">
            <w:pPr>
              <w:spacing w:before="20" w:after="20"/>
              <w:jc w:val="center"/>
              <w:rPr>
                <w:sz w:val="22"/>
                <w:szCs w:val="22"/>
              </w:rPr>
            </w:pPr>
            <w:r>
              <w:rPr>
                <w:sz w:val="22"/>
                <w:szCs w:val="22"/>
              </w:rPr>
              <w:t>DATE</w:t>
            </w:r>
          </w:p>
        </w:tc>
        <w:tc>
          <w:tcPr>
            <w:tcW w:w="2014" w:type="dxa"/>
          </w:tcPr>
          <w:p w14:paraId="75C3E011" w14:textId="77777777" w:rsidR="00A21F38" w:rsidRDefault="00945ECF">
            <w:pPr>
              <w:spacing w:before="20" w:after="20"/>
              <w:jc w:val="center"/>
              <w:rPr>
                <w:sz w:val="22"/>
                <w:szCs w:val="22"/>
              </w:rPr>
            </w:pPr>
            <w:r>
              <w:rPr>
                <w:sz w:val="22"/>
                <w:szCs w:val="22"/>
              </w:rPr>
              <w:t>NAME</w:t>
            </w:r>
          </w:p>
        </w:tc>
        <w:tc>
          <w:tcPr>
            <w:tcW w:w="3979" w:type="dxa"/>
          </w:tcPr>
          <w:p w14:paraId="7677E794" w14:textId="77777777" w:rsidR="00A21F38" w:rsidRDefault="00945ECF">
            <w:pPr>
              <w:spacing w:before="20" w:after="20"/>
              <w:jc w:val="center"/>
              <w:rPr>
                <w:sz w:val="22"/>
                <w:szCs w:val="22"/>
              </w:rPr>
            </w:pPr>
            <w:r>
              <w:rPr>
                <w:sz w:val="22"/>
                <w:szCs w:val="22"/>
              </w:rPr>
              <w:t>POST TITLE</w:t>
            </w:r>
          </w:p>
        </w:tc>
      </w:tr>
      <w:tr w:rsidR="00A21F38" w14:paraId="53691FB7" w14:textId="77777777">
        <w:tc>
          <w:tcPr>
            <w:tcW w:w="2066" w:type="dxa"/>
          </w:tcPr>
          <w:p w14:paraId="134828FB" w14:textId="77777777" w:rsidR="00A21F38" w:rsidRDefault="00945ECF">
            <w:pPr>
              <w:rPr>
                <w:sz w:val="22"/>
                <w:szCs w:val="22"/>
              </w:rPr>
            </w:pPr>
            <w:r>
              <w:rPr>
                <w:sz w:val="22"/>
                <w:szCs w:val="22"/>
              </w:rPr>
              <w:t>PREPARED</w:t>
            </w:r>
          </w:p>
          <w:p w14:paraId="5258DE5A" w14:textId="77777777" w:rsidR="00A21F38" w:rsidRDefault="00A21F38">
            <w:pPr>
              <w:rPr>
                <w:sz w:val="22"/>
                <w:szCs w:val="22"/>
              </w:rPr>
            </w:pPr>
          </w:p>
        </w:tc>
        <w:tc>
          <w:tcPr>
            <w:tcW w:w="2009" w:type="dxa"/>
          </w:tcPr>
          <w:p w14:paraId="3657133D" w14:textId="77777777" w:rsidR="00A21F38" w:rsidRDefault="00A21F38">
            <w:pPr>
              <w:rPr>
                <w:sz w:val="22"/>
                <w:szCs w:val="22"/>
              </w:rPr>
            </w:pPr>
          </w:p>
        </w:tc>
        <w:tc>
          <w:tcPr>
            <w:tcW w:w="2014" w:type="dxa"/>
          </w:tcPr>
          <w:p w14:paraId="4589DE41" w14:textId="77777777" w:rsidR="00A21F38" w:rsidRDefault="00A21F38">
            <w:pPr>
              <w:rPr>
                <w:sz w:val="22"/>
                <w:szCs w:val="22"/>
              </w:rPr>
            </w:pPr>
          </w:p>
        </w:tc>
        <w:tc>
          <w:tcPr>
            <w:tcW w:w="3979" w:type="dxa"/>
          </w:tcPr>
          <w:p w14:paraId="55204E4F" w14:textId="77777777" w:rsidR="00A21F38" w:rsidRDefault="00A21F38">
            <w:pPr>
              <w:rPr>
                <w:sz w:val="22"/>
                <w:szCs w:val="22"/>
              </w:rPr>
            </w:pPr>
          </w:p>
        </w:tc>
      </w:tr>
      <w:tr w:rsidR="00A21F38" w14:paraId="4DC3FC0E" w14:textId="77777777">
        <w:tc>
          <w:tcPr>
            <w:tcW w:w="2066" w:type="dxa"/>
          </w:tcPr>
          <w:p w14:paraId="02F2825B" w14:textId="77777777" w:rsidR="00A21F38" w:rsidRDefault="00945ECF">
            <w:pPr>
              <w:rPr>
                <w:sz w:val="22"/>
                <w:szCs w:val="22"/>
              </w:rPr>
            </w:pPr>
            <w:r>
              <w:rPr>
                <w:sz w:val="22"/>
                <w:szCs w:val="22"/>
              </w:rPr>
              <w:t>REVIEWED</w:t>
            </w:r>
          </w:p>
          <w:p w14:paraId="2C7F8C7D" w14:textId="77777777" w:rsidR="00A21F38" w:rsidRDefault="00A21F38">
            <w:pPr>
              <w:rPr>
                <w:sz w:val="22"/>
                <w:szCs w:val="22"/>
              </w:rPr>
            </w:pPr>
          </w:p>
        </w:tc>
        <w:tc>
          <w:tcPr>
            <w:tcW w:w="2009" w:type="dxa"/>
          </w:tcPr>
          <w:p w14:paraId="343D706E" w14:textId="77777777" w:rsidR="00A21F38" w:rsidRDefault="00A21F38">
            <w:pPr>
              <w:rPr>
                <w:sz w:val="22"/>
                <w:szCs w:val="22"/>
              </w:rPr>
            </w:pPr>
          </w:p>
        </w:tc>
        <w:tc>
          <w:tcPr>
            <w:tcW w:w="2014" w:type="dxa"/>
          </w:tcPr>
          <w:p w14:paraId="340EEE59" w14:textId="77777777" w:rsidR="00A21F38" w:rsidRDefault="00A21F38">
            <w:pPr>
              <w:rPr>
                <w:sz w:val="22"/>
                <w:szCs w:val="22"/>
              </w:rPr>
            </w:pPr>
          </w:p>
        </w:tc>
        <w:tc>
          <w:tcPr>
            <w:tcW w:w="3979" w:type="dxa"/>
          </w:tcPr>
          <w:p w14:paraId="3BDAA3A0" w14:textId="77777777" w:rsidR="00A21F38" w:rsidRDefault="00A21F38">
            <w:pPr>
              <w:rPr>
                <w:sz w:val="22"/>
                <w:szCs w:val="22"/>
              </w:rPr>
            </w:pPr>
          </w:p>
        </w:tc>
      </w:tr>
      <w:tr w:rsidR="00A21F38" w14:paraId="6CAB0C08" w14:textId="77777777">
        <w:tc>
          <w:tcPr>
            <w:tcW w:w="2066" w:type="dxa"/>
          </w:tcPr>
          <w:p w14:paraId="72A97123" w14:textId="77777777" w:rsidR="00A21F38" w:rsidRDefault="00945ECF">
            <w:pPr>
              <w:rPr>
                <w:sz w:val="22"/>
                <w:szCs w:val="22"/>
              </w:rPr>
            </w:pPr>
            <w:r>
              <w:rPr>
                <w:sz w:val="22"/>
                <w:szCs w:val="22"/>
              </w:rPr>
              <w:lastRenderedPageBreak/>
              <w:t>REVIEWED</w:t>
            </w:r>
          </w:p>
          <w:p w14:paraId="69663390" w14:textId="77777777" w:rsidR="00A21F38" w:rsidRDefault="00A21F38">
            <w:pPr>
              <w:rPr>
                <w:sz w:val="22"/>
                <w:szCs w:val="22"/>
              </w:rPr>
            </w:pPr>
          </w:p>
        </w:tc>
        <w:tc>
          <w:tcPr>
            <w:tcW w:w="2009" w:type="dxa"/>
          </w:tcPr>
          <w:p w14:paraId="10D5123A" w14:textId="77777777" w:rsidR="00A21F38" w:rsidRDefault="00A21F38">
            <w:pPr>
              <w:rPr>
                <w:sz w:val="22"/>
                <w:szCs w:val="22"/>
              </w:rPr>
            </w:pPr>
          </w:p>
        </w:tc>
        <w:tc>
          <w:tcPr>
            <w:tcW w:w="2014" w:type="dxa"/>
          </w:tcPr>
          <w:p w14:paraId="5928F8A9" w14:textId="77777777" w:rsidR="00A21F38" w:rsidRDefault="00A21F38">
            <w:pPr>
              <w:rPr>
                <w:sz w:val="22"/>
                <w:szCs w:val="22"/>
              </w:rPr>
            </w:pPr>
          </w:p>
        </w:tc>
        <w:tc>
          <w:tcPr>
            <w:tcW w:w="3979" w:type="dxa"/>
          </w:tcPr>
          <w:p w14:paraId="13D85113" w14:textId="77777777" w:rsidR="00A21F38" w:rsidRDefault="00A21F38">
            <w:pPr>
              <w:rPr>
                <w:sz w:val="22"/>
                <w:szCs w:val="22"/>
              </w:rPr>
            </w:pPr>
          </w:p>
        </w:tc>
      </w:tr>
    </w:tbl>
    <w:p w14:paraId="78F98FB4" w14:textId="77777777" w:rsidR="00A21F38" w:rsidRDefault="00A21F38"/>
    <w:p w14:paraId="190AF5E3" w14:textId="77777777" w:rsidR="00A21F38" w:rsidRDefault="00A21F38"/>
    <w:p w14:paraId="5487C4EE" w14:textId="77777777" w:rsidR="00A21F38" w:rsidRDefault="00A21F38"/>
    <w:p w14:paraId="779AB287" w14:textId="77777777" w:rsidR="00A21F38" w:rsidRDefault="00945ECF">
      <w:pPr>
        <w:pStyle w:val="Title"/>
        <w:rPr>
          <w:sz w:val="28"/>
          <w:szCs w:val="28"/>
          <w:u w:val="single"/>
        </w:rPr>
      </w:pPr>
      <w:r>
        <w:br w:type="page"/>
      </w:r>
      <w:r>
        <w:rPr>
          <w:sz w:val="28"/>
          <w:szCs w:val="28"/>
          <w:u w:val="single"/>
        </w:rPr>
        <w:lastRenderedPageBreak/>
        <w:t>PERSON SPECIFICATION</w:t>
      </w:r>
    </w:p>
    <w:p w14:paraId="04BFDD9B" w14:textId="77777777" w:rsidR="00A21F38" w:rsidRDefault="00A21F38">
      <w:pPr>
        <w:pStyle w:val="Title"/>
        <w:jc w:val="left"/>
      </w:pPr>
    </w:p>
    <w:p w14:paraId="4FA540D3" w14:textId="77777777" w:rsidR="00A21F38" w:rsidRDefault="00945ECF">
      <w:pPr>
        <w:pStyle w:val="Title"/>
        <w:jc w:val="left"/>
        <w:rPr>
          <w:u w:val="single"/>
        </w:rPr>
      </w:pPr>
      <w:r>
        <w:t xml:space="preserve">Job Title: </w:t>
      </w:r>
      <w:r>
        <w:rPr>
          <w:b w:val="0"/>
        </w:rPr>
        <w:t>LEVEL A – PASTORAL FAMILY</w:t>
      </w:r>
      <w:r>
        <w:t xml:space="preserve"> </w:t>
      </w:r>
    </w:p>
    <w:p w14:paraId="11B4BD5D" w14:textId="77777777" w:rsidR="00A21F38" w:rsidRDefault="00945ECF">
      <w:pPr>
        <w:pStyle w:val="Title"/>
        <w:jc w:val="left"/>
        <w:rPr>
          <w:u w:val="single"/>
        </w:rPr>
      </w:pPr>
      <w:r>
        <w:t xml:space="preserve">                                  </w:t>
      </w:r>
    </w:p>
    <w:tbl>
      <w:tblPr>
        <w:tblStyle w:val="a7"/>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3621"/>
        <w:gridCol w:w="2979"/>
        <w:gridCol w:w="1436"/>
      </w:tblGrid>
      <w:tr w:rsidR="00A21F38" w14:paraId="0EAD19BF" w14:textId="77777777">
        <w:tc>
          <w:tcPr>
            <w:tcW w:w="1908" w:type="dxa"/>
            <w:tcBorders>
              <w:top w:val="single" w:sz="6" w:space="0" w:color="000000"/>
              <w:left w:val="single" w:sz="6" w:space="0" w:color="000000"/>
              <w:bottom w:val="single" w:sz="6" w:space="0" w:color="000000"/>
              <w:right w:val="single" w:sz="6" w:space="0" w:color="000000"/>
            </w:tcBorders>
          </w:tcPr>
          <w:p w14:paraId="5DD1630A" w14:textId="77777777" w:rsidR="00A21F38" w:rsidRDefault="00A21F38">
            <w:pPr>
              <w:jc w:val="center"/>
            </w:pPr>
          </w:p>
        </w:tc>
        <w:tc>
          <w:tcPr>
            <w:tcW w:w="3621" w:type="dxa"/>
            <w:tcBorders>
              <w:top w:val="single" w:sz="6" w:space="0" w:color="000000"/>
              <w:left w:val="single" w:sz="6" w:space="0" w:color="000000"/>
              <w:bottom w:val="single" w:sz="6" w:space="0" w:color="000000"/>
              <w:right w:val="single" w:sz="6" w:space="0" w:color="000000"/>
            </w:tcBorders>
          </w:tcPr>
          <w:p w14:paraId="44D150B2" w14:textId="77777777" w:rsidR="00A21F38" w:rsidRDefault="00945ECF">
            <w:pPr>
              <w:jc w:val="center"/>
            </w:pPr>
            <w:r>
              <w:rPr>
                <w:b/>
              </w:rPr>
              <w:t>Selection Criteria</w:t>
            </w:r>
          </w:p>
          <w:p w14:paraId="2D11A33E" w14:textId="77777777" w:rsidR="00A21F38" w:rsidRDefault="00945ECF">
            <w:pPr>
              <w:jc w:val="center"/>
            </w:pPr>
            <w:r>
              <w:rPr>
                <w:b/>
              </w:rPr>
              <w:t>Essential</w:t>
            </w:r>
          </w:p>
        </w:tc>
        <w:tc>
          <w:tcPr>
            <w:tcW w:w="2979" w:type="dxa"/>
            <w:tcBorders>
              <w:top w:val="single" w:sz="6" w:space="0" w:color="000000"/>
              <w:left w:val="single" w:sz="6" w:space="0" w:color="000000"/>
              <w:bottom w:val="single" w:sz="6" w:space="0" w:color="000000"/>
              <w:right w:val="single" w:sz="6" w:space="0" w:color="000000"/>
            </w:tcBorders>
          </w:tcPr>
          <w:p w14:paraId="18B04E8D" w14:textId="77777777" w:rsidR="00A21F38" w:rsidRDefault="00945ECF">
            <w:pPr>
              <w:jc w:val="center"/>
            </w:pPr>
            <w:r>
              <w:rPr>
                <w:b/>
              </w:rPr>
              <w:t>Selection Criteria</w:t>
            </w:r>
          </w:p>
          <w:p w14:paraId="3EC24692" w14:textId="77777777" w:rsidR="00A21F38" w:rsidRDefault="00945ECF">
            <w:pPr>
              <w:jc w:val="center"/>
            </w:pPr>
            <w:r>
              <w:rPr>
                <w:b/>
              </w:rPr>
              <w:t>Desirable</w:t>
            </w:r>
          </w:p>
        </w:tc>
        <w:tc>
          <w:tcPr>
            <w:tcW w:w="1436" w:type="dxa"/>
            <w:tcBorders>
              <w:top w:val="single" w:sz="6" w:space="0" w:color="000000"/>
              <w:left w:val="single" w:sz="6" w:space="0" w:color="000000"/>
              <w:bottom w:val="single" w:sz="6" w:space="0" w:color="000000"/>
              <w:right w:val="single" w:sz="6" w:space="0" w:color="000000"/>
            </w:tcBorders>
          </w:tcPr>
          <w:p w14:paraId="3E1A3697" w14:textId="77777777" w:rsidR="00A21F38" w:rsidRDefault="00945ECF">
            <w:pPr>
              <w:jc w:val="center"/>
            </w:pPr>
            <w:r>
              <w:rPr>
                <w:b/>
              </w:rPr>
              <w:t>How Assessed</w:t>
            </w:r>
          </w:p>
        </w:tc>
      </w:tr>
      <w:tr w:rsidR="00A21F38" w14:paraId="2798F268" w14:textId="77777777">
        <w:tc>
          <w:tcPr>
            <w:tcW w:w="1908" w:type="dxa"/>
            <w:tcBorders>
              <w:top w:val="single" w:sz="6" w:space="0" w:color="000000"/>
              <w:left w:val="single" w:sz="6" w:space="0" w:color="000000"/>
              <w:bottom w:val="single" w:sz="6" w:space="0" w:color="000000"/>
              <w:right w:val="single" w:sz="6" w:space="0" w:color="000000"/>
            </w:tcBorders>
          </w:tcPr>
          <w:p w14:paraId="21C17487" w14:textId="77777777" w:rsidR="00A21F38" w:rsidRDefault="00A21F38"/>
          <w:p w14:paraId="15A0251B" w14:textId="77777777" w:rsidR="00A21F38" w:rsidRDefault="00945ECF">
            <w:r>
              <w:rPr>
                <w:b/>
              </w:rPr>
              <w:t>Education &amp; Qualifications</w:t>
            </w:r>
          </w:p>
        </w:tc>
        <w:tc>
          <w:tcPr>
            <w:tcW w:w="3621" w:type="dxa"/>
            <w:tcBorders>
              <w:top w:val="single" w:sz="6" w:space="0" w:color="000000"/>
              <w:left w:val="single" w:sz="6" w:space="0" w:color="000000"/>
              <w:bottom w:val="single" w:sz="6" w:space="0" w:color="000000"/>
              <w:right w:val="single" w:sz="6" w:space="0" w:color="000000"/>
            </w:tcBorders>
          </w:tcPr>
          <w:p w14:paraId="3BBC29EB" w14:textId="77777777" w:rsidR="00A21F38" w:rsidRDefault="00A21F38"/>
          <w:p w14:paraId="3CA0DD2F" w14:textId="77777777" w:rsidR="00A21F38" w:rsidRDefault="00945ECF">
            <w:r>
              <w:t>Willingness to work towards NVQ level 3 – Learning, Development &amp; Support Service (LDSS)</w:t>
            </w:r>
          </w:p>
          <w:p w14:paraId="0252327D" w14:textId="77777777" w:rsidR="00A21F38" w:rsidRDefault="00A21F38"/>
        </w:tc>
        <w:tc>
          <w:tcPr>
            <w:tcW w:w="2979" w:type="dxa"/>
            <w:tcBorders>
              <w:top w:val="single" w:sz="6" w:space="0" w:color="000000"/>
              <w:left w:val="single" w:sz="6" w:space="0" w:color="000000"/>
              <w:bottom w:val="single" w:sz="6" w:space="0" w:color="000000"/>
              <w:right w:val="single" w:sz="6" w:space="0" w:color="000000"/>
            </w:tcBorders>
          </w:tcPr>
          <w:p w14:paraId="266793CB" w14:textId="77777777" w:rsidR="00A21F38" w:rsidRDefault="00A21F38">
            <w:pPr>
              <w:jc w:val="center"/>
            </w:pPr>
          </w:p>
          <w:p w14:paraId="6E9D96EE" w14:textId="77777777" w:rsidR="00A21F38" w:rsidRDefault="00945ECF">
            <w:r>
              <w:t>NVQ level 3 – Learning, Development and Support Service (LDSS)</w:t>
            </w:r>
          </w:p>
          <w:p w14:paraId="2EB4248B" w14:textId="77777777" w:rsidR="00A21F38" w:rsidRDefault="00A21F38"/>
          <w:p w14:paraId="4FEABA8B" w14:textId="77777777" w:rsidR="00A21F38" w:rsidRDefault="00A21F38"/>
          <w:p w14:paraId="7B033C5C" w14:textId="77777777" w:rsidR="00A21F38" w:rsidRDefault="00A21F38"/>
        </w:tc>
        <w:tc>
          <w:tcPr>
            <w:tcW w:w="1436" w:type="dxa"/>
            <w:tcBorders>
              <w:top w:val="single" w:sz="6" w:space="0" w:color="000000"/>
              <w:left w:val="single" w:sz="6" w:space="0" w:color="000000"/>
              <w:bottom w:val="single" w:sz="6" w:space="0" w:color="000000"/>
              <w:right w:val="single" w:sz="6" w:space="0" w:color="000000"/>
            </w:tcBorders>
          </w:tcPr>
          <w:p w14:paraId="462F9BC5" w14:textId="77777777" w:rsidR="00A21F38" w:rsidRDefault="00A21F38">
            <w:pPr>
              <w:jc w:val="center"/>
            </w:pPr>
          </w:p>
          <w:p w14:paraId="2B77A245" w14:textId="77777777" w:rsidR="00A21F38" w:rsidRDefault="00945ECF">
            <w:pPr>
              <w:jc w:val="center"/>
            </w:pPr>
            <w:r>
              <w:t>AF / I</w:t>
            </w:r>
          </w:p>
        </w:tc>
      </w:tr>
      <w:tr w:rsidR="00A21F38" w14:paraId="53EA099E" w14:textId="77777777">
        <w:trPr>
          <w:trHeight w:val="2200"/>
        </w:trPr>
        <w:tc>
          <w:tcPr>
            <w:tcW w:w="1908" w:type="dxa"/>
            <w:tcBorders>
              <w:top w:val="single" w:sz="6" w:space="0" w:color="000000"/>
              <w:left w:val="single" w:sz="6" w:space="0" w:color="000000"/>
              <w:right w:val="single" w:sz="6" w:space="0" w:color="000000"/>
            </w:tcBorders>
          </w:tcPr>
          <w:p w14:paraId="3198423E" w14:textId="77777777" w:rsidR="00A21F38" w:rsidRDefault="00A21F38"/>
          <w:p w14:paraId="393222C9" w14:textId="77777777" w:rsidR="00A21F38" w:rsidRDefault="00945ECF">
            <w:r>
              <w:rPr>
                <w:b/>
              </w:rPr>
              <w:t>Experience</w:t>
            </w:r>
          </w:p>
        </w:tc>
        <w:tc>
          <w:tcPr>
            <w:tcW w:w="3621" w:type="dxa"/>
            <w:tcBorders>
              <w:top w:val="single" w:sz="6" w:space="0" w:color="000000"/>
              <w:left w:val="single" w:sz="6" w:space="0" w:color="000000"/>
              <w:right w:val="single" w:sz="6" w:space="0" w:color="000000"/>
            </w:tcBorders>
          </w:tcPr>
          <w:p w14:paraId="536D3FD3" w14:textId="77777777" w:rsidR="00A21F38" w:rsidRDefault="00A21F38"/>
          <w:p w14:paraId="21367472" w14:textId="77777777" w:rsidR="00A21F38" w:rsidRDefault="00945ECF">
            <w:r>
              <w:t>Experience of working with children and young people to support them in overcoming barriers to their personal, social or learning development</w:t>
            </w:r>
          </w:p>
          <w:p w14:paraId="411DF761" w14:textId="77777777" w:rsidR="00A21F38" w:rsidRDefault="00A21F38"/>
          <w:p w14:paraId="35A82665" w14:textId="77777777" w:rsidR="00A21F38" w:rsidRDefault="00945ECF">
            <w:r>
              <w:t>Experience of using and integrating ICT, and using a school MIS system to record attendance and pastoral information</w:t>
            </w:r>
          </w:p>
          <w:p w14:paraId="0ED5C896" w14:textId="77777777" w:rsidR="00A21F38" w:rsidRDefault="00A21F38"/>
          <w:p w14:paraId="3A7CD871" w14:textId="77777777" w:rsidR="00A21F38" w:rsidRDefault="00945ECF">
            <w:r>
              <w:t xml:space="preserve">Experience of working in a team collaboratively to share ideas and achieve objectives </w:t>
            </w:r>
          </w:p>
          <w:p w14:paraId="6288387F" w14:textId="77777777" w:rsidR="00A21F38" w:rsidRDefault="00A21F38"/>
          <w:p w14:paraId="1EEC4AFD" w14:textId="77777777" w:rsidR="00A21F38" w:rsidRDefault="00945ECF">
            <w:r>
              <w:t>Experience of undertaking a wide range of clerical and administrative tasks</w:t>
            </w:r>
          </w:p>
          <w:p w14:paraId="6A058022" w14:textId="77777777" w:rsidR="00A21F38" w:rsidRDefault="00A21F38"/>
        </w:tc>
        <w:tc>
          <w:tcPr>
            <w:tcW w:w="2979" w:type="dxa"/>
            <w:tcBorders>
              <w:top w:val="single" w:sz="6" w:space="0" w:color="000000"/>
              <w:left w:val="single" w:sz="6" w:space="0" w:color="000000"/>
              <w:right w:val="single" w:sz="6" w:space="0" w:color="000000"/>
            </w:tcBorders>
          </w:tcPr>
          <w:p w14:paraId="70118957" w14:textId="77777777" w:rsidR="00A21F38" w:rsidRDefault="00A21F38"/>
          <w:p w14:paraId="6BCECB82" w14:textId="77777777" w:rsidR="00A21F38" w:rsidRDefault="00945ECF">
            <w:r>
              <w:t>Experience of working with children and young people in an educational setting</w:t>
            </w:r>
          </w:p>
        </w:tc>
        <w:tc>
          <w:tcPr>
            <w:tcW w:w="1436" w:type="dxa"/>
            <w:tcBorders>
              <w:top w:val="single" w:sz="6" w:space="0" w:color="000000"/>
              <w:left w:val="single" w:sz="6" w:space="0" w:color="000000"/>
              <w:right w:val="single" w:sz="6" w:space="0" w:color="000000"/>
            </w:tcBorders>
          </w:tcPr>
          <w:p w14:paraId="776232A2" w14:textId="77777777" w:rsidR="00A21F38" w:rsidRDefault="00A21F38">
            <w:pPr>
              <w:jc w:val="center"/>
            </w:pPr>
          </w:p>
          <w:p w14:paraId="0D3D6D29" w14:textId="77777777" w:rsidR="00A21F38" w:rsidRDefault="00945ECF">
            <w:pPr>
              <w:jc w:val="center"/>
            </w:pPr>
            <w:r>
              <w:t>AF / I</w:t>
            </w:r>
          </w:p>
          <w:p w14:paraId="08917E90" w14:textId="77777777" w:rsidR="00A21F38" w:rsidRDefault="00A21F38">
            <w:pPr>
              <w:jc w:val="center"/>
            </w:pPr>
          </w:p>
          <w:p w14:paraId="50B1046C" w14:textId="77777777" w:rsidR="00A21F38" w:rsidRDefault="00A21F38">
            <w:pPr>
              <w:jc w:val="center"/>
            </w:pPr>
          </w:p>
          <w:p w14:paraId="32038039" w14:textId="77777777" w:rsidR="00A21F38" w:rsidRDefault="00A21F38">
            <w:pPr>
              <w:jc w:val="center"/>
            </w:pPr>
          </w:p>
          <w:p w14:paraId="4B5ACE24" w14:textId="77777777" w:rsidR="00A21F38" w:rsidRDefault="00A21F38">
            <w:pPr>
              <w:jc w:val="center"/>
            </w:pPr>
          </w:p>
          <w:p w14:paraId="75A32732" w14:textId="77777777" w:rsidR="00A21F38" w:rsidRDefault="00A21F38"/>
          <w:p w14:paraId="0F23AD7E" w14:textId="77777777" w:rsidR="00A21F38" w:rsidRDefault="00945ECF">
            <w:pPr>
              <w:jc w:val="center"/>
            </w:pPr>
            <w:r>
              <w:t>AF / I</w:t>
            </w:r>
          </w:p>
          <w:p w14:paraId="66C365DB" w14:textId="77777777" w:rsidR="00A21F38" w:rsidRDefault="00A21F38">
            <w:pPr>
              <w:jc w:val="center"/>
            </w:pPr>
          </w:p>
          <w:p w14:paraId="71276D67" w14:textId="77777777" w:rsidR="00A21F38" w:rsidRDefault="00A21F38">
            <w:pPr>
              <w:jc w:val="center"/>
            </w:pPr>
          </w:p>
          <w:p w14:paraId="109D095F" w14:textId="77777777" w:rsidR="00A21F38" w:rsidRDefault="00A21F38">
            <w:pPr>
              <w:jc w:val="center"/>
            </w:pPr>
          </w:p>
          <w:p w14:paraId="737D4C36" w14:textId="77777777" w:rsidR="00A21F38" w:rsidRDefault="00945ECF">
            <w:pPr>
              <w:jc w:val="center"/>
            </w:pPr>
            <w:r>
              <w:t>AF / I</w:t>
            </w:r>
          </w:p>
          <w:p w14:paraId="28E1B77E" w14:textId="77777777" w:rsidR="00A21F38" w:rsidRDefault="00A21F38">
            <w:pPr>
              <w:jc w:val="center"/>
            </w:pPr>
          </w:p>
          <w:p w14:paraId="76492A9F" w14:textId="77777777" w:rsidR="00A21F38" w:rsidRDefault="00A21F38"/>
          <w:p w14:paraId="6FF50B66" w14:textId="77777777" w:rsidR="00A21F38" w:rsidRDefault="00A21F38"/>
          <w:p w14:paraId="26C328CA" w14:textId="77777777" w:rsidR="00A21F38" w:rsidRDefault="00945ECF">
            <w:pPr>
              <w:jc w:val="center"/>
            </w:pPr>
            <w:r>
              <w:t>AF / I</w:t>
            </w:r>
          </w:p>
          <w:p w14:paraId="2800940B" w14:textId="77777777" w:rsidR="00A21F38" w:rsidRDefault="00A21F38">
            <w:pPr>
              <w:jc w:val="center"/>
            </w:pPr>
          </w:p>
          <w:p w14:paraId="393C287D" w14:textId="77777777" w:rsidR="00A21F38" w:rsidRDefault="00A21F38"/>
        </w:tc>
      </w:tr>
      <w:tr w:rsidR="00A21F38" w14:paraId="06164F15" w14:textId="77777777">
        <w:trPr>
          <w:trHeight w:val="680"/>
        </w:trPr>
        <w:tc>
          <w:tcPr>
            <w:tcW w:w="1908" w:type="dxa"/>
            <w:tcBorders>
              <w:top w:val="single" w:sz="6" w:space="0" w:color="000000"/>
              <w:left w:val="single" w:sz="6" w:space="0" w:color="000000"/>
              <w:right w:val="single" w:sz="6" w:space="0" w:color="000000"/>
            </w:tcBorders>
          </w:tcPr>
          <w:p w14:paraId="547FD3CE" w14:textId="77777777" w:rsidR="00A21F38" w:rsidRDefault="00A21F38"/>
          <w:p w14:paraId="46ED64C5" w14:textId="77777777" w:rsidR="00A21F38" w:rsidRDefault="00945ECF">
            <w:r>
              <w:rPr>
                <w:b/>
              </w:rPr>
              <w:t>Skills &amp; Abilities</w:t>
            </w:r>
          </w:p>
        </w:tc>
        <w:tc>
          <w:tcPr>
            <w:tcW w:w="3621" w:type="dxa"/>
            <w:tcBorders>
              <w:top w:val="single" w:sz="6" w:space="0" w:color="000000"/>
              <w:left w:val="single" w:sz="6" w:space="0" w:color="000000"/>
              <w:right w:val="single" w:sz="6" w:space="0" w:color="000000"/>
            </w:tcBorders>
          </w:tcPr>
          <w:p w14:paraId="1C3FB8BA" w14:textId="77777777" w:rsidR="00A21F38" w:rsidRDefault="00A21F38"/>
          <w:p w14:paraId="539E8545" w14:textId="77777777" w:rsidR="00A21F38" w:rsidRDefault="00945ECF">
            <w:r>
              <w:t xml:space="preserve">Communication skills to influence, persuade, motivate and engage with a wide range of </w:t>
            </w:r>
            <w:proofErr w:type="spellStart"/>
            <w:r>
              <w:t>children,particularly</w:t>
            </w:r>
            <w:proofErr w:type="spellEnd"/>
            <w:r>
              <w:t xml:space="preserve"> children in EY/KS1, through discussion and intervention work</w:t>
            </w:r>
          </w:p>
          <w:p w14:paraId="036B8FC5" w14:textId="77777777" w:rsidR="00A21F38" w:rsidRDefault="00A21F38"/>
          <w:p w14:paraId="50773B07" w14:textId="77777777" w:rsidR="00A21F38" w:rsidRDefault="00A21F38"/>
          <w:p w14:paraId="092059CE" w14:textId="77777777" w:rsidR="00A21F38" w:rsidRDefault="00945ECF">
            <w:r>
              <w:t>Interpersonal skills to form and maintain positive working relationships with pupils, their families, colleagues, and other education/healthcare professionals and partner organisations</w:t>
            </w:r>
          </w:p>
          <w:p w14:paraId="3921FAA5" w14:textId="77777777" w:rsidR="00A21F38" w:rsidRDefault="00A21F38"/>
          <w:p w14:paraId="6799585E" w14:textId="77777777" w:rsidR="00A21F38" w:rsidRDefault="00945ECF">
            <w:r>
              <w:t xml:space="preserve">Listening skills to support </w:t>
            </w:r>
            <w:r>
              <w:lastRenderedPageBreak/>
              <w:t>children, young people and their families through understanding their point of view in a non-judgemental approach</w:t>
            </w:r>
          </w:p>
          <w:p w14:paraId="00DFF27B" w14:textId="77777777" w:rsidR="00A21F38" w:rsidRDefault="00A21F38"/>
          <w:p w14:paraId="2A66147A" w14:textId="77777777" w:rsidR="00A21F38" w:rsidRDefault="00945ECF">
            <w:pPr>
              <w:tabs>
                <w:tab w:val="right" w:pos="3168"/>
                <w:tab w:val="left" w:pos="3744"/>
                <w:tab w:val="right" w:pos="6912"/>
                <w:tab w:val="left" w:pos="7488"/>
              </w:tabs>
            </w:pPr>
            <w:r>
              <w:t>Organisational skills to manage time effectively, meet potentially conflicting deadlines and work without close supervision</w:t>
            </w:r>
          </w:p>
          <w:p w14:paraId="292C6437" w14:textId="77777777" w:rsidR="00A21F38" w:rsidRDefault="00A21F38">
            <w:pPr>
              <w:tabs>
                <w:tab w:val="right" w:pos="3168"/>
                <w:tab w:val="left" w:pos="3744"/>
                <w:tab w:val="right" w:pos="6912"/>
                <w:tab w:val="left" w:pos="7488"/>
              </w:tabs>
            </w:pPr>
          </w:p>
          <w:p w14:paraId="270D536F" w14:textId="77777777" w:rsidR="00A21F38" w:rsidRDefault="00945ECF">
            <w:pPr>
              <w:tabs>
                <w:tab w:val="right" w:pos="3168"/>
                <w:tab w:val="left" w:pos="3744"/>
                <w:tab w:val="right" w:pos="6912"/>
                <w:tab w:val="left" w:pos="7488"/>
              </w:tabs>
            </w:pPr>
            <w:r>
              <w:t>To join in the planning and organisation of fundraising and whole school events, such as the school fair</w:t>
            </w:r>
          </w:p>
          <w:p w14:paraId="4546830E" w14:textId="77777777" w:rsidR="00A21F38" w:rsidRDefault="00A21F38">
            <w:pPr>
              <w:tabs>
                <w:tab w:val="right" w:pos="3168"/>
                <w:tab w:val="left" w:pos="3744"/>
                <w:tab w:val="right" w:pos="6912"/>
                <w:tab w:val="left" w:pos="7488"/>
              </w:tabs>
            </w:pPr>
          </w:p>
          <w:p w14:paraId="3D1E9B59" w14:textId="77777777" w:rsidR="00A21F38" w:rsidRDefault="00945ECF">
            <w:pPr>
              <w:tabs>
                <w:tab w:val="right" w:pos="3168"/>
                <w:tab w:val="left" w:pos="3744"/>
                <w:tab w:val="right" w:pos="6912"/>
                <w:tab w:val="left" w:pos="7488"/>
              </w:tabs>
            </w:pPr>
            <w:r>
              <w:t>To have the ability work as part of a team</w:t>
            </w:r>
          </w:p>
        </w:tc>
        <w:tc>
          <w:tcPr>
            <w:tcW w:w="2979" w:type="dxa"/>
            <w:tcBorders>
              <w:top w:val="single" w:sz="6" w:space="0" w:color="000000"/>
              <w:left w:val="single" w:sz="6" w:space="0" w:color="000000"/>
              <w:right w:val="single" w:sz="6" w:space="0" w:color="000000"/>
            </w:tcBorders>
          </w:tcPr>
          <w:p w14:paraId="5A3A6CAA" w14:textId="77777777" w:rsidR="00A21F38" w:rsidRDefault="00A21F38">
            <w:pPr>
              <w:jc w:val="center"/>
            </w:pPr>
          </w:p>
          <w:p w14:paraId="0E678C9A" w14:textId="77777777" w:rsidR="00A21F38" w:rsidRDefault="00945ECF">
            <w:r>
              <w:t>Bilingual</w:t>
            </w:r>
          </w:p>
        </w:tc>
        <w:tc>
          <w:tcPr>
            <w:tcW w:w="1436" w:type="dxa"/>
            <w:tcBorders>
              <w:top w:val="single" w:sz="6" w:space="0" w:color="000000"/>
              <w:left w:val="single" w:sz="6" w:space="0" w:color="000000"/>
              <w:right w:val="single" w:sz="6" w:space="0" w:color="000000"/>
            </w:tcBorders>
          </w:tcPr>
          <w:p w14:paraId="3589B76E" w14:textId="77777777" w:rsidR="00A21F38" w:rsidRDefault="00A21F38">
            <w:pPr>
              <w:jc w:val="center"/>
            </w:pPr>
          </w:p>
          <w:p w14:paraId="7F4EB55F" w14:textId="77777777" w:rsidR="00A21F38" w:rsidRDefault="00945ECF">
            <w:pPr>
              <w:jc w:val="center"/>
            </w:pPr>
            <w:r>
              <w:t>AF / I</w:t>
            </w:r>
          </w:p>
          <w:p w14:paraId="0991097B" w14:textId="77777777" w:rsidR="00A21F38" w:rsidRDefault="00A21F38">
            <w:pPr>
              <w:jc w:val="center"/>
            </w:pPr>
          </w:p>
          <w:p w14:paraId="1C2572DA" w14:textId="77777777" w:rsidR="00A21F38" w:rsidRDefault="00A21F38">
            <w:pPr>
              <w:jc w:val="center"/>
            </w:pPr>
          </w:p>
          <w:p w14:paraId="63B3CD64" w14:textId="77777777" w:rsidR="00A21F38" w:rsidRDefault="00A21F38">
            <w:pPr>
              <w:jc w:val="center"/>
            </w:pPr>
          </w:p>
          <w:p w14:paraId="03DB5803" w14:textId="77777777" w:rsidR="00A21F38" w:rsidRDefault="00A21F38">
            <w:pPr>
              <w:jc w:val="center"/>
            </w:pPr>
          </w:p>
          <w:p w14:paraId="10CC2709" w14:textId="77777777" w:rsidR="00A21F38" w:rsidRDefault="00A21F38"/>
          <w:p w14:paraId="030243BD" w14:textId="77777777" w:rsidR="00A21F38" w:rsidRDefault="00945ECF">
            <w:pPr>
              <w:jc w:val="center"/>
            </w:pPr>
            <w:r>
              <w:t>AF / I</w:t>
            </w:r>
          </w:p>
          <w:p w14:paraId="08ED575F" w14:textId="77777777" w:rsidR="00A21F38" w:rsidRDefault="00A21F38">
            <w:pPr>
              <w:jc w:val="center"/>
            </w:pPr>
          </w:p>
          <w:p w14:paraId="143D835A" w14:textId="77777777" w:rsidR="00A21F38" w:rsidRDefault="00A21F38">
            <w:pPr>
              <w:jc w:val="center"/>
            </w:pPr>
          </w:p>
          <w:p w14:paraId="16E4C1C5" w14:textId="77777777" w:rsidR="00A21F38" w:rsidRDefault="00A21F38">
            <w:pPr>
              <w:jc w:val="center"/>
            </w:pPr>
          </w:p>
          <w:p w14:paraId="60EA61FE" w14:textId="77777777" w:rsidR="00A21F38" w:rsidRDefault="00A21F38">
            <w:pPr>
              <w:jc w:val="center"/>
            </w:pPr>
          </w:p>
          <w:p w14:paraId="1ABE310B" w14:textId="77777777" w:rsidR="00A21F38" w:rsidRDefault="00A21F38">
            <w:pPr>
              <w:jc w:val="center"/>
            </w:pPr>
          </w:p>
          <w:p w14:paraId="0D6C340A" w14:textId="77777777" w:rsidR="00A21F38" w:rsidRDefault="00A21F38">
            <w:pPr>
              <w:jc w:val="center"/>
            </w:pPr>
          </w:p>
          <w:p w14:paraId="0B150A39" w14:textId="77777777" w:rsidR="00A21F38" w:rsidRDefault="00A21F38">
            <w:pPr>
              <w:jc w:val="center"/>
            </w:pPr>
          </w:p>
          <w:p w14:paraId="4135F517" w14:textId="77777777" w:rsidR="00A21F38" w:rsidRDefault="00945ECF">
            <w:pPr>
              <w:jc w:val="center"/>
            </w:pPr>
            <w:r>
              <w:t>AF / I</w:t>
            </w:r>
          </w:p>
          <w:p w14:paraId="4E0838AA" w14:textId="77777777" w:rsidR="00A21F38" w:rsidRDefault="00A21F38">
            <w:pPr>
              <w:jc w:val="center"/>
            </w:pPr>
          </w:p>
          <w:p w14:paraId="2C72AC46" w14:textId="77777777" w:rsidR="00A21F38" w:rsidRDefault="00A21F38">
            <w:pPr>
              <w:jc w:val="center"/>
            </w:pPr>
          </w:p>
          <w:p w14:paraId="4647BD17" w14:textId="77777777" w:rsidR="00A21F38" w:rsidRDefault="00A21F38">
            <w:pPr>
              <w:jc w:val="center"/>
            </w:pPr>
          </w:p>
          <w:p w14:paraId="492DF605" w14:textId="77777777" w:rsidR="00A21F38" w:rsidRDefault="00A21F38">
            <w:pPr>
              <w:jc w:val="center"/>
            </w:pPr>
          </w:p>
          <w:p w14:paraId="0343EF6B" w14:textId="77777777" w:rsidR="00A21F38" w:rsidRDefault="00A21F38">
            <w:pPr>
              <w:jc w:val="center"/>
            </w:pPr>
          </w:p>
          <w:p w14:paraId="604487ED" w14:textId="77777777" w:rsidR="00A21F38" w:rsidRDefault="00A21F38">
            <w:pPr>
              <w:jc w:val="center"/>
            </w:pPr>
          </w:p>
          <w:p w14:paraId="401F87CF" w14:textId="77777777" w:rsidR="00A21F38" w:rsidRDefault="00945ECF">
            <w:pPr>
              <w:jc w:val="center"/>
            </w:pPr>
            <w:r>
              <w:t>AF / I</w:t>
            </w:r>
          </w:p>
          <w:p w14:paraId="14A9F295" w14:textId="77777777" w:rsidR="00A21F38" w:rsidRDefault="00A21F38">
            <w:pPr>
              <w:jc w:val="center"/>
            </w:pPr>
          </w:p>
          <w:p w14:paraId="56CC048F" w14:textId="77777777" w:rsidR="00A21F38" w:rsidRDefault="00A21F38">
            <w:pPr>
              <w:jc w:val="center"/>
            </w:pPr>
          </w:p>
          <w:p w14:paraId="6BD7D842" w14:textId="77777777" w:rsidR="00A21F38" w:rsidRDefault="00A21F38">
            <w:pPr>
              <w:jc w:val="center"/>
            </w:pPr>
          </w:p>
          <w:p w14:paraId="529054E9" w14:textId="77777777" w:rsidR="00A21F38" w:rsidRDefault="00A21F38"/>
        </w:tc>
      </w:tr>
      <w:tr w:rsidR="00A21F38" w14:paraId="7E12FBED" w14:textId="77777777">
        <w:trPr>
          <w:trHeight w:val="4960"/>
        </w:trPr>
        <w:tc>
          <w:tcPr>
            <w:tcW w:w="1908" w:type="dxa"/>
            <w:tcBorders>
              <w:top w:val="single" w:sz="6" w:space="0" w:color="000000"/>
              <w:left w:val="single" w:sz="6" w:space="0" w:color="000000"/>
              <w:right w:val="single" w:sz="6" w:space="0" w:color="000000"/>
            </w:tcBorders>
          </w:tcPr>
          <w:p w14:paraId="20E48357" w14:textId="77777777" w:rsidR="00A21F38" w:rsidRDefault="00A21F38"/>
          <w:p w14:paraId="798F689C" w14:textId="77777777" w:rsidR="00A21F38" w:rsidRDefault="00945ECF">
            <w:r>
              <w:rPr>
                <w:b/>
              </w:rPr>
              <w:t>Knowledge</w:t>
            </w:r>
          </w:p>
        </w:tc>
        <w:tc>
          <w:tcPr>
            <w:tcW w:w="3621" w:type="dxa"/>
            <w:tcBorders>
              <w:top w:val="single" w:sz="6" w:space="0" w:color="000000"/>
              <w:left w:val="single" w:sz="6" w:space="0" w:color="000000"/>
              <w:right w:val="single" w:sz="6" w:space="0" w:color="000000"/>
            </w:tcBorders>
          </w:tcPr>
          <w:p w14:paraId="0DAD17DE" w14:textId="77777777" w:rsidR="00A21F38" w:rsidRDefault="00A21F38"/>
          <w:p w14:paraId="44796867" w14:textId="77777777" w:rsidR="00A21F38" w:rsidRDefault="00945ECF">
            <w:r>
              <w:t>An understanding of the range of potential barriers to learning and attending school faced by children and young people</w:t>
            </w:r>
          </w:p>
          <w:p w14:paraId="00A71F93" w14:textId="77777777" w:rsidR="00A21F38" w:rsidRDefault="00A21F38"/>
          <w:p w14:paraId="2672E9F3" w14:textId="77777777" w:rsidR="00A21F38" w:rsidRDefault="00945ECF">
            <w:r>
              <w:t>An understanding of how these barriers can be overcome or mitigated to reduce their impact on children and young people</w:t>
            </w:r>
          </w:p>
          <w:p w14:paraId="2185D4D0" w14:textId="77777777" w:rsidR="00A21F38" w:rsidRDefault="00A21F38">
            <w:pPr>
              <w:tabs>
                <w:tab w:val="right" w:pos="3168"/>
                <w:tab w:val="left" w:pos="3744"/>
                <w:tab w:val="right" w:pos="6912"/>
                <w:tab w:val="left" w:pos="7488"/>
              </w:tabs>
            </w:pPr>
          </w:p>
          <w:p w14:paraId="2642041F" w14:textId="77777777" w:rsidR="00A21F38" w:rsidRDefault="00945ECF">
            <w:pPr>
              <w:tabs>
                <w:tab w:val="right" w:pos="3168"/>
                <w:tab w:val="left" w:pos="3744"/>
                <w:tab w:val="right" w:pos="6912"/>
                <w:tab w:val="left" w:pos="7488"/>
              </w:tabs>
            </w:pPr>
            <w:r>
              <w:t>Knowledge of GDPR, safeguarding and child protection issues and an understanding of appropriate action to take if a disclosure is made</w:t>
            </w:r>
          </w:p>
          <w:p w14:paraId="4DA4DF35" w14:textId="77777777" w:rsidR="00A21F38" w:rsidRDefault="00A21F38">
            <w:pPr>
              <w:tabs>
                <w:tab w:val="right" w:pos="3168"/>
                <w:tab w:val="left" w:pos="3744"/>
                <w:tab w:val="right" w:pos="6912"/>
                <w:tab w:val="left" w:pos="7488"/>
              </w:tabs>
            </w:pPr>
          </w:p>
          <w:p w14:paraId="4913D074" w14:textId="77777777" w:rsidR="00A21F38" w:rsidRDefault="00A21F38">
            <w:pPr>
              <w:tabs>
                <w:tab w:val="right" w:pos="3168"/>
                <w:tab w:val="left" w:pos="3744"/>
                <w:tab w:val="right" w:pos="6912"/>
                <w:tab w:val="left" w:pos="7488"/>
              </w:tabs>
            </w:pPr>
          </w:p>
          <w:p w14:paraId="1830CC5B" w14:textId="77777777" w:rsidR="00A21F38" w:rsidRDefault="00A21F38">
            <w:pPr>
              <w:tabs>
                <w:tab w:val="right" w:pos="3168"/>
                <w:tab w:val="left" w:pos="3744"/>
                <w:tab w:val="right" w:pos="6912"/>
                <w:tab w:val="left" w:pos="7488"/>
              </w:tabs>
            </w:pPr>
          </w:p>
        </w:tc>
        <w:tc>
          <w:tcPr>
            <w:tcW w:w="2979" w:type="dxa"/>
            <w:tcBorders>
              <w:top w:val="single" w:sz="6" w:space="0" w:color="000000"/>
              <w:left w:val="single" w:sz="6" w:space="0" w:color="000000"/>
              <w:right w:val="single" w:sz="6" w:space="0" w:color="000000"/>
            </w:tcBorders>
          </w:tcPr>
          <w:p w14:paraId="231C8D36" w14:textId="77777777" w:rsidR="00A21F38" w:rsidRDefault="00A21F38">
            <w:pPr>
              <w:tabs>
                <w:tab w:val="right" w:pos="3168"/>
                <w:tab w:val="left" w:pos="3744"/>
                <w:tab w:val="right" w:pos="6912"/>
                <w:tab w:val="left" w:pos="7488"/>
              </w:tabs>
            </w:pPr>
          </w:p>
          <w:p w14:paraId="19621567" w14:textId="77777777" w:rsidR="00A21F38" w:rsidRDefault="00945ECF">
            <w:pPr>
              <w:tabs>
                <w:tab w:val="right" w:pos="3168"/>
                <w:tab w:val="left" w:pos="3744"/>
                <w:tab w:val="right" w:pos="6912"/>
                <w:tab w:val="left" w:pos="7488"/>
              </w:tabs>
            </w:pPr>
            <w:r>
              <w:t>Knowledge of attendance procedures in school and our statutory requirements</w:t>
            </w:r>
          </w:p>
        </w:tc>
        <w:tc>
          <w:tcPr>
            <w:tcW w:w="1436" w:type="dxa"/>
            <w:tcBorders>
              <w:top w:val="single" w:sz="6" w:space="0" w:color="000000"/>
              <w:left w:val="single" w:sz="6" w:space="0" w:color="000000"/>
              <w:right w:val="single" w:sz="6" w:space="0" w:color="000000"/>
            </w:tcBorders>
          </w:tcPr>
          <w:p w14:paraId="62DBE084" w14:textId="77777777" w:rsidR="00A21F38" w:rsidRDefault="00A21F38">
            <w:pPr>
              <w:jc w:val="center"/>
            </w:pPr>
          </w:p>
          <w:p w14:paraId="28410876" w14:textId="77777777" w:rsidR="00A21F38" w:rsidRDefault="00945ECF">
            <w:pPr>
              <w:jc w:val="center"/>
            </w:pPr>
            <w:r>
              <w:t>AF / I</w:t>
            </w:r>
          </w:p>
          <w:p w14:paraId="61EE6EE8" w14:textId="77777777" w:rsidR="00A21F38" w:rsidRDefault="00A21F38">
            <w:pPr>
              <w:jc w:val="center"/>
            </w:pPr>
          </w:p>
          <w:p w14:paraId="1321A488" w14:textId="77777777" w:rsidR="00A21F38" w:rsidRDefault="00A21F38">
            <w:pPr>
              <w:jc w:val="center"/>
            </w:pPr>
          </w:p>
          <w:p w14:paraId="0CB1BE9D" w14:textId="77777777" w:rsidR="00A21F38" w:rsidRDefault="00A21F38">
            <w:pPr>
              <w:jc w:val="center"/>
            </w:pPr>
          </w:p>
          <w:p w14:paraId="19EA5246" w14:textId="77777777" w:rsidR="00A21F38" w:rsidRDefault="00A21F38">
            <w:pPr>
              <w:jc w:val="center"/>
            </w:pPr>
          </w:p>
          <w:p w14:paraId="4D62F49C" w14:textId="77777777" w:rsidR="00A21F38" w:rsidRDefault="00945ECF">
            <w:pPr>
              <w:jc w:val="center"/>
            </w:pPr>
            <w:r>
              <w:t>AF / I</w:t>
            </w:r>
          </w:p>
          <w:p w14:paraId="684EF2D0" w14:textId="77777777" w:rsidR="00A21F38" w:rsidRDefault="00A21F38">
            <w:pPr>
              <w:jc w:val="center"/>
            </w:pPr>
          </w:p>
          <w:p w14:paraId="37C61637" w14:textId="77777777" w:rsidR="00A21F38" w:rsidRDefault="00A21F38">
            <w:pPr>
              <w:jc w:val="center"/>
            </w:pPr>
          </w:p>
          <w:p w14:paraId="454F1119" w14:textId="77777777" w:rsidR="00A21F38" w:rsidRDefault="00A21F38">
            <w:pPr>
              <w:jc w:val="center"/>
            </w:pPr>
          </w:p>
          <w:p w14:paraId="054FD31D" w14:textId="77777777" w:rsidR="00A21F38" w:rsidRDefault="00A21F38">
            <w:pPr>
              <w:jc w:val="center"/>
            </w:pPr>
          </w:p>
          <w:p w14:paraId="6262A9A5" w14:textId="77777777" w:rsidR="00A21F38" w:rsidRDefault="00945ECF">
            <w:pPr>
              <w:jc w:val="center"/>
            </w:pPr>
            <w:r>
              <w:t>AF / I</w:t>
            </w:r>
          </w:p>
        </w:tc>
      </w:tr>
      <w:tr w:rsidR="00A21F38" w14:paraId="243F801E" w14:textId="77777777">
        <w:tc>
          <w:tcPr>
            <w:tcW w:w="1908" w:type="dxa"/>
            <w:tcBorders>
              <w:top w:val="single" w:sz="6" w:space="0" w:color="000000"/>
              <w:left w:val="single" w:sz="6" w:space="0" w:color="000000"/>
              <w:bottom w:val="single" w:sz="6" w:space="0" w:color="000000"/>
              <w:right w:val="single" w:sz="6" w:space="0" w:color="000000"/>
            </w:tcBorders>
          </w:tcPr>
          <w:p w14:paraId="39579CE6" w14:textId="77777777" w:rsidR="00A21F38" w:rsidRDefault="00A21F38"/>
          <w:p w14:paraId="712AE94F" w14:textId="77777777" w:rsidR="00A21F38" w:rsidRDefault="00945ECF">
            <w:r>
              <w:rPr>
                <w:b/>
              </w:rPr>
              <w:t>Work circumstances</w:t>
            </w:r>
          </w:p>
        </w:tc>
        <w:tc>
          <w:tcPr>
            <w:tcW w:w="3621" w:type="dxa"/>
            <w:tcBorders>
              <w:top w:val="single" w:sz="6" w:space="0" w:color="000000"/>
              <w:left w:val="single" w:sz="6" w:space="0" w:color="000000"/>
              <w:bottom w:val="single" w:sz="6" w:space="0" w:color="000000"/>
              <w:right w:val="single" w:sz="6" w:space="0" w:color="000000"/>
            </w:tcBorders>
          </w:tcPr>
          <w:p w14:paraId="16458007" w14:textId="77777777" w:rsidR="00A21F38" w:rsidRDefault="00A21F38">
            <w:pPr>
              <w:pBdr>
                <w:top w:val="nil"/>
                <w:left w:val="nil"/>
                <w:bottom w:val="nil"/>
                <w:right w:val="nil"/>
                <w:between w:val="nil"/>
              </w:pBdr>
              <w:rPr>
                <w:color w:val="FF0000"/>
              </w:rPr>
            </w:pPr>
          </w:p>
          <w:p w14:paraId="034D37A1" w14:textId="77777777" w:rsidR="00A21F38" w:rsidRDefault="00945ECF">
            <w:pPr>
              <w:pBdr>
                <w:top w:val="nil"/>
                <w:left w:val="nil"/>
                <w:bottom w:val="nil"/>
                <w:right w:val="nil"/>
                <w:between w:val="nil"/>
              </w:pBdr>
              <w:rPr>
                <w:color w:val="000000"/>
              </w:rPr>
            </w:pPr>
            <w:r>
              <w:rPr>
                <w:color w:val="000000"/>
              </w:rPr>
              <w:t>To work occasionally out of school hours</w:t>
            </w:r>
          </w:p>
          <w:p w14:paraId="445BDFF9" w14:textId="77777777" w:rsidR="00A21F38" w:rsidRDefault="00A21F38">
            <w:pPr>
              <w:pBdr>
                <w:top w:val="nil"/>
                <w:left w:val="nil"/>
                <w:bottom w:val="nil"/>
                <w:right w:val="nil"/>
                <w:between w:val="nil"/>
              </w:pBdr>
              <w:rPr>
                <w:color w:val="000000"/>
              </w:rPr>
            </w:pPr>
          </w:p>
          <w:p w14:paraId="13AC2E0D" w14:textId="77777777" w:rsidR="00A21F38" w:rsidRDefault="00945ECF">
            <w:pPr>
              <w:pBdr>
                <w:top w:val="nil"/>
                <w:left w:val="nil"/>
                <w:bottom w:val="nil"/>
                <w:right w:val="nil"/>
                <w:between w:val="nil"/>
              </w:pBdr>
              <w:rPr>
                <w:color w:val="0000FF"/>
              </w:rPr>
            </w:pPr>
            <w:r>
              <w:rPr>
                <w:color w:val="0000FF"/>
              </w:rPr>
              <w:t>Could be the requirement to make home visits for which an appropriately insured vehicle needs to be available to use</w:t>
            </w:r>
          </w:p>
          <w:p w14:paraId="4F6F63FE" w14:textId="77777777" w:rsidR="00A21F38" w:rsidRDefault="00A21F38">
            <w:pPr>
              <w:pBdr>
                <w:top w:val="nil"/>
                <w:left w:val="nil"/>
                <w:bottom w:val="nil"/>
                <w:right w:val="nil"/>
                <w:between w:val="nil"/>
              </w:pBdr>
              <w:rPr>
                <w:color w:val="FF0000"/>
              </w:rPr>
            </w:pPr>
          </w:p>
        </w:tc>
        <w:tc>
          <w:tcPr>
            <w:tcW w:w="2979" w:type="dxa"/>
            <w:tcBorders>
              <w:top w:val="single" w:sz="6" w:space="0" w:color="000000"/>
              <w:left w:val="single" w:sz="6" w:space="0" w:color="000000"/>
              <w:bottom w:val="single" w:sz="6" w:space="0" w:color="000000"/>
              <w:right w:val="single" w:sz="6" w:space="0" w:color="000000"/>
            </w:tcBorders>
          </w:tcPr>
          <w:p w14:paraId="7F5BD4BF" w14:textId="77777777" w:rsidR="00A21F38" w:rsidRDefault="00A21F38">
            <w:pPr>
              <w:jc w:val="center"/>
            </w:pPr>
          </w:p>
        </w:tc>
        <w:tc>
          <w:tcPr>
            <w:tcW w:w="1436" w:type="dxa"/>
            <w:tcBorders>
              <w:top w:val="single" w:sz="6" w:space="0" w:color="000000"/>
              <w:left w:val="single" w:sz="6" w:space="0" w:color="000000"/>
              <w:bottom w:val="single" w:sz="6" w:space="0" w:color="000000"/>
              <w:right w:val="single" w:sz="6" w:space="0" w:color="000000"/>
            </w:tcBorders>
          </w:tcPr>
          <w:p w14:paraId="00FD9C8D" w14:textId="77777777" w:rsidR="00A21F38" w:rsidRDefault="00A21F38">
            <w:pPr>
              <w:jc w:val="center"/>
            </w:pPr>
          </w:p>
          <w:p w14:paraId="1C6B75C3" w14:textId="77777777" w:rsidR="00A21F38" w:rsidRDefault="00945ECF">
            <w:pPr>
              <w:jc w:val="center"/>
            </w:pPr>
            <w:r>
              <w:t>I</w:t>
            </w:r>
          </w:p>
          <w:p w14:paraId="61917795" w14:textId="77777777" w:rsidR="00A21F38" w:rsidRDefault="00A21F38">
            <w:pPr>
              <w:jc w:val="center"/>
            </w:pPr>
          </w:p>
          <w:p w14:paraId="24A567E2" w14:textId="77777777" w:rsidR="00A21F38" w:rsidRDefault="00A21F38">
            <w:pPr>
              <w:jc w:val="center"/>
            </w:pPr>
          </w:p>
          <w:p w14:paraId="788F15AD" w14:textId="77777777" w:rsidR="00A21F38" w:rsidRDefault="00945ECF">
            <w:pPr>
              <w:jc w:val="center"/>
            </w:pPr>
            <w:r>
              <w:t>I</w:t>
            </w:r>
          </w:p>
        </w:tc>
      </w:tr>
    </w:tbl>
    <w:p w14:paraId="3322B286" w14:textId="77777777" w:rsidR="00A21F38" w:rsidRDefault="00A21F38">
      <w:pPr>
        <w:jc w:val="both"/>
        <w:rPr>
          <w:sz w:val="22"/>
          <w:szCs w:val="22"/>
        </w:rPr>
      </w:pPr>
    </w:p>
    <w:p w14:paraId="55279E4A" w14:textId="77777777" w:rsidR="00A21F38" w:rsidRDefault="00945ECF">
      <w:pPr>
        <w:jc w:val="both"/>
        <w:rPr>
          <w:sz w:val="22"/>
          <w:szCs w:val="22"/>
        </w:rPr>
      </w:pPr>
      <w:r>
        <w:rPr>
          <w:i/>
          <w:sz w:val="22"/>
          <w:szCs w:val="22"/>
        </w:rPr>
        <w:t>Abbreviations:</w:t>
      </w:r>
      <w:r>
        <w:rPr>
          <w:sz w:val="22"/>
          <w:szCs w:val="22"/>
        </w:rPr>
        <w:t xml:space="preserve"> AF = Application Form; I = Interview.</w:t>
      </w:r>
    </w:p>
    <w:p w14:paraId="6BF04E07" w14:textId="77777777" w:rsidR="00A21F38" w:rsidRDefault="00A21F38">
      <w:pPr>
        <w:jc w:val="both"/>
        <w:rPr>
          <w:sz w:val="16"/>
          <w:szCs w:val="16"/>
        </w:rPr>
      </w:pPr>
    </w:p>
    <w:p w14:paraId="7CEE57E1" w14:textId="77777777" w:rsidR="00A21F38" w:rsidRDefault="00945ECF">
      <w:pPr>
        <w:jc w:val="center"/>
      </w:pPr>
      <w:r>
        <w:rPr>
          <w:b/>
        </w:rPr>
        <w:t>NB. - Any candidate with a disability who meets the</w:t>
      </w:r>
    </w:p>
    <w:p w14:paraId="5EAE3DF6" w14:textId="77777777" w:rsidR="00A21F38" w:rsidRDefault="00945ECF">
      <w:pPr>
        <w:jc w:val="center"/>
      </w:pPr>
      <w:r>
        <w:rPr>
          <w:b/>
        </w:rPr>
        <w:t>essential criteria will be guaranteed an interview</w:t>
      </w:r>
    </w:p>
    <w:sectPr w:rsidR="00A21F38">
      <w:footerReference w:type="default" r:id="rId8"/>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8430" w14:textId="77777777" w:rsidR="00945ECF" w:rsidRDefault="00945ECF">
      <w:r>
        <w:separator/>
      </w:r>
    </w:p>
  </w:endnote>
  <w:endnote w:type="continuationSeparator" w:id="0">
    <w:p w14:paraId="28ABCBFB" w14:textId="77777777" w:rsidR="00945ECF" w:rsidRDefault="009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25D8" w14:textId="77777777" w:rsidR="00A21F38" w:rsidRDefault="00945ECF">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t>© Oldham Council,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3D0FC" w14:textId="77777777" w:rsidR="00945ECF" w:rsidRDefault="00945ECF">
      <w:r>
        <w:separator/>
      </w:r>
    </w:p>
  </w:footnote>
  <w:footnote w:type="continuationSeparator" w:id="0">
    <w:p w14:paraId="60D8DF5C" w14:textId="77777777" w:rsidR="00945ECF" w:rsidRDefault="009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45987"/>
    <w:multiLevelType w:val="multilevel"/>
    <w:tmpl w:val="8D94E970"/>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F38"/>
    <w:rsid w:val="00336831"/>
    <w:rsid w:val="005C74A6"/>
    <w:rsid w:val="00945ECF"/>
    <w:rsid w:val="00A2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Mullin</dc:creator>
  <cp:lastModifiedBy>Emma Mullin</cp:lastModifiedBy>
  <cp:revision>2</cp:revision>
  <cp:lastPrinted>2019-01-15T15:13:00Z</cp:lastPrinted>
  <dcterms:created xsi:type="dcterms:W3CDTF">2019-01-16T10:22:00Z</dcterms:created>
  <dcterms:modified xsi:type="dcterms:W3CDTF">2019-01-16T10:22:00Z</dcterms:modified>
</cp:coreProperties>
</file>