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093" w:rsidRPr="003F2093" w:rsidRDefault="00E167C2" w:rsidP="003F2093">
      <w:pPr>
        <w:spacing w:after="0" w:line="240" w:lineRule="auto"/>
        <w:rPr>
          <w:rFonts w:ascii="Arial" w:eastAsia="Times New Roman" w:hAnsi="Arial" w:cs="Times New Roman"/>
          <w:b/>
          <w:bCs/>
          <w:sz w:val="48"/>
          <w:szCs w:val="20"/>
        </w:rPr>
      </w:pPr>
      <w:r>
        <w:rPr>
          <w:rFonts w:ascii="Arial" w:eastAsia="Times New Roman" w:hAnsi="Arial" w:cs="Arial"/>
          <w:noProof/>
          <w:sz w:val="40"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2409190</wp:posOffset>
            </wp:positionH>
            <wp:positionV relativeFrom="paragraph">
              <wp:posOffset>-591185</wp:posOffset>
            </wp:positionV>
            <wp:extent cx="1038225" cy="96394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ster Elms Bank logo-small 300DP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963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2093" w:rsidRPr="003F2093" w:rsidRDefault="003F2093" w:rsidP="003F2093">
      <w:pPr>
        <w:spacing w:after="0" w:line="240" w:lineRule="auto"/>
        <w:jc w:val="center"/>
        <w:rPr>
          <w:rFonts w:ascii="Arial" w:eastAsia="Times New Roman" w:hAnsi="Arial" w:cs="Times New Roman"/>
          <w:sz w:val="24"/>
          <w:szCs w:val="20"/>
        </w:rPr>
      </w:pPr>
      <w:r w:rsidRPr="003F2093">
        <w:rPr>
          <w:rFonts w:ascii="Arial" w:eastAsia="Times New Roman" w:hAnsi="Arial" w:cs="Times New Roman"/>
          <w:sz w:val="24"/>
          <w:szCs w:val="20"/>
        </w:rPr>
        <w:t>Ripon Avenue, Whitefield, Manchester, M45 8PJ</w:t>
      </w:r>
    </w:p>
    <w:p w:rsidR="003F2093" w:rsidRPr="003F2093" w:rsidRDefault="003F2093" w:rsidP="003F2093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 w:rsidRPr="003F2093">
        <w:rPr>
          <w:rFonts w:ascii="Arial" w:eastAsia="Times New Roman" w:hAnsi="Arial" w:cs="Times New Roman"/>
          <w:sz w:val="24"/>
          <w:szCs w:val="20"/>
        </w:rPr>
        <w:t>Tel: 0161 766 1597  Fax: 0161 766 4303</w:t>
      </w:r>
    </w:p>
    <w:p w:rsidR="003F2093" w:rsidRPr="003F2093" w:rsidRDefault="00E167C2" w:rsidP="003F2093">
      <w:pPr>
        <w:spacing w:after="0" w:line="240" w:lineRule="auto"/>
        <w:jc w:val="center"/>
        <w:rPr>
          <w:rFonts w:ascii="Arial" w:eastAsia="Times New Roman" w:hAnsi="Arial" w:cs="Times New Roman"/>
          <w:szCs w:val="20"/>
        </w:rPr>
      </w:pPr>
      <w:r>
        <w:rPr>
          <w:rFonts w:ascii="Arial" w:eastAsia="Times New Roman" w:hAnsi="Arial" w:cs="Times New Roman"/>
          <w:color w:val="0000FF"/>
          <w:szCs w:val="20"/>
          <w:u w:val="single"/>
        </w:rPr>
        <w:t>www.elmsbank.co.uk</w:t>
      </w:r>
    </w:p>
    <w:p w:rsidR="003F2093" w:rsidRPr="00E30B80" w:rsidRDefault="003F2093" w:rsidP="003F2093">
      <w:pPr>
        <w:spacing w:after="0" w:line="240" w:lineRule="auto"/>
        <w:rPr>
          <w:rFonts w:ascii="Arial" w:eastAsia="Times New Roman" w:hAnsi="Arial" w:cs="Times New Roman"/>
          <w:sz w:val="14"/>
          <w:szCs w:val="20"/>
        </w:rPr>
      </w:pPr>
    </w:p>
    <w:p w:rsidR="003F2093" w:rsidRDefault="008B1246" w:rsidP="00E167C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0"/>
        </w:rPr>
      </w:pPr>
      <w:r w:rsidRPr="00E167C2">
        <w:rPr>
          <w:rFonts w:ascii="Arial" w:eastAsia="Times New Roman" w:hAnsi="Arial" w:cs="Times New Roman"/>
          <w:b/>
          <w:bCs/>
          <w:sz w:val="28"/>
          <w:szCs w:val="20"/>
        </w:rPr>
        <w:t>MUSIC</w:t>
      </w:r>
      <w:r w:rsidR="003F2093" w:rsidRPr="00E167C2">
        <w:rPr>
          <w:rFonts w:ascii="Arial" w:eastAsia="Times New Roman" w:hAnsi="Arial" w:cs="Times New Roman"/>
          <w:b/>
          <w:bCs/>
          <w:sz w:val="28"/>
          <w:szCs w:val="20"/>
        </w:rPr>
        <w:t xml:space="preserve"> TEACHER</w:t>
      </w:r>
    </w:p>
    <w:p w:rsidR="00E167C2" w:rsidRPr="00E30B80" w:rsidRDefault="00E167C2" w:rsidP="00E167C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"/>
          <w:szCs w:val="20"/>
        </w:rPr>
      </w:pPr>
    </w:p>
    <w:p w:rsidR="003F2093" w:rsidRPr="00E167C2" w:rsidRDefault="003F2093" w:rsidP="00E167C2">
      <w:pPr>
        <w:keepNext/>
        <w:spacing w:after="0" w:line="240" w:lineRule="auto"/>
        <w:jc w:val="center"/>
        <w:outlineLvl w:val="4"/>
        <w:rPr>
          <w:rFonts w:ascii="Arial" w:eastAsia="Times New Roman" w:hAnsi="Arial" w:cs="Times New Roman"/>
          <w:b/>
          <w:bCs/>
          <w:sz w:val="28"/>
          <w:szCs w:val="20"/>
        </w:rPr>
      </w:pPr>
      <w:r w:rsidRPr="00E167C2">
        <w:rPr>
          <w:rFonts w:ascii="Arial" w:eastAsia="Times New Roman" w:hAnsi="Arial" w:cs="Times New Roman"/>
          <w:b/>
          <w:bCs/>
          <w:sz w:val="28"/>
          <w:szCs w:val="20"/>
        </w:rPr>
        <w:t>Person Specification</w:t>
      </w:r>
    </w:p>
    <w:p w:rsidR="003F2093" w:rsidRPr="00E30B80" w:rsidRDefault="003F2093" w:rsidP="003F2093">
      <w:pPr>
        <w:spacing w:after="0" w:line="240" w:lineRule="auto"/>
        <w:rPr>
          <w:rFonts w:ascii="Arial" w:eastAsia="Times New Roman" w:hAnsi="Arial" w:cs="Times New Roman"/>
          <w:sz w:val="2"/>
          <w:szCs w:val="20"/>
        </w:rPr>
      </w:pPr>
    </w:p>
    <w:p w:rsidR="003F2093" w:rsidRPr="003F2093" w:rsidRDefault="003F2093" w:rsidP="003F209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0"/>
          <w:u w:val="single"/>
        </w:rPr>
      </w:pPr>
      <w:r w:rsidRPr="003F2093">
        <w:rPr>
          <w:rFonts w:ascii="Arial" w:eastAsia="Times New Roman" w:hAnsi="Arial" w:cs="Arial"/>
          <w:b/>
          <w:bCs/>
          <w:sz w:val="24"/>
          <w:szCs w:val="20"/>
          <w:u w:val="single"/>
        </w:rPr>
        <w:t>CRITERIA</w:t>
      </w:r>
      <w:r w:rsidRPr="003F2093">
        <w:rPr>
          <w:rFonts w:ascii="Arial" w:eastAsia="Times New Roman" w:hAnsi="Arial" w:cs="Arial"/>
          <w:b/>
          <w:bCs/>
          <w:sz w:val="24"/>
          <w:szCs w:val="20"/>
          <w:u w:val="single"/>
        </w:rPr>
        <w:br/>
      </w:r>
    </w:p>
    <w:tbl>
      <w:tblPr>
        <w:tblW w:w="0" w:type="auto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63"/>
        <w:gridCol w:w="1270"/>
        <w:gridCol w:w="1297"/>
      </w:tblGrid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70" w:type="dxa"/>
          </w:tcPr>
          <w:p w:rsidR="003F2093" w:rsidRPr="003F2093" w:rsidRDefault="003F2093" w:rsidP="003F209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Essential</w:t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keepNext/>
              <w:spacing w:after="0" w:line="240" w:lineRule="auto"/>
              <w:jc w:val="center"/>
              <w:outlineLvl w:val="2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Desirable</w:t>
            </w:r>
          </w:p>
        </w:tc>
      </w:tr>
      <w:tr w:rsidR="003F2093" w:rsidRPr="003F2093" w:rsidTr="00E30B80">
        <w:trPr>
          <w:trHeight w:val="377"/>
        </w:trPr>
        <w:tc>
          <w:tcPr>
            <w:tcW w:w="7163" w:type="dxa"/>
          </w:tcPr>
          <w:p w:rsidR="003F2093" w:rsidRPr="003F2093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Qualifications and training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88069E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88069E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Graduate; Qualified Teacher Status </w:t>
            </w:r>
            <w:r w:rsidR="00830994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(Secondary or Primary Teacher)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830994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>
              <w:rPr>
                <w:rFonts w:ascii="Arial" w:eastAsia="Times New Roman" w:hAnsi="Arial" w:cs="Arial"/>
                <w:sz w:val="24"/>
                <w:szCs w:val="20"/>
              </w:rPr>
              <w:sym w:font="Wingdings" w:char="F0FC"/>
            </w:r>
          </w:p>
        </w:tc>
      </w:tr>
      <w:tr w:rsidR="00194947" w:rsidRPr="003F2093" w:rsidTr="00E30B80">
        <w:tc>
          <w:tcPr>
            <w:tcW w:w="7163" w:type="dxa"/>
          </w:tcPr>
          <w:p w:rsidR="00194947" w:rsidRPr="0088069E" w:rsidRDefault="00830994" w:rsidP="00830994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HLTA accreditation</w:t>
            </w:r>
            <w:r w:rsidR="0019494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 xml:space="preserve"> </w:t>
            </w: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or degree (candidates currently working towards a degree are able to apply)</w:t>
            </w:r>
          </w:p>
        </w:tc>
        <w:tc>
          <w:tcPr>
            <w:tcW w:w="1270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 xml:space="preserve">Additional qualification / professional development in Special Educational Needs 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Willingness to learn and a commitment to professional development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194947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 xml:space="preserve">Ability to teach </w:t>
            </w:r>
            <w:r w:rsidR="008B1246">
              <w:rPr>
                <w:rFonts w:ascii="Arial" w:eastAsia="Times New Roman" w:hAnsi="Arial" w:cs="Arial"/>
                <w:sz w:val="24"/>
                <w:szCs w:val="20"/>
              </w:rPr>
              <w:t>Music</w:t>
            </w:r>
            <w:r w:rsidR="00194947">
              <w:rPr>
                <w:rFonts w:ascii="Arial" w:eastAsia="Times New Roman" w:hAnsi="Arial" w:cs="Arial"/>
                <w:sz w:val="24"/>
                <w:szCs w:val="20"/>
              </w:rPr>
              <w:t xml:space="preserve"> 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E92A97" w:rsidRPr="003F2093" w:rsidTr="00E30B80">
        <w:tc>
          <w:tcPr>
            <w:tcW w:w="7163" w:type="dxa"/>
          </w:tcPr>
          <w:p w:rsidR="00E92A97" w:rsidRPr="00194947" w:rsidRDefault="00E92A97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 w:rsidRPr="00194947"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Trained Music teacher</w:t>
            </w:r>
          </w:p>
        </w:tc>
        <w:tc>
          <w:tcPr>
            <w:tcW w:w="1270" w:type="dxa"/>
          </w:tcPr>
          <w:p w:rsidR="00E92A97" w:rsidRPr="003F2093" w:rsidRDefault="00E92A9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E92A97" w:rsidRPr="003F2093" w:rsidRDefault="00E92A9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</w:tr>
      <w:tr w:rsidR="00194947" w:rsidRPr="003F2093" w:rsidTr="00E30B80">
        <w:tc>
          <w:tcPr>
            <w:tcW w:w="7163" w:type="dxa"/>
          </w:tcPr>
          <w:p w:rsidR="00194947" w:rsidRPr="00194947" w:rsidRDefault="00194947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Cs/>
                <w:iCs/>
                <w:sz w:val="24"/>
                <w:szCs w:val="24"/>
              </w:rPr>
              <w:t>Ability to play an instrument and/or sing</w:t>
            </w:r>
          </w:p>
        </w:tc>
        <w:tc>
          <w:tcPr>
            <w:tcW w:w="1270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Experience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Successful teaching of SEN pupils (unless NQT)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Positive relationships with pupils’ parents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A7167B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A7167B">
              <w:rPr>
                <w:rFonts w:ascii="Arial" w:hAnsi="Arial" w:cs="Arial"/>
                <w:sz w:val="24"/>
              </w:rPr>
              <w:t xml:space="preserve">Ability to provide excellent opportunities young people with learning disabilities and physical disabilities </w:t>
            </w:r>
            <w:r w:rsidRPr="00A7167B">
              <w:rPr>
                <w:rFonts w:ascii="Arial" w:hAnsi="Arial" w:cs="Arial"/>
                <w:b/>
                <w:sz w:val="24"/>
              </w:rPr>
              <w:t>or</w:t>
            </w:r>
            <w:r w:rsidRPr="00A7167B">
              <w:rPr>
                <w:rFonts w:ascii="Arial" w:hAnsi="Arial" w:cs="Arial"/>
                <w:sz w:val="24"/>
              </w:rPr>
              <w:t xml:space="preserve"> have the dedication and disposition to train to do this</w:t>
            </w:r>
          </w:p>
        </w:tc>
        <w:tc>
          <w:tcPr>
            <w:tcW w:w="1270" w:type="dxa"/>
          </w:tcPr>
          <w:p w:rsidR="003F2093" w:rsidRPr="003F2093" w:rsidRDefault="00A7167B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Knowledge and skills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Effective classroom practitioner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Knowledge and understanding of specialist strategies for with SEN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Ability to evaluate and develop practice from evidence of pupil learning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Able to provide for pupils’ different learning styles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A7167B" w:rsidP="003F209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0"/>
              </w:rPr>
            </w:pPr>
            <w:r w:rsidRPr="00A7167B">
              <w:rPr>
                <w:rFonts w:ascii="Arial" w:hAnsi="Arial" w:cs="Arial"/>
                <w:sz w:val="24"/>
              </w:rPr>
              <w:t>Ability to teach outstanding lessons</w:t>
            </w:r>
          </w:p>
        </w:tc>
        <w:tc>
          <w:tcPr>
            <w:tcW w:w="1270" w:type="dxa"/>
          </w:tcPr>
          <w:p w:rsidR="003F2093" w:rsidRPr="003F2093" w:rsidRDefault="00A7167B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94947" w:rsidRPr="003F2093" w:rsidTr="00E30B80">
        <w:tc>
          <w:tcPr>
            <w:tcW w:w="7163" w:type="dxa"/>
          </w:tcPr>
          <w:p w:rsidR="00194947" w:rsidRPr="00A7167B" w:rsidRDefault="00194947" w:rsidP="003F209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lead whole school singing</w:t>
            </w:r>
            <w:r w:rsidR="0055619F">
              <w:rPr>
                <w:rFonts w:ascii="Arial" w:hAnsi="Arial" w:cs="Arial"/>
                <w:sz w:val="24"/>
              </w:rPr>
              <w:t xml:space="preserve"> (not required to be a singing specialist)</w:t>
            </w:r>
          </w:p>
        </w:tc>
        <w:tc>
          <w:tcPr>
            <w:tcW w:w="1270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194947" w:rsidRPr="003F2093" w:rsidTr="00E30B80">
        <w:tc>
          <w:tcPr>
            <w:tcW w:w="7163" w:type="dxa"/>
          </w:tcPr>
          <w:p w:rsidR="00194947" w:rsidRDefault="00194947" w:rsidP="003F2093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Ability to lead extracurricular activities including student choir</w:t>
            </w:r>
          </w:p>
        </w:tc>
        <w:tc>
          <w:tcPr>
            <w:tcW w:w="1270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194947" w:rsidRPr="003F2093" w:rsidRDefault="00194947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b/>
                <w:bCs/>
                <w:i/>
                <w:iCs/>
                <w:sz w:val="24"/>
                <w:szCs w:val="24"/>
              </w:rPr>
              <w:t>Disposition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keepNext/>
              <w:spacing w:after="0" w:line="240" w:lineRule="auto"/>
              <w:outlineLvl w:val="1"/>
              <w:rPr>
                <w:rFonts w:ascii="Arial" w:eastAsia="Times New Roman" w:hAnsi="Arial" w:cs="Arial"/>
                <w:sz w:val="24"/>
                <w:szCs w:val="24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t xml:space="preserve">A reliable attendance record 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Demonstrable commitment to SEN work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Ability to manage other team members in the classroom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 team player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Approachable and sensitive to the needs of others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 willingness to work positively with challenging behaviour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  <w:tr w:rsidR="003F2093" w:rsidRPr="003F2093" w:rsidTr="00E30B80">
        <w:tc>
          <w:tcPr>
            <w:tcW w:w="7163" w:type="dxa"/>
          </w:tcPr>
          <w:p w:rsidR="003F2093" w:rsidRPr="003F2093" w:rsidRDefault="003F2093" w:rsidP="003F209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0"/>
              </w:rPr>
              <w:t>A demonstrable commitment to equal opportunities</w:t>
            </w:r>
          </w:p>
        </w:tc>
        <w:tc>
          <w:tcPr>
            <w:tcW w:w="1270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  <w:r w:rsidRPr="003F2093">
              <w:rPr>
                <w:rFonts w:ascii="Arial" w:eastAsia="Times New Roman" w:hAnsi="Arial" w:cs="Arial"/>
                <w:sz w:val="24"/>
                <w:szCs w:val="24"/>
              </w:rPr>
              <w:sym w:font="Wingdings" w:char="F0FC"/>
            </w:r>
          </w:p>
        </w:tc>
        <w:tc>
          <w:tcPr>
            <w:tcW w:w="1297" w:type="dxa"/>
          </w:tcPr>
          <w:p w:rsidR="003F2093" w:rsidRPr="003F2093" w:rsidRDefault="003F2093" w:rsidP="003F209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0"/>
              </w:rPr>
            </w:pPr>
          </w:p>
        </w:tc>
      </w:tr>
    </w:tbl>
    <w:p w:rsidR="00490568" w:rsidRPr="00C145F6" w:rsidRDefault="00490568" w:rsidP="00490568">
      <w:pPr>
        <w:pStyle w:val="BodyText2"/>
        <w:jc w:val="left"/>
        <w:rPr>
          <w:rFonts w:cs="Arial"/>
          <w:sz w:val="24"/>
        </w:rPr>
      </w:pPr>
      <w:r w:rsidRPr="00C145F6">
        <w:rPr>
          <w:rFonts w:cs="Arial"/>
          <w:sz w:val="24"/>
        </w:rPr>
        <w:lastRenderedPageBreak/>
        <w:t xml:space="preserve">Employees of Elms Bank have a responsibility for, and must be committed to, safeguarding and promoting the welfare of children and young people and for ensuring that they are protected from harm. </w:t>
      </w:r>
    </w:p>
    <w:p w:rsidR="00C84BB2" w:rsidRDefault="00C84BB2" w:rsidP="00830994">
      <w:bookmarkStart w:id="0" w:name="_GoBack"/>
      <w:bookmarkEnd w:id="0"/>
    </w:p>
    <w:sectPr w:rsidR="00C84B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B80" w:rsidRDefault="00E30B80" w:rsidP="00E30B80">
      <w:pPr>
        <w:spacing w:after="0" w:line="240" w:lineRule="auto"/>
      </w:pPr>
      <w:r>
        <w:separator/>
      </w:r>
    </w:p>
  </w:endnote>
  <w:endnote w:type="continuationSeparator" w:id="0">
    <w:p w:rsidR="00E30B80" w:rsidRDefault="00E30B80" w:rsidP="00E30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B80" w:rsidRDefault="00E30B80" w:rsidP="00E30B80">
      <w:pPr>
        <w:spacing w:after="0" w:line="240" w:lineRule="auto"/>
      </w:pPr>
      <w:r>
        <w:separator/>
      </w:r>
    </w:p>
  </w:footnote>
  <w:footnote w:type="continuationSeparator" w:id="0">
    <w:p w:rsidR="00E30B80" w:rsidRDefault="00E30B80" w:rsidP="00E30B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86D59"/>
    <w:multiLevelType w:val="hybridMultilevel"/>
    <w:tmpl w:val="7EF8800C"/>
    <w:lvl w:ilvl="0" w:tplc="980A63A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093"/>
    <w:rsid w:val="000E398D"/>
    <w:rsid w:val="00102E0B"/>
    <w:rsid w:val="00194947"/>
    <w:rsid w:val="00266965"/>
    <w:rsid w:val="003F2093"/>
    <w:rsid w:val="00490568"/>
    <w:rsid w:val="0055619F"/>
    <w:rsid w:val="00830994"/>
    <w:rsid w:val="0088069E"/>
    <w:rsid w:val="008B1246"/>
    <w:rsid w:val="009D069C"/>
    <w:rsid w:val="00A7167B"/>
    <w:rsid w:val="00C84BB2"/>
    <w:rsid w:val="00E167C2"/>
    <w:rsid w:val="00E30B80"/>
    <w:rsid w:val="00E9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39CD563-050B-4B6E-A124-55E0AC5C2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3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0B80"/>
  </w:style>
  <w:style w:type="paragraph" w:styleId="Footer">
    <w:name w:val="footer"/>
    <w:basedOn w:val="Normal"/>
    <w:link w:val="FooterChar"/>
    <w:uiPriority w:val="99"/>
    <w:unhideWhenUsed/>
    <w:rsid w:val="00E30B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0B80"/>
  </w:style>
  <w:style w:type="paragraph" w:styleId="BodyText2">
    <w:name w:val="Body Text 2"/>
    <w:basedOn w:val="Normal"/>
    <w:link w:val="BodyText2Char"/>
    <w:semiHidden/>
    <w:rsid w:val="00490568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490568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 Loftus</dc:creator>
  <cp:lastModifiedBy>j.a.jeffries</cp:lastModifiedBy>
  <cp:revision>5</cp:revision>
  <cp:lastPrinted>2016-03-21T16:59:00Z</cp:lastPrinted>
  <dcterms:created xsi:type="dcterms:W3CDTF">2019-03-13T11:15:00Z</dcterms:created>
  <dcterms:modified xsi:type="dcterms:W3CDTF">2019-03-13T12:41:00Z</dcterms:modified>
</cp:coreProperties>
</file>