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690" w:rsidRPr="00D54690" w:rsidRDefault="00D54690" w:rsidP="00D54690">
      <w:pPr>
        <w:keepNext/>
        <w:spacing w:after="130" w:line="264" w:lineRule="auto"/>
        <w:outlineLvl w:val="1"/>
        <w:rPr>
          <w:rFonts w:ascii="Arial" w:eastAsia="Times New Roman" w:hAnsi="Arial" w:cs="Arial"/>
          <w:b/>
          <w:bCs/>
          <w:iCs/>
          <w:spacing w:val="-10"/>
          <w:sz w:val="28"/>
          <w:szCs w:val="28"/>
        </w:rPr>
      </w:pPr>
      <w:bookmarkStart w:id="0" w:name="_GoBack"/>
      <w:bookmarkEnd w:id="0"/>
      <w:r w:rsidRPr="00D54690">
        <w:rPr>
          <w:rFonts w:ascii="Arial" w:eastAsia="Times New Roman" w:hAnsi="Arial" w:cs="Arial"/>
          <w:b/>
          <w:bCs/>
          <w:iCs/>
          <w:spacing w:val="-10"/>
          <w:sz w:val="28"/>
          <w:szCs w:val="28"/>
        </w:rPr>
        <w:t>Senior Accountant</w:t>
      </w:r>
    </w:p>
    <w:p w:rsidR="00D54690" w:rsidRPr="00D54690" w:rsidRDefault="00D54690" w:rsidP="00D54690">
      <w:pPr>
        <w:spacing w:after="0" w:line="264" w:lineRule="auto"/>
        <w:ind w:left="-720" w:right="284"/>
        <w:rPr>
          <w:rFonts w:ascii="Arial" w:eastAsia="Times New Roman" w:hAnsi="Arial" w:cs="Arial"/>
          <w:b/>
          <w:color w:val="000000"/>
          <w:kern w:val="16"/>
          <w:sz w:val="24"/>
          <w:szCs w:val="44"/>
          <w:lang w:eastAsia="en-GB"/>
        </w:rPr>
      </w:pPr>
    </w:p>
    <w:p w:rsidR="00D54690" w:rsidRPr="00D54690" w:rsidRDefault="00D54690" w:rsidP="00D54690">
      <w:pPr>
        <w:spacing w:after="0" w:line="264" w:lineRule="auto"/>
        <w:ind w:left="-720" w:right="284" w:firstLine="720"/>
        <w:rPr>
          <w:rFonts w:ascii="Arial" w:eastAsia="Times New Roman" w:hAnsi="Arial" w:cs="Arial"/>
          <w:b/>
          <w:color w:val="000000"/>
          <w:kern w:val="16"/>
          <w:sz w:val="24"/>
          <w:szCs w:val="44"/>
          <w:lang w:eastAsia="en-GB"/>
        </w:rPr>
      </w:pPr>
      <w:r w:rsidRPr="00D54690">
        <w:rPr>
          <w:rFonts w:ascii="Arial" w:eastAsia="Times New Roman" w:hAnsi="Arial" w:cs="Arial"/>
          <w:b/>
          <w:color w:val="000000"/>
          <w:kern w:val="16"/>
          <w:sz w:val="24"/>
          <w:szCs w:val="44"/>
          <w:lang w:eastAsia="en-GB"/>
        </w:rPr>
        <w:t>PERSON SPECIFICATION</w:t>
      </w:r>
    </w:p>
    <w:p w:rsidR="00D54690" w:rsidRPr="00D54690" w:rsidRDefault="00D54690" w:rsidP="00D54690">
      <w:pPr>
        <w:spacing w:after="0" w:line="264" w:lineRule="auto"/>
        <w:ind w:left="90" w:right="284"/>
        <w:rPr>
          <w:rFonts w:ascii="Arial" w:eastAsia="Times New Roman" w:hAnsi="Arial" w:cs="Arial"/>
          <w:b/>
          <w:color w:val="000000"/>
          <w:kern w:val="16"/>
          <w:sz w:val="24"/>
          <w:szCs w:val="44"/>
          <w:lang w:eastAsia="en-GB"/>
        </w:rPr>
      </w:pPr>
    </w:p>
    <w:tbl>
      <w:tblPr>
        <w:tblStyle w:val="TableGrid"/>
        <w:tblW w:w="9720" w:type="dxa"/>
        <w:tblInd w:w="-612" w:type="dxa"/>
        <w:tblLook w:val="01E0" w:firstRow="1" w:lastRow="1" w:firstColumn="1" w:lastColumn="1" w:noHBand="0" w:noVBand="0"/>
      </w:tblPr>
      <w:tblGrid>
        <w:gridCol w:w="2024"/>
        <w:gridCol w:w="3348"/>
        <w:gridCol w:w="2668"/>
        <w:gridCol w:w="1680"/>
      </w:tblGrid>
      <w:tr w:rsidR="00D54690" w:rsidRPr="00D54690" w:rsidTr="002627E9">
        <w:trPr>
          <w:tblHeader/>
        </w:trPr>
        <w:tc>
          <w:tcPr>
            <w:tcW w:w="1800" w:type="dxa"/>
          </w:tcPr>
          <w:p w:rsidR="00D54690" w:rsidRPr="00D54690" w:rsidRDefault="00D54690" w:rsidP="00D54690">
            <w:pPr>
              <w:spacing w:line="264" w:lineRule="auto"/>
              <w:ind w:left="90" w:right="284"/>
              <w:rPr>
                <w:rFonts w:ascii="Arial" w:hAnsi="Arial" w:cs="Arial"/>
                <w:b/>
                <w:color w:val="000000"/>
                <w:kern w:val="16"/>
              </w:rPr>
            </w:pPr>
          </w:p>
        </w:tc>
        <w:tc>
          <w:tcPr>
            <w:tcW w:w="3600" w:type="dxa"/>
          </w:tcPr>
          <w:p w:rsidR="00D54690" w:rsidRPr="00D54690" w:rsidRDefault="00D54690" w:rsidP="00D54690">
            <w:pPr>
              <w:spacing w:line="264" w:lineRule="auto"/>
              <w:ind w:left="90" w:right="284"/>
              <w:jc w:val="center"/>
              <w:rPr>
                <w:rFonts w:ascii="Arial" w:hAnsi="Arial" w:cs="Arial"/>
                <w:b/>
                <w:color w:val="000000"/>
                <w:kern w:val="16"/>
              </w:rPr>
            </w:pPr>
            <w:r w:rsidRPr="00D54690">
              <w:rPr>
                <w:rFonts w:ascii="Arial" w:hAnsi="Arial" w:cs="Arial"/>
                <w:b/>
                <w:color w:val="000000"/>
                <w:kern w:val="16"/>
              </w:rPr>
              <w:t>Selection Criteria</w:t>
            </w:r>
          </w:p>
          <w:p w:rsidR="00D54690" w:rsidRPr="00D54690" w:rsidRDefault="00D54690" w:rsidP="00D54690">
            <w:pPr>
              <w:spacing w:line="264" w:lineRule="auto"/>
              <w:ind w:left="90" w:right="284"/>
              <w:jc w:val="center"/>
              <w:rPr>
                <w:rFonts w:ascii="Arial" w:hAnsi="Arial" w:cs="Arial"/>
                <w:b/>
                <w:color w:val="000000"/>
                <w:kern w:val="16"/>
              </w:rPr>
            </w:pPr>
            <w:r w:rsidRPr="00D54690">
              <w:rPr>
                <w:rFonts w:ascii="Arial" w:hAnsi="Arial" w:cs="Arial"/>
                <w:b/>
                <w:color w:val="000000"/>
                <w:kern w:val="16"/>
              </w:rPr>
              <w:t>(Essential)</w:t>
            </w:r>
          </w:p>
        </w:tc>
        <w:tc>
          <w:tcPr>
            <w:tcW w:w="2880" w:type="dxa"/>
          </w:tcPr>
          <w:p w:rsidR="00D54690" w:rsidRPr="00D54690" w:rsidRDefault="00D54690" w:rsidP="00D54690">
            <w:pPr>
              <w:spacing w:line="264" w:lineRule="auto"/>
              <w:ind w:left="90" w:right="284"/>
              <w:jc w:val="center"/>
              <w:rPr>
                <w:rFonts w:ascii="Arial" w:hAnsi="Arial" w:cs="Arial"/>
                <w:b/>
                <w:color w:val="000000"/>
                <w:kern w:val="16"/>
              </w:rPr>
            </w:pPr>
            <w:r w:rsidRPr="00D54690">
              <w:rPr>
                <w:rFonts w:ascii="Arial" w:hAnsi="Arial" w:cs="Arial"/>
                <w:b/>
                <w:color w:val="000000"/>
                <w:kern w:val="16"/>
              </w:rPr>
              <w:t>Selection Criteria</w:t>
            </w:r>
          </w:p>
          <w:p w:rsidR="00D54690" w:rsidRPr="00D54690" w:rsidRDefault="00D54690" w:rsidP="00D54690">
            <w:pPr>
              <w:spacing w:line="264" w:lineRule="auto"/>
              <w:ind w:left="90" w:right="284"/>
              <w:jc w:val="center"/>
              <w:rPr>
                <w:rFonts w:ascii="Arial" w:hAnsi="Arial" w:cs="Arial"/>
                <w:b/>
                <w:color w:val="000000"/>
                <w:kern w:val="16"/>
              </w:rPr>
            </w:pPr>
            <w:r w:rsidRPr="00D54690">
              <w:rPr>
                <w:rFonts w:ascii="Arial" w:hAnsi="Arial" w:cs="Arial"/>
                <w:b/>
                <w:color w:val="000000"/>
                <w:kern w:val="16"/>
              </w:rPr>
              <w:t>(Desirable)</w:t>
            </w:r>
          </w:p>
        </w:tc>
        <w:tc>
          <w:tcPr>
            <w:tcW w:w="1440" w:type="dxa"/>
          </w:tcPr>
          <w:p w:rsidR="00D54690" w:rsidRPr="00D54690" w:rsidRDefault="00D54690" w:rsidP="00D54690">
            <w:pPr>
              <w:spacing w:line="264" w:lineRule="auto"/>
              <w:ind w:left="90" w:right="284"/>
              <w:jc w:val="center"/>
              <w:rPr>
                <w:rFonts w:ascii="Arial" w:hAnsi="Arial" w:cs="Arial"/>
                <w:b/>
                <w:color w:val="000000"/>
                <w:kern w:val="16"/>
              </w:rPr>
            </w:pPr>
            <w:r w:rsidRPr="00D54690">
              <w:rPr>
                <w:rFonts w:ascii="Arial" w:hAnsi="Arial" w:cs="Arial"/>
                <w:b/>
                <w:color w:val="000000"/>
                <w:kern w:val="16"/>
              </w:rPr>
              <w:t>How Assessed</w:t>
            </w:r>
          </w:p>
        </w:tc>
      </w:tr>
      <w:tr w:rsidR="00D54690" w:rsidRPr="00D54690" w:rsidTr="002627E9">
        <w:tc>
          <w:tcPr>
            <w:tcW w:w="1800" w:type="dxa"/>
          </w:tcPr>
          <w:p w:rsidR="00D54690" w:rsidRPr="00D54690" w:rsidRDefault="00D54690" w:rsidP="00D54690">
            <w:pPr>
              <w:spacing w:line="264" w:lineRule="auto"/>
              <w:ind w:left="90" w:right="284"/>
              <w:rPr>
                <w:rFonts w:ascii="Arial" w:hAnsi="Arial" w:cs="Arial"/>
                <w:b/>
                <w:color w:val="000000"/>
                <w:kern w:val="16"/>
              </w:rPr>
            </w:pPr>
            <w:r w:rsidRPr="00D54690">
              <w:rPr>
                <w:rFonts w:ascii="Arial" w:hAnsi="Arial" w:cs="Arial"/>
                <w:b/>
                <w:color w:val="000000"/>
                <w:kern w:val="16"/>
              </w:rPr>
              <w:t>Education &amp; Qualifications</w:t>
            </w:r>
          </w:p>
        </w:tc>
        <w:tc>
          <w:tcPr>
            <w:tcW w:w="360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CCAB or CIMA qualified accountant or extensive experience at a Senior Accountant level</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Commitment to Continued Professional Development</w:t>
            </w:r>
          </w:p>
          <w:p w:rsidR="00D54690" w:rsidRPr="00D54690" w:rsidRDefault="00D54690" w:rsidP="00D54690">
            <w:pPr>
              <w:spacing w:line="264" w:lineRule="auto"/>
              <w:ind w:left="90" w:right="284"/>
              <w:rPr>
                <w:rFonts w:ascii="Arial" w:hAnsi="Arial" w:cs="Arial"/>
                <w:color w:val="000000"/>
                <w:kern w:val="16"/>
              </w:rPr>
            </w:pPr>
          </w:p>
        </w:tc>
        <w:tc>
          <w:tcPr>
            <w:tcW w:w="2880" w:type="dxa"/>
          </w:tcPr>
          <w:p w:rsidR="00D54690" w:rsidRPr="00D54690" w:rsidRDefault="00D54690" w:rsidP="00D54690">
            <w:pPr>
              <w:spacing w:line="264" w:lineRule="auto"/>
              <w:ind w:left="90" w:right="284"/>
              <w:rPr>
                <w:rFonts w:ascii="Arial" w:hAnsi="Arial" w:cs="Arial"/>
                <w:color w:val="000000"/>
                <w:kern w:val="16"/>
              </w:rPr>
            </w:pPr>
          </w:p>
        </w:tc>
        <w:tc>
          <w:tcPr>
            <w:tcW w:w="144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Application Form</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 xml:space="preserve">Interview </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Certificates</w:t>
            </w:r>
          </w:p>
        </w:tc>
      </w:tr>
      <w:tr w:rsidR="00D54690" w:rsidRPr="00D54690" w:rsidTr="002627E9">
        <w:tc>
          <w:tcPr>
            <w:tcW w:w="1800" w:type="dxa"/>
          </w:tcPr>
          <w:p w:rsidR="00D54690" w:rsidRPr="00D54690" w:rsidRDefault="00D54690" w:rsidP="00D54690">
            <w:pPr>
              <w:spacing w:line="264" w:lineRule="auto"/>
              <w:ind w:left="90" w:right="284"/>
              <w:rPr>
                <w:rFonts w:ascii="Arial" w:hAnsi="Arial" w:cs="Arial"/>
                <w:b/>
                <w:color w:val="000000"/>
                <w:kern w:val="16"/>
              </w:rPr>
            </w:pPr>
            <w:r w:rsidRPr="00D54690">
              <w:rPr>
                <w:rFonts w:ascii="Arial" w:hAnsi="Arial" w:cs="Arial"/>
                <w:b/>
                <w:color w:val="000000"/>
                <w:kern w:val="16"/>
              </w:rPr>
              <w:t>Experience</w:t>
            </w:r>
          </w:p>
        </w:tc>
        <w:tc>
          <w:tcPr>
            <w:tcW w:w="3600" w:type="dxa"/>
          </w:tcPr>
          <w:p w:rsidR="00D54690" w:rsidRPr="00D54690" w:rsidRDefault="00D54690" w:rsidP="00D54690">
            <w:pPr>
              <w:spacing w:line="264" w:lineRule="auto"/>
              <w:ind w:left="72" w:right="284"/>
              <w:rPr>
                <w:rFonts w:ascii="Arial" w:hAnsi="Arial" w:cs="Arial"/>
                <w:color w:val="000000"/>
                <w:kern w:val="16"/>
              </w:rPr>
            </w:pPr>
            <w:r w:rsidRPr="00D54690">
              <w:rPr>
                <w:rFonts w:ascii="Arial" w:hAnsi="Arial" w:cs="Arial"/>
                <w:color w:val="000000"/>
                <w:kern w:val="16"/>
              </w:rPr>
              <w:t>A proven track record of working within a finance team, understanding and addressing the issues facing services within Local Government or similar organisation.</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72" w:right="284"/>
              <w:rPr>
                <w:rFonts w:ascii="Arial" w:hAnsi="Arial" w:cs="Arial"/>
                <w:color w:val="000000"/>
                <w:kern w:val="16"/>
              </w:rPr>
            </w:pPr>
            <w:r w:rsidRPr="00D54690">
              <w:rPr>
                <w:rFonts w:ascii="Arial" w:hAnsi="Arial" w:cs="Arial"/>
                <w:color w:val="000000"/>
                <w:kern w:val="16"/>
              </w:rPr>
              <w:t>A proven track record in assisting and participating in the establishment and delivery of effective performance delivering high quality work to deadlines.</w:t>
            </w:r>
          </w:p>
          <w:p w:rsidR="00D54690" w:rsidRPr="00D54690" w:rsidRDefault="00D54690" w:rsidP="00D54690">
            <w:pPr>
              <w:spacing w:line="264" w:lineRule="auto"/>
              <w:ind w:left="72" w:right="284"/>
              <w:rPr>
                <w:rFonts w:ascii="Arial" w:hAnsi="Arial" w:cs="Arial"/>
                <w:color w:val="000000"/>
                <w:kern w:val="16"/>
              </w:rPr>
            </w:pPr>
          </w:p>
          <w:p w:rsidR="00D54690" w:rsidRPr="00D54690" w:rsidRDefault="00D54690" w:rsidP="00D54690">
            <w:pPr>
              <w:spacing w:line="264" w:lineRule="auto"/>
              <w:ind w:left="88" w:right="284"/>
              <w:rPr>
                <w:rFonts w:ascii="Arial" w:hAnsi="Arial" w:cs="Arial"/>
                <w:color w:val="000000"/>
                <w:kern w:val="16"/>
              </w:rPr>
            </w:pPr>
            <w:r w:rsidRPr="00D54690">
              <w:rPr>
                <w:rFonts w:ascii="Arial" w:hAnsi="Arial" w:cs="Arial"/>
                <w:color w:val="000000"/>
                <w:kern w:val="16"/>
              </w:rPr>
              <w:t>A proven track record of successfully managing, setting and monitoring budgets for services, including the development of integrated costing systems and methodologies, and working with budget holders to rebalance overspends.</w:t>
            </w:r>
          </w:p>
          <w:p w:rsidR="00D54690" w:rsidRPr="00D54690" w:rsidRDefault="00D54690" w:rsidP="00D54690">
            <w:pPr>
              <w:spacing w:line="264" w:lineRule="auto"/>
              <w:ind w:left="88" w:right="284"/>
              <w:rPr>
                <w:rFonts w:ascii="Arial" w:hAnsi="Arial" w:cs="Arial"/>
                <w:color w:val="000000"/>
                <w:kern w:val="16"/>
              </w:rPr>
            </w:pPr>
          </w:p>
          <w:p w:rsidR="00D54690" w:rsidRPr="00D54690" w:rsidRDefault="00D54690" w:rsidP="00D54690">
            <w:pPr>
              <w:spacing w:line="264" w:lineRule="auto"/>
              <w:ind w:left="88" w:right="284"/>
              <w:rPr>
                <w:rFonts w:ascii="Arial" w:hAnsi="Arial" w:cs="Arial"/>
                <w:color w:val="000000"/>
                <w:kern w:val="16"/>
              </w:rPr>
            </w:pPr>
            <w:r w:rsidRPr="00D54690">
              <w:rPr>
                <w:rFonts w:ascii="Arial" w:hAnsi="Arial" w:cs="Arial"/>
                <w:color w:val="000000"/>
                <w:kern w:val="16"/>
              </w:rPr>
              <w:t>A proven track record of dealing with budgets for a capital project including costing for an initial scheme for inclusion in business cases and external applications for funding</w:t>
            </w:r>
          </w:p>
          <w:p w:rsidR="00D54690" w:rsidRPr="00D54690" w:rsidRDefault="00D54690" w:rsidP="00D54690">
            <w:pPr>
              <w:spacing w:line="264" w:lineRule="auto"/>
              <w:ind w:left="88"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72" w:right="284"/>
              <w:rPr>
                <w:rFonts w:ascii="Arial" w:hAnsi="Arial" w:cs="Arial"/>
                <w:color w:val="000000"/>
                <w:kern w:val="16"/>
              </w:rPr>
            </w:pPr>
            <w:r w:rsidRPr="00D54690">
              <w:rPr>
                <w:rFonts w:ascii="Arial" w:hAnsi="Arial" w:cs="Arial"/>
                <w:color w:val="000000"/>
                <w:kern w:val="16"/>
              </w:rPr>
              <w:t xml:space="preserve">A proven track record of researching and preparing reports on financial issues and financial implications for reports, which are analytical, </w:t>
            </w:r>
            <w:r w:rsidRPr="00D54690">
              <w:rPr>
                <w:rFonts w:ascii="Arial" w:hAnsi="Arial" w:cs="Arial"/>
                <w:color w:val="000000"/>
                <w:kern w:val="16"/>
              </w:rPr>
              <w:lastRenderedPageBreak/>
              <w:t xml:space="preserve">present clear options and are accessible to lay people. </w:t>
            </w:r>
          </w:p>
          <w:p w:rsidR="00D54690" w:rsidRPr="00D54690" w:rsidRDefault="00D54690" w:rsidP="00D54690">
            <w:pPr>
              <w:spacing w:line="264" w:lineRule="auto"/>
              <w:ind w:left="72" w:right="284"/>
              <w:rPr>
                <w:rFonts w:ascii="Arial" w:hAnsi="Arial" w:cs="Arial"/>
                <w:color w:val="000000"/>
                <w:kern w:val="16"/>
              </w:rPr>
            </w:pPr>
          </w:p>
          <w:p w:rsidR="00D54690" w:rsidRPr="00D54690" w:rsidRDefault="00D54690" w:rsidP="00D54690">
            <w:pPr>
              <w:spacing w:line="264" w:lineRule="auto"/>
              <w:ind w:left="72" w:right="284"/>
              <w:rPr>
                <w:rFonts w:ascii="Arial" w:hAnsi="Arial" w:cs="Arial"/>
                <w:color w:val="000000"/>
                <w:kern w:val="16"/>
              </w:rPr>
            </w:pPr>
            <w:r w:rsidRPr="00D54690">
              <w:rPr>
                <w:rFonts w:ascii="Arial" w:hAnsi="Arial" w:cs="Arial"/>
                <w:color w:val="000000"/>
                <w:kern w:val="16"/>
              </w:rPr>
              <w:t>A proven track record of assisting in the successful delivery work programmes to meet objectives and achieve planned results through a combination of direct management and working with others.</w:t>
            </w:r>
          </w:p>
          <w:p w:rsidR="00D54690" w:rsidRPr="00D54690" w:rsidRDefault="00D54690" w:rsidP="00D54690">
            <w:pPr>
              <w:spacing w:line="264" w:lineRule="auto"/>
              <w:ind w:left="72" w:right="284"/>
              <w:rPr>
                <w:rFonts w:ascii="Arial" w:hAnsi="Arial" w:cs="Arial"/>
                <w:color w:val="000000"/>
                <w:kern w:val="16"/>
              </w:rPr>
            </w:pPr>
          </w:p>
          <w:p w:rsidR="00D54690" w:rsidRPr="00D54690" w:rsidRDefault="00D54690" w:rsidP="00D54690">
            <w:pPr>
              <w:spacing w:line="264" w:lineRule="auto"/>
              <w:ind w:left="72" w:right="284"/>
              <w:rPr>
                <w:rFonts w:ascii="Arial" w:hAnsi="Arial" w:cs="Arial"/>
                <w:color w:val="000000"/>
                <w:kern w:val="16"/>
              </w:rPr>
            </w:pPr>
            <w:r w:rsidRPr="00D54690">
              <w:rPr>
                <w:rFonts w:ascii="Arial" w:hAnsi="Arial" w:cs="Arial"/>
                <w:color w:val="000000"/>
                <w:kern w:val="16"/>
              </w:rPr>
              <w:t>A proven track record of successfully building relationships and partnership working with a range of internal stakeholders, and customers.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after="120" w:line="264" w:lineRule="auto"/>
              <w:ind w:left="88" w:right="284"/>
              <w:rPr>
                <w:rFonts w:ascii="Arial" w:hAnsi="Arial" w:cs="Arial"/>
                <w:color w:val="000000"/>
                <w:kern w:val="16"/>
              </w:rPr>
            </w:pPr>
            <w:r w:rsidRPr="00D54690">
              <w:rPr>
                <w:rFonts w:ascii="Arial" w:hAnsi="Arial" w:cs="Arial"/>
                <w:color w:val="000000"/>
                <w:kern w:val="16"/>
              </w:rPr>
              <w:t>Evidence of assisting in service planning and implementing measures to promote continuous service improvement.</w:t>
            </w:r>
          </w:p>
          <w:p w:rsidR="00D54690" w:rsidRPr="00D54690" w:rsidRDefault="00D54690" w:rsidP="00D54690">
            <w:pPr>
              <w:spacing w:after="120" w:line="264" w:lineRule="auto"/>
              <w:ind w:left="88" w:right="284"/>
              <w:rPr>
                <w:rFonts w:ascii="Arial" w:hAnsi="Arial" w:cs="Arial"/>
                <w:color w:val="000000"/>
                <w:kern w:val="16"/>
              </w:rPr>
            </w:pPr>
          </w:p>
          <w:p w:rsidR="00D54690" w:rsidRPr="00D54690" w:rsidRDefault="00D54690" w:rsidP="00D54690">
            <w:pPr>
              <w:spacing w:line="264" w:lineRule="auto"/>
              <w:ind w:left="88" w:right="284"/>
              <w:rPr>
                <w:rFonts w:ascii="Arial" w:hAnsi="Arial" w:cs="Arial"/>
                <w:color w:val="000000"/>
                <w:kern w:val="16"/>
              </w:rPr>
            </w:pPr>
            <w:r w:rsidRPr="00D54690">
              <w:rPr>
                <w:rFonts w:ascii="Arial" w:hAnsi="Arial" w:cs="Arial"/>
                <w:color w:val="000000"/>
                <w:kern w:val="16"/>
              </w:rPr>
              <w:t xml:space="preserve">A proven track record of successfully  assisting in the technical accounting preparation of the closure of the accounts  including interpretation of accounting developments such as IFRS and capital accounting procedures </w:t>
            </w:r>
          </w:p>
          <w:p w:rsidR="00D54690" w:rsidRPr="00D54690" w:rsidRDefault="00D54690" w:rsidP="00D54690">
            <w:pPr>
              <w:spacing w:line="264" w:lineRule="auto"/>
              <w:ind w:left="88" w:right="284"/>
              <w:rPr>
                <w:rFonts w:ascii="Arial" w:hAnsi="Arial" w:cs="Arial"/>
                <w:color w:val="000000"/>
                <w:kern w:val="16"/>
              </w:rPr>
            </w:pPr>
          </w:p>
          <w:p w:rsidR="00D54690" w:rsidRPr="00D54690" w:rsidRDefault="00D54690" w:rsidP="00D54690">
            <w:pPr>
              <w:spacing w:line="264" w:lineRule="auto"/>
              <w:ind w:left="88" w:right="284"/>
              <w:rPr>
                <w:rFonts w:ascii="Arial" w:hAnsi="Arial" w:cs="Arial"/>
                <w:color w:val="000000"/>
                <w:kern w:val="16"/>
              </w:rPr>
            </w:pPr>
            <w:r w:rsidRPr="00D54690">
              <w:rPr>
                <w:rFonts w:ascii="Arial" w:hAnsi="Arial" w:cs="Arial"/>
                <w:color w:val="000000"/>
                <w:kern w:val="16"/>
              </w:rPr>
              <w:t>A proven track record of working with and improving a financial ledger system such as Agresso.</w:t>
            </w:r>
          </w:p>
          <w:p w:rsidR="00D54690" w:rsidRPr="00D54690" w:rsidRDefault="00D54690" w:rsidP="00D54690">
            <w:pPr>
              <w:spacing w:line="264" w:lineRule="auto"/>
              <w:ind w:left="88"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tc>
        <w:tc>
          <w:tcPr>
            <w:tcW w:w="2880" w:type="dxa"/>
          </w:tcPr>
          <w:p w:rsidR="00D54690" w:rsidRPr="00D54690" w:rsidRDefault="00D54690" w:rsidP="00D54690">
            <w:pPr>
              <w:spacing w:line="264" w:lineRule="auto"/>
              <w:ind w:left="90" w:right="284"/>
              <w:rPr>
                <w:rFonts w:ascii="Arial" w:hAnsi="Arial" w:cs="Arial"/>
                <w:color w:val="000000"/>
                <w:kern w:val="16"/>
                <w:highlight w:val="red"/>
              </w:rPr>
            </w:pPr>
          </w:p>
        </w:tc>
        <w:tc>
          <w:tcPr>
            <w:tcW w:w="144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Application form</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Interview</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Assessment Centre</w:t>
            </w:r>
          </w:p>
        </w:tc>
      </w:tr>
      <w:tr w:rsidR="00D54690" w:rsidRPr="00D54690" w:rsidTr="002627E9">
        <w:tc>
          <w:tcPr>
            <w:tcW w:w="1800" w:type="dxa"/>
          </w:tcPr>
          <w:p w:rsidR="00D54690" w:rsidRPr="00D54690" w:rsidRDefault="00D54690" w:rsidP="00D54690">
            <w:pPr>
              <w:spacing w:line="264" w:lineRule="auto"/>
              <w:ind w:left="90" w:right="284"/>
              <w:rPr>
                <w:rFonts w:ascii="Arial" w:hAnsi="Arial" w:cs="Arial"/>
                <w:b/>
                <w:color w:val="000000"/>
                <w:kern w:val="16"/>
              </w:rPr>
            </w:pPr>
            <w:r w:rsidRPr="00D54690">
              <w:rPr>
                <w:rFonts w:ascii="Arial" w:hAnsi="Arial" w:cs="Arial"/>
                <w:b/>
                <w:color w:val="000000"/>
                <w:kern w:val="16"/>
              </w:rPr>
              <w:t>Skills &amp; Abilities</w:t>
            </w:r>
          </w:p>
        </w:tc>
        <w:tc>
          <w:tcPr>
            <w:tcW w:w="360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 xml:space="preserve">Ability to motivate, enthuses, inform, and develop people, both within the team, and those in other departments. </w:t>
            </w:r>
          </w:p>
          <w:p w:rsidR="00D54690" w:rsidRPr="00D54690" w:rsidRDefault="00D54690" w:rsidP="00D54690">
            <w:pPr>
              <w:spacing w:line="264" w:lineRule="auto"/>
              <w:ind w:left="90" w:right="284"/>
              <w:rPr>
                <w:rFonts w:ascii="Arial" w:hAnsi="Arial" w:cs="Arial"/>
                <w:b/>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 xml:space="preserve">Understands the impact of change on staff and is able to assist in creating a supportive environment, where team members feel able to share knowledge and innovative </w:t>
            </w:r>
            <w:r w:rsidRPr="00D54690">
              <w:rPr>
                <w:rFonts w:ascii="Arial" w:hAnsi="Arial" w:cs="Arial"/>
                <w:color w:val="000000"/>
                <w:kern w:val="16"/>
              </w:rPr>
              <w:lastRenderedPageBreak/>
              <w:t>ideas and challenge current procedures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Ability to use persuading and influencing skills to bring about behavioural change and achieve desired results/outcomes as necessary</w:t>
            </w:r>
          </w:p>
          <w:p w:rsidR="00D54690" w:rsidRPr="00D54690" w:rsidRDefault="00D54690" w:rsidP="00D54690">
            <w:pPr>
              <w:spacing w:line="264" w:lineRule="auto"/>
              <w:ind w:left="90" w:right="284"/>
              <w:rPr>
                <w:rFonts w:ascii="Arial" w:hAnsi="Arial" w:cs="Arial"/>
                <w:b/>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 xml:space="preserve">Able to work through problems, evaluate risks and offer practical solutions </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Effective presentation, communication and interpersonal skills and ability to apply these effectively to a variety of audiences including the ability to chair and facilitate meetings with officers.</w:t>
            </w:r>
          </w:p>
          <w:p w:rsidR="00D54690" w:rsidRPr="00D54690" w:rsidRDefault="00D54690" w:rsidP="00D54690">
            <w:pPr>
              <w:spacing w:line="264" w:lineRule="auto"/>
              <w:ind w:left="90" w:right="284"/>
              <w:rPr>
                <w:rFonts w:ascii="Arial" w:hAnsi="Arial" w:cs="Arial"/>
                <w:b/>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Demonstrates relentless drive for efficiency, improvement and high standards of excellence including actively seeking customer feedback, and responding to it effectively by implementing changes where necessary.</w:t>
            </w:r>
          </w:p>
          <w:p w:rsidR="00D54690" w:rsidRPr="00D54690" w:rsidRDefault="00D54690" w:rsidP="00D54690">
            <w:pPr>
              <w:spacing w:line="264" w:lineRule="auto"/>
              <w:ind w:left="90" w:right="284"/>
              <w:rPr>
                <w:rFonts w:ascii="Arial" w:hAnsi="Arial" w:cs="Arial"/>
                <w:strike/>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An ability to plan ahead, to challenge processes, procedures and reports and to continually improve the standard of operations.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Able to use new technologies in improving services, and modernising working processes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High personal standards, organised and able to work to deadlines and plan ahead</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Able to interpret a wide range of financial and performance data</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The ability to work with the customer in developing creative solutions to budgetary and operational issues.</w:t>
            </w:r>
          </w:p>
          <w:p w:rsidR="00D54690" w:rsidRPr="00D54690" w:rsidRDefault="00D54690" w:rsidP="00D54690">
            <w:pPr>
              <w:spacing w:line="264" w:lineRule="auto"/>
              <w:ind w:left="90" w:right="284"/>
              <w:rPr>
                <w:rFonts w:ascii="Arial" w:hAnsi="Arial" w:cs="Arial"/>
                <w:b/>
                <w:color w:val="000000"/>
                <w:kern w:val="16"/>
              </w:rPr>
            </w:pPr>
          </w:p>
        </w:tc>
        <w:tc>
          <w:tcPr>
            <w:tcW w:w="2880" w:type="dxa"/>
          </w:tcPr>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tc>
        <w:tc>
          <w:tcPr>
            <w:tcW w:w="144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lastRenderedPageBreak/>
              <w:t>Application form</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Interview</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Assessment Centre</w:t>
            </w:r>
          </w:p>
        </w:tc>
      </w:tr>
      <w:tr w:rsidR="00D54690" w:rsidRPr="00D54690" w:rsidTr="002627E9">
        <w:tc>
          <w:tcPr>
            <w:tcW w:w="1800" w:type="dxa"/>
          </w:tcPr>
          <w:p w:rsidR="00D54690" w:rsidRPr="00D54690" w:rsidRDefault="00D54690" w:rsidP="00D54690">
            <w:pPr>
              <w:spacing w:line="264" w:lineRule="auto"/>
              <w:ind w:left="90" w:right="284"/>
              <w:rPr>
                <w:rFonts w:ascii="Arial" w:hAnsi="Arial" w:cs="Arial"/>
                <w:b/>
                <w:color w:val="000000"/>
                <w:kern w:val="16"/>
              </w:rPr>
            </w:pPr>
            <w:r w:rsidRPr="00D54690">
              <w:rPr>
                <w:rFonts w:ascii="Arial" w:hAnsi="Arial" w:cs="Arial"/>
                <w:b/>
                <w:color w:val="000000"/>
                <w:kern w:val="16"/>
              </w:rPr>
              <w:lastRenderedPageBreak/>
              <w:t>Knowledge</w:t>
            </w:r>
          </w:p>
        </w:tc>
        <w:tc>
          <w:tcPr>
            <w:tcW w:w="360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key national policy drivers, legislation and broader influences related to the role.</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 clear understanding and knowledge of the workings of local government and including its legal, financial, social and political context, political processes and the current issues faced in a multi-cultural area</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risk management practices.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Wide understanding of financial planning.</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Performance Indicators National &amp; Local</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research techniques, leading to the preparation and presentation of reports on complex issues presenting clear, concise options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up to date relevant costing, project evaluation, budgeting.</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up to date financial reporting standards and relevant CIPFA guidance and accounting procedures.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relevant tax legislation with which a local authority and its associated bodies must comply.</w:t>
            </w:r>
          </w:p>
          <w:p w:rsidR="00D54690" w:rsidRPr="00D54690" w:rsidRDefault="00D54690" w:rsidP="00D54690">
            <w:pPr>
              <w:spacing w:line="264" w:lineRule="auto"/>
              <w:ind w:left="90" w:right="284"/>
              <w:rPr>
                <w:rFonts w:ascii="Arial" w:hAnsi="Arial" w:cs="Arial"/>
                <w:color w:val="000000"/>
                <w:kern w:val="16"/>
              </w:rPr>
            </w:pPr>
          </w:p>
        </w:tc>
        <w:tc>
          <w:tcPr>
            <w:tcW w:w="2880" w:type="dxa"/>
          </w:tcPr>
          <w:p w:rsidR="00D54690" w:rsidRPr="00D54690" w:rsidRDefault="00D54690" w:rsidP="00D54690">
            <w:pPr>
              <w:spacing w:line="264" w:lineRule="auto"/>
              <w:ind w:left="90" w:right="284"/>
              <w:rPr>
                <w:rFonts w:ascii="Arial" w:hAnsi="Arial" w:cs="Arial"/>
                <w:color w:val="000000"/>
                <w:kern w:val="16"/>
                <w:highlight w:val="red"/>
              </w:rPr>
            </w:pPr>
          </w:p>
        </w:tc>
        <w:tc>
          <w:tcPr>
            <w:tcW w:w="144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Application form</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Interview</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Assessment Centre</w:t>
            </w:r>
          </w:p>
          <w:p w:rsidR="00D54690" w:rsidRPr="00D54690" w:rsidRDefault="00D54690" w:rsidP="00D54690">
            <w:pPr>
              <w:spacing w:line="264" w:lineRule="auto"/>
              <w:ind w:left="90" w:right="284"/>
              <w:rPr>
                <w:rFonts w:ascii="Arial" w:hAnsi="Arial" w:cs="Arial"/>
                <w:color w:val="000000"/>
                <w:kern w:val="16"/>
              </w:rPr>
            </w:pPr>
          </w:p>
        </w:tc>
      </w:tr>
      <w:tr w:rsidR="00D54690" w:rsidRPr="00D54690" w:rsidTr="002627E9">
        <w:tc>
          <w:tcPr>
            <w:tcW w:w="1800" w:type="dxa"/>
          </w:tcPr>
          <w:p w:rsidR="00D54690" w:rsidRPr="00D54690" w:rsidRDefault="00D54690" w:rsidP="00D54690">
            <w:pPr>
              <w:spacing w:line="264" w:lineRule="auto"/>
              <w:ind w:left="90" w:right="284"/>
              <w:rPr>
                <w:rFonts w:ascii="Arial" w:hAnsi="Arial" w:cs="Arial"/>
                <w:b/>
                <w:color w:val="000000"/>
                <w:kern w:val="16"/>
              </w:rPr>
            </w:pPr>
            <w:r w:rsidRPr="00D54690">
              <w:rPr>
                <w:rFonts w:ascii="Arial" w:hAnsi="Arial" w:cs="Arial"/>
                <w:b/>
                <w:color w:val="000000"/>
                <w:kern w:val="16"/>
              </w:rPr>
              <w:t>Work Circumstances</w:t>
            </w:r>
          </w:p>
        </w:tc>
        <w:tc>
          <w:tcPr>
            <w:tcW w:w="360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Must be prepared to work flexibly to meet deadlines and to attend evening meetings as required.</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lastRenderedPageBreak/>
              <w:t>Must be able to visit all of the Directorate’s premises and sites.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Willingness to travel outside the Borough</w:t>
            </w:r>
          </w:p>
          <w:p w:rsidR="00D54690" w:rsidRPr="00D54690" w:rsidRDefault="00D54690" w:rsidP="00D54690">
            <w:pPr>
              <w:spacing w:line="264" w:lineRule="auto"/>
              <w:ind w:left="90" w:right="284"/>
              <w:rPr>
                <w:rFonts w:ascii="Arial" w:hAnsi="Arial" w:cs="Arial"/>
                <w:color w:val="000000"/>
                <w:kern w:val="16"/>
              </w:rPr>
            </w:pPr>
          </w:p>
        </w:tc>
        <w:tc>
          <w:tcPr>
            <w:tcW w:w="2880" w:type="dxa"/>
          </w:tcPr>
          <w:p w:rsidR="00D54690" w:rsidRPr="00D54690" w:rsidRDefault="00D54690" w:rsidP="00D54690">
            <w:pPr>
              <w:spacing w:line="264" w:lineRule="auto"/>
              <w:ind w:left="90" w:right="284"/>
              <w:rPr>
                <w:rFonts w:ascii="Arial" w:hAnsi="Arial" w:cs="Arial"/>
                <w:color w:val="000000"/>
                <w:kern w:val="16"/>
              </w:rPr>
            </w:pPr>
          </w:p>
        </w:tc>
        <w:tc>
          <w:tcPr>
            <w:tcW w:w="144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Application form</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Interview</w:t>
            </w:r>
          </w:p>
        </w:tc>
      </w:tr>
    </w:tbl>
    <w:p w:rsidR="00D54690" w:rsidRPr="00D54690" w:rsidRDefault="00D54690" w:rsidP="00D54690">
      <w:pPr>
        <w:spacing w:after="0" w:line="264" w:lineRule="auto"/>
        <w:ind w:left="90" w:right="284"/>
        <w:rPr>
          <w:rFonts w:ascii="Arial" w:eastAsia="Times New Roman" w:hAnsi="Arial" w:cs="Arial"/>
          <w:b/>
          <w:bCs/>
          <w:color w:val="000000"/>
          <w:kern w:val="16"/>
          <w:sz w:val="24"/>
          <w:szCs w:val="44"/>
          <w:u w:val="single"/>
          <w:lang w:eastAsia="en-GB"/>
        </w:rPr>
      </w:pPr>
    </w:p>
    <w:p w:rsidR="00D54690" w:rsidRPr="00D54690" w:rsidRDefault="00D54690" w:rsidP="00D54690">
      <w:pPr>
        <w:spacing w:after="200" w:line="276" w:lineRule="auto"/>
        <w:ind w:left="90" w:right="284"/>
        <w:rPr>
          <w:rFonts w:ascii="Arial" w:eastAsia="Times New Roman" w:hAnsi="Arial" w:cs="Arial"/>
          <w:b/>
          <w:bCs/>
          <w:color w:val="000000"/>
          <w:kern w:val="16"/>
          <w:sz w:val="24"/>
          <w:szCs w:val="44"/>
          <w:u w:val="single"/>
          <w:lang w:eastAsia="en-GB"/>
        </w:rPr>
      </w:pPr>
      <w:r w:rsidRPr="00D54690">
        <w:rPr>
          <w:rFonts w:ascii="Arial" w:eastAsia="Times New Roman" w:hAnsi="Arial" w:cs="Arial"/>
          <w:b/>
          <w:bCs/>
          <w:color w:val="000000"/>
          <w:kern w:val="16"/>
          <w:sz w:val="24"/>
          <w:szCs w:val="44"/>
          <w:u w:val="single"/>
          <w:lang w:eastAsia="en-GB"/>
        </w:rPr>
        <w:br w:type="page"/>
      </w:r>
    </w:p>
    <w:p w:rsidR="00D54690" w:rsidRPr="00D54690" w:rsidRDefault="00D54690" w:rsidP="00D54690">
      <w:pPr>
        <w:spacing w:after="0" w:line="264" w:lineRule="auto"/>
        <w:ind w:left="90" w:right="284"/>
        <w:rPr>
          <w:rFonts w:ascii="Arial" w:eastAsia="Times New Roman" w:hAnsi="Arial" w:cs="Arial"/>
          <w:b/>
          <w:bCs/>
          <w:color w:val="000000"/>
          <w:kern w:val="16"/>
          <w:sz w:val="24"/>
          <w:szCs w:val="44"/>
          <w:u w:val="single"/>
          <w:lang w:eastAsia="en-GB"/>
        </w:rPr>
      </w:pPr>
    </w:p>
    <w:p w:rsidR="00D54690" w:rsidRPr="00D54690" w:rsidRDefault="00D54690" w:rsidP="00D54690">
      <w:pPr>
        <w:spacing w:after="0" w:line="264" w:lineRule="auto"/>
        <w:ind w:left="90" w:right="284"/>
        <w:rPr>
          <w:rFonts w:ascii="Arial" w:eastAsia="Times New Roman" w:hAnsi="Arial" w:cs="Arial"/>
          <w:b/>
          <w:bCs/>
          <w:color w:val="000000"/>
          <w:kern w:val="16"/>
          <w:sz w:val="24"/>
          <w:szCs w:val="44"/>
          <w:u w:val="single"/>
          <w:lang w:eastAsia="en-GB"/>
        </w:rPr>
      </w:pPr>
      <w:r w:rsidRPr="00D54690">
        <w:rPr>
          <w:rFonts w:ascii="Arial" w:eastAsia="Times New Roman" w:hAnsi="Arial" w:cs="Arial"/>
          <w:b/>
          <w:bCs/>
          <w:color w:val="000000"/>
          <w:kern w:val="16"/>
          <w:sz w:val="24"/>
          <w:szCs w:val="44"/>
          <w:u w:val="single"/>
          <w:lang w:eastAsia="en-GB"/>
        </w:rPr>
        <w:t>JOB DESCRIPTION</w:t>
      </w:r>
    </w:p>
    <w:p w:rsidR="00D54690" w:rsidRPr="00D54690" w:rsidRDefault="00D54690" w:rsidP="00D54690">
      <w:pPr>
        <w:spacing w:after="0" w:line="264" w:lineRule="auto"/>
        <w:ind w:left="90" w:right="284"/>
        <w:jc w:val="center"/>
        <w:rPr>
          <w:rFonts w:ascii="Arial" w:eastAsia="Times New Roman" w:hAnsi="Arial" w:cs="Arial"/>
          <w:b/>
          <w:bCs/>
          <w:color w:val="000000"/>
          <w:kern w:val="16"/>
          <w:sz w:val="24"/>
          <w:szCs w:val="44"/>
          <w:u w:val="single"/>
          <w:lang w:eastAsia="en-GB"/>
        </w:rPr>
      </w:pPr>
    </w:p>
    <w:p w:rsidR="00D54690" w:rsidRPr="00D54690" w:rsidRDefault="00D54690" w:rsidP="00D54690">
      <w:pPr>
        <w:spacing w:after="0" w:line="264" w:lineRule="auto"/>
        <w:ind w:left="90" w:right="284"/>
        <w:jc w:val="center"/>
        <w:rPr>
          <w:rFonts w:ascii="Arial" w:eastAsia="Times New Roman" w:hAnsi="Arial" w:cs="Arial"/>
          <w:b/>
          <w:bCs/>
          <w:color w:val="000000"/>
          <w:kern w:val="16"/>
          <w:sz w:val="24"/>
          <w:szCs w:val="44"/>
          <w:u w:val="single"/>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2732"/>
        <w:gridCol w:w="5275"/>
      </w:tblGrid>
      <w:tr w:rsidR="00D54690" w:rsidRPr="00D54690" w:rsidTr="002627E9">
        <w:trPr>
          <w:cantSplit/>
        </w:trPr>
        <w:tc>
          <w:tcPr>
            <w:tcW w:w="9720" w:type="dxa"/>
            <w:gridSpan w:val="3"/>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b/>
                <w:color w:val="000000"/>
                <w:kern w:val="16"/>
                <w:sz w:val="20"/>
                <w:szCs w:val="20"/>
                <w:lang w:eastAsia="en-GB"/>
              </w:rPr>
              <w:t>Job Title:</w:t>
            </w:r>
            <w:r w:rsidRPr="00D54690">
              <w:rPr>
                <w:rFonts w:ascii="Arial" w:eastAsia="Times New Roman" w:hAnsi="Arial" w:cs="Arial"/>
                <w:color w:val="000000"/>
                <w:kern w:val="16"/>
                <w:sz w:val="20"/>
                <w:szCs w:val="20"/>
                <w:lang w:eastAsia="en-GB"/>
              </w:rPr>
              <w:t xml:space="preserve"> Senior Accountant</w:t>
            </w:r>
          </w:p>
          <w:p w:rsidR="00D54690" w:rsidRPr="00D54690" w:rsidRDefault="00D54690" w:rsidP="00D54690">
            <w:pPr>
              <w:overflowPunct w:val="0"/>
              <w:autoSpaceDE w:val="0"/>
              <w:autoSpaceDN w:val="0"/>
              <w:adjustRightInd w:val="0"/>
              <w:spacing w:after="0" w:line="240" w:lineRule="auto"/>
              <w:ind w:left="90"/>
              <w:textAlignment w:val="baseline"/>
              <w:rPr>
                <w:rFonts w:ascii="Arial" w:eastAsia="Times New Roman" w:hAnsi="Arial" w:cs="Arial"/>
                <w:sz w:val="20"/>
                <w:szCs w:val="20"/>
                <w:lang w:eastAsia="en-GB"/>
              </w:rPr>
            </w:pPr>
          </w:p>
        </w:tc>
      </w:tr>
      <w:tr w:rsidR="00D54690" w:rsidRPr="00D54690" w:rsidTr="002627E9">
        <w:trPr>
          <w:cantSplit/>
        </w:trPr>
        <w:tc>
          <w:tcPr>
            <w:tcW w:w="1451" w:type="dxa"/>
            <w:tcBorders>
              <w:right w:val="nil"/>
            </w:tcBorders>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b/>
                <w:color w:val="000000"/>
                <w:kern w:val="16"/>
                <w:sz w:val="20"/>
                <w:szCs w:val="20"/>
                <w:lang w:eastAsia="en-GB"/>
              </w:rPr>
              <w:t>Directorate:</w:t>
            </w:r>
            <w:r w:rsidRPr="00D54690">
              <w:rPr>
                <w:rFonts w:ascii="Arial" w:eastAsia="Times New Roman" w:hAnsi="Arial" w:cs="Arial"/>
                <w:color w:val="000000"/>
                <w:kern w:val="16"/>
                <w:sz w:val="20"/>
                <w:szCs w:val="20"/>
                <w:lang w:eastAsia="en-GB"/>
              </w:rPr>
              <w:t xml:space="preserve"> </w:t>
            </w:r>
          </w:p>
        </w:tc>
        <w:tc>
          <w:tcPr>
            <w:tcW w:w="2800" w:type="dxa"/>
            <w:tcBorders>
              <w:left w:val="nil"/>
            </w:tcBorders>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Corporate and Commercial Services</w:t>
            </w:r>
          </w:p>
        </w:tc>
        <w:tc>
          <w:tcPr>
            <w:tcW w:w="5469"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b/>
                <w:color w:val="000000"/>
                <w:kern w:val="16"/>
                <w:sz w:val="20"/>
                <w:szCs w:val="20"/>
                <w:lang w:eastAsia="en-GB"/>
              </w:rPr>
              <w:t>Division/Section:</w:t>
            </w:r>
            <w:r w:rsidRPr="00D54690">
              <w:rPr>
                <w:rFonts w:ascii="Arial" w:eastAsia="Times New Roman" w:hAnsi="Arial" w:cs="Arial"/>
                <w:color w:val="000000"/>
                <w:kern w:val="16"/>
                <w:sz w:val="20"/>
                <w:szCs w:val="20"/>
                <w:lang w:eastAsia="en-GB"/>
              </w:rPr>
              <w:t xml:space="preserve"> Finance</w:t>
            </w:r>
          </w:p>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p>
        </w:tc>
      </w:tr>
      <w:tr w:rsidR="00D54690" w:rsidRPr="00D54690" w:rsidTr="002627E9">
        <w:trPr>
          <w:cantSplit/>
        </w:trPr>
        <w:tc>
          <w:tcPr>
            <w:tcW w:w="9720" w:type="dxa"/>
            <w:gridSpan w:val="3"/>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b/>
                <w:color w:val="000000"/>
                <w:kern w:val="16"/>
                <w:sz w:val="20"/>
                <w:szCs w:val="20"/>
                <w:lang w:eastAsia="en-GB"/>
              </w:rPr>
              <w:t>Grade: Grade 9</w:t>
            </w:r>
          </w:p>
          <w:p w:rsidR="00D54690" w:rsidRPr="00D54690" w:rsidRDefault="00D54690" w:rsidP="00D54690">
            <w:pPr>
              <w:spacing w:after="0" w:line="264" w:lineRule="auto"/>
              <w:ind w:left="90" w:right="284"/>
              <w:rPr>
                <w:rFonts w:ascii="Arial" w:eastAsia="Times New Roman" w:hAnsi="Arial" w:cs="Arial"/>
                <w:color w:val="000000"/>
                <w:kern w:val="16"/>
                <w:sz w:val="20"/>
                <w:szCs w:val="44"/>
                <w:lang w:eastAsia="en-GB"/>
              </w:rPr>
            </w:pP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b/>
                <w:bCs/>
                <w:color w:val="000000"/>
                <w:kern w:val="16"/>
                <w:sz w:val="20"/>
                <w:szCs w:val="20"/>
                <w:lang w:eastAsia="en-GB"/>
              </w:rPr>
            </w:pPr>
            <w:r w:rsidRPr="00D54690">
              <w:rPr>
                <w:rFonts w:ascii="Arial" w:eastAsia="Times New Roman" w:hAnsi="Arial" w:cs="Arial"/>
                <w:b/>
                <w:bCs/>
                <w:color w:val="000000"/>
                <w:kern w:val="16"/>
                <w:sz w:val="20"/>
                <w:szCs w:val="20"/>
                <w:lang w:eastAsia="en-GB"/>
              </w:rPr>
              <w:t>Job Purpose:</w:t>
            </w:r>
          </w:p>
          <w:p w:rsidR="00D54690" w:rsidRPr="00D54690" w:rsidRDefault="00D54690" w:rsidP="00D54690">
            <w:pPr>
              <w:spacing w:after="0" w:line="264" w:lineRule="auto"/>
              <w:ind w:left="90" w:right="284"/>
              <w:jc w:val="both"/>
              <w:rPr>
                <w:rFonts w:ascii="Arial" w:eastAsia="Times New Roman" w:hAnsi="Arial" w:cs="Arial"/>
                <w:b/>
                <w:bCs/>
                <w:color w:val="000000"/>
                <w:kern w:val="16"/>
                <w:sz w:val="20"/>
                <w:szCs w:val="20"/>
                <w:lang w:eastAsia="en-GB"/>
              </w:rPr>
            </w:pPr>
          </w:p>
          <w:p w:rsidR="00D54690" w:rsidRPr="00D54690" w:rsidRDefault="00D54690" w:rsidP="00D54690">
            <w:pPr>
              <w:spacing w:after="0" w:line="264" w:lineRule="auto"/>
              <w:ind w:left="90" w:right="284"/>
              <w:jc w:val="both"/>
              <w:rPr>
                <w:rFonts w:ascii="Arial" w:eastAsia="Times New Roman" w:hAnsi="Arial" w:cs="Arial"/>
                <w:noProof/>
                <w:color w:val="000000"/>
                <w:kern w:val="16"/>
                <w:sz w:val="20"/>
                <w:szCs w:val="20"/>
                <w:lang w:eastAsia="en-GB"/>
              </w:rPr>
            </w:pPr>
            <w:r w:rsidRPr="00D54690">
              <w:rPr>
                <w:rFonts w:ascii="Arial" w:eastAsia="Times New Roman" w:hAnsi="Arial" w:cs="Arial"/>
                <w:noProof/>
                <w:color w:val="000000"/>
                <w:kern w:val="16"/>
                <w:sz w:val="20"/>
                <w:szCs w:val="20"/>
                <w:lang w:eastAsia="en-GB"/>
              </w:rPr>
              <w:t>To assist the finance manager in the day to day operation of a Finance Team</w:t>
            </w:r>
          </w:p>
          <w:p w:rsidR="00D54690" w:rsidRPr="00D54690" w:rsidRDefault="00D54690" w:rsidP="00D54690">
            <w:pPr>
              <w:spacing w:after="0" w:line="264" w:lineRule="auto"/>
              <w:ind w:left="90" w:right="284"/>
              <w:jc w:val="both"/>
              <w:rPr>
                <w:rFonts w:ascii="Arial" w:eastAsia="Times New Roman" w:hAnsi="Arial" w:cs="Arial"/>
                <w:noProof/>
                <w:color w:val="000000"/>
                <w:kern w:val="16"/>
                <w:sz w:val="20"/>
                <w:szCs w:val="20"/>
                <w:lang w:eastAsia="en-GB"/>
              </w:rPr>
            </w:pPr>
          </w:p>
          <w:p w:rsidR="00D54690" w:rsidRPr="00D54690" w:rsidRDefault="00D54690" w:rsidP="00D54690">
            <w:pPr>
              <w:spacing w:after="0" w:line="264" w:lineRule="auto"/>
              <w:ind w:left="90" w:right="284"/>
              <w:jc w:val="both"/>
              <w:rPr>
                <w:rFonts w:ascii="Arial" w:eastAsia="Times New Roman" w:hAnsi="Arial" w:cs="Arial"/>
                <w:noProof/>
                <w:color w:val="000000"/>
                <w:kern w:val="16"/>
                <w:sz w:val="20"/>
                <w:szCs w:val="20"/>
                <w:lang w:eastAsia="en-GB"/>
              </w:rPr>
            </w:pPr>
            <w:r w:rsidRPr="00D54690">
              <w:rPr>
                <w:rFonts w:ascii="Arial" w:eastAsia="Times New Roman" w:hAnsi="Arial" w:cs="Arial"/>
                <w:noProof/>
                <w:color w:val="000000"/>
                <w:kern w:val="16"/>
                <w:sz w:val="20"/>
                <w:szCs w:val="20"/>
                <w:lang w:eastAsia="en-GB"/>
              </w:rPr>
              <w:t xml:space="preserve">To ensure processes and plans are in place to support effective financial management of the Council and provide complete and accurate accounting and budget information for the relevant area </w:t>
            </w:r>
          </w:p>
          <w:p w:rsidR="00D54690" w:rsidRPr="00D54690" w:rsidRDefault="00D54690" w:rsidP="00D54690">
            <w:pPr>
              <w:spacing w:after="0" w:line="264" w:lineRule="auto"/>
              <w:ind w:left="90" w:right="284"/>
              <w:jc w:val="both"/>
              <w:rPr>
                <w:rFonts w:ascii="Arial" w:eastAsia="Times New Roman" w:hAnsi="Arial" w:cs="Arial"/>
                <w:noProof/>
                <w:color w:val="000000"/>
                <w:kern w:val="16"/>
                <w:sz w:val="20"/>
                <w:szCs w:val="20"/>
                <w:lang w:eastAsia="en-GB"/>
              </w:rPr>
            </w:pP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54690" w:rsidRPr="00D54690" w:rsidTr="002627E9">
        <w:trPr>
          <w:tblHeader/>
        </w:trPr>
        <w:tc>
          <w:tcPr>
            <w:tcW w:w="9720" w:type="dxa"/>
          </w:tcPr>
          <w:p w:rsidR="00D54690" w:rsidRPr="00D54690" w:rsidRDefault="00D54690" w:rsidP="00D54690">
            <w:pPr>
              <w:spacing w:after="0" w:line="264" w:lineRule="auto"/>
              <w:ind w:left="90" w:right="284"/>
              <w:jc w:val="both"/>
              <w:rPr>
                <w:rFonts w:ascii="Arial" w:eastAsia="Times New Roman" w:hAnsi="Arial" w:cs="Arial"/>
                <w:b/>
                <w:bCs/>
                <w:color w:val="000000"/>
                <w:kern w:val="16"/>
                <w:sz w:val="20"/>
                <w:szCs w:val="44"/>
                <w:lang w:eastAsia="en-GB"/>
              </w:rPr>
            </w:pPr>
            <w:r w:rsidRPr="00D54690">
              <w:rPr>
                <w:rFonts w:ascii="Arial" w:eastAsia="Times New Roman" w:hAnsi="Arial" w:cs="Arial"/>
                <w:b/>
                <w:bCs/>
                <w:color w:val="000000"/>
                <w:kern w:val="16"/>
                <w:sz w:val="20"/>
                <w:szCs w:val="44"/>
                <w:lang w:eastAsia="en-GB"/>
              </w:rPr>
              <w:t xml:space="preserve">Key Tasks </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u w:val="single"/>
              </w:rPr>
            </w:pPr>
            <w:r w:rsidRPr="00D54690">
              <w:rPr>
                <w:rFonts w:ascii="Arial" w:eastAsia="Times New Roman" w:hAnsi="Arial" w:cs="Arial"/>
                <w:sz w:val="20"/>
                <w:szCs w:val="20"/>
                <w:u w:val="single"/>
              </w:rPr>
              <w:t>Generic</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To assist the Finance Manager in providing technical advice, guidance, briefings and training appropriate to the audience on a range of financial issues relating to high profile projects/programmes</w:t>
            </w:r>
          </w:p>
        </w:tc>
      </w:tr>
      <w:tr w:rsidR="00D54690" w:rsidRPr="00D54690" w:rsidTr="002627E9">
        <w:trPr>
          <w:trHeight w:val="255"/>
        </w:trPr>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To liaise on a daily basis with Heads of Service, budget holders and other officers on financial matters.</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To support the Finance Manager in undertaking full monthly or quarterly closedowns of their areas including Balance Sheet items as per the prepared timetable.</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rPr>
            </w:pPr>
            <w:r w:rsidRPr="00D54690">
              <w:rPr>
                <w:rFonts w:ascii="Arial" w:eastAsia="Times New Roman" w:hAnsi="Arial" w:cs="Arial"/>
                <w:sz w:val="20"/>
                <w:szCs w:val="20"/>
              </w:rPr>
              <w:t>Produce and present financial management information, budget monitoring and trading reports, which are accurate and timely, appropriate to the audience.</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rPr>
            </w:pPr>
            <w:r w:rsidRPr="00D54690">
              <w:rPr>
                <w:rFonts w:ascii="Arial" w:eastAsia="Times New Roman" w:hAnsi="Arial" w:cs="Arial"/>
                <w:sz w:val="20"/>
                <w:szCs w:val="20"/>
              </w:rPr>
              <w:t xml:space="preserve">Support the Assistant </w:t>
            </w:r>
            <w:r w:rsidRPr="00D54690">
              <w:rPr>
                <w:rFonts w:ascii="Arial" w:eastAsia="Times New Roman" w:hAnsi="Arial" w:cs="Arial"/>
                <w:b/>
                <w:sz w:val="20"/>
                <w:szCs w:val="20"/>
              </w:rPr>
              <w:t>Director of Finance</w:t>
            </w:r>
            <w:r w:rsidRPr="00D54690">
              <w:rPr>
                <w:rFonts w:ascii="Arial" w:eastAsia="Times New Roman" w:hAnsi="Arial" w:cs="Arial"/>
                <w:sz w:val="20"/>
                <w:szCs w:val="20"/>
              </w:rPr>
              <w:t xml:space="preserve"> (</w:t>
            </w:r>
            <w:r w:rsidRPr="00D54690">
              <w:rPr>
                <w:rFonts w:ascii="Arial" w:eastAsia="Times New Roman" w:hAnsi="Arial" w:cs="Arial"/>
                <w:b/>
                <w:sz w:val="20"/>
                <w:szCs w:val="20"/>
              </w:rPr>
              <w:t>ADF</w:t>
            </w:r>
            <w:r w:rsidRPr="00D54690">
              <w:rPr>
                <w:rFonts w:ascii="Arial" w:eastAsia="Times New Roman" w:hAnsi="Arial" w:cs="Arial"/>
                <w:sz w:val="20"/>
                <w:szCs w:val="20"/>
              </w:rPr>
              <w:t>)</w:t>
            </w:r>
            <w:r w:rsidRPr="00D54690">
              <w:rPr>
                <w:rFonts w:ascii="Arial" w:eastAsia="Times New Roman" w:hAnsi="Arial" w:cs="Arial"/>
                <w:b/>
                <w:sz w:val="20"/>
                <w:szCs w:val="20"/>
              </w:rPr>
              <w:t>, Senior Finance Manager</w:t>
            </w:r>
            <w:r w:rsidRPr="00D54690">
              <w:rPr>
                <w:rFonts w:ascii="Arial" w:eastAsia="Times New Roman" w:hAnsi="Arial" w:cs="Arial"/>
                <w:sz w:val="20"/>
                <w:szCs w:val="20"/>
              </w:rPr>
              <w:t xml:space="preserve"> </w:t>
            </w:r>
            <w:r w:rsidRPr="00D54690">
              <w:rPr>
                <w:rFonts w:ascii="Arial" w:eastAsia="Times New Roman" w:hAnsi="Arial" w:cs="Arial"/>
                <w:b/>
                <w:sz w:val="20"/>
                <w:szCs w:val="20"/>
              </w:rPr>
              <w:t xml:space="preserve">(SFM) </w:t>
            </w:r>
            <w:r w:rsidRPr="00D54690">
              <w:rPr>
                <w:rFonts w:ascii="Arial" w:eastAsia="Times New Roman" w:hAnsi="Arial" w:cs="Arial"/>
                <w:sz w:val="20"/>
                <w:szCs w:val="20"/>
              </w:rPr>
              <w:t>and the Finance Manager (FM) in the closure of accounts for the relevant area. Ensure that the Income and Expenditure Account is accurate, all Balance Sheet items are reconciled and all holding accounts are cleared on a regular and timely basis.</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rPr>
            </w:pPr>
            <w:r w:rsidRPr="00D54690">
              <w:rPr>
                <w:rFonts w:ascii="Arial" w:eastAsia="Times New Roman" w:hAnsi="Arial" w:cs="Arial"/>
                <w:sz w:val="20"/>
                <w:szCs w:val="20"/>
              </w:rPr>
              <w:t>To complete all grant claims and statistical returns for their area on an accurate, timely and regular basis.</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rPr>
            </w:pPr>
            <w:r w:rsidRPr="00D54690">
              <w:rPr>
                <w:rFonts w:ascii="Arial" w:eastAsia="Times New Roman" w:hAnsi="Arial" w:cs="Arial"/>
                <w:sz w:val="20"/>
                <w:szCs w:val="20"/>
              </w:rPr>
              <w:t>Assist the A</w:t>
            </w:r>
            <w:r w:rsidRPr="00D54690">
              <w:rPr>
                <w:rFonts w:ascii="Arial" w:eastAsia="Times New Roman" w:hAnsi="Arial" w:cs="Arial"/>
                <w:b/>
                <w:sz w:val="20"/>
                <w:szCs w:val="20"/>
              </w:rPr>
              <w:t>DF, SFM</w:t>
            </w:r>
            <w:r w:rsidRPr="00D54690">
              <w:rPr>
                <w:rFonts w:ascii="Arial" w:eastAsia="Times New Roman" w:hAnsi="Arial" w:cs="Arial"/>
                <w:sz w:val="20"/>
                <w:szCs w:val="20"/>
              </w:rPr>
              <w:t xml:space="preserve"> and FM in supporting the establishment of Arm’s Length Organisations, Partnerships and Traded Services, followed by the monitoring of their performance and evaluate and review as appropriate.</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rPr>
            </w:pPr>
            <w:r w:rsidRPr="00D54690">
              <w:rPr>
                <w:rFonts w:ascii="Arial" w:eastAsia="Times New Roman" w:hAnsi="Arial" w:cs="Arial"/>
                <w:sz w:val="20"/>
                <w:szCs w:val="20"/>
              </w:rPr>
              <w:t>Ensure both them and their area are following procedures and reference manuals to support consistent service delivery, and compliance with existing and anticipated legislation, regulations and codes of practice.</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rPr>
            </w:pPr>
            <w:r w:rsidRPr="00D54690">
              <w:rPr>
                <w:rFonts w:ascii="Arial" w:eastAsia="Times New Roman" w:hAnsi="Arial" w:cs="Arial"/>
                <w:sz w:val="20"/>
                <w:szCs w:val="20"/>
              </w:rPr>
              <w:t>Line management of staff directly reporting to this post and leadership to other posts within this section</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Ensure their service areas operational compliance with standing orders and standing financial instructions, internal and external audit requirements and value for money</w:t>
            </w:r>
          </w:p>
        </w:tc>
      </w:tr>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Promote and personally support the financial awareness and budget management training of managers to ensure that non-finance colleagues are equipped to deliver their budget, income and cost control responsibilities</w:t>
            </w:r>
          </w:p>
        </w:tc>
      </w:tr>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lastRenderedPageBreak/>
              <w:t xml:space="preserve">Create and reinforce a strong customer focused, responsive flexible, "can do" culture throughout the Department </w:t>
            </w:r>
          </w:p>
        </w:tc>
      </w:tr>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Assist the ADF, SFM &amp; FM in managing all contract, SLA and the like arrangements so they are financially robust, commercially sound and are supported by appropriate payment arrangements</w:t>
            </w:r>
          </w:p>
        </w:tc>
      </w:tr>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Able to work with a number of different financial services providers</w:t>
            </w:r>
          </w:p>
        </w:tc>
      </w:tr>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Liaise regularly with service managers to ensure that all plans, initiatives and projects have appropriate financial input in a timely manner</w:t>
            </w:r>
          </w:p>
        </w:tc>
      </w:tr>
      <w:tr w:rsidR="00D54690" w:rsidRPr="00D54690" w:rsidTr="002627E9">
        <w:tc>
          <w:tcPr>
            <w:tcW w:w="9720"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44"/>
                <w:lang w:eastAsia="en-GB"/>
              </w:rPr>
              <w:t xml:space="preserve">To contribute to the development of costing systems then to operate and interrogate these costing systems </w:t>
            </w:r>
          </w:p>
        </w:tc>
      </w:tr>
      <w:tr w:rsidR="00D54690" w:rsidRPr="00D54690" w:rsidTr="002627E9">
        <w:tc>
          <w:tcPr>
            <w:tcW w:w="9720" w:type="dxa"/>
          </w:tcPr>
          <w:p w:rsidR="00D54690" w:rsidRPr="00D54690" w:rsidRDefault="00D54690" w:rsidP="00D54690">
            <w:pPr>
              <w:spacing w:after="0" w:line="264" w:lineRule="auto"/>
              <w:ind w:left="90" w:right="284"/>
              <w:rPr>
                <w:rFonts w:ascii="Arial" w:eastAsia="Times New Roman" w:hAnsi="Arial" w:cs="Arial"/>
                <w:color w:val="000000"/>
                <w:kern w:val="16"/>
                <w:sz w:val="20"/>
                <w:szCs w:val="44"/>
                <w:lang w:eastAsia="en-GB"/>
              </w:rPr>
            </w:pPr>
            <w:r w:rsidRPr="00D54690">
              <w:rPr>
                <w:rFonts w:ascii="Arial" w:eastAsia="Times New Roman" w:hAnsi="Arial" w:cs="Arial"/>
                <w:color w:val="000000"/>
                <w:kern w:val="16"/>
                <w:sz w:val="20"/>
                <w:szCs w:val="44"/>
                <w:lang w:eastAsia="en-GB"/>
              </w:rPr>
              <w:t>To assist the ADF, SFM &amp; FM in cross authority work including shared services, benchmarking, and collaborative working</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To assist in the preparation of action plans to support project activities and to ensure workloads are fully planned and prepared for.</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 xml:space="preserve">Prepare </w:t>
            </w:r>
            <w:r w:rsidRPr="00D54690">
              <w:rPr>
                <w:rFonts w:ascii="Arial" w:eastAsia="Times New Roman" w:hAnsi="Arial" w:cs="Arial"/>
                <w:b/>
                <w:sz w:val="20"/>
                <w:szCs w:val="20"/>
              </w:rPr>
              <w:t>Director of Finance’s</w:t>
            </w:r>
            <w:r w:rsidRPr="00D54690">
              <w:rPr>
                <w:rFonts w:ascii="Arial" w:eastAsia="Times New Roman" w:hAnsi="Arial" w:cs="Arial"/>
                <w:sz w:val="20"/>
                <w:szCs w:val="20"/>
              </w:rPr>
              <w:t xml:space="preserve"> comments ready for submission to the </w:t>
            </w:r>
            <w:r w:rsidRPr="00D54690">
              <w:rPr>
                <w:rFonts w:ascii="Arial" w:eastAsia="Times New Roman" w:hAnsi="Arial" w:cs="Arial"/>
                <w:b/>
                <w:sz w:val="20"/>
                <w:szCs w:val="20"/>
              </w:rPr>
              <w:t>ADF</w:t>
            </w:r>
            <w:r w:rsidRPr="00D54690">
              <w:rPr>
                <w:rFonts w:ascii="Arial" w:eastAsia="Times New Roman" w:hAnsi="Arial" w:cs="Arial"/>
                <w:sz w:val="20"/>
                <w:szCs w:val="20"/>
              </w:rPr>
              <w:t xml:space="preserve"> for non</w:t>
            </w:r>
            <w:r w:rsidRPr="00D54690">
              <w:rPr>
                <w:rFonts w:ascii="Arial" w:eastAsia="Times New Roman" w:hAnsi="Arial" w:cs="Arial"/>
                <w:b/>
                <w:sz w:val="20"/>
                <w:szCs w:val="20"/>
              </w:rPr>
              <w:t>-</w:t>
            </w:r>
            <w:r w:rsidRPr="00D54690">
              <w:rPr>
                <w:rFonts w:ascii="Arial" w:eastAsia="Times New Roman" w:hAnsi="Arial" w:cs="Arial"/>
                <w:sz w:val="20"/>
                <w:szCs w:val="20"/>
              </w:rPr>
              <w:t xml:space="preserve">key decision reports ensuring that decisions are within the budgetary framework; financial regulations, constitution, EU directives, and codes of practice.  </w:t>
            </w:r>
          </w:p>
        </w:tc>
      </w:tr>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 xml:space="preserve">To be a member of a Repositioning finance project assisting in the development of a project initiation document and a project plan, assisting in ensuring that the project delivers agreed outcomes successfully and on time. </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To deputise for the Finance Manager as and when required.</w:t>
            </w: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972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0"/>
      </w:tblGrid>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Standard Duties:</w:t>
            </w:r>
          </w:p>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p>
          <w:p w:rsidR="00D54690" w:rsidRPr="00D54690" w:rsidRDefault="00D54690" w:rsidP="00D54690">
            <w:pPr>
              <w:numPr>
                <w:ilvl w:val="0"/>
                <w:numId w:val="1"/>
              </w:numPr>
              <w:spacing w:after="0" w:line="240" w:lineRule="auto"/>
              <w:ind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To actively promote the equalities and diversity agenda in the workplace and in service delivery.</w:t>
            </w: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p>
          <w:p w:rsidR="00D54690" w:rsidRPr="00D54690" w:rsidRDefault="00D54690" w:rsidP="00D54690">
            <w:pPr>
              <w:numPr>
                <w:ilvl w:val="0"/>
                <w:numId w:val="1"/>
              </w:numPr>
              <w:spacing w:after="0" w:line="240" w:lineRule="auto"/>
              <w:ind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To uphold and implement policies and procedures of the council and directorate including customer care and health and safety policies.</w:t>
            </w: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44"/>
                <w:lang w:eastAsia="en-GB"/>
              </w:rPr>
            </w:pPr>
          </w:p>
          <w:p w:rsidR="00D54690" w:rsidRPr="00D54690" w:rsidRDefault="00D54690" w:rsidP="00D54690">
            <w:pPr>
              <w:numPr>
                <w:ilvl w:val="0"/>
                <w:numId w:val="1"/>
              </w:numPr>
              <w:spacing w:after="0" w:line="240" w:lineRule="auto"/>
              <w:ind w:right="284"/>
              <w:jc w:val="both"/>
              <w:rPr>
                <w:rFonts w:ascii="Arial" w:eastAsia="Times New Roman" w:hAnsi="Arial" w:cs="Arial"/>
                <w:color w:val="000000"/>
                <w:kern w:val="16"/>
                <w:sz w:val="20"/>
                <w:szCs w:val="44"/>
                <w:lang w:eastAsia="en-GB"/>
              </w:rPr>
            </w:pPr>
            <w:r w:rsidRPr="00D54690">
              <w:rPr>
                <w:rFonts w:ascii="Arial" w:eastAsia="Times New Roman" w:hAnsi="Arial" w:cs="Arial"/>
                <w:color w:val="000000"/>
                <w:kern w:val="16"/>
                <w:sz w:val="20"/>
                <w:szCs w:val="44"/>
                <w:lang w:eastAsia="en-GB"/>
              </w:rPr>
              <w:t xml:space="preserve">To undertake continuous professional development (CPD) and to be aware of new developments, legislation, initiatives, guidelines, policies and procedures, and to ensure that members of the division are informed appropriately. </w:t>
            </w: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44"/>
                <w:lang w:eastAsia="en-GB"/>
              </w:rPr>
            </w:pPr>
          </w:p>
          <w:p w:rsidR="00D54690" w:rsidRPr="00D54690" w:rsidRDefault="00D54690" w:rsidP="00D54690">
            <w:pPr>
              <w:numPr>
                <w:ilvl w:val="0"/>
                <w:numId w:val="1"/>
              </w:numPr>
              <w:spacing w:after="0" w:line="240" w:lineRule="auto"/>
              <w:ind w:right="284"/>
              <w:jc w:val="both"/>
              <w:rPr>
                <w:rFonts w:ascii="Arial" w:eastAsia="Times New Roman" w:hAnsi="Arial" w:cs="Arial"/>
                <w:color w:val="000000"/>
                <w:kern w:val="16"/>
                <w:sz w:val="20"/>
                <w:szCs w:val="44"/>
                <w:lang w:eastAsia="en-GB"/>
              </w:rPr>
            </w:pPr>
            <w:r w:rsidRPr="00D54690">
              <w:rPr>
                <w:rFonts w:ascii="Arial" w:eastAsia="Times New Roman" w:hAnsi="Arial" w:cs="Arial"/>
                <w:color w:val="000000"/>
                <w:kern w:val="16"/>
                <w:sz w:val="20"/>
                <w:szCs w:val="44"/>
                <w:lang w:eastAsia="en-GB"/>
              </w:rPr>
              <w:t>Undertake any additional duties commensurate with the level of the post.</w:t>
            </w: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44"/>
                <w:lang w:eastAsia="en-GB"/>
              </w:rPr>
            </w:pP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Contacts:</w:t>
            </w:r>
          </w:p>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p>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r w:rsidRPr="00D54690">
              <w:rPr>
                <w:rFonts w:ascii="Arial" w:eastAsia="Times New Roman" w:hAnsi="Arial" w:cs="Arial"/>
                <w:color w:val="000000"/>
                <w:kern w:val="16"/>
                <w:sz w:val="20"/>
                <w:szCs w:val="20"/>
                <w:lang w:eastAsia="en-GB"/>
              </w:rPr>
              <w:t>Colleagues within the financial service, colleagues within the council, its partners, trade union representatives, elected members, inspectors and external organisations</w:t>
            </w: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Relationship To Other Posts In The Department:</w:t>
            </w:r>
          </w:p>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b/>
                <w:color w:val="000000"/>
                <w:kern w:val="16"/>
                <w:sz w:val="20"/>
                <w:szCs w:val="20"/>
                <w:lang w:eastAsia="en-GB"/>
              </w:rPr>
              <w:t xml:space="preserve">Responsible to: </w:t>
            </w:r>
            <w:r w:rsidRPr="00D54690">
              <w:rPr>
                <w:rFonts w:ascii="Arial" w:eastAsia="Times New Roman" w:hAnsi="Arial" w:cs="Arial"/>
                <w:color w:val="000000"/>
                <w:kern w:val="16"/>
                <w:sz w:val="20"/>
                <w:szCs w:val="20"/>
                <w:lang w:eastAsia="en-GB"/>
              </w:rPr>
              <w:t>Assistant Director of Finance, Senior Finance Manager, Finance Manager</w:t>
            </w: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b/>
                <w:color w:val="000000"/>
                <w:kern w:val="16"/>
                <w:sz w:val="20"/>
                <w:szCs w:val="20"/>
                <w:lang w:eastAsia="en-GB"/>
              </w:rPr>
              <w:t>Responsible for: A number of Accountants &amp; Assistant Accountants</w:t>
            </w:r>
          </w:p>
        </w:tc>
      </w:tr>
      <w:tr w:rsidR="00D54690" w:rsidRPr="00D54690" w:rsidTr="002627E9">
        <w:tc>
          <w:tcPr>
            <w:tcW w:w="9720" w:type="dxa"/>
            <w:tcBorders>
              <w:bottom w:val="single" w:sz="4" w:space="0" w:color="auto"/>
            </w:tcBorders>
          </w:tcPr>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54690" w:rsidRPr="00D54690" w:rsidTr="002627E9">
        <w:tc>
          <w:tcPr>
            <w:tcW w:w="9720" w:type="dxa"/>
          </w:tcPr>
          <w:p w:rsidR="00D54690" w:rsidRPr="00D54690" w:rsidRDefault="00D54690" w:rsidP="00D54690">
            <w:pPr>
              <w:spacing w:after="0" w:line="264" w:lineRule="auto"/>
              <w:ind w:left="90" w:right="284"/>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Special Conditions:</w:t>
            </w:r>
          </w:p>
          <w:p w:rsidR="00D54690" w:rsidRPr="00D54690" w:rsidRDefault="00D54690" w:rsidP="00D54690">
            <w:pPr>
              <w:spacing w:after="0" w:line="264" w:lineRule="auto"/>
              <w:ind w:left="90" w:right="284"/>
              <w:rPr>
                <w:rFonts w:ascii="Arial" w:eastAsia="Times New Roman" w:hAnsi="Arial" w:cs="Arial"/>
                <w:b/>
                <w:color w:val="000000"/>
                <w:kern w:val="16"/>
                <w:sz w:val="20"/>
                <w:szCs w:val="20"/>
                <w:lang w:eastAsia="en-GB"/>
              </w:rPr>
            </w:pPr>
          </w:p>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2"/>
        <w:gridCol w:w="1925"/>
        <w:gridCol w:w="2946"/>
        <w:gridCol w:w="3145"/>
      </w:tblGrid>
      <w:tr w:rsidR="00D54690" w:rsidRPr="00D54690" w:rsidTr="002627E9">
        <w:tc>
          <w:tcPr>
            <w:tcW w:w="1620" w:type="dxa"/>
          </w:tcPr>
          <w:p w:rsidR="00D54690" w:rsidRPr="00D54690" w:rsidRDefault="00D54690" w:rsidP="00D54690">
            <w:pPr>
              <w:spacing w:after="0" w:line="264" w:lineRule="auto"/>
              <w:ind w:left="90" w:right="284"/>
              <w:rPr>
                <w:rFonts w:ascii="Arial" w:eastAsia="Times New Roman" w:hAnsi="Arial" w:cs="Arial"/>
                <w:color w:val="000000"/>
                <w:kern w:val="16"/>
                <w:sz w:val="20"/>
                <w:szCs w:val="44"/>
                <w:lang w:eastAsia="en-GB"/>
              </w:rPr>
            </w:pPr>
          </w:p>
        </w:tc>
        <w:tc>
          <w:tcPr>
            <w:tcW w:w="1800" w:type="dxa"/>
          </w:tcPr>
          <w:p w:rsidR="00D54690" w:rsidRPr="00D54690" w:rsidRDefault="00D54690" w:rsidP="00D54690">
            <w:pPr>
              <w:spacing w:after="0" w:line="264" w:lineRule="auto"/>
              <w:ind w:left="90" w:right="284"/>
              <w:jc w:val="center"/>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DATE</w:t>
            </w:r>
          </w:p>
        </w:tc>
        <w:tc>
          <w:tcPr>
            <w:tcW w:w="3059" w:type="dxa"/>
          </w:tcPr>
          <w:p w:rsidR="00D54690" w:rsidRPr="00D54690" w:rsidRDefault="00D54690" w:rsidP="00D54690">
            <w:pPr>
              <w:spacing w:after="0" w:line="264" w:lineRule="auto"/>
              <w:ind w:left="90" w:right="284"/>
              <w:jc w:val="center"/>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NAME</w:t>
            </w:r>
          </w:p>
        </w:tc>
        <w:tc>
          <w:tcPr>
            <w:tcW w:w="3241" w:type="dxa"/>
          </w:tcPr>
          <w:p w:rsidR="00D54690" w:rsidRPr="00D54690" w:rsidRDefault="00D54690" w:rsidP="00D54690">
            <w:pPr>
              <w:spacing w:after="0" w:line="264" w:lineRule="auto"/>
              <w:ind w:left="90" w:right="284"/>
              <w:jc w:val="center"/>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POST TITLE</w:t>
            </w:r>
          </w:p>
        </w:tc>
      </w:tr>
      <w:tr w:rsidR="00D54690" w:rsidRPr="00D54690" w:rsidTr="002627E9">
        <w:tc>
          <w:tcPr>
            <w:tcW w:w="1620" w:type="dxa"/>
          </w:tcPr>
          <w:p w:rsidR="00D54690" w:rsidRPr="00D54690" w:rsidRDefault="00D54690" w:rsidP="00D54690">
            <w:pPr>
              <w:spacing w:after="0" w:line="264" w:lineRule="auto"/>
              <w:ind w:left="90" w:right="284"/>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Prepared</w:t>
            </w:r>
          </w:p>
        </w:tc>
        <w:tc>
          <w:tcPr>
            <w:tcW w:w="1800"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06/02/12</w:t>
            </w:r>
          </w:p>
        </w:tc>
        <w:tc>
          <w:tcPr>
            <w:tcW w:w="0" w:type="auto"/>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Mel Creighton</w:t>
            </w:r>
          </w:p>
        </w:tc>
        <w:tc>
          <w:tcPr>
            <w:tcW w:w="3241"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Assistant Borough Treasurer</w:t>
            </w:r>
          </w:p>
        </w:tc>
      </w:tr>
      <w:tr w:rsidR="00D54690" w:rsidRPr="00D54690" w:rsidTr="002627E9">
        <w:tc>
          <w:tcPr>
            <w:tcW w:w="1620" w:type="dxa"/>
          </w:tcPr>
          <w:p w:rsidR="00D54690" w:rsidRPr="00D54690" w:rsidRDefault="00D54690" w:rsidP="00D54690">
            <w:pPr>
              <w:spacing w:after="0" w:line="264" w:lineRule="auto"/>
              <w:ind w:left="90" w:right="284"/>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Reviewed</w:t>
            </w:r>
          </w:p>
        </w:tc>
        <w:tc>
          <w:tcPr>
            <w:tcW w:w="1800"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fldChar w:fldCharType="begin">
                <w:ffData>
                  <w:name w:val="Text23"/>
                  <w:enabled/>
                  <w:calcOnExit w:val="0"/>
                  <w:textInput/>
                </w:ffData>
              </w:fldChar>
            </w:r>
            <w:r w:rsidRPr="00D54690">
              <w:rPr>
                <w:rFonts w:ascii="Arial" w:eastAsia="Times New Roman" w:hAnsi="Arial" w:cs="Arial"/>
                <w:color w:val="000000"/>
                <w:kern w:val="16"/>
                <w:sz w:val="20"/>
                <w:szCs w:val="20"/>
                <w:lang w:eastAsia="en-GB"/>
              </w:rPr>
              <w:instrText xml:space="preserve"> FORMTEXT </w:instrText>
            </w:r>
            <w:r w:rsidRPr="00D54690">
              <w:rPr>
                <w:rFonts w:ascii="Arial" w:eastAsia="Times New Roman" w:hAnsi="Arial" w:cs="Arial"/>
                <w:color w:val="000000"/>
                <w:kern w:val="16"/>
                <w:sz w:val="20"/>
                <w:szCs w:val="20"/>
                <w:lang w:eastAsia="en-GB"/>
              </w:rPr>
            </w:r>
            <w:r w:rsidRPr="00D54690">
              <w:rPr>
                <w:rFonts w:ascii="Arial" w:eastAsia="Times New Roman" w:hAnsi="Arial" w:cs="Arial"/>
                <w:color w:val="000000"/>
                <w:kern w:val="16"/>
                <w:sz w:val="20"/>
                <w:szCs w:val="20"/>
                <w:lang w:eastAsia="en-GB"/>
              </w:rPr>
              <w:fldChar w:fldCharType="separate"/>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Times New Roman" w:hAnsi="Arial" w:cs="Arial"/>
                <w:color w:val="000000"/>
                <w:kern w:val="16"/>
                <w:sz w:val="20"/>
                <w:szCs w:val="20"/>
                <w:lang w:eastAsia="en-GB"/>
              </w:rPr>
              <w:fldChar w:fldCharType="end"/>
            </w:r>
            <w:r w:rsidRPr="00D54690">
              <w:rPr>
                <w:rFonts w:ascii="Arial" w:eastAsia="Times New Roman" w:hAnsi="Arial" w:cs="Arial"/>
                <w:color w:val="000000"/>
                <w:kern w:val="16"/>
                <w:sz w:val="20"/>
                <w:szCs w:val="20"/>
                <w:lang w:eastAsia="en-GB"/>
              </w:rPr>
              <w:t>01/07/15</w:t>
            </w:r>
          </w:p>
        </w:tc>
        <w:tc>
          <w:tcPr>
            <w:tcW w:w="0" w:type="auto"/>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fldChar w:fldCharType="begin">
                <w:ffData>
                  <w:name w:val="Text24"/>
                  <w:enabled/>
                  <w:calcOnExit w:val="0"/>
                  <w:textInput/>
                </w:ffData>
              </w:fldChar>
            </w:r>
            <w:r w:rsidRPr="00D54690">
              <w:rPr>
                <w:rFonts w:ascii="Arial" w:eastAsia="Times New Roman" w:hAnsi="Arial" w:cs="Arial"/>
                <w:color w:val="000000"/>
                <w:kern w:val="16"/>
                <w:sz w:val="20"/>
                <w:szCs w:val="20"/>
                <w:lang w:eastAsia="en-GB"/>
              </w:rPr>
              <w:instrText xml:space="preserve"> FORMTEXT </w:instrText>
            </w:r>
            <w:r w:rsidRPr="00D54690">
              <w:rPr>
                <w:rFonts w:ascii="Arial" w:eastAsia="Times New Roman" w:hAnsi="Arial" w:cs="Arial"/>
                <w:color w:val="000000"/>
                <w:kern w:val="16"/>
                <w:sz w:val="20"/>
                <w:szCs w:val="20"/>
                <w:lang w:eastAsia="en-GB"/>
              </w:rPr>
            </w:r>
            <w:r w:rsidRPr="00D54690">
              <w:rPr>
                <w:rFonts w:ascii="Arial" w:eastAsia="Times New Roman" w:hAnsi="Arial" w:cs="Arial"/>
                <w:color w:val="000000"/>
                <w:kern w:val="16"/>
                <w:sz w:val="20"/>
                <w:szCs w:val="20"/>
                <w:lang w:eastAsia="en-GB"/>
              </w:rPr>
              <w:fldChar w:fldCharType="separate"/>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Times New Roman" w:hAnsi="Arial" w:cs="Arial"/>
                <w:color w:val="000000"/>
                <w:kern w:val="16"/>
                <w:sz w:val="20"/>
                <w:szCs w:val="20"/>
                <w:lang w:eastAsia="en-GB"/>
              </w:rPr>
              <w:fldChar w:fldCharType="end"/>
            </w:r>
            <w:r w:rsidRPr="00D54690">
              <w:rPr>
                <w:rFonts w:ascii="Arial" w:eastAsia="Times New Roman" w:hAnsi="Arial" w:cs="Arial"/>
                <w:color w:val="000000"/>
                <w:kern w:val="16"/>
                <w:sz w:val="20"/>
                <w:szCs w:val="20"/>
                <w:lang w:eastAsia="en-GB"/>
              </w:rPr>
              <w:t>Paul Cook</w:t>
            </w:r>
          </w:p>
        </w:tc>
        <w:tc>
          <w:tcPr>
            <w:tcW w:w="3241"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fldChar w:fldCharType="begin">
                <w:ffData>
                  <w:name w:val="Text25"/>
                  <w:enabled/>
                  <w:calcOnExit w:val="0"/>
                  <w:textInput/>
                </w:ffData>
              </w:fldChar>
            </w:r>
            <w:r w:rsidRPr="00D54690">
              <w:rPr>
                <w:rFonts w:ascii="Arial" w:eastAsia="Times New Roman" w:hAnsi="Arial" w:cs="Arial"/>
                <w:color w:val="000000"/>
                <w:kern w:val="16"/>
                <w:sz w:val="20"/>
                <w:szCs w:val="20"/>
                <w:lang w:eastAsia="en-GB"/>
              </w:rPr>
              <w:instrText xml:space="preserve"> FORMTEXT </w:instrText>
            </w:r>
            <w:r w:rsidRPr="00D54690">
              <w:rPr>
                <w:rFonts w:ascii="Arial" w:eastAsia="Times New Roman" w:hAnsi="Arial" w:cs="Arial"/>
                <w:color w:val="000000"/>
                <w:kern w:val="16"/>
                <w:sz w:val="20"/>
                <w:szCs w:val="20"/>
                <w:lang w:eastAsia="en-GB"/>
              </w:rPr>
            </w:r>
            <w:r w:rsidRPr="00D54690">
              <w:rPr>
                <w:rFonts w:ascii="Arial" w:eastAsia="Times New Roman" w:hAnsi="Arial" w:cs="Arial"/>
                <w:color w:val="000000"/>
                <w:kern w:val="16"/>
                <w:sz w:val="20"/>
                <w:szCs w:val="20"/>
                <w:lang w:eastAsia="en-GB"/>
              </w:rPr>
              <w:fldChar w:fldCharType="separate"/>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Times New Roman" w:hAnsi="Arial" w:cs="Arial"/>
                <w:color w:val="000000"/>
                <w:kern w:val="16"/>
                <w:sz w:val="20"/>
                <w:szCs w:val="20"/>
                <w:lang w:eastAsia="en-GB"/>
              </w:rPr>
              <w:fldChar w:fldCharType="end"/>
            </w:r>
            <w:r w:rsidRPr="00D54690">
              <w:rPr>
                <w:rFonts w:ascii="Arial" w:eastAsia="Times New Roman" w:hAnsi="Arial" w:cs="Arial"/>
                <w:color w:val="000000"/>
                <w:kern w:val="16"/>
                <w:sz w:val="20"/>
                <w:szCs w:val="20"/>
                <w:lang w:eastAsia="en-GB"/>
              </w:rPr>
              <w:t>Assistant Director of Finance</w:t>
            </w:r>
          </w:p>
        </w:tc>
      </w:tr>
      <w:tr w:rsidR="00D54690" w:rsidRPr="00D54690" w:rsidTr="002627E9">
        <w:tc>
          <w:tcPr>
            <w:tcW w:w="1620" w:type="dxa"/>
          </w:tcPr>
          <w:p w:rsidR="00D54690" w:rsidRPr="00D54690" w:rsidRDefault="00D54690" w:rsidP="00D54690">
            <w:pPr>
              <w:spacing w:after="0" w:line="264" w:lineRule="auto"/>
              <w:ind w:left="90" w:right="284"/>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Reviewed</w:t>
            </w:r>
          </w:p>
        </w:tc>
        <w:tc>
          <w:tcPr>
            <w:tcW w:w="1800"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fldChar w:fldCharType="begin">
                <w:ffData>
                  <w:name w:val="Text26"/>
                  <w:enabled/>
                  <w:calcOnExit w:val="0"/>
                  <w:textInput/>
                </w:ffData>
              </w:fldChar>
            </w:r>
            <w:r w:rsidRPr="00D54690">
              <w:rPr>
                <w:rFonts w:ascii="Arial" w:eastAsia="Times New Roman" w:hAnsi="Arial" w:cs="Arial"/>
                <w:color w:val="000000"/>
                <w:kern w:val="16"/>
                <w:sz w:val="20"/>
                <w:szCs w:val="20"/>
                <w:lang w:eastAsia="en-GB"/>
              </w:rPr>
              <w:instrText xml:space="preserve"> FORMTEXT </w:instrText>
            </w:r>
            <w:r w:rsidRPr="00D54690">
              <w:rPr>
                <w:rFonts w:ascii="Arial" w:eastAsia="Times New Roman" w:hAnsi="Arial" w:cs="Arial"/>
                <w:color w:val="000000"/>
                <w:kern w:val="16"/>
                <w:sz w:val="20"/>
                <w:szCs w:val="20"/>
                <w:lang w:eastAsia="en-GB"/>
              </w:rPr>
            </w:r>
            <w:r w:rsidRPr="00D54690">
              <w:rPr>
                <w:rFonts w:ascii="Arial" w:eastAsia="Times New Roman" w:hAnsi="Arial" w:cs="Arial"/>
                <w:color w:val="000000"/>
                <w:kern w:val="16"/>
                <w:sz w:val="20"/>
                <w:szCs w:val="20"/>
                <w:lang w:eastAsia="en-GB"/>
              </w:rPr>
              <w:fldChar w:fldCharType="separate"/>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Times New Roman" w:hAnsi="Arial" w:cs="Arial"/>
                <w:color w:val="000000"/>
                <w:kern w:val="16"/>
                <w:sz w:val="20"/>
                <w:szCs w:val="20"/>
                <w:lang w:eastAsia="en-GB"/>
              </w:rPr>
              <w:fldChar w:fldCharType="end"/>
            </w:r>
          </w:p>
        </w:tc>
        <w:tc>
          <w:tcPr>
            <w:tcW w:w="0" w:type="auto"/>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fldChar w:fldCharType="begin">
                <w:ffData>
                  <w:name w:val="Text27"/>
                  <w:enabled/>
                  <w:calcOnExit w:val="0"/>
                  <w:textInput/>
                </w:ffData>
              </w:fldChar>
            </w:r>
            <w:r w:rsidRPr="00D54690">
              <w:rPr>
                <w:rFonts w:ascii="Arial" w:eastAsia="Times New Roman" w:hAnsi="Arial" w:cs="Arial"/>
                <w:color w:val="000000"/>
                <w:kern w:val="16"/>
                <w:sz w:val="20"/>
                <w:szCs w:val="20"/>
                <w:lang w:eastAsia="en-GB"/>
              </w:rPr>
              <w:instrText xml:space="preserve"> FORMTEXT </w:instrText>
            </w:r>
            <w:r w:rsidRPr="00D54690">
              <w:rPr>
                <w:rFonts w:ascii="Arial" w:eastAsia="Times New Roman" w:hAnsi="Arial" w:cs="Arial"/>
                <w:color w:val="000000"/>
                <w:kern w:val="16"/>
                <w:sz w:val="20"/>
                <w:szCs w:val="20"/>
                <w:lang w:eastAsia="en-GB"/>
              </w:rPr>
            </w:r>
            <w:r w:rsidRPr="00D54690">
              <w:rPr>
                <w:rFonts w:ascii="Arial" w:eastAsia="Times New Roman" w:hAnsi="Arial" w:cs="Arial"/>
                <w:color w:val="000000"/>
                <w:kern w:val="16"/>
                <w:sz w:val="20"/>
                <w:szCs w:val="20"/>
                <w:lang w:eastAsia="en-GB"/>
              </w:rPr>
              <w:fldChar w:fldCharType="separate"/>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Times New Roman" w:hAnsi="Arial" w:cs="Arial"/>
                <w:color w:val="000000"/>
                <w:kern w:val="16"/>
                <w:sz w:val="20"/>
                <w:szCs w:val="20"/>
                <w:lang w:eastAsia="en-GB"/>
              </w:rPr>
              <w:fldChar w:fldCharType="end"/>
            </w:r>
          </w:p>
        </w:tc>
        <w:tc>
          <w:tcPr>
            <w:tcW w:w="3241"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fldChar w:fldCharType="begin">
                <w:ffData>
                  <w:name w:val="Text28"/>
                  <w:enabled/>
                  <w:calcOnExit w:val="0"/>
                  <w:textInput/>
                </w:ffData>
              </w:fldChar>
            </w:r>
            <w:r w:rsidRPr="00D54690">
              <w:rPr>
                <w:rFonts w:ascii="Arial" w:eastAsia="Times New Roman" w:hAnsi="Arial" w:cs="Arial"/>
                <w:color w:val="000000"/>
                <w:kern w:val="16"/>
                <w:sz w:val="20"/>
                <w:szCs w:val="20"/>
                <w:lang w:eastAsia="en-GB"/>
              </w:rPr>
              <w:instrText xml:space="preserve"> FORMTEXT </w:instrText>
            </w:r>
            <w:r w:rsidRPr="00D54690">
              <w:rPr>
                <w:rFonts w:ascii="Arial" w:eastAsia="Times New Roman" w:hAnsi="Arial" w:cs="Arial"/>
                <w:color w:val="000000"/>
                <w:kern w:val="16"/>
                <w:sz w:val="20"/>
                <w:szCs w:val="20"/>
                <w:lang w:eastAsia="en-GB"/>
              </w:rPr>
            </w:r>
            <w:r w:rsidRPr="00D54690">
              <w:rPr>
                <w:rFonts w:ascii="Arial" w:eastAsia="Times New Roman" w:hAnsi="Arial" w:cs="Arial"/>
                <w:color w:val="000000"/>
                <w:kern w:val="16"/>
                <w:sz w:val="20"/>
                <w:szCs w:val="20"/>
                <w:lang w:eastAsia="en-GB"/>
              </w:rPr>
              <w:fldChar w:fldCharType="separate"/>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Times New Roman" w:hAnsi="Arial" w:cs="Arial"/>
                <w:color w:val="000000"/>
                <w:kern w:val="16"/>
                <w:sz w:val="20"/>
                <w:szCs w:val="20"/>
                <w:lang w:eastAsia="en-GB"/>
              </w:rPr>
              <w:fldChar w:fldCharType="end"/>
            </w:r>
          </w:p>
        </w:tc>
      </w:tr>
    </w:tbl>
    <w:p w:rsidR="00D54690" w:rsidRPr="00D54690" w:rsidRDefault="00D54690" w:rsidP="00D54690">
      <w:pPr>
        <w:spacing w:after="0" w:line="264" w:lineRule="auto"/>
        <w:ind w:left="90" w:right="284"/>
        <w:rPr>
          <w:rFonts w:ascii="Arial" w:eastAsia="Times New Roman" w:hAnsi="Arial" w:cs="Arial"/>
          <w:b/>
          <w:color w:val="000000"/>
          <w:kern w:val="16"/>
          <w:sz w:val="20"/>
          <w:szCs w:val="20"/>
          <w:lang w:eastAsia="en-GB"/>
        </w:rPr>
      </w:pPr>
    </w:p>
    <w:p w:rsidR="00B07A20" w:rsidRDefault="00B07A20"/>
    <w:sectPr w:rsidR="00B07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86BE5"/>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90"/>
    <w:rsid w:val="00386457"/>
    <w:rsid w:val="00B07A20"/>
    <w:rsid w:val="00D54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5C5A3-17F5-4B6C-B0D9-1EA0465F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6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Harrop (Finance)</dc:creator>
  <cp:keywords/>
  <dc:description/>
  <cp:lastModifiedBy>Donna Simpson</cp:lastModifiedBy>
  <cp:revision>2</cp:revision>
  <dcterms:created xsi:type="dcterms:W3CDTF">2021-10-08T09:15:00Z</dcterms:created>
  <dcterms:modified xsi:type="dcterms:W3CDTF">2021-10-08T09:15:00Z</dcterms:modified>
</cp:coreProperties>
</file>