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7EA1F484">
                                  <wp:extent cx="265747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42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7EA1F484">
                            <wp:extent cx="265747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42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328AF5CC" w:rsidR="008C5818" w:rsidRDefault="008C5818"/>
    <w:p w14:paraId="180456D9" w14:textId="77777777" w:rsidR="001355C5" w:rsidRDefault="001355C5"/>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1"/>
        <w:gridCol w:w="6997"/>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4850A40" w14:textId="682C9EB9" w:rsidR="000D2AF9" w:rsidRPr="000D2AF9" w:rsidRDefault="000D2AF9" w:rsidP="000D2AF9">
            <w:pPr>
              <w:spacing w:before="120" w:after="120"/>
              <w:rPr>
                <w:rFonts w:ascii="Arial" w:hAnsi="Arial" w:cs="Arial"/>
                <w:b/>
                <w:caps/>
              </w:rPr>
            </w:pPr>
            <w:r w:rsidRPr="000D2AF9">
              <w:rPr>
                <w:rFonts w:ascii="Arial" w:hAnsi="Arial" w:cs="Arial"/>
                <w:b/>
                <w:caps/>
              </w:rPr>
              <w:t>CHIEF EXECUTIVE</w:t>
            </w:r>
            <w:r w:rsidR="00DE52B2">
              <w:rPr>
                <w:rFonts w:ascii="Arial" w:hAnsi="Arial" w:cs="Arial"/>
                <w:b/>
                <w:caps/>
              </w:rPr>
              <w:t>’</w:t>
            </w:r>
            <w:r w:rsidRPr="000D2AF9">
              <w:rPr>
                <w:rFonts w:ascii="Arial" w:hAnsi="Arial" w:cs="Arial"/>
                <w:b/>
                <w:caps/>
              </w:rPr>
              <w:t>S department – legal SERVICES</w:t>
            </w:r>
          </w:p>
          <w:p w14:paraId="0979AD3E" w14:textId="77777777" w:rsidR="008C5818" w:rsidRPr="000D2AF9" w:rsidRDefault="008C5818">
            <w:pPr>
              <w:rPr>
                <w:rFonts w:ascii="Arial" w:hAnsi="Arial" w:cs="Arial"/>
                <w:b/>
              </w:rPr>
            </w:pP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7052604C" w:rsidR="008C5818" w:rsidRPr="000D2AF9" w:rsidRDefault="000D2AF9">
            <w:pPr>
              <w:rPr>
                <w:rFonts w:ascii="Arial" w:hAnsi="Arial" w:cs="Arial"/>
                <w:b/>
              </w:rPr>
            </w:pPr>
            <w:r w:rsidRPr="000D2AF9">
              <w:rPr>
                <w:rFonts w:ascii="Arial" w:hAnsi="Arial" w:cs="Arial"/>
                <w:b/>
              </w:rPr>
              <w:t>Lawyer (Corporate)</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4EAF34D7" w:rsidR="008C5818" w:rsidRPr="000D2AF9" w:rsidRDefault="001355C5">
            <w:pPr>
              <w:rPr>
                <w:rFonts w:ascii="Arial" w:hAnsi="Arial" w:cs="Arial"/>
                <w:b/>
              </w:rPr>
            </w:pPr>
            <w:r>
              <w:rPr>
                <w:rFonts w:ascii="Arial" w:hAnsi="Arial" w:cs="Arial"/>
                <w:b/>
              </w:rPr>
              <w:t>I</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979AD47" w14:textId="637F74A8" w:rsidR="008C5818" w:rsidRPr="000D2AF9" w:rsidRDefault="000D2AF9">
            <w:pPr>
              <w:rPr>
                <w:rFonts w:ascii="Arial" w:hAnsi="Arial" w:cs="Arial"/>
                <w:b/>
              </w:rPr>
            </w:pPr>
            <w:r w:rsidRPr="000D2AF9">
              <w:rPr>
                <w:rFonts w:ascii="Arial" w:hAnsi="Arial" w:cs="Arial"/>
                <w:b/>
              </w:rPr>
              <w:t>To provide legal advice and support</w:t>
            </w:r>
          </w:p>
        </w:tc>
      </w:tr>
      <w:tr w:rsidR="008C5818" w:rsidRPr="008C5818" w14:paraId="0979AD4C" w14:textId="77777777" w:rsidTr="00A85BF0">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67E7B95D" w:rsidR="008C5818" w:rsidRPr="000D2AF9" w:rsidRDefault="000D2AF9">
            <w:pPr>
              <w:rPr>
                <w:rFonts w:ascii="Arial" w:hAnsi="Arial" w:cs="Arial"/>
                <w:b/>
              </w:rPr>
            </w:pPr>
            <w:r w:rsidRPr="000D2AF9">
              <w:rPr>
                <w:rFonts w:ascii="Arial" w:hAnsi="Arial" w:cs="Arial"/>
                <w:b/>
              </w:rPr>
              <w:t>Senior Lawyer</w:t>
            </w:r>
          </w:p>
        </w:tc>
      </w:tr>
      <w:tr w:rsidR="008C5818" w:rsidRPr="008C5818" w14:paraId="0979AD51" w14:textId="77777777" w:rsidTr="00A85BF0">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3B49EEBA" w:rsidR="008C5818" w:rsidRPr="000D2AF9" w:rsidRDefault="000D2AF9">
            <w:pPr>
              <w:rPr>
                <w:rFonts w:ascii="Arial" w:hAnsi="Arial" w:cs="Arial"/>
                <w:b/>
              </w:rPr>
            </w:pPr>
            <w:r w:rsidRPr="000D2AF9">
              <w:rPr>
                <w:rFonts w:ascii="Arial" w:hAnsi="Arial" w:cs="Arial"/>
                <w:b/>
              </w:rPr>
              <w:t>Senior Legal Assistants/Legal Assistants</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752"/>
        <w:gridCol w:w="5080"/>
      </w:tblGrid>
      <w:tr w:rsidR="0048794F" w:rsidRPr="008C5818" w14:paraId="0979AD56" w14:textId="77777777" w:rsidTr="00E4465E">
        <w:trPr>
          <w:trHeight w:val="506"/>
        </w:trPr>
        <w:tc>
          <w:tcPr>
            <w:tcW w:w="807" w:type="dxa"/>
          </w:tcPr>
          <w:p w14:paraId="0979AD54" w14:textId="77777777" w:rsidR="0018028D" w:rsidRPr="008C5818" w:rsidRDefault="0018028D" w:rsidP="00365A40">
            <w:pPr>
              <w:rPr>
                <w:rFonts w:ascii="Arial" w:hAnsi="Arial" w:cs="Arial"/>
                <w:b/>
              </w:rPr>
            </w:pPr>
            <w:r>
              <w:rPr>
                <w:rFonts w:ascii="Arial" w:hAnsi="Arial" w:cs="Arial"/>
                <w:b/>
              </w:rPr>
              <w:t>1</w:t>
            </w:r>
          </w:p>
        </w:tc>
        <w:tc>
          <w:tcPr>
            <w:tcW w:w="8831" w:type="dxa"/>
            <w:gridSpan w:val="2"/>
          </w:tcPr>
          <w:p w14:paraId="1696122A" w14:textId="77777777" w:rsidR="000D2AF9" w:rsidRPr="000D2AF9" w:rsidRDefault="000D2AF9" w:rsidP="000D2AF9">
            <w:pPr>
              <w:rPr>
                <w:rFonts w:ascii="Arial" w:hAnsi="Arial" w:cs="Arial"/>
                <w:b/>
              </w:rPr>
            </w:pPr>
            <w:r w:rsidRPr="00E4465E">
              <w:rPr>
                <w:rFonts w:ascii="Arial" w:hAnsi="Arial" w:cs="Arial"/>
              </w:rPr>
              <w:t>To undertake and manage legal work both personally and as part of a team in accordance with the strategic aims of the council</w:t>
            </w:r>
            <w:r w:rsidRPr="000D2AF9">
              <w:rPr>
                <w:rFonts w:ascii="Arial" w:hAnsi="Arial" w:cs="Arial"/>
                <w:b/>
              </w:rPr>
              <w:t xml:space="preserve">. </w:t>
            </w:r>
          </w:p>
          <w:p w14:paraId="0979AD55" w14:textId="77777777" w:rsidR="0018028D" w:rsidRPr="000D2AF9" w:rsidRDefault="0018028D" w:rsidP="00365A40">
            <w:pPr>
              <w:rPr>
                <w:rFonts w:ascii="Arial" w:hAnsi="Arial" w:cs="Arial"/>
                <w:b/>
              </w:rPr>
            </w:pPr>
          </w:p>
        </w:tc>
      </w:tr>
      <w:tr w:rsidR="0048794F" w:rsidRPr="008C5818" w14:paraId="0979AD59" w14:textId="77777777" w:rsidTr="00E4465E">
        <w:trPr>
          <w:trHeight w:val="506"/>
        </w:trPr>
        <w:tc>
          <w:tcPr>
            <w:tcW w:w="807" w:type="dxa"/>
          </w:tcPr>
          <w:p w14:paraId="0979AD57" w14:textId="77777777" w:rsidR="0018028D" w:rsidRPr="008C5818" w:rsidRDefault="0018028D" w:rsidP="00365A40">
            <w:pPr>
              <w:rPr>
                <w:rFonts w:ascii="Arial" w:hAnsi="Arial" w:cs="Arial"/>
                <w:b/>
              </w:rPr>
            </w:pPr>
            <w:r>
              <w:rPr>
                <w:rFonts w:ascii="Arial" w:hAnsi="Arial" w:cs="Arial"/>
                <w:b/>
              </w:rPr>
              <w:t>2</w:t>
            </w:r>
          </w:p>
        </w:tc>
        <w:tc>
          <w:tcPr>
            <w:tcW w:w="8831" w:type="dxa"/>
            <w:gridSpan w:val="2"/>
          </w:tcPr>
          <w:p w14:paraId="0DD7209E" w14:textId="77777777" w:rsidR="0018028D" w:rsidRPr="000D2AF9" w:rsidRDefault="000D2AF9" w:rsidP="00365A40">
            <w:pPr>
              <w:rPr>
                <w:rFonts w:ascii="Arial" w:hAnsi="Arial" w:cs="Arial"/>
              </w:rPr>
            </w:pPr>
            <w:r w:rsidRPr="000D2AF9">
              <w:rPr>
                <w:rFonts w:ascii="Arial" w:hAnsi="Arial" w:cs="Arial"/>
              </w:rPr>
              <w:t>Identify and provide training and development for staff for which the post holder is responsible.</w:t>
            </w:r>
          </w:p>
          <w:p w14:paraId="0979AD58" w14:textId="26AB1F29" w:rsidR="000D2AF9" w:rsidRPr="000D2AF9" w:rsidRDefault="000D2AF9" w:rsidP="00365A40">
            <w:pPr>
              <w:rPr>
                <w:rFonts w:ascii="Arial" w:hAnsi="Arial" w:cs="Arial"/>
              </w:rPr>
            </w:pPr>
          </w:p>
        </w:tc>
      </w:tr>
      <w:tr w:rsidR="0048794F" w:rsidRPr="008C5818" w14:paraId="0979AD5C" w14:textId="77777777" w:rsidTr="00E4465E">
        <w:trPr>
          <w:trHeight w:val="506"/>
        </w:trPr>
        <w:tc>
          <w:tcPr>
            <w:tcW w:w="807" w:type="dxa"/>
          </w:tcPr>
          <w:p w14:paraId="0979AD5A" w14:textId="77777777" w:rsidR="0018028D" w:rsidRPr="008C5818" w:rsidRDefault="0018028D" w:rsidP="00365A40">
            <w:pPr>
              <w:rPr>
                <w:rFonts w:ascii="Arial" w:hAnsi="Arial" w:cs="Arial"/>
                <w:b/>
              </w:rPr>
            </w:pPr>
            <w:r>
              <w:rPr>
                <w:rFonts w:ascii="Arial" w:hAnsi="Arial" w:cs="Arial"/>
                <w:b/>
              </w:rPr>
              <w:t>3</w:t>
            </w:r>
          </w:p>
        </w:tc>
        <w:tc>
          <w:tcPr>
            <w:tcW w:w="8831" w:type="dxa"/>
            <w:gridSpan w:val="2"/>
          </w:tcPr>
          <w:p w14:paraId="1074888B" w14:textId="77777777" w:rsidR="0018028D" w:rsidRPr="000D2AF9" w:rsidRDefault="000D2AF9" w:rsidP="00365A40">
            <w:pPr>
              <w:rPr>
                <w:rFonts w:ascii="Arial" w:hAnsi="Arial" w:cs="Arial"/>
              </w:rPr>
            </w:pPr>
            <w:r w:rsidRPr="000D2AF9">
              <w:rPr>
                <w:rFonts w:ascii="Arial" w:hAnsi="Arial" w:cs="Arial"/>
              </w:rPr>
              <w:t>To work effectively with other officers as necessary to achieve the successful implementation of the council’s objectives.</w:t>
            </w:r>
          </w:p>
          <w:p w14:paraId="0979AD5B" w14:textId="62A28927" w:rsidR="000D2AF9" w:rsidRPr="000D2AF9" w:rsidRDefault="000D2AF9" w:rsidP="00365A40">
            <w:pPr>
              <w:rPr>
                <w:rFonts w:ascii="Arial" w:hAnsi="Arial" w:cs="Arial"/>
              </w:rPr>
            </w:pPr>
          </w:p>
        </w:tc>
      </w:tr>
      <w:tr w:rsidR="0048794F" w:rsidRPr="008C5818" w14:paraId="0979AD5F" w14:textId="77777777" w:rsidTr="00E4465E">
        <w:trPr>
          <w:trHeight w:val="506"/>
        </w:trPr>
        <w:tc>
          <w:tcPr>
            <w:tcW w:w="807" w:type="dxa"/>
          </w:tcPr>
          <w:p w14:paraId="0979AD5D" w14:textId="77777777" w:rsidR="0018028D" w:rsidRPr="008C5818" w:rsidRDefault="0018028D" w:rsidP="00365A40">
            <w:pPr>
              <w:rPr>
                <w:rFonts w:ascii="Arial" w:hAnsi="Arial" w:cs="Arial"/>
                <w:b/>
              </w:rPr>
            </w:pPr>
            <w:r>
              <w:rPr>
                <w:rFonts w:ascii="Arial" w:hAnsi="Arial" w:cs="Arial"/>
                <w:b/>
              </w:rPr>
              <w:t>4</w:t>
            </w:r>
          </w:p>
        </w:tc>
        <w:tc>
          <w:tcPr>
            <w:tcW w:w="8831" w:type="dxa"/>
            <w:gridSpan w:val="2"/>
          </w:tcPr>
          <w:p w14:paraId="54E5EB95" w14:textId="7B393C27" w:rsidR="000D2AF9" w:rsidRPr="000D2AF9" w:rsidRDefault="000D2AF9" w:rsidP="000D2AF9">
            <w:pPr>
              <w:rPr>
                <w:rFonts w:ascii="Arial" w:hAnsi="Arial" w:cs="Arial"/>
              </w:rPr>
            </w:pPr>
            <w:r w:rsidRPr="000D2AF9">
              <w:rPr>
                <w:rFonts w:ascii="Arial" w:hAnsi="Arial" w:cs="Arial"/>
              </w:rPr>
              <w:t xml:space="preserve">To provide advice and effectively conduct legal matters relating to </w:t>
            </w:r>
            <w:bookmarkStart w:id="0" w:name="LastEdit"/>
            <w:r w:rsidRPr="000D2AF9">
              <w:rPr>
                <w:rFonts w:ascii="Arial" w:hAnsi="Arial" w:cs="Arial"/>
              </w:rPr>
              <w:t>corporate governance, highways, planning, housing, property, development and regeneration, commercial matters, construction, business models and procurement</w:t>
            </w:r>
            <w:bookmarkEnd w:id="0"/>
            <w:r w:rsidRPr="000D2AF9">
              <w:rPr>
                <w:rFonts w:ascii="Arial" w:hAnsi="Arial" w:cs="Arial"/>
              </w:rPr>
              <w:t>.</w:t>
            </w:r>
          </w:p>
          <w:p w14:paraId="0979AD5E" w14:textId="77777777" w:rsidR="0018028D" w:rsidRPr="000D2AF9" w:rsidRDefault="0018028D" w:rsidP="00365A40">
            <w:pPr>
              <w:rPr>
                <w:rFonts w:ascii="Arial" w:hAnsi="Arial" w:cs="Arial"/>
              </w:rPr>
            </w:pPr>
          </w:p>
        </w:tc>
      </w:tr>
      <w:tr w:rsidR="0048794F" w:rsidRPr="008C5818" w14:paraId="0979AD62" w14:textId="77777777" w:rsidTr="00E4465E">
        <w:trPr>
          <w:trHeight w:val="506"/>
        </w:trPr>
        <w:tc>
          <w:tcPr>
            <w:tcW w:w="807" w:type="dxa"/>
          </w:tcPr>
          <w:p w14:paraId="0979AD60" w14:textId="77777777" w:rsidR="0018028D" w:rsidRPr="008C5818" w:rsidRDefault="0018028D" w:rsidP="00365A40">
            <w:pPr>
              <w:rPr>
                <w:rFonts w:ascii="Arial" w:hAnsi="Arial" w:cs="Arial"/>
                <w:b/>
              </w:rPr>
            </w:pPr>
            <w:r>
              <w:rPr>
                <w:rFonts w:ascii="Arial" w:hAnsi="Arial" w:cs="Arial"/>
                <w:b/>
              </w:rPr>
              <w:t>5</w:t>
            </w:r>
          </w:p>
        </w:tc>
        <w:tc>
          <w:tcPr>
            <w:tcW w:w="8831" w:type="dxa"/>
            <w:gridSpan w:val="2"/>
          </w:tcPr>
          <w:p w14:paraId="5484C6B7" w14:textId="5DC5AF9C" w:rsidR="000D2AF9" w:rsidRPr="000D2AF9" w:rsidRDefault="000D2AF9" w:rsidP="000D2AF9">
            <w:pPr>
              <w:tabs>
                <w:tab w:val="left" w:pos="720"/>
                <w:tab w:val="left" w:pos="3600"/>
              </w:tabs>
              <w:rPr>
                <w:rFonts w:ascii="Arial" w:hAnsi="Arial" w:cs="Arial"/>
              </w:rPr>
            </w:pPr>
            <w:r w:rsidRPr="000D2AF9">
              <w:rPr>
                <w:rFonts w:ascii="Arial" w:hAnsi="Arial" w:cs="Arial"/>
              </w:rPr>
              <w:t>To have knowledge of the Constitution and strategic aims and be able to advise upon them.</w:t>
            </w:r>
          </w:p>
          <w:p w14:paraId="0979AD61" w14:textId="77777777" w:rsidR="0018028D" w:rsidRPr="000D2AF9" w:rsidRDefault="0018028D" w:rsidP="00365A40">
            <w:pPr>
              <w:rPr>
                <w:rFonts w:ascii="Arial" w:hAnsi="Arial" w:cs="Arial"/>
              </w:rPr>
            </w:pPr>
          </w:p>
        </w:tc>
      </w:tr>
      <w:tr w:rsidR="0048794F" w:rsidRPr="008C5818" w14:paraId="0979AD65" w14:textId="77777777" w:rsidTr="00E4465E">
        <w:trPr>
          <w:trHeight w:val="506"/>
        </w:trPr>
        <w:tc>
          <w:tcPr>
            <w:tcW w:w="807" w:type="dxa"/>
          </w:tcPr>
          <w:p w14:paraId="0979AD63" w14:textId="77777777" w:rsidR="0018028D" w:rsidRPr="008C5818" w:rsidRDefault="0018028D" w:rsidP="00365A40">
            <w:pPr>
              <w:rPr>
                <w:rFonts w:ascii="Arial" w:hAnsi="Arial" w:cs="Arial"/>
                <w:b/>
              </w:rPr>
            </w:pPr>
            <w:r>
              <w:rPr>
                <w:rFonts w:ascii="Arial" w:hAnsi="Arial" w:cs="Arial"/>
                <w:b/>
              </w:rPr>
              <w:t>6</w:t>
            </w:r>
          </w:p>
        </w:tc>
        <w:tc>
          <w:tcPr>
            <w:tcW w:w="8831" w:type="dxa"/>
            <w:gridSpan w:val="2"/>
          </w:tcPr>
          <w:p w14:paraId="2BBA71E5" w14:textId="77777777" w:rsidR="000D2AF9" w:rsidRPr="000D2AF9" w:rsidRDefault="000D2AF9" w:rsidP="000D2AF9">
            <w:pPr>
              <w:tabs>
                <w:tab w:val="left" w:pos="720"/>
                <w:tab w:val="left" w:pos="3600"/>
              </w:tabs>
              <w:rPr>
                <w:rFonts w:ascii="Arial" w:hAnsi="Arial" w:cs="Arial"/>
              </w:rPr>
            </w:pPr>
            <w:r w:rsidRPr="000D2AF9">
              <w:rPr>
                <w:rFonts w:ascii="Arial" w:hAnsi="Arial" w:cs="Arial"/>
              </w:rPr>
              <w:t>To provide advice to officers and elected members.</w:t>
            </w:r>
          </w:p>
          <w:p w14:paraId="0979AD64" w14:textId="77777777" w:rsidR="0018028D" w:rsidRPr="000D2AF9" w:rsidRDefault="0018028D" w:rsidP="00365A40">
            <w:pPr>
              <w:rPr>
                <w:rFonts w:ascii="Arial" w:hAnsi="Arial" w:cs="Arial"/>
              </w:rPr>
            </w:pPr>
          </w:p>
        </w:tc>
      </w:tr>
      <w:tr w:rsidR="0018028D" w14:paraId="0979AD75" w14:textId="77777777" w:rsidTr="0018028D">
        <w:tblPrEx>
          <w:tblCellMar>
            <w:top w:w="57" w:type="dxa"/>
            <w:bottom w:w="57" w:type="dxa"/>
          </w:tblCellMar>
        </w:tblPrEx>
        <w:tc>
          <w:tcPr>
            <w:tcW w:w="4644" w:type="dxa"/>
            <w:gridSpan w:val="2"/>
          </w:tcPr>
          <w:p w14:paraId="4C351A16" w14:textId="77777777" w:rsidR="00220060" w:rsidRDefault="00220060" w:rsidP="00DE52B2">
            <w:pPr>
              <w:rPr>
                <w:rFonts w:ascii="Arial" w:hAnsi="Arial" w:cs="Arial"/>
                <w:b/>
              </w:rPr>
            </w:pPr>
          </w:p>
          <w:p w14:paraId="03F2AE24" w14:textId="23C80A05" w:rsidR="00DE52B2" w:rsidRDefault="00DE52B2" w:rsidP="00DE52B2">
            <w:pPr>
              <w:rPr>
                <w:rFonts w:ascii="Arial" w:hAnsi="Arial" w:cs="Arial"/>
                <w:b/>
              </w:rPr>
            </w:pPr>
            <w:r w:rsidRPr="0018028D">
              <w:rPr>
                <w:rFonts w:ascii="Arial" w:hAnsi="Arial" w:cs="Arial"/>
                <w:b/>
              </w:rPr>
              <w:t>Date Job Description prepared/updated</w:t>
            </w:r>
            <w:r>
              <w:rPr>
                <w:rFonts w:ascii="Arial" w:hAnsi="Arial" w:cs="Arial"/>
                <w:b/>
              </w:rPr>
              <w:t xml:space="preserve">: </w:t>
            </w:r>
          </w:p>
          <w:p w14:paraId="26C7D9C5" w14:textId="77777777" w:rsidR="00DE52B2" w:rsidRDefault="00DE52B2" w:rsidP="000D2AF9">
            <w:pPr>
              <w:rPr>
                <w:rFonts w:ascii="Arial" w:hAnsi="Arial" w:cs="Arial"/>
                <w:b/>
              </w:rPr>
            </w:pPr>
          </w:p>
          <w:p w14:paraId="158FCCD9" w14:textId="693B6613" w:rsidR="000D2AF9" w:rsidRDefault="000D2AF9" w:rsidP="000D2AF9">
            <w:pPr>
              <w:rPr>
                <w:rFonts w:ascii="Arial" w:hAnsi="Arial" w:cs="Arial"/>
                <w:b/>
              </w:rPr>
            </w:pPr>
            <w:r w:rsidRPr="0018028D">
              <w:rPr>
                <w:rFonts w:ascii="Arial" w:hAnsi="Arial" w:cs="Arial"/>
                <w:b/>
              </w:rPr>
              <w:t>Job Description prepared by</w:t>
            </w:r>
            <w:r>
              <w:rPr>
                <w:rFonts w:ascii="Arial" w:hAnsi="Arial" w:cs="Arial"/>
                <w:b/>
              </w:rPr>
              <w:t>:</w:t>
            </w:r>
          </w:p>
          <w:p w14:paraId="1536C691" w14:textId="77777777" w:rsidR="000D2AF9" w:rsidRDefault="000D2AF9" w:rsidP="000D2AF9">
            <w:pPr>
              <w:rPr>
                <w:rFonts w:ascii="Arial" w:hAnsi="Arial" w:cs="Arial"/>
                <w:b/>
              </w:rPr>
            </w:pPr>
          </w:p>
          <w:p w14:paraId="1EA495EC" w14:textId="77777777" w:rsidR="000D2AF9" w:rsidRDefault="000D2AF9" w:rsidP="0018028D">
            <w:pPr>
              <w:rPr>
                <w:rFonts w:ascii="Arial" w:hAnsi="Arial" w:cs="Arial"/>
                <w:b/>
              </w:rPr>
            </w:pPr>
          </w:p>
          <w:p w14:paraId="3B57178B" w14:textId="77777777" w:rsidR="000D2AF9" w:rsidRDefault="000D2AF9" w:rsidP="0018028D">
            <w:pPr>
              <w:rPr>
                <w:rFonts w:ascii="Arial" w:hAnsi="Arial" w:cs="Arial"/>
                <w:b/>
              </w:rPr>
            </w:pPr>
          </w:p>
          <w:p w14:paraId="53A7A079" w14:textId="77777777" w:rsidR="000D2AF9" w:rsidRDefault="000D2AF9" w:rsidP="0018028D">
            <w:pPr>
              <w:rPr>
                <w:rFonts w:ascii="Arial" w:hAnsi="Arial" w:cs="Arial"/>
                <w:b/>
              </w:rPr>
            </w:pPr>
          </w:p>
          <w:p w14:paraId="5F79669F" w14:textId="77777777" w:rsidR="000D2AF9" w:rsidRDefault="000D2AF9" w:rsidP="0018028D">
            <w:pPr>
              <w:rPr>
                <w:rFonts w:ascii="Arial" w:hAnsi="Arial" w:cs="Arial"/>
                <w:b/>
              </w:rPr>
            </w:pPr>
          </w:p>
          <w:p w14:paraId="1EE299A6" w14:textId="77777777" w:rsidR="000D2AF9" w:rsidRDefault="000D2AF9" w:rsidP="0018028D">
            <w:pPr>
              <w:rPr>
                <w:rFonts w:ascii="Arial" w:hAnsi="Arial" w:cs="Arial"/>
                <w:b/>
              </w:rPr>
            </w:pPr>
          </w:p>
          <w:p w14:paraId="7AFBB8B4" w14:textId="77777777" w:rsidR="001355C5" w:rsidRDefault="001355C5" w:rsidP="0018028D">
            <w:pPr>
              <w:rPr>
                <w:rFonts w:ascii="Arial" w:hAnsi="Arial" w:cs="Arial"/>
                <w:b/>
              </w:rPr>
            </w:pPr>
          </w:p>
          <w:p w14:paraId="0979AD73" w14:textId="10DCC0B8" w:rsidR="000D2AF9" w:rsidRPr="0018028D" w:rsidRDefault="000D2AF9" w:rsidP="0018028D">
            <w:pPr>
              <w:rPr>
                <w:rFonts w:ascii="Arial" w:hAnsi="Arial" w:cs="Arial"/>
                <w:b/>
              </w:rPr>
            </w:pPr>
          </w:p>
        </w:tc>
        <w:tc>
          <w:tcPr>
            <w:tcW w:w="5210" w:type="dxa"/>
          </w:tcPr>
          <w:p w14:paraId="67CCE60D" w14:textId="77777777" w:rsidR="00F101E1" w:rsidRDefault="00F101E1" w:rsidP="000D2AF9">
            <w:pPr>
              <w:rPr>
                <w:rFonts w:ascii="Arial" w:hAnsi="Arial" w:cs="Arial"/>
              </w:rPr>
            </w:pPr>
          </w:p>
          <w:p w14:paraId="462EE3F4" w14:textId="430A0AFB" w:rsidR="00DE52B2" w:rsidRPr="000D2AF9" w:rsidRDefault="00194194" w:rsidP="000D2AF9">
            <w:pPr>
              <w:rPr>
                <w:rFonts w:ascii="Arial" w:hAnsi="Arial" w:cs="Arial"/>
              </w:rPr>
            </w:pPr>
            <w:r>
              <w:rPr>
                <w:rFonts w:ascii="Arial" w:hAnsi="Arial" w:cs="Arial"/>
              </w:rPr>
              <w:t>February 2019</w:t>
            </w:r>
          </w:p>
          <w:p w14:paraId="7B50B844" w14:textId="77777777" w:rsidR="000D2AF9" w:rsidRPr="000D2AF9" w:rsidRDefault="000D2AF9" w:rsidP="000D2AF9">
            <w:pPr>
              <w:rPr>
                <w:rFonts w:ascii="Arial" w:hAnsi="Arial" w:cs="Arial"/>
              </w:rPr>
            </w:pPr>
          </w:p>
          <w:p w14:paraId="5AC552CF" w14:textId="22A4A2E5" w:rsidR="000D2AF9" w:rsidRPr="000D2AF9" w:rsidRDefault="00DE52B2">
            <w:pPr>
              <w:rPr>
                <w:rFonts w:ascii="Arial" w:hAnsi="Arial" w:cs="Arial"/>
              </w:rPr>
            </w:pPr>
            <w:r>
              <w:rPr>
                <w:rFonts w:ascii="Arial" w:hAnsi="Arial" w:cs="Arial"/>
              </w:rPr>
              <w:t>Borough Solicitor</w:t>
            </w:r>
          </w:p>
          <w:p w14:paraId="2094F385" w14:textId="77777777" w:rsidR="000D2AF9" w:rsidRDefault="000D2AF9">
            <w:pPr>
              <w:rPr>
                <w:rFonts w:ascii="Arial" w:hAnsi="Arial" w:cs="Arial"/>
                <w:b/>
              </w:rPr>
            </w:pPr>
          </w:p>
          <w:p w14:paraId="27CC9F57" w14:textId="77777777" w:rsidR="000D2AF9" w:rsidRDefault="000D2AF9">
            <w:pPr>
              <w:rPr>
                <w:rFonts w:ascii="Arial" w:hAnsi="Arial" w:cs="Arial"/>
                <w:b/>
              </w:rPr>
            </w:pPr>
          </w:p>
          <w:p w14:paraId="3CEA1918" w14:textId="77777777" w:rsidR="000D2AF9" w:rsidRDefault="000D2AF9">
            <w:pPr>
              <w:rPr>
                <w:rFonts w:ascii="Arial" w:hAnsi="Arial" w:cs="Arial"/>
                <w:b/>
              </w:rPr>
            </w:pPr>
          </w:p>
          <w:p w14:paraId="3221B56A" w14:textId="77777777" w:rsidR="000D2AF9" w:rsidRDefault="000D2AF9">
            <w:pPr>
              <w:rPr>
                <w:rFonts w:ascii="Arial" w:hAnsi="Arial" w:cs="Arial"/>
                <w:b/>
              </w:rPr>
            </w:pPr>
          </w:p>
          <w:p w14:paraId="0979AD74" w14:textId="7BD193D8" w:rsidR="000D2AF9" w:rsidRPr="0018028D" w:rsidRDefault="000D2AF9">
            <w:pPr>
              <w:rPr>
                <w:rFonts w:ascii="Arial" w:hAnsi="Arial" w:cs="Arial"/>
                <w:b/>
              </w:rPr>
            </w:pPr>
          </w:p>
        </w:tc>
      </w:tr>
      <w:tr w:rsidR="0018028D" w14:paraId="0979AD78" w14:textId="77777777" w:rsidTr="001355C5">
        <w:tblPrEx>
          <w:tblCellMar>
            <w:top w:w="57" w:type="dxa"/>
            <w:bottom w:w="57" w:type="dxa"/>
          </w:tblCellMar>
        </w:tblPrEx>
        <w:trPr>
          <w:trHeight w:val="23"/>
        </w:trPr>
        <w:tc>
          <w:tcPr>
            <w:tcW w:w="4644" w:type="dxa"/>
            <w:gridSpan w:val="2"/>
          </w:tcPr>
          <w:p w14:paraId="3CBC3AE2" w14:textId="77777777" w:rsidR="000D2AF9" w:rsidRDefault="000D2AF9" w:rsidP="0018028D">
            <w:pPr>
              <w:rPr>
                <w:rFonts w:ascii="Arial" w:hAnsi="Arial" w:cs="Arial"/>
                <w:b/>
              </w:rPr>
            </w:pPr>
          </w:p>
          <w:p w14:paraId="0979AD76" w14:textId="5EBE11C2" w:rsidR="000D2AF9" w:rsidRPr="0018028D" w:rsidRDefault="000D2AF9" w:rsidP="0018028D">
            <w:pPr>
              <w:rPr>
                <w:rFonts w:ascii="Arial" w:hAnsi="Arial" w:cs="Arial"/>
                <w:b/>
              </w:rPr>
            </w:pPr>
          </w:p>
        </w:tc>
        <w:tc>
          <w:tcPr>
            <w:tcW w:w="5210" w:type="dxa"/>
          </w:tcPr>
          <w:p w14:paraId="0979AD77" w14:textId="77777777" w:rsidR="0018028D" w:rsidRPr="0018028D" w:rsidRDefault="0018028D">
            <w:pPr>
              <w:rPr>
                <w:rFonts w:ascii="Arial" w:hAnsi="Arial" w:cs="Arial"/>
                <w:b/>
              </w:rPr>
            </w:pPr>
          </w:p>
        </w:tc>
      </w:tr>
    </w:tbl>
    <w:p w14:paraId="0979AD7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7A" w14:textId="12D21359" w:rsidR="008C5818" w:rsidRDefault="0048794F">
      <w:r>
        <w:rPr>
          <w:rFonts w:cs="Arial"/>
          <w:b/>
          <w:noProof/>
          <w:lang w:eastAsia="en-GB"/>
        </w:rPr>
        <w:drawing>
          <wp:inline distT="0" distB="0" distL="0" distR="0" wp14:anchorId="0979AE2C" wp14:editId="0979AE2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0DD756D1" w:rsidR="0066265F" w:rsidRPr="0066265F" w:rsidRDefault="00DE52B2" w:rsidP="00365A40">
            <w:pPr>
              <w:spacing w:before="60" w:after="60"/>
              <w:rPr>
                <w:rFonts w:ascii="Arial" w:hAnsi="Arial" w:cs="Arial"/>
                <w:b/>
                <w:caps/>
              </w:rPr>
            </w:pPr>
            <w:r>
              <w:rPr>
                <w:rFonts w:ascii="Arial" w:hAnsi="Arial" w:cs="Arial"/>
                <w:b/>
                <w:caps/>
              </w:rPr>
              <w:t>CHIEF EXECUTIVE’S DEPARTMENT – LEGAL SERVICES</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50EC576F" w:rsidR="0066265F" w:rsidRPr="0066265F" w:rsidRDefault="00DE52B2" w:rsidP="00365A40">
            <w:pPr>
              <w:spacing w:before="60" w:after="60"/>
              <w:rPr>
                <w:rFonts w:ascii="Arial" w:hAnsi="Arial" w:cs="Arial"/>
                <w:b/>
                <w:caps/>
              </w:rPr>
            </w:pPr>
            <w:r>
              <w:rPr>
                <w:rFonts w:ascii="Arial" w:hAnsi="Arial" w:cs="Arial"/>
                <w:b/>
                <w:caps/>
              </w:rPr>
              <w:t xml:space="preserve">lawyer (Corporate) </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DE52B2"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DE52B2" w:rsidRPr="0066265F" w:rsidRDefault="00DE52B2" w:rsidP="00DE52B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6D8C438" w14:textId="77777777" w:rsidR="00DE52B2" w:rsidRPr="000D2AF9" w:rsidRDefault="00DE52B2" w:rsidP="00DE52B2">
            <w:pPr>
              <w:spacing w:before="120" w:after="120"/>
              <w:ind w:right="175"/>
              <w:rPr>
                <w:rFonts w:ascii="Arial" w:hAnsi="Arial" w:cs="Arial"/>
              </w:rPr>
            </w:pPr>
            <w:r w:rsidRPr="000D2AF9">
              <w:rPr>
                <w:rFonts w:ascii="Arial" w:hAnsi="Arial" w:cs="Arial"/>
              </w:rPr>
              <w:t>Knowledge and Skills</w:t>
            </w:r>
          </w:p>
          <w:p w14:paraId="14EC63E0" w14:textId="77777777" w:rsidR="00DE52B2" w:rsidRPr="000D2AF9" w:rsidRDefault="00DE52B2" w:rsidP="00DE52B2">
            <w:pPr>
              <w:spacing w:before="120" w:after="120"/>
              <w:ind w:right="175"/>
              <w:rPr>
                <w:rFonts w:ascii="Arial" w:hAnsi="Arial" w:cs="Arial"/>
              </w:rPr>
            </w:pPr>
            <w:r w:rsidRPr="000D2AF9">
              <w:rPr>
                <w:rFonts w:ascii="Arial" w:hAnsi="Arial" w:cs="Arial"/>
              </w:rPr>
              <w:t>Knowledge of local government law with a particular emphasis on corporate governance, highways, planning, housing, property, development and regeneration, commercial matters, construction, business models and procurement.</w:t>
            </w:r>
          </w:p>
          <w:p w14:paraId="4BC03F72" w14:textId="77777777" w:rsidR="00DE52B2" w:rsidRPr="000D2AF9" w:rsidRDefault="00DE52B2" w:rsidP="00DE52B2">
            <w:pPr>
              <w:spacing w:before="120" w:after="120"/>
              <w:ind w:right="175"/>
              <w:rPr>
                <w:rFonts w:ascii="Arial" w:hAnsi="Arial" w:cs="Arial"/>
              </w:rPr>
            </w:pPr>
            <w:r w:rsidRPr="000D2AF9">
              <w:rPr>
                <w:rFonts w:ascii="Arial" w:hAnsi="Arial" w:cs="Arial"/>
              </w:rPr>
              <w:t xml:space="preserve">Ability to operate effectively in a sensitive political environment </w:t>
            </w:r>
          </w:p>
          <w:p w14:paraId="0979AD91" w14:textId="294EE5A9" w:rsidR="00DE52B2" w:rsidRPr="000D2AF9" w:rsidRDefault="00DE52B2" w:rsidP="00DE52B2">
            <w:pPr>
              <w:spacing w:before="120" w:after="120"/>
              <w:ind w:right="175"/>
              <w:rPr>
                <w:rFonts w:ascii="Arial" w:hAnsi="Arial" w:cs="Arial"/>
              </w:rPr>
            </w:pPr>
            <w:r w:rsidRPr="000D2AF9">
              <w:rPr>
                <w:rFonts w:ascii="Arial" w:hAnsi="Arial" w:cs="Arial"/>
              </w:rPr>
              <w:t>Ability to work efficiently with information technology in support of casework.</w:t>
            </w:r>
          </w:p>
        </w:tc>
        <w:tc>
          <w:tcPr>
            <w:tcW w:w="3221" w:type="dxa"/>
            <w:tcBorders>
              <w:top w:val="single" w:sz="4" w:space="0" w:color="auto"/>
              <w:bottom w:val="single" w:sz="4" w:space="0" w:color="auto"/>
            </w:tcBorders>
          </w:tcPr>
          <w:p w14:paraId="0979AD92" w14:textId="4A2D2F88" w:rsidR="00DE52B2" w:rsidRPr="00DE52B2" w:rsidRDefault="00DE52B2" w:rsidP="00DE52B2">
            <w:pPr>
              <w:spacing w:before="120" w:after="120"/>
              <w:rPr>
                <w:rFonts w:ascii="Arial" w:hAnsi="Arial" w:cs="Arial"/>
              </w:rPr>
            </w:pPr>
            <w:r w:rsidRPr="00DE52B2">
              <w:rPr>
                <w:rFonts w:ascii="Arial" w:hAnsi="Arial" w:cs="Arial"/>
              </w:rPr>
              <w:t>Application form, interview and test</w:t>
            </w:r>
          </w:p>
        </w:tc>
      </w:tr>
      <w:tr w:rsidR="00DE52B2"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DE52B2" w:rsidRPr="0066265F" w:rsidRDefault="00DE52B2" w:rsidP="00DE52B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F3DF58F" w14:textId="77777777" w:rsidR="00DE52B2" w:rsidRPr="000D2AF9" w:rsidRDefault="00DE52B2" w:rsidP="00DE52B2">
            <w:pPr>
              <w:spacing w:before="120" w:after="120"/>
              <w:ind w:right="175"/>
              <w:rPr>
                <w:rFonts w:ascii="Arial" w:hAnsi="Arial" w:cs="Arial"/>
              </w:rPr>
            </w:pPr>
            <w:r w:rsidRPr="000D2AF9">
              <w:rPr>
                <w:rFonts w:ascii="Arial" w:hAnsi="Arial" w:cs="Arial"/>
              </w:rPr>
              <w:t>Organisational Skills</w:t>
            </w:r>
          </w:p>
          <w:p w14:paraId="17024D23" w14:textId="77777777" w:rsidR="00DE52B2" w:rsidRPr="000D2AF9" w:rsidRDefault="00DE52B2" w:rsidP="00DE52B2">
            <w:pPr>
              <w:spacing w:before="120" w:after="120"/>
              <w:ind w:right="175"/>
              <w:rPr>
                <w:rFonts w:ascii="Arial" w:hAnsi="Arial" w:cs="Arial"/>
              </w:rPr>
            </w:pPr>
            <w:r w:rsidRPr="000D2AF9">
              <w:rPr>
                <w:rFonts w:ascii="Arial" w:hAnsi="Arial" w:cs="Arial"/>
              </w:rPr>
              <w:t>Ability to organise and prioritise own work.</w:t>
            </w:r>
          </w:p>
          <w:p w14:paraId="0979AD95" w14:textId="4E55F78E" w:rsidR="00DE52B2" w:rsidRPr="000D2AF9" w:rsidRDefault="00DE52B2" w:rsidP="00DE52B2">
            <w:pPr>
              <w:spacing w:before="120" w:after="120"/>
              <w:ind w:right="175"/>
              <w:rPr>
                <w:rFonts w:ascii="Arial" w:hAnsi="Arial" w:cs="Arial"/>
              </w:rPr>
            </w:pPr>
            <w:r w:rsidRPr="000D2AF9">
              <w:rPr>
                <w:rFonts w:ascii="Arial" w:hAnsi="Arial" w:cs="Arial"/>
              </w:rPr>
              <w:t>Ability to work effectively when faced with a high volume and complex workload.</w:t>
            </w:r>
          </w:p>
        </w:tc>
        <w:tc>
          <w:tcPr>
            <w:tcW w:w="3221" w:type="dxa"/>
            <w:tcBorders>
              <w:top w:val="single" w:sz="4" w:space="0" w:color="auto"/>
              <w:bottom w:val="single" w:sz="4" w:space="0" w:color="auto"/>
            </w:tcBorders>
          </w:tcPr>
          <w:p w14:paraId="0979AD96" w14:textId="428556F0" w:rsidR="00DE52B2" w:rsidRPr="00DE52B2" w:rsidRDefault="00DE52B2" w:rsidP="00DE52B2">
            <w:pPr>
              <w:spacing w:before="120" w:after="120"/>
              <w:rPr>
                <w:rFonts w:ascii="Arial" w:hAnsi="Arial" w:cs="Arial"/>
              </w:rPr>
            </w:pPr>
            <w:r w:rsidRPr="00DE52B2">
              <w:rPr>
                <w:rFonts w:ascii="Arial" w:hAnsi="Arial" w:cs="Arial"/>
              </w:rPr>
              <w:t xml:space="preserve">Application form and interview </w:t>
            </w:r>
          </w:p>
        </w:tc>
      </w:tr>
      <w:tr w:rsidR="00DE52B2"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DE52B2" w:rsidRPr="0066265F" w:rsidRDefault="00DE52B2" w:rsidP="00DE52B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5306D322" w14:textId="77777777" w:rsidR="00DE52B2" w:rsidRPr="000D2AF9" w:rsidRDefault="00DE52B2" w:rsidP="00DE52B2">
            <w:pPr>
              <w:spacing w:before="120" w:after="120"/>
              <w:ind w:right="175"/>
              <w:rPr>
                <w:rFonts w:ascii="Arial" w:hAnsi="Arial" w:cs="Arial"/>
              </w:rPr>
            </w:pPr>
            <w:r w:rsidRPr="000D2AF9">
              <w:rPr>
                <w:rFonts w:ascii="Arial" w:hAnsi="Arial" w:cs="Arial"/>
              </w:rPr>
              <w:t>Communication</w:t>
            </w:r>
          </w:p>
          <w:p w14:paraId="47DEA34E" w14:textId="77777777" w:rsidR="00DE52B2" w:rsidRPr="000D2AF9" w:rsidRDefault="00DE52B2" w:rsidP="00DE52B2">
            <w:pPr>
              <w:spacing w:before="120" w:after="120"/>
              <w:ind w:right="175"/>
              <w:rPr>
                <w:rFonts w:ascii="Arial" w:hAnsi="Arial" w:cs="Arial"/>
              </w:rPr>
            </w:pPr>
            <w:r w:rsidRPr="000D2AF9">
              <w:rPr>
                <w:rFonts w:ascii="Arial" w:hAnsi="Arial" w:cs="Arial"/>
              </w:rPr>
              <w:t>Ability to communicate effectively with elected members, colleagues, staff, officers in other agencies and customers, and other professionals.</w:t>
            </w:r>
          </w:p>
          <w:p w14:paraId="0979AD99" w14:textId="432BCD04" w:rsidR="00DE52B2" w:rsidRPr="000D2AF9" w:rsidRDefault="00DE52B2" w:rsidP="00DE52B2">
            <w:pPr>
              <w:spacing w:before="120" w:after="120"/>
              <w:ind w:right="175"/>
              <w:rPr>
                <w:rFonts w:ascii="Arial" w:hAnsi="Arial" w:cs="Arial"/>
              </w:rPr>
            </w:pPr>
            <w:r w:rsidRPr="000D2AF9">
              <w:rPr>
                <w:rFonts w:ascii="Arial" w:hAnsi="Arial" w:cs="Arial"/>
              </w:rPr>
              <w:t>To act as an advocate on behalf of the Council in negotiations in all of the identified knowledge areas.</w:t>
            </w:r>
          </w:p>
        </w:tc>
        <w:tc>
          <w:tcPr>
            <w:tcW w:w="3221" w:type="dxa"/>
            <w:tcBorders>
              <w:top w:val="single" w:sz="4" w:space="0" w:color="auto"/>
              <w:bottom w:val="single" w:sz="4" w:space="0" w:color="auto"/>
            </w:tcBorders>
          </w:tcPr>
          <w:p w14:paraId="0979AD9A" w14:textId="1065098F" w:rsidR="00DE52B2" w:rsidRPr="00DE52B2" w:rsidRDefault="00DE52B2" w:rsidP="00DE52B2">
            <w:pPr>
              <w:spacing w:before="120" w:after="120"/>
              <w:rPr>
                <w:rFonts w:ascii="Arial" w:hAnsi="Arial" w:cs="Arial"/>
              </w:rPr>
            </w:pPr>
            <w:r w:rsidRPr="00DE52B2">
              <w:rPr>
                <w:rFonts w:ascii="Arial" w:hAnsi="Arial" w:cs="Arial"/>
              </w:rPr>
              <w:t xml:space="preserve">Application form and interview </w:t>
            </w:r>
          </w:p>
        </w:tc>
      </w:tr>
      <w:tr w:rsidR="00DE52B2" w:rsidRPr="0066265F" w14:paraId="0979AD9F" w14:textId="77777777" w:rsidTr="00E44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DE52B2" w:rsidRPr="0066265F" w:rsidRDefault="00DE52B2" w:rsidP="00DE52B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264D897" w14:textId="77777777" w:rsidR="00DE52B2" w:rsidRPr="000D2AF9" w:rsidRDefault="00DE52B2" w:rsidP="00DE52B2">
            <w:pPr>
              <w:spacing w:before="120" w:after="120"/>
              <w:ind w:right="175"/>
              <w:rPr>
                <w:rFonts w:ascii="Arial" w:hAnsi="Arial" w:cs="Arial"/>
              </w:rPr>
            </w:pPr>
            <w:r w:rsidRPr="000D2AF9">
              <w:rPr>
                <w:rFonts w:ascii="Arial" w:hAnsi="Arial" w:cs="Arial"/>
              </w:rPr>
              <w:t>Decision Making</w:t>
            </w:r>
          </w:p>
          <w:p w14:paraId="0979AD9D" w14:textId="71D5CCEE" w:rsidR="00DE52B2" w:rsidRPr="000D2AF9" w:rsidRDefault="00DE52B2" w:rsidP="00DE52B2">
            <w:pPr>
              <w:spacing w:before="120" w:after="120"/>
              <w:ind w:right="175"/>
              <w:rPr>
                <w:rFonts w:ascii="Arial" w:hAnsi="Arial" w:cs="Arial"/>
              </w:rPr>
            </w:pPr>
            <w:r w:rsidRPr="000D2AF9">
              <w:rPr>
                <w:rFonts w:ascii="Arial" w:hAnsi="Arial" w:cs="Arial"/>
              </w:rPr>
              <w:t>Ability to provide practical legal advice. Ability to identify and bring to the attention of the Senior Lawyer, matters of probity or significance which may have a detrimental effect on the council.</w:t>
            </w:r>
          </w:p>
        </w:tc>
        <w:tc>
          <w:tcPr>
            <w:tcW w:w="3221" w:type="dxa"/>
            <w:tcBorders>
              <w:top w:val="nil"/>
              <w:bottom w:val="single" w:sz="4" w:space="0" w:color="auto"/>
            </w:tcBorders>
          </w:tcPr>
          <w:p w14:paraId="0979AD9E" w14:textId="0F2C7AA9" w:rsidR="00DE52B2" w:rsidRPr="00DE52B2" w:rsidRDefault="00DE52B2" w:rsidP="00DE52B2">
            <w:pPr>
              <w:spacing w:before="120" w:after="120"/>
              <w:rPr>
                <w:rFonts w:ascii="Arial" w:hAnsi="Arial" w:cs="Arial"/>
              </w:rPr>
            </w:pPr>
            <w:r w:rsidRPr="00DE52B2">
              <w:rPr>
                <w:rFonts w:ascii="Arial" w:hAnsi="Arial" w:cs="Arial"/>
              </w:rPr>
              <w:t>Application form, interview and test</w:t>
            </w:r>
          </w:p>
        </w:tc>
      </w:tr>
      <w:tr w:rsidR="0066265F"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25E9D4F7" w:rsidR="0066265F" w:rsidRPr="0066265F" w:rsidRDefault="00977CE2" w:rsidP="00365A40">
            <w:pPr>
              <w:spacing w:before="120" w:after="120"/>
              <w:rPr>
                <w:rFonts w:ascii="Arial" w:hAnsi="Arial" w:cs="Arial"/>
              </w:rPr>
            </w:pPr>
            <w:r>
              <w:rPr>
                <w:rFonts w:ascii="Arial" w:hAnsi="Arial" w:cs="Arial"/>
              </w:rPr>
              <w:lastRenderedPageBreak/>
              <w:t>5</w:t>
            </w:r>
            <w:r w:rsidR="0066265F" w:rsidRPr="0066265F">
              <w:rPr>
                <w:rFonts w:ascii="Arial" w:hAnsi="Arial" w:cs="Arial"/>
              </w:rPr>
              <w:t>.</w:t>
            </w:r>
          </w:p>
        </w:tc>
        <w:tc>
          <w:tcPr>
            <w:tcW w:w="5812" w:type="dxa"/>
            <w:gridSpan w:val="5"/>
            <w:tcBorders>
              <w:top w:val="nil"/>
              <w:left w:val="nil"/>
              <w:bottom w:val="single" w:sz="4" w:space="0" w:color="auto"/>
            </w:tcBorders>
          </w:tcPr>
          <w:p w14:paraId="0979ADB5" w14:textId="77777777" w:rsidR="0066265F" w:rsidRPr="000D2AF9" w:rsidRDefault="0066265F" w:rsidP="00365A40">
            <w:pPr>
              <w:spacing w:before="120" w:after="120"/>
              <w:ind w:right="175"/>
              <w:rPr>
                <w:rFonts w:ascii="Arial" w:hAnsi="Arial" w:cs="Arial"/>
              </w:rPr>
            </w:pPr>
            <w:r w:rsidRPr="000D2AF9">
              <w:rPr>
                <w:rFonts w:ascii="Arial" w:hAnsi="Arial" w:cs="Arial"/>
                <w:b/>
              </w:rPr>
              <w:t>Competencies</w:t>
            </w:r>
            <w:r w:rsidRPr="000D2AF9">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E52B2"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DE52B2" w:rsidRPr="0066265F" w:rsidRDefault="00DE52B2" w:rsidP="00DE52B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3342A11F" w:rsidR="00DE52B2" w:rsidRPr="00DE52B2" w:rsidRDefault="00DE52B2" w:rsidP="00DE52B2">
            <w:pPr>
              <w:spacing w:before="120" w:after="120"/>
              <w:rPr>
                <w:rFonts w:ascii="Arial" w:hAnsi="Arial" w:cs="Arial"/>
              </w:rPr>
            </w:pPr>
            <w:r w:rsidRPr="00DE52B2">
              <w:rPr>
                <w:rFonts w:ascii="Arial" w:hAnsi="Arial" w:cs="Arial"/>
              </w:rPr>
              <w:t>Solicitor or Barrister or Fellow of the Institute of Legal Executives.</w:t>
            </w:r>
          </w:p>
        </w:tc>
        <w:tc>
          <w:tcPr>
            <w:tcW w:w="3240" w:type="dxa"/>
            <w:gridSpan w:val="2"/>
            <w:tcBorders>
              <w:top w:val="single" w:sz="4" w:space="0" w:color="auto"/>
              <w:bottom w:val="single" w:sz="4" w:space="0" w:color="auto"/>
            </w:tcBorders>
          </w:tcPr>
          <w:p w14:paraId="0979ADBC" w14:textId="1E2BEF5E" w:rsidR="00DE52B2" w:rsidRPr="00DE52B2" w:rsidRDefault="00DE52B2" w:rsidP="00DE52B2">
            <w:pPr>
              <w:spacing w:before="120" w:after="120"/>
              <w:rPr>
                <w:rFonts w:ascii="Arial" w:hAnsi="Arial" w:cs="Arial"/>
              </w:rPr>
            </w:pPr>
            <w:r w:rsidRPr="00DE52B2">
              <w:rPr>
                <w:rFonts w:ascii="Arial" w:hAnsi="Arial" w:cs="Arial"/>
              </w:rPr>
              <w:t>Application Form/Certificate /Interview</w:t>
            </w:r>
          </w:p>
        </w:tc>
      </w:tr>
      <w:tr w:rsidR="0066265F"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E52B2"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DE52B2" w:rsidRPr="0066265F" w:rsidRDefault="00DE52B2" w:rsidP="00DE52B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30194AD1" w:rsidR="00DE52B2" w:rsidRPr="00DE52B2" w:rsidRDefault="00DE52B2" w:rsidP="00DE52B2">
            <w:pPr>
              <w:spacing w:before="120" w:after="120"/>
              <w:rPr>
                <w:rFonts w:ascii="Arial" w:hAnsi="Arial" w:cs="Arial"/>
              </w:rPr>
            </w:pPr>
            <w:r w:rsidRPr="00DE52B2">
              <w:rPr>
                <w:rFonts w:ascii="Arial" w:hAnsi="Arial" w:cs="Arial"/>
              </w:rPr>
              <w:t>Work outside normal office hours.</w:t>
            </w:r>
          </w:p>
        </w:tc>
        <w:tc>
          <w:tcPr>
            <w:tcW w:w="3240" w:type="dxa"/>
            <w:gridSpan w:val="2"/>
            <w:tcBorders>
              <w:top w:val="single" w:sz="4" w:space="0" w:color="auto"/>
              <w:bottom w:val="single" w:sz="4" w:space="0" w:color="auto"/>
            </w:tcBorders>
          </w:tcPr>
          <w:p w14:paraId="0979ADCE" w14:textId="5557EF31" w:rsidR="00DE52B2" w:rsidRPr="00DE52B2" w:rsidRDefault="00DE52B2" w:rsidP="00DE52B2">
            <w:pPr>
              <w:spacing w:before="120" w:after="120"/>
              <w:rPr>
                <w:rFonts w:ascii="Arial" w:hAnsi="Arial" w:cs="Arial"/>
              </w:rPr>
            </w:pPr>
            <w:r w:rsidRPr="00DE52B2">
              <w:rPr>
                <w:rFonts w:ascii="Arial" w:hAnsi="Arial" w:cs="Arial"/>
              </w:rPr>
              <w:t>Application Form/Interview</w:t>
            </w:r>
          </w:p>
        </w:tc>
      </w:tr>
      <w:tr w:rsidR="00DE52B2" w:rsidRPr="0066265F"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DE52B2" w:rsidRPr="0066265F" w:rsidRDefault="00DE52B2" w:rsidP="00DE52B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D1" w14:textId="29801EA4" w:rsidR="00DE52B2" w:rsidRPr="00DE52B2" w:rsidRDefault="00DE52B2" w:rsidP="00DE52B2">
            <w:pPr>
              <w:spacing w:before="120" w:after="120"/>
              <w:rPr>
                <w:rFonts w:ascii="Arial" w:hAnsi="Arial" w:cs="Arial"/>
              </w:rPr>
            </w:pPr>
            <w:r w:rsidRPr="00DE52B2">
              <w:rPr>
                <w:rFonts w:ascii="Arial" w:hAnsi="Arial" w:cs="Arial"/>
              </w:rPr>
              <w:t>Car driver and availability of car.</w:t>
            </w:r>
          </w:p>
        </w:tc>
        <w:tc>
          <w:tcPr>
            <w:tcW w:w="3240" w:type="dxa"/>
            <w:gridSpan w:val="2"/>
            <w:tcBorders>
              <w:top w:val="single" w:sz="4" w:space="0" w:color="auto"/>
              <w:bottom w:val="single" w:sz="4" w:space="0" w:color="auto"/>
            </w:tcBorders>
          </w:tcPr>
          <w:p w14:paraId="0979ADD2" w14:textId="33244C60" w:rsidR="00DE52B2" w:rsidRPr="00DE52B2" w:rsidRDefault="00DE52B2" w:rsidP="00DE52B2">
            <w:pPr>
              <w:spacing w:before="120" w:after="120"/>
              <w:rPr>
                <w:rFonts w:ascii="Arial" w:hAnsi="Arial" w:cs="Arial"/>
              </w:rPr>
            </w:pPr>
            <w:r w:rsidRPr="00DE52B2">
              <w:rPr>
                <w:rFonts w:ascii="Arial" w:hAnsi="Arial" w:cs="Arial"/>
              </w:rPr>
              <w:t>Application Form</w:t>
            </w:r>
          </w:p>
        </w:tc>
      </w:tr>
    </w:tbl>
    <w:p w14:paraId="0979ADE0" w14:textId="77777777" w:rsidR="0066265F" w:rsidRPr="00AB101F" w:rsidRDefault="0066265F" w:rsidP="0066265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6"/>
        <w:gridCol w:w="4802"/>
      </w:tblGrid>
      <w:tr w:rsidR="0066265F" w14:paraId="0979ADFE" w14:textId="77777777" w:rsidTr="00D522D0">
        <w:tc>
          <w:tcPr>
            <w:tcW w:w="4836"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802" w:type="dxa"/>
          </w:tcPr>
          <w:p w14:paraId="0979ADFD" w14:textId="515D90A2" w:rsidR="0066265F" w:rsidRPr="0018028D" w:rsidRDefault="00220060" w:rsidP="00365A40">
            <w:pPr>
              <w:rPr>
                <w:rFonts w:ascii="Arial" w:hAnsi="Arial" w:cs="Arial"/>
                <w:b/>
              </w:rPr>
            </w:pPr>
            <w:r>
              <w:rPr>
                <w:rFonts w:ascii="Arial" w:hAnsi="Arial" w:cs="Arial"/>
                <w:b/>
              </w:rPr>
              <w:t>February 2019</w:t>
            </w:r>
          </w:p>
        </w:tc>
      </w:tr>
      <w:tr w:rsidR="0066265F" w14:paraId="0979AE01" w14:textId="77777777" w:rsidTr="00D522D0">
        <w:tc>
          <w:tcPr>
            <w:tcW w:w="4836"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802" w:type="dxa"/>
          </w:tcPr>
          <w:p w14:paraId="61E1649C" w14:textId="77777777" w:rsidR="0066265F" w:rsidRDefault="00DE52B2" w:rsidP="00365A40">
            <w:pPr>
              <w:rPr>
                <w:rFonts w:ascii="Arial" w:hAnsi="Arial" w:cs="Arial"/>
                <w:b/>
              </w:rPr>
            </w:pPr>
            <w:r>
              <w:rPr>
                <w:rFonts w:ascii="Arial" w:hAnsi="Arial" w:cs="Arial"/>
                <w:b/>
              </w:rPr>
              <w:t>Borough Solicitor</w:t>
            </w:r>
          </w:p>
          <w:p w14:paraId="39FDCC38" w14:textId="77777777" w:rsidR="00DE52B2" w:rsidRDefault="00DE52B2" w:rsidP="00365A40">
            <w:pPr>
              <w:rPr>
                <w:rFonts w:ascii="Arial" w:hAnsi="Arial" w:cs="Arial"/>
                <w:b/>
              </w:rPr>
            </w:pPr>
          </w:p>
          <w:p w14:paraId="36843BDE" w14:textId="77777777" w:rsidR="00DE52B2" w:rsidRDefault="00DE52B2" w:rsidP="00365A40">
            <w:pPr>
              <w:rPr>
                <w:rFonts w:ascii="Arial" w:hAnsi="Arial" w:cs="Arial"/>
                <w:b/>
              </w:rPr>
            </w:pPr>
          </w:p>
          <w:p w14:paraId="41B6741F" w14:textId="3B9F34A2" w:rsidR="00DE52B2" w:rsidRDefault="00DE52B2" w:rsidP="00365A40">
            <w:pPr>
              <w:rPr>
                <w:rFonts w:ascii="Arial" w:hAnsi="Arial" w:cs="Arial"/>
                <w:b/>
              </w:rPr>
            </w:pPr>
          </w:p>
          <w:p w14:paraId="65B2FD1F" w14:textId="1EA57909" w:rsidR="00220060" w:rsidRDefault="00220060" w:rsidP="00365A40">
            <w:pPr>
              <w:rPr>
                <w:rFonts w:ascii="Arial" w:hAnsi="Arial" w:cs="Arial"/>
                <w:b/>
              </w:rPr>
            </w:pPr>
          </w:p>
          <w:p w14:paraId="4D2121E4" w14:textId="0B1DF695" w:rsidR="00220060" w:rsidRDefault="00220060" w:rsidP="00365A40">
            <w:pPr>
              <w:rPr>
                <w:rFonts w:ascii="Arial" w:hAnsi="Arial" w:cs="Arial"/>
                <w:b/>
              </w:rPr>
            </w:pPr>
          </w:p>
          <w:p w14:paraId="178961F0" w14:textId="0C7EE352" w:rsidR="00220060" w:rsidRDefault="00220060" w:rsidP="00365A40">
            <w:pPr>
              <w:rPr>
                <w:rFonts w:ascii="Arial" w:hAnsi="Arial" w:cs="Arial"/>
                <w:b/>
              </w:rPr>
            </w:pPr>
          </w:p>
          <w:p w14:paraId="7AE37DED" w14:textId="0462F5B2" w:rsidR="00220060" w:rsidRDefault="00220060" w:rsidP="00365A40">
            <w:pPr>
              <w:rPr>
                <w:rFonts w:ascii="Arial" w:hAnsi="Arial" w:cs="Arial"/>
                <w:b/>
              </w:rPr>
            </w:pPr>
          </w:p>
          <w:p w14:paraId="6378663C" w14:textId="1CF6EAF5" w:rsidR="00220060" w:rsidRDefault="00220060" w:rsidP="00365A40">
            <w:pPr>
              <w:rPr>
                <w:rFonts w:ascii="Arial" w:hAnsi="Arial" w:cs="Arial"/>
                <w:b/>
              </w:rPr>
            </w:pPr>
          </w:p>
          <w:p w14:paraId="47A086B4" w14:textId="745C8F17" w:rsidR="00220060" w:rsidRDefault="00220060" w:rsidP="00365A40">
            <w:pPr>
              <w:rPr>
                <w:rFonts w:ascii="Arial" w:hAnsi="Arial" w:cs="Arial"/>
                <w:b/>
              </w:rPr>
            </w:pPr>
          </w:p>
          <w:p w14:paraId="1DEA4E2F" w14:textId="40C6190C" w:rsidR="00220060" w:rsidRDefault="00220060" w:rsidP="00365A40">
            <w:pPr>
              <w:rPr>
                <w:rFonts w:ascii="Arial" w:hAnsi="Arial" w:cs="Arial"/>
                <w:b/>
              </w:rPr>
            </w:pPr>
          </w:p>
          <w:p w14:paraId="0ABBAF23" w14:textId="5D3A9A05" w:rsidR="00220060" w:rsidRDefault="00220060" w:rsidP="00365A40">
            <w:pPr>
              <w:rPr>
                <w:rFonts w:ascii="Arial" w:hAnsi="Arial" w:cs="Arial"/>
                <w:b/>
              </w:rPr>
            </w:pPr>
          </w:p>
          <w:p w14:paraId="2C339686" w14:textId="52224AF3" w:rsidR="00220060" w:rsidRDefault="00220060" w:rsidP="00365A40">
            <w:pPr>
              <w:rPr>
                <w:rFonts w:ascii="Arial" w:hAnsi="Arial" w:cs="Arial"/>
                <w:b/>
              </w:rPr>
            </w:pPr>
          </w:p>
          <w:p w14:paraId="08A235EE" w14:textId="51FBA348" w:rsidR="00220060" w:rsidRDefault="00220060" w:rsidP="00365A40">
            <w:pPr>
              <w:rPr>
                <w:rFonts w:ascii="Arial" w:hAnsi="Arial" w:cs="Arial"/>
                <w:b/>
              </w:rPr>
            </w:pPr>
          </w:p>
          <w:p w14:paraId="3DB3E75C" w14:textId="39BF84F8" w:rsidR="00220060" w:rsidRDefault="00220060" w:rsidP="00365A40">
            <w:pPr>
              <w:rPr>
                <w:rFonts w:ascii="Arial" w:hAnsi="Arial" w:cs="Arial"/>
                <w:b/>
              </w:rPr>
            </w:pPr>
          </w:p>
          <w:p w14:paraId="035D020D" w14:textId="22246C0A" w:rsidR="00220060" w:rsidRDefault="00220060" w:rsidP="00365A40">
            <w:pPr>
              <w:rPr>
                <w:rFonts w:ascii="Arial" w:hAnsi="Arial" w:cs="Arial"/>
                <w:b/>
              </w:rPr>
            </w:pPr>
          </w:p>
          <w:p w14:paraId="6A5181C3" w14:textId="29DAF799" w:rsidR="00220060" w:rsidRDefault="00220060" w:rsidP="00365A40">
            <w:pPr>
              <w:rPr>
                <w:rFonts w:ascii="Arial" w:hAnsi="Arial" w:cs="Arial"/>
                <w:b/>
              </w:rPr>
            </w:pPr>
          </w:p>
          <w:p w14:paraId="50596DBD" w14:textId="11D3DE9A" w:rsidR="00220060" w:rsidRDefault="00220060" w:rsidP="00365A40">
            <w:pPr>
              <w:rPr>
                <w:rFonts w:ascii="Arial" w:hAnsi="Arial" w:cs="Arial"/>
                <w:b/>
              </w:rPr>
            </w:pPr>
          </w:p>
          <w:p w14:paraId="080F85DA" w14:textId="568EAFBF" w:rsidR="00220060" w:rsidRDefault="00220060" w:rsidP="00365A40">
            <w:pPr>
              <w:rPr>
                <w:rFonts w:ascii="Arial" w:hAnsi="Arial" w:cs="Arial"/>
                <w:b/>
              </w:rPr>
            </w:pPr>
          </w:p>
          <w:p w14:paraId="3AF90B07" w14:textId="7F28E0CF" w:rsidR="00220060" w:rsidRDefault="00220060" w:rsidP="00365A40">
            <w:pPr>
              <w:rPr>
                <w:rFonts w:ascii="Arial" w:hAnsi="Arial" w:cs="Arial"/>
                <w:b/>
              </w:rPr>
            </w:pPr>
          </w:p>
          <w:p w14:paraId="5E455A29" w14:textId="77777777" w:rsidR="00220060" w:rsidRDefault="00220060" w:rsidP="00365A40">
            <w:pPr>
              <w:rPr>
                <w:rFonts w:ascii="Arial" w:hAnsi="Arial" w:cs="Arial"/>
                <w:b/>
              </w:rPr>
            </w:pPr>
          </w:p>
          <w:p w14:paraId="232D74A3" w14:textId="21E049A3" w:rsidR="00220060" w:rsidRDefault="00220060" w:rsidP="00365A40">
            <w:pPr>
              <w:rPr>
                <w:rFonts w:ascii="Arial" w:hAnsi="Arial" w:cs="Arial"/>
                <w:b/>
              </w:rPr>
            </w:pPr>
          </w:p>
          <w:p w14:paraId="3475C370" w14:textId="24D775A2" w:rsidR="00220060" w:rsidRDefault="00220060" w:rsidP="00365A40">
            <w:pPr>
              <w:rPr>
                <w:rFonts w:ascii="Arial" w:hAnsi="Arial" w:cs="Arial"/>
                <w:b/>
              </w:rPr>
            </w:pPr>
          </w:p>
          <w:p w14:paraId="78C88870" w14:textId="4027208E" w:rsidR="00220060" w:rsidRDefault="00220060" w:rsidP="00365A40">
            <w:pPr>
              <w:rPr>
                <w:rFonts w:ascii="Arial" w:hAnsi="Arial" w:cs="Arial"/>
                <w:b/>
              </w:rPr>
            </w:pPr>
          </w:p>
          <w:p w14:paraId="3818C8C5" w14:textId="77777777" w:rsidR="00220060" w:rsidRDefault="00220060" w:rsidP="00365A40">
            <w:pPr>
              <w:rPr>
                <w:rFonts w:ascii="Arial" w:hAnsi="Arial" w:cs="Arial"/>
                <w:b/>
              </w:rPr>
            </w:pPr>
          </w:p>
          <w:p w14:paraId="627E1EDB" w14:textId="77777777" w:rsidR="00DE52B2" w:rsidRDefault="00DE52B2" w:rsidP="00365A40">
            <w:pPr>
              <w:rPr>
                <w:rFonts w:ascii="Arial" w:hAnsi="Arial" w:cs="Arial"/>
                <w:b/>
              </w:rPr>
            </w:pPr>
          </w:p>
          <w:p w14:paraId="170CB30A" w14:textId="77777777" w:rsidR="00DE52B2" w:rsidRDefault="00DE52B2" w:rsidP="00365A40">
            <w:pPr>
              <w:rPr>
                <w:rFonts w:ascii="Arial" w:hAnsi="Arial" w:cs="Arial"/>
                <w:b/>
              </w:rPr>
            </w:pPr>
          </w:p>
          <w:p w14:paraId="0FC5E30A" w14:textId="77777777" w:rsidR="00DE52B2" w:rsidRDefault="00DE52B2" w:rsidP="00365A40">
            <w:pPr>
              <w:rPr>
                <w:rFonts w:ascii="Arial" w:hAnsi="Arial" w:cs="Arial"/>
                <w:b/>
              </w:rPr>
            </w:pPr>
          </w:p>
          <w:p w14:paraId="62714977" w14:textId="77777777" w:rsidR="00DE52B2" w:rsidRDefault="00DE52B2" w:rsidP="00365A40">
            <w:pPr>
              <w:rPr>
                <w:rFonts w:ascii="Arial" w:hAnsi="Arial" w:cs="Arial"/>
                <w:b/>
              </w:rPr>
            </w:pPr>
          </w:p>
          <w:p w14:paraId="6800A878" w14:textId="77777777" w:rsidR="00DE52B2" w:rsidRDefault="00DE52B2" w:rsidP="00365A40">
            <w:pPr>
              <w:rPr>
                <w:rFonts w:ascii="Arial" w:hAnsi="Arial" w:cs="Arial"/>
                <w:b/>
              </w:rPr>
            </w:pPr>
          </w:p>
          <w:p w14:paraId="06A5AF8D" w14:textId="77777777" w:rsidR="00DE52B2" w:rsidRDefault="00DE52B2" w:rsidP="00365A40">
            <w:pPr>
              <w:rPr>
                <w:rFonts w:ascii="Arial" w:hAnsi="Arial" w:cs="Arial"/>
                <w:b/>
              </w:rPr>
            </w:pPr>
          </w:p>
          <w:p w14:paraId="162A9B9A" w14:textId="77777777" w:rsidR="00DE52B2" w:rsidRDefault="00DE52B2" w:rsidP="00365A40">
            <w:pPr>
              <w:rPr>
                <w:rFonts w:ascii="Arial" w:hAnsi="Arial" w:cs="Arial"/>
                <w:b/>
              </w:rPr>
            </w:pPr>
          </w:p>
          <w:p w14:paraId="46CB4771" w14:textId="77777777" w:rsidR="00DE52B2" w:rsidRDefault="00DE52B2" w:rsidP="00365A40">
            <w:pPr>
              <w:rPr>
                <w:rFonts w:ascii="Arial" w:hAnsi="Arial" w:cs="Arial"/>
                <w:b/>
              </w:rPr>
            </w:pPr>
          </w:p>
          <w:p w14:paraId="03295E55" w14:textId="77777777" w:rsidR="00DE52B2" w:rsidRDefault="00DE52B2" w:rsidP="00365A40">
            <w:pPr>
              <w:rPr>
                <w:rFonts w:ascii="Arial" w:hAnsi="Arial" w:cs="Arial"/>
                <w:b/>
              </w:rPr>
            </w:pPr>
          </w:p>
          <w:p w14:paraId="0979AE00" w14:textId="7F8096E2" w:rsidR="00DE52B2" w:rsidRPr="0018028D" w:rsidRDefault="00DE52B2" w:rsidP="00365A40">
            <w:pPr>
              <w:rPr>
                <w:rFonts w:ascii="Arial" w:hAnsi="Arial" w:cs="Arial"/>
                <w:b/>
              </w:rPr>
            </w:pPr>
          </w:p>
        </w:tc>
      </w:tr>
    </w:tbl>
    <w:p w14:paraId="0979AE02" w14:textId="49B0F1EF" w:rsidR="0066265F" w:rsidRDefault="00D522D0" w:rsidP="0066265F">
      <w:r>
        <w:rPr>
          <w:rFonts w:ascii="Tahoma" w:hAnsi="Tahoma" w:cs="Tahoma"/>
          <w:noProof/>
          <w:sz w:val="32"/>
          <w:lang w:eastAsia="en-GB"/>
        </w:rPr>
        <w:lastRenderedPageBreak/>
        <w:drawing>
          <wp:anchor distT="0" distB="0" distL="114300" distR="114300" simplePos="0" relativeHeight="251667456" behindDoc="0" locked="0" layoutInCell="1" allowOverlap="1" wp14:anchorId="243E411B" wp14:editId="61059017">
            <wp:simplePos x="0" y="0"/>
            <wp:positionH relativeFrom="column">
              <wp:posOffset>4505325</wp:posOffset>
            </wp:positionH>
            <wp:positionV relativeFrom="paragraph">
              <wp:posOffset>-333375</wp:posOffset>
            </wp:positionV>
            <wp:extent cx="1905000" cy="838200"/>
            <wp:effectExtent l="0" t="0" r="0" b="0"/>
            <wp:wrapNone/>
            <wp:docPr id="5" name="Picture 5"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E03" w14:textId="419BF470" w:rsidR="00F451D2" w:rsidRDefault="00F451D2" w:rsidP="00F451D2">
      <w:pPr>
        <w:spacing w:after="0" w:line="240" w:lineRule="auto"/>
        <w:jc w:val="center"/>
        <w:rPr>
          <w:b/>
        </w:rPr>
      </w:pPr>
    </w:p>
    <w:p w14:paraId="0979AE05" w14:textId="77777777" w:rsidR="00F451D2" w:rsidRDefault="00F451D2" w:rsidP="00D522D0">
      <w:pPr>
        <w:spacing w:after="0" w:line="240" w:lineRule="auto"/>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D2AF9"/>
    <w:rsid w:val="001355C5"/>
    <w:rsid w:val="0018028D"/>
    <w:rsid w:val="00194194"/>
    <w:rsid w:val="00220060"/>
    <w:rsid w:val="003024EB"/>
    <w:rsid w:val="003F787F"/>
    <w:rsid w:val="0048794F"/>
    <w:rsid w:val="0066265F"/>
    <w:rsid w:val="008661A1"/>
    <w:rsid w:val="008C5818"/>
    <w:rsid w:val="00977CE2"/>
    <w:rsid w:val="009E13A9"/>
    <w:rsid w:val="00A85BF0"/>
    <w:rsid w:val="00B51519"/>
    <w:rsid w:val="00C0162C"/>
    <w:rsid w:val="00CA72AA"/>
    <w:rsid w:val="00CB1501"/>
    <w:rsid w:val="00D05995"/>
    <w:rsid w:val="00D522D0"/>
    <w:rsid w:val="00DE52B2"/>
    <w:rsid w:val="00E4465E"/>
    <w:rsid w:val="00F101E1"/>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D851BD5E-489F-4960-8739-EC30079A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2B2"/>
    <w:rPr>
      <w:sz w:val="16"/>
      <w:szCs w:val="16"/>
    </w:rPr>
  </w:style>
  <w:style w:type="paragraph" w:styleId="CommentText">
    <w:name w:val="annotation text"/>
    <w:basedOn w:val="Normal"/>
    <w:link w:val="CommentTextChar"/>
    <w:uiPriority w:val="99"/>
    <w:semiHidden/>
    <w:unhideWhenUsed/>
    <w:rsid w:val="00DE52B2"/>
    <w:pPr>
      <w:spacing w:line="240" w:lineRule="auto"/>
    </w:pPr>
    <w:rPr>
      <w:sz w:val="20"/>
      <w:szCs w:val="20"/>
    </w:rPr>
  </w:style>
  <w:style w:type="character" w:customStyle="1" w:styleId="CommentTextChar">
    <w:name w:val="Comment Text Char"/>
    <w:basedOn w:val="DefaultParagraphFont"/>
    <w:link w:val="CommentText"/>
    <w:uiPriority w:val="99"/>
    <w:semiHidden/>
    <w:rsid w:val="00DE52B2"/>
    <w:rPr>
      <w:sz w:val="20"/>
      <w:szCs w:val="20"/>
    </w:rPr>
  </w:style>
  <w:style w:type="paragraph" w:styleId="CommentSubject">
    <w:name w:val="annotation subject"/>
    <w:basedOn w:val="CommentText"/>
    <w:next w:val="CommentText"/>
    <w:link w:val="CommentSubjectChar"/>
    <w:uiPriority w:val="99"/>
    <w:semiHidden/>
    <w:unhideWhenUsed/>
    <w:rsid w:val="00DE52B2"/>
    <w:rPr>
      <w:b/>
      <w:bCs/>
    </w:rPr>
  </w:style>
  <w:style w:type="character" w:customStyle="1" w:styleId="CommentSubjectChar">
    <w:name w:val="Comment Subject Char"/>
    <w:basedOn w:val="CommentTextChar"/>
    <w:link w:val="CommentSubject"/>
    <w:uiPriority w:val="99"/>
    <w:semiHidden/>
    <w:rsid w:val="00DE5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3961">
      <w:bodyDiv w:val="1"/>
      <w:marLeft w:val="0"/>
      <w:marRight w:val="0"/>
      <w:marTop w:val="0"/>
      <w:marBottom w:val="0"/>
      <w:divBdr>
        <w:top w:val="none" w:sz="0" w:space="0" w:color="auto"/>
        <w:left w:val="none" w:sz="0" w:space="0" w:color="auto"/>
        <w:bottom w:val="none" w:sz="0" w:space="0" w:color="auto"/>
        <w:right w:val="none" w:sz="0" w:space="0" w:color="auto"/>
      </w:divBdr>
    </w:div>
    <w:div w:id="180629341">
      <w:bodyDiv w:val="1"/>
      <w:marLeft w:val="0"/>
      <w:marRight w:val="0"/>
      <w:marTop w:val="0"/>
      <w:marBottom w:val="0"/>
      <w:divBdr>
        <w:top w:val="none" w:sz="0" w:space="0" w:color="auto"/>
        <w:left w:val="none" w:sz="0" w:space="0" w:color="auto"/>
        <w:bottom w:val="none" w:sz="0" w:space="0" w:color="auto"/>
        <w:right w:val="none" w:sz="0" w:space="0" w:color="auto"/>
      </w:divBdr>
    </w:div>
    <w:div w:id="360590240">
      <w:bodyDiv w:val="1"/>
      <w:marLeft w:val="0"/>
      <w:marRight w:val="0"/>
      <w:marTop w:val="0"/>
      <w:marBottom w:val="0"/>
      <w:divBdr>
        <w:top w:val="none" w:sz="0" w:space="0" w:color="auto"/>
        <w:left w:val="none" w:sz="0" w:space="0" w:color="auto"/>
        <w:bottom w:val="none" w:sz="0" w:space="0" w:color="auto"/>
        <w:right w:val="none" w:sz="0" w:space="0" w:color="auto"/>
      </w:divBdr>
    </w:div>
    <w:div w:id="561910431">
      <w:bodyDiv w:val="1"/>
      <w:marLeft w:val="0"/>
      <w:marRight w:val="0"/>
      <w:marTop w:val="0"/>
      <w:marBottom w:val="0"/>
      <w:divBdr>
        <w:top w:val="none" w:sz="0" w:space="0" w:color="auto"/>
        <w:left w:val="none" w:sz="0" w:space="0" w:color="auto"/>
        <w:bottom w:val="none" w:sz="0" w:space="0" w:color="auto"/>
        <w:right w:val="none" w:sz="0" w:space="0" w:color="auto"/>
      </w:divBdr>
    </w:div>
    <w:div w:id="849294359">
      <w:bodyDiv w:val="1"/>
      <w:marLeft w:val="0"/>
      <w:marRight w:val="0"/>
      <w:marTop w:val="0"/>
      <w:marBottom w:val="0"/>
      <w:divBdr>
        <w:top w:val="none" w:sz="0" w:space="0" w:color="auto"/>
        <w:left w:val="none" w:sz="0" w:space="0" w:color="auto"/>
        <w:bottom w:val="none" w:sz="0" w:space="0" w:color="auto"/>
        <w:right w:val="none" w:sz="0" w:space="0" w:color="auto"/>
      </w:divBdr>
    </w:div>
    <w:div w:id="1022974304">
      <w:bodyDiv w:val="1"/>
      <w:marLeft w:val="0"/>
      <w:marRight w:val="0"/>
      <w:marTop w:val="0"/>
      <w:marBottom w:val="0"/>
      <w:divBdr>
        <w:top w:val="none" w:sz="0" w:space="0" w:color="auto"/>
        <w:left w:val="none" w:sz="0" w:space="0" w:color="auto"/>
        <w:bottom w:val="none" w:sz="0" w:space="0" w:color="auto"/>
        <w:right w:val="none" w:sz="0" w:space="0" w:color="auto"/>
      </w:divBdr>
    </w:div>
    <w:div w:id="1432504949">
      <w:bodyDiv w:val="1"/>
      <w:marLeft w:val="0"/>
      <w:marRight w:val="0"/>
      <w:marTop w:val="0"/>
      <w:marBottom w:val="0"/>
      <w:divBdr>
        <w:top w:val="none" w:sz="0" w:space="0" w:color="auto"/>
        <w:left w:val="none" w:sz="0" w:space="0" w:color="auto"/>
        <w:bottom w:val="none" w:sz="0" w:space="0" w:color="auto"/>
        <w:right w:val="none" w:sz="0" w:space="0" w:color="auto"/>
      </w:divBdr>
    </w:div>
    <w:div w:id="1473448849">
      <w:bodyDiv w:val="1"/>
      <w:marLeft w:val="0"/>
      <w:marRight w:val="0"/>
      <w:marTop w:val="0"/>
      <w:marBottom w:val="0"/>
      <w:divBdr>
        <w:top w:val="none" w:sz="0" w:space="0" w:color="auto"/>
        <w:left w:val="none" w:sz="0" w:space="0" w:color="auto"/>
        <w:bottom w:val="none" w:sz="0" w:space="0" w:color="auto"/>
        <w:right w:val="none" w:sz="0" w:space="0" w:color="auto"/>
      </w:divBdr>
    </w:div>
    <w:div w:id="16628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F4F8329-A56E-4C36-9387-87AE8859025D}">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9047337-3571-4092-8e5e-b1f7860c1a6b"/>
    <ds:schemaRef ds:uri="dc3f2f2f-5c2e-4c01-9d35-7b2c1c66ede4"/>
    <ds:schemaRef ds:uri="37a2e29f-7d85-476c-b4be-d639690a421f"/>
    <ds:schemaRef ds:uri="http://www.w3.org/XML/1998/namespace"/>
  </ds:schemaRefs>
</ds:datastoreItem>
</file>

<file path=customXml/itemProps4.xml><?xml version="1.0" encoding="utf-8"?>
<ds:datastoreItem xmlns:ds="http://schemas.openxmlformats.org/officeDocument/2006/customXml" ds:itemID="{2531064A-6F20-4493-B491-2C6177CB4F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Kenyon, Julie</cp:lastModifiedBy>
  <cp:revision>2</cp:revision>
  <dcterms:created xsi:type="dcterms:W3CDTF">2020-05-28T12:53:00Z</dcterms:created>
  <dcterms:modified xsi:type="dcterms:W3CDTF">2020-05-28T12:53:00Z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