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D1" w:rsidRPr="008F5F85" w:rsidRDefault="001F488F" w:rsidP="00745BD0">
      <w:pPr>
        <w:spacing w:after="0" w:line="240" w:lineRule="auto"/>
        <w:jc w:val="both"/>
        <w:rPr>
          <w:rFonts w:eastAsia="Times New Roman" w:cs="Times New Roman"/>
          <w:color w:val="000000"/>
          <w:sz w:val="21"/>
          <w:szCs w:val="21"/>
          <w:lang w:eastAsia="en-GB"/>
        </w:rPr>
      </w:pPr>
      <w:bookmarkStart w:id="0" w:name="_GoBack"/>
      <w:bookmarkEnd w:id="0"/>
      <w:r>
        <w:rPr>
          <w:rFonts w:eastAsia="Times New Roman" w:cs="Times New Roman"/>
          <w:b/>
          <w:bCs/>
          <w:color w:val="000000"/>
          <w:sz w:val="21"/>
          <w:szCs w:val="21"/>
          <w:lang w:eastAsia="en-GB"/>
        </w:rPr>
        <w:t>Strategic Risk Analyst</w:t>
      </w:r>
    </w:p>
    <w:p w:rsidR="00572CD1" w:rsidRPr="008F5F85" w:rsidRDefault="00572CD1"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b/>
          <w:bCs/>
          <w:color w:val="000000"/>
          <w:sz w:val="21"/>
          <w:szCs w:val="21"/>
          <w:lang w:eastAsia="en-GB"/>
        </w:rPr>
        <w:t>Salary:</w:t>
      </w:r>
      <w:r w:rsidRPr="008F5F85">
        <w:rPr>
          <w:rFonts w:eastAsia="Times New Roman" w:cs="Times New Roman"/>
          <w:color w:val="000000"/>
          <w:sz w:val="21"/>
          <w:szCs w:val="21"/>
          <w:lang w:eastAsia="en-GB"/>
        </w:rPr>
        <w:t xml:space="preserve"> </w:t>
      </w:r>
      <w:r w:rsidR="00914315">
        <w:rPr>
          <w:rFonts w:eastAsia="Times New Roman" w:cs="Times New Roman"/>
          <w:color w:val="000000"/>
          <w:sz w:val="21"/>
          <w:szCs w:val="21"/>
          <w:lang w:eastAsia="en-GB"/>
        </w:rPr>
        <w:t>Grade 7</w:t>
      </w:r>
      <w:r w:rsidR="004916E1">
        <w:rPr>
          <w:rFonts w:eastAsia="Times New Roman" w:cs="Times New Roman"/>
          <w:color w:val="000000"/>
          <w:sz w:val="21"/>
          <w:szCs w:val="21"/>
          <w:lang w:eastAsia="en-GB"/>
        </w:rPr>
        <w:t xml:space="preserve"> - £</w:t>
      </w:r>
      <w:r w:rsidR="00914315">
        <w:rPr>
          <w:rFonts w:eastAsia="Times New Roman" w:cs="Times New Roman"/>
          <w:color w:val="000000"/>
          <w:sz w:val="21"/>
          <w:szCs w:val="21"/>
          <w:lang w:eastAsia="en-GB"/>
        </w:rPr>
        <w:t>31,371 - £34,788</w:t>
      </w:r>
      <w:r w:rsidR="00E2516A">
        <w:rPr>
          <w:rFonts w:eastAsia="Times New Roman" w:cs="Times New Roman"/>
          <w:color w:val="000000"/>
          <w:sz w:val="21"/>
          <w:szCs w:val="21"/>
          <w:lang w:eastAsia="en-GB"/>
        </w:rPr>
        <w:t xml:space="preserve"> (subject to JE)</w:t>
      </w:r>
    </w:p>
    <w:p w:rsidR="00572CD1" w:rsidRDefault="00572CD1" w:rsidP="00745BD0">
      <w:pPr>
        <w:spacing w:after="0" w:line="240" w:lineRule="auto"/>
        <w:jc w:val="both"/>
        <w:rPr>
          <w:rFonts w:eastAsia="Times New Roman" w:cs="Times New Roman"/>
          <w:b/>
          <w:bCs/>
          <w:color w:val="000000"/>
          <w:sz w:val="21"/>
          <w:szCs w:val="21"/>
          <w:lang w:eastAsia="en-GB"/>
        </w:rPr>
      </w:pPr>
      <w:r w:rsidRPr="008F5F85">
        <w:rPr>
          <w:rFonts w:eastAsia="Times New Roman" w:cs="Times New Roman"/>
          <w:b/>
          <w:bCs/>
          <w:color w:val="000000"/>
          <w:sz w:val="21"/>
          <w:szCs w:val="21"/>
          <w:lang w:eastAsia="en-GB"/>
        </w:rPr>
        <w:t xml:space="preserve">Hours: </w:t>
      </w:r>
      <w:r w:rsidR="007F4E89">
        <w:rPr>
          <w:rFonts w:eastAsia="Times New Roman" w:cs="Times New Roman"/>
          <w:color w:val="000000"/>
          <w:sz w:val="21"/>
          <w:szCs w:val="21"/>
          <w:lang w:eastAsia="en-GB"/>
        </w:rPr>
        <w:t>36.25 (Monday to Friday)</w:t>
      </w:r>
    </w:p>
    <w:p w:rsidR="00A508CB" w:rsidRPr="008F5F85" w:rsidRDefault="00A508CB" w:rsidP="00745BD0">
      <w:pPr>
        <w:spacing w:after="0" w:line="240" w:lineRule="auto"/>
        <w:jc w:val="both"/>
        <w:rPr>
          <w:rFonts w:eastAsia="Times New Roman" w:cs="Times New Roman"/>
          <w:color w:val="000000"/>
          <w:sz w:val="21"/>
          <w:szCs w:val="21"/>
          <w:lang w:eastAsia="en-GB"/>
        </w:rPr>
      </w:pPr>
      <w:r>
        <w:rPr>
          <w:rFonts w:eastAsia="Times New Roman" w:cs="Times New Roman"/>
          <w:b/>
          <w:bCs/>
          <w:color w:val="000000"/>
          <w:sz w:val="21"/>
          <w:szCs w:val="21"/>
          <w:lang w:eastAsia="en-GB"/>
        </w:rPr>
        <w:t xml:space="preserve">Contract: </w:t>
      </w:r>
      <w:r w:rsidR="001F488F">
        <w:rPr>
          <w:rFonts w:eastAsia="Times New Roman" w:cs="Times New Roman"/>
          <w:bCs/>
          <w:color w:val="000000"/>
          <w:sz w:val="21"/>
          <w:szCs w:val="21"/>
          <w:lang w:eastAsia="en-GB"/>
        </w:rPr>
        <w:t xml:space="preserve">12 months – Temporary contract covering maternity leave </w:t>
      </w:r>
    </w:p>
    <w:p w:rsidR="00572CD1" w:rsidRDefault="00572CD1"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b/>
          <w:bCs/>
          <w:color w:val="000000"/>
          <w:sz w:val="21"/>
          <w:szCs w:val="21"/>
          <w:lang w:eastAsia="en-GB"/>
        </w:rPr>
        <w:t xml:space="preserve">Location: </w:t>
      </w:r>
      <w:r w:rsidRPr="008F5F85">
        <w:rPr>
          <w:rFonts w:eastAsia="Times New Roman" w:cs="Times New Roman"/>
          <w:color w:val="000000"/>
          <w:sz w:val="21"/>
          <w:szCs w:val="21"/>
          <w:lang w:eastAsia="en-GB"/>
        </w:rPr>
        <w:t xml:space="preserve">Greater Manchester Fire and Rescue service </w:t>
      </w:r>
      <w:r w:rsidR="00BF19FC">
        <w:rPr>
          <w:rFonts w:eastAsia="Times New Roman" w:cs="Times New Roman"/>
          <w:color w:val="000000"/>
          <w:sz w:val="21"/>
          <w:szCs w:val="21"/>
          <w:lang w:eastAsia="en-GB"/>
        </w:rPr>
        <w:t>–</w:t>
      </w:r>
      <w:r w:rsidRPr="008F5F85">
        <w:rPr>
          <w:rFonts w:eastAsia="Times New Roman" w:cs="Times New Roman"/>
          <w:color w:val="000000"/>
          <w:sz w:val="21"/>
          <w:szCs w:val="21"/>
          <w:lang w:eastAsia="en-GB"/>
        </w:rPr>
        <w:t xml:space="preserve"> </w:t>
      </w:r>
      <w:r w:rsidR="00DC0AE1">
        <w:rPr>
          <w:rFonts w:eastAsia="Times New Roman" w:cs="Times New Roman"/>
          <w:color w:val="000000"/>
          <w:sz w:val="21"/>
          <w:szCs w:val="21"/>
          <w:lang w:eastAsia="en-GB"/>
        </w:rPr>
        <w:t>FSHQ Swinton</w:t>
      </w:r>
      <w:r w:rsidRPr="008F5F85">
        <w:rPr>
          <w:rFonts w:eastAsia="Times New Roman" w:cs="Times New Roman"/>
          <w:color w:val="000000"/>
          <w:sz w:val="21"/>
          <w:szCs w:val="21"/>
          <w:lang w:eastAsia="en-GB"/>
        </w:rPr>
        <w:t xml:space="preserve"> </w:t>
      </w:r>
    </w:p>
    <w:p w:rsidR="00A508CB" w:rsidRPr="008F5F85" w:rsidRDefault="00A508CB" w:rsidP="00745BD0">
      <w:pPr>
        <w:spacing w:after="0" w:line="240" w:lineRule="auto"/>
        <w:jc w:val="both"/>
        <w:rPr>
          <w:rFonts w:eastAsia="Times New Roman" w:cs="Times New Roman"/>
          <w:color w:val="000000"/>
          <w:sz w:val="21"/>
          <w:szCs w:val="21"/>
          <w:lang w:eastAsia="en-GB"/>
        </w:rPr>
      </w:pPr>
      <w:r w:rsidRPr="00A508CB">
        <w:rPr>
          <w:rFonts w:eastAsia="Times New Roman" w:cs="Times New Roman"/>
          <w:b/>
          <w:color w:val="000000"/>
          <w:sz w:val="21"/>
          <w:szCs w:val="21"/>
          <w:lang w:eastAsia="en-GB"/>
        </w:rPr>
        <w:t>Closing date:</w:t>
      </w:r>
      <w:r w:rsidR="00E20064">
        <w:rPr>
          <w:rFonts w:eastAsia="Times New Roman" w:cs="Times New Roman"/>
          <w:color w:val="000000"/>
          <w:sz w:val="21"/>
          <w:szCs w:val="21"/>
          <w:lang w:eastAsia="en-GB"/>
        </w:rPr>
        <w:t xml:space="preserve"> </w:t>
      </w:r>
      <w:r w:rsidR="00AF3754">
        <w:rPr>
          <w:rFonts w:eastAsia="Times New Roman" w:cs="Times New Roman"/>
          <w:color w:val="000000"/>
          <w:sz w:val="21"/>
          <w:szCs w:val="21"/>
          <w:lang w:eastAsia="en-GB"/>
        </w:rPr>
        <w:t>Two weeks</w:t>
      </w:r>
    </w:p>
    <w:p w:rsidR="00572CD1" w:rsidRPr="008F5F85" w:rsidRDefault="00572CD1"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color w:val="000000"/>
          <w:sz w:val="21"/>
          <w:szCs w:val="21"/>
          <w:lang w:eastAsia="en-GB"/>
        </w:rPr>
        <w:t> </w:t>
      </w:r>
    </w:p>
    <w:p w:rsidR="00572CD1" w:rsidRPr="008F5F85" w:rsidRDefault="00572CD1" w:rsidP="00745BD0">
      <w:pPr>
        <w:spacing w:after="0" w:line="240" w:lineRule="auto"/>
        <w:jc w:val="both"/>
        <w:rPr>
          <w:rFonts w:eastAsia="Times New Roman" w:cs="Times New Roman"/>
          <w:color w:val="000000"/>
          <w:sz w:val="21"/>
          <w:szCs w:val="21"/>
          <w:lang w:val="en-US" w:eastAsia="en-GB"/>
        </w:rPr>
      </w:pPr>
      <w:r w:rsidRPr="008F5F85">
        <w:rPr>
          <w:rFonts w:eastAsia="Times New Roman" w:cs="Times New Roman"/>
          <w:color w:val="000000"/>
          <w:sz w:val="21"/>
          <w:szCs w:val="21"/>
          <w:lang w:val="en-US" w:eastAsia="en-GB"/>
        </w:rPr>
        <w:t>Greater Manchester Fire and Rescue Service is one of the largest Fire an</w:t>
      </w:r>
      <w:r w:rsidR="006705C5" w:rsidRPr="008F5F85">
        <w:rPr>
          <w:rFonts w:eastAsia="Times New Roman" w:cs="Times New Roman"/>
          <w:color w:val="000000"/>
          <w:sz w:val="21"/>
          <w:szCs w:val="21"/>
          <w:lang w:val="en-US" w:eastAsia="en-GB"/>
        </w:rPr>
        <w:t>d Rescue Services in the UK</w:t>
      </w:r>
      <w:r w:rsidRPr="008F5F85">
        <w:rPr>
          <w:rFonts w:eastAsia="Times New Roman" w:cs="Times New Roman"/>
          <w:color w:val="000000"/>
          <w:sz w:val="21"/>
          <w:szCs w:val="21"/>
          <w:lang w:val="en-US" w:eastAsia="en-GB"/>
        </w:rPr>
        <w:t xml:space="preserve"> w</w:t>
      </w:r>
      <w:r w:rsidR="00583725" w:rsidRPr="008F5F85">
        <w:rPr>
          <w:rFonts w:eastAsia="Times New Roman" w:cs="Times New Roman"/>
          <w:color w:val="000000"/>
          <w:sz w:val="21"/>
          <w:szCs w:val="21"/>
          <w:lang w:val="en-US" w:eastAsia="en-GB"/>
        </w:rPr>
        <w:t xml:space="preserve">ith over 2,000 employees </w:t>
      </w:r>
      <w:r w:rsidRPr="008F5F85">
        <w:rPr>
          <w:rFonts w:eastAsia="Times New Roman" w:cs="Times New Roman"/>
          <w:color w:val="000000"/>
          <w:sz w:val="21"/>
          <w:szCs w:val="21"/>
          <w:lang w:val="en-US" w:eastAsia="en-GB"/>
        </w:rPr>
        <w:t>and 41 fire stations.</w:t>
      </w:r>
      <w:r w:rsidR="00FD6050" w:rsidRPr="008F5F85">
        <w:rPr>
          <w:rFonts w:eastAsia="Times New Roman" w:cs="Times New Roman"/>
          <w:color w:val="000000"/>
          <w:sz w:val="21"/>
          <w:szCs w:val="21"/>
          <w:lang w:val="en-US" w:eastAsia="en-GB"/>
        </w:rPr>
        <w:t xml:space="preserve"> Our purpose is to ensure that we save, </w:t>
      </w:r>
      <w:r w:rsidR="00FD6050" w:rsidRPr="008F5F85">
        <w:rPr>
          <w:rFonts w:eastAsia="Times New Roman" w:cs="Arial"/>
          <w:color w:val="000000"/>
          <w:sz w:val="21"/>
          <w:szCs w:val="21"/>
          <w:lang w:val="en-US" w:eastAsia="en-GB"/>
        </w:rPr>
        <w:t>protect and improve the quality of life of the people in Greater Manchester. We do that in many ways but s</w:t>
      </w:r>
      <w:r w:rsidRPr="008F5F85">
        <w:rPr>
          <w:rFonts w:eastAsia="Times New Roman" w:cs="Times New Roman"/>
          <w:color w:val="000000"/>
          <w:sz w:val="21"/>
          <w:szCs w:val="21"/>
          <w:lang w:val="en-US" w:eastAsia="en-GB"/>
        </w:rPr>
        <w:t xml:space="preserve">upporting our </w:t>
      </w:r>
      <w:r w:rsidR="00FD6050" w:rsidRPr="008F5F85">
        <w:rPr>
          <w:rFonts w:eastAsia="Times New Roman" w:cs="Times New Roman"/>
          <w:color w:val="000000"/>
          <w:sz w:val="21"/>
          <w:szCs w:val="21"/>
          <w:lang w:val="en-US" w:eastAsia="en-GB"/>
        </w:rPr>
        <w:t xml:space="preserve">culturally diverse </w:t>
      </w:r>
      <w:r w:rsidRPr="008F5F85">
        <w:rPr>
          <w:rFonts w:eastAsia="Times New Roman" w:cs="Times New Roman"/>
          <w:color w:val="000000"/>
          <w:sz w:val="21"/>
          <w:szCs w:val="21"/>
          <w:lang w:val="en-US" w:eastAsia="en-GB"/>
        </w:rPr>
        <w:t>communities</w:t>
      </w:r>
      <w:r w:rsidR="00FD6050" w:rsidRPr="008F5F85">
        <w:rPr>
          <w:rFonts w:eastAsia="Times New Roman" w:cs="Times New Roman"/>
          <w:color w:val="000000"/>
          <w:sz w:val="21"/>
          <w:szCs w:val="21"/>
          <w:lang w:val="en-US" w:eastAsia="en-GB"/>
        </w:rPr>
        <w:t xml:space="preserve"> of over 2.5m GM residents</w:t>
      </w:r>
      <w:r w:rsidRPr="008F5F85">
        <w:rPr>
          <w:rFonts w:eastAsia="Times New Roman" w:cs="Times New Roman"/>
          <w:color w:val="000000"/>
          <w:sz w:val="21"/>
          <w:szCs w:val="21"/>
          <w:lang w:val="en-US" w:eastAsia="en-GB"/>
        </w:rPr>
        <w:t xml:space="preserve"> is at the heart</w:t>
      </w:r>
      <w:r w:rsidR="00944EEB" w:rsidRPr="008F5F85">
        <w:rPr>
          <w:rFonts w:eastAsia="Times New Roman" w:cs="Times New Roman"/>
          <w:color w:val="000000"/>
          <w:sz w:val="21"/>
          <w:szCs w:val="21"/>
          <w:lang w:val="en-US" w:eastAsia="en-GB"/>
        </w:rPr>
        <w:t xml:space="preserve"> of the service that we deliver</w:t>
      </w:r>
      <w:r w:rsidR="00FD6050" w:rsidRPr="008F5F85">
        <w:rPr>
          <w:rFonts w:eastAsia="Times New Roman" w:cs="Times New Roman"/>
          <w:color w:val="000000"/>
          <w:sz w:val="21"/>
          <w:szCs w:val="21"/>
          <w:lang w:val="en-US" w:eastAsia="en-GB"/>
        </w:rPr>
        <w:t xml:space="preserve"> and it’s a service that we’re really proud of.</w:t>
      </w:r>
    </w:p>
    <w:p w:rsidR="00572CD1" w:rsidRPr="008F5F85" w:rsidRDefault="00572CD1"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color w:val="000000"/>
          <w:sz w:val="21"/>
          <w:szCs w:val="21"/>
          <w:lang w:eastAsia="en-GB"/>
        </w:rPr>
        <w:t> </w:t>
      </w:r>
    </w:p>
    <w:p w:rsidR="00E20064" w:rsidRDefault="00251CB7" w:rsidP="00745BD0">
      <w:pPr>
        <w:spacing w:after="0" w:line="240" w:lineRule="auto"/>
        <w:jc w:val="both"/>
        <w:rPr>
          <w:rFonts w:eastAsia="Times New Roman" w:cs="Times New Roman"/>
          <w:b/>
          <w:color w:val="000000"/>
          <w:sz w:val="21"/>
          <w:szCs w:val="21"/>
          <w:lang w:eastAsia="en-GB"/>
        </w:rPr>
      </w:pPr>
      <w:r>
        <w:rPr>
          <w:rFonts w:eastAsia="Times New Roman" w:cs="Times New Roman"/>
          <w:b/>
          <w:color w:val="000000"/>
          <w:sz w:val="21"/>
          <w:szCs w:val="21"/>
          <w:lang w:eastAsia="en-GB"/>
        </w:rPr>
        <w:t>The</w:t>
      </w:r>
      <w:r w:rsidR="00E20064">
        <w:rPr>
          <w:rFonts w:eastAsia="Times New Roman" w:cs="Times New Roman"/>
          <w:b/>
          <w:color w:val="000000"/>
          <w:sz w:val="21"/>
          <w:szCs w:val="21"/>
          <w:lang w:eastAsia="en-GB"/>
        </w:rPr>
        <w:t xml:space="preserve"> Opportunity</w:t>
      </w:r>
    </w:p>
    <w:p w:rsidR="00827FE0" w:rsidRPr="00D851CE" w:rsidRDefault="00827FE0" w:rsidP="00745BD0">
      <w:pPr>
        <w:spacing w:after="0" w:line="240" w:lineRule="auto"/>
        <w:jc w:val="both"/>
        <w:rPr>
          <w:rFonts w:eastAsia="Times New Roman" w:cs="Times New Roman"/>
          <w:b/>
          <w:color w:val="000000"/>
          <w:sz w:val="8"/>
          <w:szCs w:val="8"/>
          <w:lang w:eastAsia="en-GB"/>
        </w:rPr>
      </w:pPr>
    </w:p>
    <w:p w:rsidR="00F37BFA" w:rsidRDefault="00F37BFA" w:rsidP="00745BD0">
      <w:pPr>
        <w:spacing w:after="0" w:line="240" w:lineRule="auto"/>
        <w:jc w:val="both"/>
        <w:rPr>
          <w:rFonts w:eastAsia="Times New Roman" w:cs="Times New Roman"/>
          <w:color w:val="000000"/>
          <w:sz w:val="21"/>
          <w:szCs w:val="21"/>
          <w:lang w:eastAsia="en-GB"/>
        </w:rPr>
      </w:pPr>
      <w:r>
        <w:rPr>
          <w:rFonts w:eastAsia="Times New Roman" w:cs="Times New Roman"/>
          <w:color w:val="000000"/>
          <w:sz w:val="21"/>
          <w:szCs w:val="21"/>
          <w:lang w:eastAsia="en-GB"/>
        </w:rPr>
        <w:t xml:space="preserve">Our </w:t>
      </w:r>
      <w:r w:rsidR="00323B13">
        <w:rPr>
          <w:rFonts w:eastAsia="Times New Roman" w:cs="Times New Roman"/>
          <w:color w:val="000000"/>
          <w:sz w:val="21"/>
          <w:szCs w:val="21"/>
          <w:lang w:eastAsia="en-GB"/>
        </w:rPr>
        <w:t>Strategy, Planning, Performance and Continuous Improvement directorate</w:t>
      </w:r>
      <w:r>
        <w:rPr>
          <w:rFonts w:eastAsia="Times New Roman" w:cs="Times New Roman"/>
          <w:color w:val="000000"/>
          <w:sz w:val="21"/>
          <w:szCs w:val="21"/>
          <w:lang w:eastAsia="en-GB"/>
        </w:rPr>
        <w:t xml:space="preserve"> is looking for a </w:t>
      </w:r>
      <w:r w:rsidR="00995E16">
        <w:rPr>
          <w:rFonts w:eastAsia="Times New Roman" w:cs="Times New Roman"/>
          <w:color w:val="000000"/>
          <w:sz w:val="21"/>
          <w:szCs w:val="21"/>
          <w:lang w:eastAsia="en-GB"/>
        </w:rPr>
        <w:t xml:space="preserve">Strategic Risk Analyst </w:t>
      </w:r>
      <w:r>
        <w:rPr>
          <w:rFonts w:eastAsia="Times New Roman" w:cs="Times New Roman"/>
          <w:color w:val="000000"/>
          <w:sz w:val="21"/>
          <w:szCs w:val="21"/>
          <w:lang w:eastAsia="en-GB"/>
        </w:rPr>
        <w:t xml:space="preserve">to fill a </w:t>
      </w:r>
      <w:r w:rsidR="00323B13">
        <w:rPr>
          <w:rFonts w:eastAsia="Times New Roman" w:cs="Times New Roman"/>
          <w:color w:val="000000"/>
          <w:sz w:val="21"/>
          <w:szCs w:val="21"/>
          <w:lang w:eastAsia="en-GB"/>
        </w:rPr>
        <w:t xml:space="preserve">temporary </w:t>
      </w:r>
      <w:r>
        <w:rPr>
          <w:rFonts w:eastAsia="Times New Roman" w:cs="Times New Roman"/>
          <w:color w:val="000000"/>
          <w:sz w:val="21"/>
          <w:szCs w:val="21"/>
          <w:lang w:eastAsia="en-GB"/>
        </w:rPr>
        <w:t xml:space="preserve">vacancy </w:t>
      </w:r>
      <w:r w:rsidR="00995E16">
        <w:rPr>
          <w:rFonts w:eastAsia="Times New Roman" w:cs="Times New Roman"/>
          <w:color w:val="000000"/>
          <w:sz w:val="21"/>
          <w:szCs w:val="21"/>
          <w:lang w:eastAsia="en-GB"/>
        </w:rPr>
        <w:t xml:space="preserve">covering maternity leave. </w:t>
      </w:r>
      <w:r>
        <w:rPr>
          <w:rFonts w:eastAsia="Times New Roman" w:cs="Times New Roman"/>
          <w:color w:val="000000"/>
          <w:sz w:val="21"/>
          <w:szCs w:val="21"/>
          <w:lang w:eastAsia="en-GB"/>
        </w:rPr>
        <w:t xml:space="preserve"> Ideally a confident, self-motivated individual who can join our team and help influence and implement our new ways of working.  You will be the kind of proactive professional who can make an impact on the team right from day one.</w:t>
      </w:r>
    </w:p>
    <w:p w:rsidR="00F37BFA" w:rsidRDefault="00F37BFA" w:rsidP="00745BD0">
      <w:pPr>
        <w:spacing w:after="0" w:line="240" w:lineRule="auto"/>
        <w:jc w:val="both"/>
        <w:rPr>
          <w:rFonts w:eastAsia="Times New Roman" w:cs="Times New Roman"/>
          <w:color w:val="000000"/>
          <w:sz w:val="21"/>
          <w:szCs w:val="21"/>
          <w:lang w:eastAsia="en-GB"/>
        </w:rPr>
      </w:pPr>
    </w:p>
    <w:p w:rsidR="00F37BFA" w:rsidRDefault="00F37BFA" w:rsidP="00745BD0">
      <w:pPr>
        <w:spacing w:after="0" w:line="240" w:lineRule="auto"/>
        <w:jc w:val="both"/>
        <w:rPr>
          <w:rFonts w:eastAsia="Times New Roman" w:cs="Times New Roman"/>
          <w:color w:val="000000"/>
          <w:sz w:val="21"/>
          <w:szCs w:val="21"/>
          <w:lang w:eastAsia="en-GB"/>
        </w:rPr>
      </w:pPr>
      <w:r>
        <w:rPr>
          <w:rFonts w:eastAsia="Times New Roman" w:cs="Times New Roman"/>
          <w:color w:val="000000"/>
          <w:sz w:val="21"/>
          <w:szCs w:val="21"/>
          <w:lang w:eastAsia="en-GB"/>
        </w:rPr>
        <w:t>You will be working in a fast-moving, pressurised environment where experience and cooperation really matter.  But more than that, you will be making a real difference to the safety of the communities within Greater Manchester</w:t>
      </w:r>
      <w:r w:rsidR="00B32FBB">
        <w:rPr>
          <w:rFonts w:eastAsia="Times New Roman" w:cs="Times New Roman"/>
          <w:color w:val="000000"/>
          <w:sz w:val="21"/>
          <w:szCs w:val="21"/>
          <w:lang w:eastAsia="en-GB"/>
        </w:rPr>
        <w:t xml:space="preserve"> and helping to shape the Fire Service of tomorrow.</w:t>
      </w:r>
    </w:p>
    <w:p w:rsidR="00BF19FC" w:rsidRDefault="00BF19FC" w:rsidP="00745BD0">
      <w:pPr>
        <w:spacing w:after="0" w:line="240" w:lineRule="auto"/>
        <w:jc w:val="both"/>
        <w:rPr>
          <w:rFonts w:eastAsia="Times New Roman" w:cs="Times New Roman"/>
          <w:b/>
          <w:color w:val="000000"/>
          <w:sz w:val="21"/>
          <w:szCs w:val="21"/>
          <w:lang w:eastAsia="en-GB"/>
        </w:rPr>
      </w:pPr>
    </w:p>
    <w:p w:rsidR="00251CB7" w:rsidRDefault="00251CB7" w:rsidP="00745BD0">
      <w:pPr>
        <w:spacing w:after="0" w:line="240" w:lineRule="auto"/>
        <w:jc w:val="both"/>
        <w:rPr>
          <w:rFonts w:eastAsia="Times New Roman" w:cs="Times New Roman"/>
          <w:b/>
          <w:color w:val="000000"/>
          <w:sz w:val="21"/>
          <w:szCs w:val="21"/>
          <w:lang w:eastAsia="en-GB"/>
        </w:rPr>
      </w:pPr>
      <w:r>
        <w:rPr>
          <w:rFonts w:eastAsia="Times New Roman" w:cs="Times New Roman"/>
          <w:b/>
          <w:color w:val="000000"/>
          <w:sz w:val="21"/>
          <w:szCs w:val="21"/>
          <w:lang w:eastAsia="en-GB"/>
        </w:rPr>
        <w:t>Who we need</w:t>
      </w:r>
    </w:p>
    <w:p w:rsidR="00BF19FC" w:rsidRPr="00D851CE" w:rsidRDefault="00BF19FC" w:rsidP="00745BD0">
      <w:pPr>
        <w:spacing w:after="0" w:line="240" w:lineRule="auto"/>
        <w:jc w:val="both"/>
        <w:rPr>
          <w:rFonts w:eastAsia="Times New Roman" w:cs="Times New Roman"/>
          <w:color w:val="000000"/>
          <w:sz w:val="8"/>
          <w:szCs w:val="8"/>
          <w:lang w:eastAsia="en-GB"/>
        </w:rPr>
      </w:pPr>
    </w:p>
    <w:p w:rsidR="00DD4B0A" w:rsidRDefault="00F37BFA" w:rsidP="00745BD0">
      <w:pPr>
        <w:spacing w:after="0" w:line="240" w:lineRule="auto"/>
        <w:jc w:val="both"/>
        <w:rPr>
          <w:rFonts w:eastAsia="Times New Roman" w:cs="Times New Roman"/>
          <w:color w:val="000000"/>
          <w:sz w:val="21"/>
          <w:szCs w:val="21"/>
          <w:lang w:eastAsia="en-GB"/>
        </w:rPr>
      </w:pPr>
      <w:r>
        <w:rPr>
          <w:rFonts w:eastAsia="Times New Roman" w:cs="Times New Roman"/>
          <w:color w:val="000000"/>
          <w:sz w:val="21"/>
          <w:szCs w:val="21"/>
          <w:lang w:eastAsia="en-GB"/>
        </w:rPr>
        <w:t>We are looking for someone with</w:t>
      </w:r>
      <w:r w:rsidR="00C44D38">
        <w:rPr>
          <w:rFonts w:eastAsia="Times New Roman" w:cs="Times New Roman"/>
          <w:color w:val="000000"/>
          <w:sz w:val="21"/>
          <w:szCs w:val="21"/>
          <w:lang w:eastAsia="en-GB"/>
        </w:rPr>
        <w:t xml:space="preserve"> experience of </w:t>
      </w:r>
      <w:r w:rsidR="003B645C">
        <w:rPr>
          <w:rFonts w:eastAsia="Times New Roman" w:cs="Times New Roman"/>
          <w:color w:val="000000"/>
          <w:sz w:val="21"/>
          <w:szCs w:val="21"/>
          <w:lang w:eastAsia="en-GB"/>
        </w:rPr>
        <w:t>carrying our data / performance analysis and be able to present and communicate your results accurately and effectively.  Experience of using GIS mapping systems is essential</w:t>
      </w:r>
      <w:r w:rsidR="008827B9">
        <w:rPr>
          <w:rFonts w:eastAsia="Times New Roman" w:cs="Times New Roman"/>
          <w:color w:val="000000"/>
          <w:sz w:val="21"/>
          <w:szCs w:val="21"/>
          <w:lang w:eastAsia="en-GB"/>
        </w:rPr>
        <w:t xml:space="preserve">; along with the use of data processing packages, and application of Structured Query Language (SQL).  </w:t>
      </w:r>
    </w:p>
    <w:p w:rsidR="00C44D38" w:rsidRDefault="00C44D38" w:rsidP="00745BD0">
      <w:pPr>
        <w:spacing w:after="0" w:line="240" w:lineRule="auto"/>
        <w:jc w:val="both"/>
        <w:rPr>
          <w:rFonts w:eastAsia="Times New Roman" w:cs="Times New Roman"/>
          <w:color w:val="000000"/>
          <w:sz w:val="21"/>
          <w:szCs w:val="21"/>
          <w:lang w:eastAsia="en-GB"/>
        </w:rPr>
      </w:pPr>
    </w:p>
    <w:p w:rsidR="00C44D38" w:rsidRDefault="00C44D38" w:rsidP="00745BD0">
      <w:pPr>
        <w:spacing w:after="0" w:line="240" w:lineRule="auto"/>
        <w:jc w:val="both"/>
        <w:rPr>
          <w:rFonts w:eastAsia="Times New Roman" w:cs="Times New Roman"/>
          <w:color w:val="000000"/>
          <w:sz w:val="21"/>
          <w:szCs w:val="21"/>
          <w:lang w:eastAsia="en-GB"/>
        </w:rPr>
      </w:pPr>
      <w:r>
        <w:rPr>
          <w:rFonts w:eastAsia="Times New Roman" w:cs="Times New Roman"/>
          <w:color w:val="000000"/>
          <w:sz w:val="21"/>
          <w:szCs w:val="21"/>
          <w:lang w:eastAsia="en-GB"/>
        </w:rPr>
        <w:t>The ideal candidate will b</w:t>
      </w:r>
      <w:r w:rsidR="00995E16">
        <w:rPr>
          <w:rFonts w:eastAsia="Times New Roman" w:cs="Times New Roman"/>
          <w:color w:val="000000"/>
          <w:sz w:val="21"/>
          <w:szCs w:val="21"/>
          <w:lang w:eastAsia="en-GB"/>
        </w:rPr>
        <w:t>e highly proficient in excel with the ability to interpret and translate complex data</w:t>
      </w:r>
      <w:r w:rsidR="008827B9">
        <w:rPr>
          <w:rFonts w:eastAsia="Times New Roman" w:cs="Times New Roman"/>
          <w:color w:val="000000"/>
          <w:sz w:val="21"/>
          <w:szCs w:val="21"/>
          <w:lang w:eastAsia="en-GB"/>
        </w:rPr>
        <w:t>, process</w:t>
      </w:r>
      <w:r>
        <w:rPr>
          <w:rFonts w:eastAsia="Times New Roman" w:cs="Times New Roman"/>
          <w:color w:val="000000"/>
          <w:sz w:val="21"/>
          <w:szCs w:val="21"/>
          <w:lang w:eastAsia="en-GB"/>
        </w:rPr>
        <w:t xml:space="preserve"> strong co-ordination skills, be self-motivated with a can-do approach.  Have the confidence to challenge decis</w:t>
      </w:r>
      <w:r w:rsidR="00B32FBB">
        <w:rPr>
          <w:rFonts w:eastAsia="Times New Roman" w:cs="Times New Roman"/>
          <w:color w:val="000000"/>
          <w:sz w:val="21"/>
          <w:szCs w:val="21"/>
          <w:lang w:eastAsia="en-GB"/>
        </w:rPr>
        <w:t>ions and hold people to account.  E</w:t>
      </w:r>
      <w:r>
        <w:rPr>
          <w:rFonts w:eastAsia="Times New Roman" w:cs="Times New Roman"/>
          <w:color w:val="000000"/>
          <w:sz w:val="21"/>
          <w:szCs w:val="21"/>
          <w:lang w:eastAsia="en-GB"/>
        </w:rPr>
        <w:t>xcellent communication and relationship building skills</w:t>
      </w:r>
      <w:r w:rsidR="00B32FBB">
        <w:rPr>
          <w:rFonts w:eastAsia="Times New Roman" w:cs="Times New Roman"/>
          <w:color w:val="000000"/>
          <w:sz w:val="21"/>
          <w:szCs w:val="21"/>
          <w:lang w:eastAsia="en-GB"/>
        </w:rPr>
        <w:t xml:space="preserve"> are key, a</w:t>
      </w:r>
      <w:r w:rsidR="00D46D56">
        <w:rPr>
          <w:rFonts w:eastAsia="Times New Roman" w:cs="Times New Roman"/>
          <w:color w:val="000000"/>
          <w:sz w:val="21"/>
          <w:szCs w:val="21"/>
          <w:lang w:eastAsia="en-GB"/>
        </w:rPr>
        <w:t>nd the ability to work collaboratively across the organisation</w:t>
      </w:r>
      <w:r>
        <w:rPr>
          <w:rFonts w:eastAsia="Times New Roman" w:cs="Times New Roman"/>
          <w:color w:val="000000"/>
          <w:sz w:val="21"/>
          <w:szCs w:val="21"/>
          <w:lang w:eastAsia="en-GB"/>
        </w:rPr>
        <w:t>.</w:t>
      </w:r>
    </w:p>
    <w:p w:rsidR="00590192" w:rsidRDefault="00590192" w:rsidP="00745BD0">
      <w:pPr>
        <w:spacing w:after="0" w:line="240" w:lineRule="auto"/>
        <w:jc w:val="both"/>
        <w:rPr>
          <w:rFonts w:eastAsia="Times New Roman" w:cs="Times New Roman"/>
          <w:color w:val="000000"/>
          <w:sz w:val="21"/>
          <w:szCs w:val="21"/>
          <w:lang w:eastAsia="en-GB"/>
        </w:rPr>
      </w:pPr>
    </w:p>
    <w:p w:rsidR="00572CD1" w:rsidRDefault="00827FE0" w:rsidP="00745BD0">
      <w:pPr>
        <w:spacing w:after="0" w:line="240" w:lineRule="auto"/>
        <w:jc w:val="both"/>
        <w:rPr>
          <w:rFonts w:eastAsia="Times New Roman" w:cs="Times New Roman"/>
          <w:b/>
          <w:bCs/>
          <w:color w:val="000000"/>
          <w:sz w:val="21"/>
          <w:szCs w:val="21"/>
          <w:lang w:eastAsia="en-GB"/>
        </w:rPr>
      </w:pPr>
      <w:r>
        <w:rPr>
          <w:rFonts w:eastAsia="Times New Roman" w:cs="Times New Roman"/>
          <w:b/>
          <w:bCs/>
          <w:color w:val="000000"/>
          <w:sz w:val="21"/>
          <w:szCs w:val="21"/>
          <w:lang w:eastAsia="en-GB"/>
        </w:rPr>
        <w:t xml:space="preserve">Main Responsibilities </w:t>
      </w:r>
      <w:r w:rsidR="00590192">
        <w:rPr>
          <w:rFonts w:eastAsia="Times New Roman" w:cs="Times New Roman"/>
          <w:b/>
          <w:bCs/>
          <w:color w:val="000000"/>
          <w:sz w:val="21"/>
          <w:szCs w:val="21"/>
          <w:lang w:eastAsia="en-GB"/>
        </w:rPr>
        <w:t>include:</w:t>
      </w:r>
    </w:p>
    <w:p w:rsidR="00207423" w:rsidRPr="00D851CE" w:rsidRDefault="00207423" w:rsidP="00745BD0">
      <w:pPr>
        <w:spacing w:after="0" w:line="240" w:lineRule="auto"/>
        <w:jc w:val="both"/>
        <w:rPr>
          <w:rFonts w:eastAsia="Times New Roman" w:cs="Times New Roman"/>
          <w:color w:val="000000"/>
          <w:sz w:val="8"/>
          <w:szCs w:val="8"/>
          <w:lang w:eastAsia="en-GB"/>
        </w:rPr>
      </w:pP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Inform the annual planning process through the production of strategic risk assessment reports using the relevant data sources to inform key organisational strategies.</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 xml:space="preserve">Develop and maintain a clearly defined policy relating to the assessment of prevailing, potential and emergent risk within our diverse communities, along with appropriate supporting policies </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Develop and implement a risk analysis process, which complies with Home Office guidance, assists in the identification of risk reduction opportunities and development of a risk reduction strategy.</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Responsible for the risk modelling process encompassing workload modelling, analysis and evaluation of the potential impact of resource changes, and make recommendations</w:t>
      </w:r>
      <w:r>
        <w:rPr>
          <w:rFonts w:eastAsia="Times New Roman" w:cs="Times New Roman"/>
          <w:color w:val="000000"/>
          <w:sz w:val="21"/>
          <w:szCs w:val="21"/>
          <w:lang w:eastAsia="en-GB"/>
        </w:rPr>
        <w:t>.</w:t>
      </w:r>
      <w:r w:rsidRPr="00D851CE">
        <w:rPr>
          <w:rFonts w:eastAsia="Times New Roman" w:cs="Times New Roman"/>
          <w:color w:val="000000"/>
          <w:sz w:val="21"/>
          <w:szCs w:val="21"/>
          <w:lang w:eastAsia="en-GB"/>
        </w:rPr>
        <w:t xml:space="preserve"> </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Provide expertise and advice to senior managers about long term and contextual issues relating to fires and other emergency incidents, to inform organisational strategies and interventions.</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 xml:space="preserve">Present and articulate complex results and reports derived from analysis in a constructive and sensitive manner to senior officers within both the Service and to external stakeholders. </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Analyse and report against borough risk profiles to identify the causation of risk enabling the local determination of risk reduction activities.</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Analyse and evaluate service-wide interventions to determine their ongoing value and effectiveness.</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 xml:space="preserve">Provide expertise and analytical instruction to external colleagues regarding workload modelling, analysis, and risk profiling. </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lastRenderedPageBreak/>
        <w:t>Analyse and interpret highly complex data, including big data, using GIS and mapping software, SQL databases, spreadsheets and programming languages pertinent to the analytical process.</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 xml:space="preserve">Assess all key risks, including individual and societal life risk, property, environment, heritage and emergent risks, to inform the Risk Based Inspection Programme. </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 xml:space="preserve">Research, develop and implement robust methods of evaluating the efficiency, effectiveness, and cost-benefit analysis and incorporate these factors into relevant reports.   </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 xml:space="preserve">Attend local meetings and key groups to assist in the identification of inter-agency issues pertinent to the Fire and Rescue Service. </w:t>
      </w:r>
    </w:p>
    <w:p w:rsidR="00D851CE"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 xml:space="preserve">Develop data sharing agreements and protocols and manage links with other partner agencies taking cognisance of the requirements of GDPR, and other relevant statutory requirements </w:t>
      </w:r>
    </w:p>
    <w:p w:rsidR="00207423" w:rsidRPr="00D851CE" w:rsidRDefault="00D851CE" w:rsidP="00D851CE">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D851CE">
        <w:rPr>
          <w:rFonts w:eastAsia="Times New Roman" w:cs="Times New Roman"/>
          <w:color w:val="000000"/>
          <w:sz w:val="21"/>
          <w:szCs w:val="21"/>
          <w:lang w:eastAsia="en-GB"/>
        </w:rPr>
        <w:t>Maintain a library of data sources, academic articles, shared learning, and documents relating to fire and other emergencies, and write articles for external trade and supplier publications</w:t>
      </w:r>
    </w:p>
    <w:p w:rsidR="00D851CE" w:rsidRDefault="00D851CE" w:rsidP="00745BD0">
      <w:pPr>
        <w:pStyle w:val="Default"/>
        <w:jc w:val="both"/>
        <w:rPr>
          <w:rFonts w:eastAsia="Times New Roman" w:cs="Times New Roman"/>
          <w:b/>
          <w:bCs/>
          <w:sz w:val="21"/>
          <w:szCs w:val="21"/>
          <w:lang w:eastAsia="en-GB"/>
        </w:rPr>
      </w:pPr>
    </w:p>
    <w:p w:rsidR="00572CD1" w:rsidRPr="008F5F85" w:rsidRDefault="00572CD1" w:rsidP="00745BD0">
      <w:pPr>
        <w:pStyle w:val="Default"/>
        <w:jc w:val="both"/>
        <w:rPr>
          <w:rFonts w:eastAsia="Times New Roman" w:cs="Times New Roman"/>
          <w:sz w:val="21"/>
          <w:szCs w:val="21"/>
          <w:lang w:eastAsia="en-GB"/>
        </w:rPr>
      </w:pPr>
      <w:r w:rsidRPr="008F5F85">
        <w:rPr>
          <w:rFonts w:eastAsia="Times New Roman" w:cs="Times New Roman"/>
          <w:b/>
          <w:bCs/>
          <w:sz w:val="21"/>
          <w:szCs w:val="21"/>
          <w:lang w:eastAsia="en-GB"/>
        </w:rPr>
        <w:t>What you will need:</w:t>
      </w:r>
    </w:p>
    <w:p w:rsidR="00572CD1" w:rsidRPr="008F5F85" w:rsidRDefault="00572CD1"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b/>
          <w:bCs/>
          <w:color w:val="000000"/>
          <w:sz w:val="21"/>
          <w:szCs w:val="21"/>
          <w:lang w:eastAsia="en-GB"/>
        </w:rPr>
        <w:t>Education &amp; Qualifications</w:t>
      </w:r>
      <w:r w:rsidR="006705C5" w:rsidRPr="008F5F85">
        <w:rPr>
          <w:rFonts w:eastAsia="Times New Roman" w:cs="Times New Roman"/>
          <w:b/>
          <w:bCs/>
          <w:color w:val="000000"/>
          <w:sz w:val="21"/>
          <w:szCs w:val="21"/>
          <w:lang w:eastAsia="en-GB"/>
        </w:rPr>
        <w:t xml:space="preserve"> we need you to hold</w:t>
      </w:r>
      <w:r w:rsidR="007F4E89">
        <w:rPr>
          <w:rFonts w:eastAsia="Times New Roman" w:cs="Times New Roman"/>
          <w:b/>
          <w:bCs/>
          <w:color w:val="000000"/>
          <w:sz w:val="21"/>
          <w:szCs w:val="21"/>
          <w:lang w:eastAsia="en-GB"/>
        </w:rPr>
        <w:t>:</w:t>
      </w:r>
    </w:p>
    <w:p w:rsidR="00590192" w:rsidRPr="004916E1" w:rsidRDefault="007F4E89" w:rsidP="00745BD0">
      <w:pPr>
        <w:spacing w:after="0" w:line="240" w:lineRule="auto"/>
        <w:jc w:val="both"/>
        <w:rPr>
          <w:rFonts w:eastAsia="Times New Roman" w:cs="Times New Roman"/>
          <w:color w:val="000000"/>
          <w:sz w:val="21"/>
          <w:szCs w:val="21"/>
          <w:lang w:eastAsia="en-GB"/>
        </w:rPr>
      </w:pPr>
      <w:r>
        <w:rPr>
          <w:rFonts w:eastAsia="Times New Roman" w:cs="Times New Roman"/>
          <w:b/>
          <w:bCs/>
          <w:color w:val="000000"/>
          <w:sz w:val="21"/>
          <w:szCs w:val="21"/>
          <w:lang w:eastAsia="en-GB"/>
        </w:rPr>
        <w:t>Essential</w:t>
      </w:r>
    </w:p>
    <w:p w:rsidR="00207423" w:rsidRPr="00207423" w:rsidRDefault="00207423" w:rsidP="00745BD0">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207423">
        <w:rPr>
          <w:rFonts w:eastAsia="Times New Roman" w:cs="Times New Roman"/>
          <w:color w:val="000000"/>
          <w:sz w:val="21"/>
          <w:szCs w:val="21"/>
          <w:lang w:eastAsia="en-GB"/>
        </w:rPr>
        <w:t>Educated to degree/postgraduate level in a statistical or analytical discipline or minimum of two years’ experience of undertaking statistical analysis within a similar role.</w:t>
      </w:r>
    </w:p>
    <w:p w:rsidR="00207423" w:rsidRPr="00207423" w:rsidRDefault="00207423" w:rsidP="00745BD0">
      <w:pPr>
        <w:pStyle w:val="ListParagraph"/>
        <w:widowControl w:val="0"/>
        <w:numPr>
          <w:ilvl w:val="0"/>
          <w:numId w:val="12"/>
        </w:numPr>
        <w:spacing w:after="200" w:line="240" w:lineRule="auto"/>
        <w:jc w:val="both"/>
        <w:rPr>
          <w:rFonts w:eastAsia="Times New Roman" w:cs="Times New Roman"/>
          <w:color w:val="000000"/>
          <w:sz w:val="21"/>
          <w:szCs w:val="21"/>
          <w:lang w:eastAsia="en-GB"/>
        </w:rPr>
      </w:pPr>
      <w:r w:rsidRPr="00207423">
        <w:rPr>
          <w:rFonts w:eastAsia="Times New Roman" w:cs="Times New Roman"/>
          <w:color w:val="000000"/>
          <w:sz w:val="21"/>
          <w:szCs w:val="21"/>
          <w:lang w:eastAsia="en-GB"/>
        </w:rPr>
        <w:t>Evidence of continuous professional development</w:t>
      </w:r>
    </w:p>
    <w:p w:rsidR="00590192" w:rsidRPr="004916E1" w:rsidRDefault="00590192" w:rsidP="00745BD0">
      <w:pPr>
        <w:spacing w:after="0" w:line="240" w:lineRule="auto"/>
        <w:jc w:val="both"/>
        <w:textAlignment w:val="center"/>
        <w:rPr>
          <w:rFonts w:eastAsia="Times New Roman" w:cs="Times New Roman"/>
          <w:b/>
          <w:color w:val="000000"/>
          <w:sz w:val="21"/>
          <w:szCs w:val="21"/>
          <w:lang w:eastAsia="en-GB"/>
        </w:rPr>
      </w:pPr>
      <w:r w:rsidRPr="004916E1">
        <w:rPr>
          <w:rFonts w:eastAsia="Times New Roman" w:cs="Times New Roman"/>
          <w:b/>
          <w:color w:val="000000"/>
          <w:sz w:val="21"/>
          <w:szCs w:val="21"/>
          <w:lang w:eastAsia="en-GB"/>
        </w:rPr>
        <w:t xml:space="preserve">Desirable </w:t>
      </w:r>
    </w:p>
    <w:p w:rsidR="00207423" w:rsidRPr="00207423" w:rsidRDefault="00207423" w:rsidP="00745BD0">
      <w:pPr>
        <w:pStyle w:val="ListParagraph"/>
        <w:widowControl w:val="0"/>
        <w:numPr>
          <w:ilvl w:val="0"/>
          <w:numId w:val="11"/>
        </w:numPr>
        <w:spacing w:after="0" w:line="240" w:lineRule="auto"/>
        <w:jc w:val="both"/>
        <w:rPr>
          <w:rFonts w:eastAsia="Times New Roman" w:cs="Times New Roman"/>
          <w:color w:val="000000"/>
          <w:sz w:val="21"/>
          <w:szCs w:val="21"/>
          <w:lang w:eastAsia="en-GB"/>
        </w:rPr>
      </w:pPr>
      <w:r w:rsidRPr="00207423">
        <w:rPr>
          <w:rFonts w:eastAsia="Times New Roman" w:cs="Times New Roman"/>
          <w:color w:val="000000"/>
          <w:sz w:val="21"/>
          <w:szCs w:val="21"/>
          <w:lang w:eastAsia="en-GB"/>
        </w:rPr>
        <w:t>Qualified in six sigma and LEAN techniques to support focused and continuous improvement.</w:t>
      </w:r>
    </w:p>
    <w:p w:rsidR="00590192" w:rsidRDefault="00590192" w:rsidP="00745BD0">
      <w:pPr>
        <w:spacing w:after="0" w:line="240" w:lineRule="auto"/>
        <w:ind w:left="180"/>
        <w:jc w:val="both"/>
        <w:textAlignment w:val="center"/>
        <w:rPr>
          <w:rFonts w:eastAsia="Times New Roman" w:cs="Times New Roman"/>
          <w:color w:val="000000"/>
          <w:sz w:val="21"/>
          <w:szCs w:val="21"/>
          <w:lang w:eastAsia="en-GB"/>
        </w:rPr>
      </w:pPr>
    </w:p>
    <w:p w:rsidR="00572CD1" w:rsidRPr="008F5F85" w:rsidRDefault="00FD6050"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b/>
          <w:bCs/>
          <w:color w:val="000000"/>
          <w:sz w:val="21"/>
          <w:szCs w:val="21"/>
          <w:lang w:eastAsia="en-GB"/>
        </w:rPr>
        <w:t>Knowledge &amp; Experien</w:t>
      </w:r>
      <w:r w:rsidR="007F4E89">
        <w:rPr>
          <w:rFonts w:eastAsia="Times New Roman" w:cs="Times New Roman"/>
          <w:b/>
          <w:bCs/>
          <w:color w:val="000000"/>
          <w:sz w:val="21"/>
          <w:szCs w:val="21"/>
          <w:lang w:eastAsia="en-GB"/>
        </w:rPr>
        <w:t>ce we need you to have includes:</w:t>
      </w:r>
    </w:p>
    <w:p w:rsidR="00590192" w:rsidRDefault="007F4E89" w:rsidP="00745BD0">
      <w:pPr>
        <w:spacing w:after="0" w:line="240" w:lineRule="auto"/>
        <w:jc w:val="both"/>
        <w:rPr>
          <w:rFonts w:eastAsia="Times New Roman" w:cs="Times New Roman"/>
          <w:b/>
          <w:bCs/>
          <w:color w:val="000000"/>
          <w:sz w:val="21"/>
          <w:szCs w:val="21"/>
          <w:lang w:eastAsia="en-GB"/>
        </w:rPr>
      </w:pPr>
      <w:r>
        <w:rPr>
          <w:rFonts w:eastAsia="Times New Roman" w:cs="Times New Roman"/>
          <w:b/>
          <w:bCs/>
          <w:color w:val="000000"/>
          <w:sz w:val="21"/>
          <w:szCs w:val="21"/>
          <w:lang w:eastAsia="en-GB"/>
        </w:rPr>
        <w:t>Essential</w:t>
      </w:r>
    </w:p>
    <w:p w:rsidR="00914315" w:rsidRPr="00914315" w:rsidRDefault="00914315" w:rsidP="00745BD0">
      <w:pPr>
        <w:pStyle w:val="ListParagraph"/>
        <w:widowControl w:val="0"/>
        <w:numPr>
          <w:ilvl w:val="0"/>
          <w:numId w:val="11"/>
        </w:numPr>
        <w:spacing w:after="0" w:line="240" w:lineRule="auto"/>
        <w:jc w:val="both"/>
        <w:rPr>
          <w:rFonts w:eastAsia="Times New Roman" w:cs="Times New Roman"/>
          <w:color w:val="000000"/>
          <w:sz w:val="21"/>
          <w:szCs w:val="21"/>
          <w:lang w:eastAsia="en-GB"/>
        </w:rPr>
      </w:pPr>
      <w:r w:rsidRPr="00914315">
        <w:rPr>
          <w:rFonts w:eastAsia="Times New Roman" w:cs="Times New Roman"/>
          <w:color w:val="000000"/>
          <w:sz w:val="21"/>
          <w:szCs w:val="21"/>
          <w:lang w:eastAsia="en-GB"/>
        </w:rPr>
        <w:t>Extensive experience of theoretical and practical undertaking of statistical and risk analysis techniques and their interpretation, project planning and management, and highly complex data analysis.</w:t>
      </w:r>
    </w:p>
    <w:p w:rsidR="00914315" w:rsidRPr="00914315" w:rsidRDefault="00914315" w:rsidP="00745BD0">
      <w:pPr>
        <w:pStyle w:val="ListParagraph"/>
        <w:widowControl w:val="0"/>
        <w:numPr>
          <w:ilvl w:val="0"/>
          <w:numId w:val="11"/>
        </w:numPr>
        <w:spacing w:after="0" w:line="240" w:lineRule="auto"/>
        <w:jc w:val="both"/>
        <w:rPr>
          <w:rFonts w:eastAsia="Times New Roman" w:cs="Times New Roman"/>
          <w:color w:val="000000"/>
          <w:sz w:val="21"/>
          <w:szCs w:val="21"/>
          <w:lang w:eastAsia="en-GB"/>
        </w:rPr>
      </w:pPr>
      <w:r w:rsidRPr="00914315">
        <w:rPr>
          <w:rFonts w:eastAsia="Times New Roman" w:cs="Times New Roman"/>
          <w:color w:val="000000"/>
          <w:sz w:val="21"/>
          <w:szCs w:val="21"/>
          <w:lang w:eastAsia="en-GB"/>
        </w:rPr>
        <w:t xml:space="preserve">Significant understanding, practical experience and application of various different analysis methodologies including qualitative and quantitative data, statistical techniques, and evaluation. </w:t>
      </w:r>
    </w:p>
    <w:p w:rsidR="004916E1" w:rsidRPr="004916E1" w:rsidRDefault="00914315" w:rsidP="00745BD0">
      <w:pPr>
        <w:pStyle w:val="ListParagraph"/>
        <w:numPr>
          <w:ilvl w:val="0"/>
          <w:numId w:val="11"/>
        </w:numPr>
        <w:autoSpaceDE w:val="0"/>
        <w:autoSpaceDN w:val="0"/>
        <w:adjustRightInd w:val="0"/>
        <w:spacing w:after="0" w:line="240" w:lineRule="auto"/>
        <w:jc w:val="both"/>
        <w:rPr>
          <w:rFonts w:eastAsia="Times New Roman" w:cs="Times New Roman"/>
          <w:color w:val="000000"/>
          <w:sz w:val="21"/>
          <w:szCs w:val="21"/>
          <w:lang w:eastAsia="en-GB"/>
        </w:rPr>
      </w:pPr>
      <w:r w:rsidRPr="00914315">
        <w:rPr>
          <w:rFonts w:eastAsia="Times New Roman" w:cs="Times New Roman"/>
          <w:color w:val="000000"/>
          <w:sz w:val="21"/>
          <w:szCs w:val="21"/>
          <w:lang w:eastAsia="en-GB"/>
        </w:rPr>
        <w:t>Proven experience of successfully undertaking improvement projects, and in the application, analysis, write up and implementation of qualitative and quantitative findings</w:t>
      </w:r>
      <w:r w:rsidR="004916E1" w:rsidRPr="004916E1">
        <w:rPr>
          <w:rFonts w:eastAsia="Times New Roman" w:cs="Times New Roman"/>
          <w:color w:val="000000"/>
          <w:sz w:val="21"/>
          <w:szCs w:val="21"/>
          <w:lang w:eastAsia="en-GB"/>
        </w:rPr>
        <w:t xml:space="preserve"> </w:t>
      </w:r>
    </w:p>
    <w:p w:rsidR="004916E1" w:rsidRPr="004916E1" w:rsidRDefault="004916E1" w:rsidP="00745BD0">
      <w:pPr>
        <w:pStyle w:val="ListParagraph"/>
        <w:numPr>
          <w:ilvl w:val="0"/>
          <w:numId w:val="11"/>
        </w:numPr>
        <w:autoSpaceDE w:val="0"/>
        <w:autoSpaceDN w:val="0"/>
        <w:adjustRightInd w:val="0"/>
        <w:spacing w:after="0" w:line="240" w:lineRule="auto"/>
        <w:jc w:val="both"/>
        <w:rPr>
          <w:rFonts w:eastAsia="Times New Roman" w:cs="Times New Roman"/>
          <w:color w:val="000000"/>
          <w:sz w:val="21"/>
          <w:szCs w:val="21"/>
          <w:lang w:eastAsia="en-GB"/>
        </w:rPr>
      </w:pPr>
      <w:r w:rsidRPr="004916E1">
        <w:rPr>
          <w:rFonts w:eastAsia="Times New Roman" w:cs="Times New Roman"/>
          <w:color w:val="000000"/>
          <w:sz w:val="21"/>
          <w:szCs w:val="21"/>
          <w:lang w:eastAsia="en-GB"/>
        </w:rPr>
        <w:t xml:space="preserve">Knowledge of project management techniques to support </w:t>
      </w:r>
      <w:r w:rsidR="00914315">
        <w:rPr>
          <w:rFonts w:eastAsia="Times New Roman" w:cs="Times New Roman"/>
          <w:color w:val="000000"/>
          <w:sz w:val="21"/>
          <w:szCs w:val="21"/>
          <w:lang w:eastAsia="en-GB"/>
        </w:rPr>
        <w:t xml:space="preserve">the delivery of </w:t>
      </w:r>
      <w:r w:rsidRPr="004916E1">
        <w:rPr>
          <w:rFonts w:eastAsia="Times New Roman" w:cs="Times New Roman"/>
          <w:color w:val="000000"/>
          <w:sz w:val="21"/>
          <w:szCs w:val="21"/>
          <w:lang w:eastAsia="en-GB"/>
        </w:rPr>
        <w:t xml:space="preserve">successful outcomes. </w:t>
      </w:r>
    </w:p>
    <w:p w:rsidR="004916E1" w:rsidRPr="004916E1" w:rsidRDefault="004916E1" w:rsidP="00745BD0">
      <w:pPr>
        <w:pStyle w:val="ListParagraph"/>
        <w:numPr>
          <w:ilvl w:val="0"/>
          <w:numId w:val="11"/>
        </w:numPr>
        <w:autoSpaceDE w:val="0"/>
        <w:autoSpaceDN w:val="0"/>
        <w:adjustRightInd w:val="0"/>
        <w:spacing w:after="0" w:line="240" w:lineRule="auto"/>
        <w:jc w:val="both"/>
        <w:rPr>
          <w:rFonts w:eastAsia="Times New Roman" w:cs="Times New Roman"/>
          <w:color w:val="000000"/>
          <w:sz w:val="21"/>
          <w:szCs w:val="21"/>
          <w:lang w:eastAsia="en-GB"/>
        </w:rPr>
      </w:pPr>
      <w:r w:rsidRPr="004916E1">
        <w:rPr>
          <w:rFonts w:eastAsia="Times New Roman" w:cs="Times New Roman"/>
          <w:color w:val="000000"/>
          <w:sz w:val="21"/>
          <w:szCs w:val="21"/>
          <w:lang w:eastAsia="en-GB"/>
        </w:rPr>
        <w:t xml:space="preserve">Experience of servicing meetings, including preparation of agendas, recording of minutes </w:t>
      </w:r>
    </w:p>
    <w:p w:rsidR="00BF19FC" w:rsidRDefault="00BF19FC" w:rsidP="00745BD0">
      <w:pPr>
        <w:spacing w:after="0" w:line="240" w:lineRule="auto"/>
        <w:jc w:val="both"/>
        <w:rPr>
          <w:rFonts w:eastAsia="Times New Roman" w:cs="Times New Roman"/>
          <w:color w:val="000000"/>
          <w:sz w:val="21"/>
          <w:szCs w:val="21"/>
          <w:lang w:eastAsia="en-GB"/>
        </w:rPr>
      </w:pPr>
    </w:p>
    <w:p w:rsidR="00572CD1" w:rsidRDefault="00EF4599"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color w:val="000000"/>
          <w:sz w:val="21"/>
          <w:szCs w:val="21"/>
          <w:lang w:eastAsia="en-GB"/>
        </w:rPr>
        <w:t>In return for your efforts</w:t>
      </w:r>
      <w:r w:rsidR="00572CD1" w:rsidRPr="008F5F85">
        <w:rPr>
          <w:rFonts w:eastAsia="Times New Roman" w:cs="Times New Roman"/>
          <w:color w:val="000000"/>
          <w:sz w:val="21"/>
          <w:szCs w:val="21"/>
          <w:lang w:eastAsia="en-GB"/>
        </w:rPr>
        <w:t xml:space="preserve"> we can offer a fantastic </w:t>
      </w:r>
      <w:r w:rsidRPr="008F5F85">
        <w:rPr>
          <w:rFonts w:eastAsia="Times New Roman" w:cs="Times New Roman"/>
          <w:color w:val="000000"/>
          <w:sz w:val="21"/>
          <w:szCs w:val="21"/>
          <w:lang w:eastAsia="en-GB"/>
        </w:rPr>
        <w:t>working environment with a motivated</w:t>
      </w:r>
      <w:r w:rsidR="00572CD1" w:rsidRPr="008F5F85">
        <w:rPr>
          <w:rFonts w:eastAsia="Times New Roman" w:cs="Times New Roman"/>
          <w:color w:val="000000"/>
          <w:sz w:val="21"/>
          <w:szCs w:val="21"/>
          <w:lang w:eastAsia="en-GB"/>
        </w:rPr>
        <w:t xml:space="preserve"> team who are committed to </w:t>
      </w:r>
      <w:r w:rsidR="00A43BB2">
        <w:rPr>
          <w:rFonts w:eastAsia="Times New Roman" w:cs="Times New Roman"/>
          <w:color w:val="000000"/>
          <w:sz w:val="21"/>
          <w:szCs w:val="21"/>
          <w:lang w:eastAsia="en-GB"/>
        </w:rPr>
        <w:t>delivering an excellent service.</w:t>
      </w:r>
    </w:p>
    <w:p w:rsidR="00A43BB2" w:rsidRPr="008F5F85" w:rsidRDefault="00A43BB2" w:rsidP="00745BD0">
      <w:pPr>
        <w:spacing w:after="0" w:line="240" w:lineRule="auto"/>
        <w:jc w:val="both"/>
        <w:rPr>
          <w:rFonts w:eastAsia="Times New Roman" w:cs="Times New Roman"/>
          <w:color w:val="000000"/>
          <w:sz w:val="21"/>
          <w:szCs w:val="21"/>
          <w:lang w:eastAsia="en-GB"/>
        </w:rPr>
      </w:pPr>
    </w:p>
    <w:p w:rsidR="00572CD1" w:rsidRPr="008F5F85" w:rsidRDefault="00572CD1"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b/>
          <w:bCs/>
          <w:color w:val="000000"/>
          <w:sz w:val="21"/>
          <w:szCs w:val="21"/>
          <w:lang w:eastAsia="en-GB"/>
        </w:rPr>
        <w:t>Benefits include:</w:t>
      </w:r>
    </w:p>
    <w:p w:rsidR="00572CD1" w:rsidRPr="008F5F85" w:rsidRDefault="006705C5" w:rsidP="00745BD0">
      <w:pPr>
        <w:tabs>
          <w:tab w:val="left" w:pos="5010"/>
        </w:tabs>
        <w:spacing w:after="0" w:line="240" w:lineRule="auto"/>
        <w:jc w:val="both"/>
        <w:rPr>
          <w:rFonts w:eastAsia="Times New Roman" w:cs="Times New Roman"/>
          <w:color w:val="000000"/>
          <w:sz w:val="21"/>
          <w:szCs w:val="21"/>
          <w:lang w:eastAsia="en-GB"/>
        </w:rPr>
      </w:pPr>
      <w:r w:rsidRPr="008F5F85">
        <w:rPr>
          <w:rFonts w:eastAsia="Times New Roman" w:cs="Times New Roman"/>
          <w:color w:val="000000"/>
          <w:sz w:val="21"/>
          <w:szCs w:val="21"/>
          <w:lang w:eastAsia="en-GB"/>
        </w:rPr>
        <w:t>Extensive sports and welfare programme</w:t>
      </w:r>
      <w:r w:rsidR="00572CD1" w:rsidRPr="008F5F85">
        <w:rPr>
          <w:rFonts w:eastAsia="Times New Roman" w:cs="Times New Roman"/>
          <w:color w:val="000000"/>
          <w:sz w:val="21"/>
          <w:szCs w:val="21"/>
          <w:lang w:eastAsia="en-GB"/>
        </w:rPr>
        <w:t xml:space="preserve"> </w:t>
      </w:r>
      <w:r w:rsidR="00A43BB2">
        <w:rPr>
          <w:rFonts w:eastAsia="Times New Roman" w:cs="Times New Roman"/>
          <w:color w:val="000000"/>
          <w:sz w:val="21"/>
          <w:szCs w:val="21"/>
          <w:lang w:eastAsia="en-GB"/>
        </w:rPr>
        <w:tab/>
      </w:r>
    </w:p>
    <w:p w:rsidR="00572CD1" w:rsidRPr="008F5F85" w:rsidRDefault="006705C5"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color w:val="000000"/>
          <w:sz w:val="21"/>
          <w:szCs w:val="21"/>
          <w:lang w:eastAsia="en-GB"/>
        </w:rPr>
        <w:t>Flexible working</w:t>
      </w:r>
    </w:p>
    <w:p w:rsidR="00A43BB2" w:rsidRDefault="006705C5" w:rsidP="00745BD0">
      <w:pPr>
        <w:spacing w:after="0" w:line="240" w:lineRule="auto"/>
        <w:jc w:val="both"/>
        <w:rPr>
          <w:rFonts w:eastAsia="Times New Roman" w:cs="Times New Roman"/>
          <w:color w:val="000000"/>
          <w:sz w:val="21"/>
          <w:szCs w:val="21"/>
          <w:lang w:eastAsia="en-GB"/>
        </w:rPr>
      </w:pPr>
      <w:r w:rsidRPr="008F5F85">
        <w:rPr>
          <w:rFonts w:eastAsia="Times New Roman" w:cs="Times New Roman"/>
          <w:color w:val="000000"/>
          <w:sz w:val="21"/>
          <w:szCs w:val="21"/>
          <w:lang w:eastAsia="en-GB"/>
        </w:rPr>
        <w:t>Local car parking facilities</w:t>
      </w:r>
    </w:p>
    <w:p w:rsidR="00A43BB2" w:rsidRDefault="00A43BB2" w:rsidP="00745BD0">
      <w:pPr>
        <w:spacing w:after="0" w:line="240" w:lineRule="auto"/>
        <w:jc w:val="both"/>
        <w:rPr>
          <w:rFonts w:eastAsia="Times New Roman" w:cs="Times New Roman"/>
          <w:color w:val="000000"/>
          <w:sz w:val="21"/>
          <w:szCs w:val="21"/>
          <w:lang w:eastAsia="en-GB"/>
        </w:rPr>
      </w:pPr>
    </w:p>
    <w:p w:rsidR="008F5F85" w:rsidRDefault="00CC2410" w:rsidP="00745BD0">
      <w:pPr>
        <w:spacing w:after="0" w:line="240" w:lineRule="auto"/>
        <w:jc w:val="both"/>
        <w:rPr>
          <w:b/>
        </w:rPr>
      </w:pPr>
      <w:r w:rsidRPr="00CC2410">
        <w:rPr>
          <w:b/>
        </w:rPr>
        <w:t xml:space="preserve">To apply please </w:t>
      </w:r>
      <w:r w:rsidR="00BF19FC">
        <w:rPr>
          <w:b/>
        </w:rPr>
        <w:t xml:space="preserve">complete the online application form and we will be in touch in the near future. </w:t>
      </w:r>
    </w:p>
    <w:p w:rsidR="00590192" w:rsidRDefault="00590192" w:rsidP="00745BD0">
      <w:pPr>
        <w:spacing w:after="0" w:line="240" w:lineRule="auto"/>
        <w:jc w:val="both"/>
        <w:rPr>
          <w:b/>
        </w:rPr>
      </w:pPr>
    </w:p>
    <w:sectPr w:rsidR="00590192" w:rsidSect="00DD4B0A">
      <w:headerReference w:type="default" r:id="rId7"/>
      <w:footerReference w:type="default" r:id="rId8"/>
      <w:pgSz w:w="11906" w:h="16838"/>
      <w:pgMar w:top="709" w:right="1134" w:bottom="1559" w:left="1134" w:header="709" w:footer="19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21" w:rsidRDefault="00A82C21" w:rsidP="008F5F85">
      <w:pPr>
        <w:spacing w:after="0" w:line="240" w:lineRule="auto"/>
      </w:pPr>
      <w:r>
        <w:separator/>
      </w:r>
    </w:p>
  </w:endnote>
  <w:endnote w:type="continuationSeparator" w:id="0">
    <w:p w:rsidR="00A82C21" w:rsidRDefault="00A82C21" w:rsidP="008F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E0" w:rsidRDefault="00590192">
    <w:pPr>
      <w:pStyle w:val="Footer"/>
    </w:pPr>
    <w:r w:rsidRPr="00251CB7">
      <w:rPr>
        <w:noProof/>
        <w:lang w:eastAsia="en-GB"/>
      </w:rPr>
      <w:drawing>
        <wp:anchor distT="0" distB="0" distL="114300" distR="114300" simplePos="0" relativeHeight="251668480" behindDoc="0" locked="0" layoutInCell="1" allowOverlap="1" wp14:anchorId="6988F771" wp14:editId="4689A3E2">
          <wp:simplePos x="0" y="0"/>
          <wp:positionH relativeFrom="margin">
            <wp:posOffset>3724910</wp:posOffset>
          </wp:positionH>
          <wp:positionV relativeFrom="margin">
            <wp:posOffset>8979535</wp:posOffset>
          </wp:positionV>
          <wp:extent cx="1000125" cy="542925"/>
          <wp:effectExtent l="0" t="0" r="9525" b="9525"/>
          <wp:wrapSquare wrapText="bothSides"/>
          <wp:docPr id="432" name="Picture 43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FE0" w:rsidRPr="00251CB7">
      <w:rPr>
        <w:noProof/>
        <w:lang w:eastAsia="en-GB"/>
      </w:rPr>
      <w:drawing>
        <wp:anchor distT="0" distB="0" distL="114300" distR="114300" simplePos="0" relativeHeight="251663360" behindDoc="0" locked="1" layoutInCell="1" allowOverlap="1" wp14:anchorId="7E03A05B" wp14:editId="6C2BBF23">
          <wp:simplePos x="0" y="0"/>
          <wp:positionH relativeFrom="margin">
            <wp:posOffset>0</wp:posOffset>
          </wp:positionH>
          <wp:positionV relativeFrom="margin">
            <wp:posOffset>8637905</wp:posOffset>
          </wp:positionV>
          <wp:extent cx="508000" cy="884555"/>
          <wp:effectExtent l="0" t="0" r="6350" b="0"/>
          <wp:wrapNone/>
          <wp:docPr id="427" name="Picture 427" descr="Fire 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 Kill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800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FE0" w:rsidRPr="00251CB7">
      <w:rPr>
        <w:noProof/>
        <w:lang w:eastAsia="en-GB"/>
      </w:rPr>
      <w:drawing>
        <wp:anchor distT="0" distB="0" distL="114300" distR="114300" simplePos="0" relativeHeight="251664384" behindDoc="0" locked="1" layoutInCell="1" allowOverlap="1" wp14:anchorId="65509A1F" wp14:editId="60359391">
          <wp:simplePos x="0" y="0"/>
          <wp:positionH relativeFrom="column">
            <wp:posOffset>2847975</wp:posOffset>
          </wp:positionH>
          <wp:positionV relativeFrom="margin">
            <wp:posOffset>9027160</wp:posOffset>
          </wp:positionV>
          <wp:extent cx="590550" cy="495300"/>
          <wp:effectExtent l="0" t="0" r="0" b="0"/>
          <wp:wrapNone/>
          <wp:docPr id="428" name="Picture 428"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abl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FE0" w:rsidRPr="00251CB7">
      <w:rPr>
        <w:noProof/>
        <w:lang w:eastAsia="en-GB"/>
      </w:rPr>
      <w:drawing>
        <wp:anchor distT="0" distB="0" distL="114300" distR="114300" simplePos="0" relativeHeight="251665408" behindDoc="0" locked="1" layoutInCell="1" allowOverlap="1" wp14:anchorId="026B08A2" wp14:editId="5F36D1FE">
          <wp:simplePos x="0" y="0"/>
          <wp:positionH relativeFrom="margin">
            <wp:posOffset>2186305</wp:posOffset>
          </wp:positionH>
          <wp:positionV relativeFrom="margin">
            <wp:posOffset>8970010</wp:posOffset>
          </wp:positionV>
          <wp:extent cx="571500" cy="552450"/>
          <wp:effectExtent l="0" t="0" r="0" b="0"/>
          <wp:wrapNone/>
          <wp:docPr id="429" name="Picture 429" descr="EM LOGO LEVEL THRE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 LOGO LEVEL THRE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FE0" w:rsidRPr="00251CB7">
      <w:rPr>
        <w:noProof/>
        <w:lang w:eastAsia="en-GB"/>
      </w:rPr>
      <w:drawing>
        <wp:anchor distT="0" distB="0" distL="114300" distR="114300" simplePos="0" relativeHeight="251666432" behindDoc="0" locked="1" layoutInCell="1" allowOverlap="1" wp14:anchorId="5522DE62" wp14:editId="35BA2FAB">
          <wp:simplePos x="0" y="0"/>
          <wp:positionH relativeFrom="column">
            <wp:posOffset>774700</wp:posOffset>
          </wp:positionH>
          <wp:positionV relativeFrom="margin">
            <wp:posOffset>9141460</wp:posOffset>
          </wp:positionV>
          <wp:extent cx="1250315" cy="381000"/>
          <wp:effectExtent l="0" t="0" r="6985"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31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FE0" w:rsidRPr="00251CB7">
      <w:rPr>
        <w:noProof/>
        <w:lang w:eastAsia="en-GB"/>
      </w:rPr>
      <w:drawing>
        <wp:anchor distT="0" distB="0" distL="114300" distR="114300" simplePos="0" relativeHeight="251667456" behindDoc="0" locked="1" layoutInCell="1" allowOverlap="1" wp14:anchorId="42C37356" wp14:editId="5F2C7744">
          <wp:simplePos x="0" y="0"/>
          <wp:positionH relativeFrom="margin">
            <wp:posOffset>5160010</wp:posOffset>
          </wp:positionH>
          <wp:positionV relativeFrom="margin">
            <wp:posOffset>8703310</wp:posOffset>
          </wp:positionV>
          <wp:extent cx="570230" cy="819150"/>
          <wp:effectExtent l="0" t="0" r="1270" b="0"/>
          <wp:wrapNone/>
          <wp:docPr id="431" name="Picture 431" descr="PUB-SERV_HiCom_07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UB-SERV_HiCom_07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21" w:rsidRDefault="00A82C21" w:rsidP="008F5F85">
      <w:pPr>
        <w:spacing w:after="0" w:line="240" w:lineRule="auto"/>
      </w:pPr>
      <w:r>
        <w:separator/>
      </w:r>
    </w:p>
  </w:footnote>
  <w:footnote w:type="continuationSeparator" w:id="0">
    <w:p w:rsidR="00A82C21" w:rsidRDefault="00A82C21" w:rsidP="008F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E0" w:rsidRDefault="00827FE0">
    <w:pPr>
      <w:pStyle w:val="Header"/>
    </w:pPr>
    <w:r>
      <w:rPr>
        <w:rFonts w:ascii="Calibri" w:eastAsia="Times New Roman" w:hAnsi="Calibri" w:cs="Times New Roman"/>
        <w:noProof/>
        <w:color w:val="000000"/>
        <w:lang w:eastAsia="en-GB"/>
      </w:rPr>
      <w:drawing>
        <wp:anchor distT="0" distB="0" distL="114300" distR="114300" simplePos="0" relativeHeight="251661312" behindDoc="1" locked="0" layoutInCell="1" allowOverlap="1" wp14:anchorId="71EDD656" wp14:editId="4C4493E2">
          <wp:simplePos x="0" y="0"/>
          <wp:positionH relativeFrom="page">
            <wp:posOffset>5600700</wp:posOffset>
          </wp:positionH>
          <wp:positionV relativeFrom="paragraph">
            <wp:posOffset>744220</wp:posOffset>
          </wp:positionV>
          <wp:extent cx="1905000" cy="571500"/>
          <wp:effectExtent l="0" t="0" r="0" b="0"/>
          <wp:wrapTight wrapText="bothSides">
            <wp:wrapPolygon edited="0">
              <wp:start x="0" y="0"/>
              <wp:lineTo x="0" y="20880"/>
              <wp:lineTo x="21384" y="20880"/>
              <wp:lineTo x="21384" y="0"/>
              <wp:lineTo x="0" y="0"/>
            </wp:wrapPolygon>
          </wp:wrapTight>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frs_logo_display.jpg"/>
                  <pic:cNvPicPr/>
                </pic:nvPicPr>
                <pic:blipFill>
                  <a:blip r:embed="rId1">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eastAsia="en-GB"/>
      </w:rPr>
      <w:drawing>
        <wp:anchor distT="0" distB="0" distL="114300" distR="114300" simplePos="0" relativeHeight="251659264" behindDoc="1" locked="0" layoutInCell="1" allowOverlap="1" wp14:anchorId="6DB0355C" wp14:editId="1BFC0648">
          <wp:simplePos x="0" y="0"/>
          <wp:positionH relativeFrom="page">
            <wp:posOffset>5270500</wp:posOffset>
          </wp:positionH>
          <wp:positionV relativeFrom="paragraph">
            <wp:posOffset>-521335</wp:posOffset>
          </wp:positionV>
          <wp:extent cx="2197213" cy="1244664"/>
          <wp:effectExtent l="0" t="0" r="0" b="0"/>
          <wp:wrapTight wrapText="bothSides">
            <wp:wrapPolygon edited="0">
              <wp:start x="0" y="0"/>
              <wp:lineTo x="0" y="21159"/>
              <wp:lineTo x="21350" y="21159"/>
              <wp:lineTo x="21350" y="0"/>
              <wp:lineTo x="0" y="0"/>
            </wp:wrapPolygon>
          </wp:wrapTight>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2">
                    <a:extLst>
                      <a:ext uri="{28A0092B-C50C-407E-A947-70E740481C1C}">
                        <a14:useLocalDpi xmlns:a14="http://schemas.microsoft.com/office/drawing/2010/main" val="0"/>
                      </a:ext>
                    </a:extLst>
                  </a:blip>
                  <a:stretch>
                    <a:fillRect/>
                  </a:stretch>
                </pic:blipFill>
                <pic:spPr>
                  <a:xfrm>
                    <a:off x="0" y="0"/>
                    <a:ext cx="2197213" cy="1244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6D0"/>
    <w:multiLevelType w:val="multilevel"/>
    <w:tmpl w:val="1FBE1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96EBF"/>
    <w:multiLevelType w:val="hybridMultilevel"/>
    <w:tmpl w:val="E0F4A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A66BA4"/>
    <w:multiLevelType w:val="hybridMultilevel"/>
    <w:tmpl w:val="A130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C3699F"/>
    <w:multiLevelType w:val="hybridMultilevel"/>
    <w:tmpl w:val="A5EA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251689"/>
    <w:multiLevelType w:val="hybridMultilevel"/>
    <w:tmpl w:val="56883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932DD"/>
    <w:multiLevelType w:val="hybridMultilevel"/>
    <w:tmpl w:val="E89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E2627"/>
    <w:multiLevelType w:val="hybridMultilevel"/>
    <w:tmpl w:val="B90EC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1FA1083"/>
    <w:multiLevelType w:val="hybridMultilevel"/>
    <w:tmpl w:val="64DA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4727A"/>
    <w:multiLevelType w:val="hybridMultilevel"/>
    <w:tmpl w:val="1B9C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06962"/>
    <w:multiLevelType w:val="multilevel"/>
    <w:tmpl w:val="68F6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216AF1"/>
    <w:multiLevelType w:val="hybridMultilevel"/>
    <w:tmpl w:val="D34EE8F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1" w15:restartNumberingAfterBreak="0">
    <w:nsid w:val="768777AA"/>
    <w:multiLevelType w:val="hybridMultilevel"/>
    <w:tmpl w:val="E0E2D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C91EC1"/>
    <w:multiLevelType w:val="hybridMultilevel"/>
    <w:tmpl w:val="F1C6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00CC1"/>
    <w:multiLevelType w:val="hybridMultilevel"/>
    <w:tmpl w:val="180E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F3AB9"/>
    <w:multiLevelType w:val="multilevel"/>
    <w:tmpl w:val="FBDC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4"/>
  </w:num>
  <w:num w:numId="4">
    <w:abstractNumId w:val="4"/>
  </w:num>
  <w:num w:numId="5">
    <w:abstractNumId w:val="8"/>
  </w:num>
  <w:num w:numId="6">
    <w:abstractNumId w:val="6"/>
  </w:num>
  <w:num w:numId="7">
    <w:abstractNumId w:val="7"/>
  </w:num>
  <w:num w:numId="8">
    <w:abstractNumId w:val="13"/>
  </w:num>
  <w:num w:numId="9">
    <w:abstractNumId w:val="3"/>
  </w:num>
  <w:num w:numId="10">
    <w:abstractNumId w:val="2"/>
  </w:num>
  <w:num w:numId="11">
    <w:abstractNumId w:val="1"/>
  </w:num>
  <w:num w:numId="12">
    <w:abstractNumId w:val="11"/>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D1"/>
    <w:rsid w:val="00085D29"/>
    <w:rsid w:val="00171321"/>
    <w:rsid w:val="001C383B"/>
    <w:rsid w:val="001F4478"/>
    <w:rsid w:val="001F488F"/>
    <w:rsid w:val="00207423"/>
    <w:rsid w:val="00212950"/>
    <w:rsid w:val="00251CB7"/>
    <w:rsid w:val="002C4592"/>
    <w:rsid w:val="00323B13"/>
    <w:rsid w:val="00377ACA"/>
    <w:rsid w:val="003B645C"/>
    <w:rsid w:val="003F0971"/>
    <w:rsid w:val="004916E1"/>
    <w:rsid w:val="004D4BDD"/>
    <w:rsid w:val="005665A5"/>
    <w:rsid w:val="00572CD1"/>
    <w:rsid w:val="00583725"/>
    <w:rsid w:val="00590192"/>
    <w:rsid w:val="005C266A"/>
    <w:rsid w:val="006664DC"/>
    <w:rsid w:val="006705C5"/>
    <w:rsid w:val="006B54F8"/>
    <w:rsid w:val="00745BD0"/>
    <w:rsid w:val="007F4E89"/>
    <w:rsid w:val="00827FE0"/>
    <w:rsid w:val="008827B9"/>
    <w:rsid w:val="008F5F85"/>
    <w:rsid w:val="00914315"/>
    <w:rsid w:val="00944EEB"/>
    <w:rsid w:val="00995E16"/>
    <w:rsid w:val="009A41EC"/>
    <w:rsid w:val="00A43BB2"/>
    <w:rsid w:val="00A508CB"/>
    <w:rsid w:val="00A55217"/>
    <w:rsid w:val="00A82C21"/>
    <w:rsid w:val="00AF3754"/>
    <w:rsid w:val="00B32FBB"/>
    <w:rsid w:val="00B339D1"/>
    <w:rsid w:val="00BD1930"/>
    <w:rsid w:val="00BF19FC"/>
    <w:rsid w:val="00C44D38"/>
    <w:rsid w:val="00C5488E"/>
    <w:rsid w:val="00CC2410"/>
    <w:rsid w:val="00D219BA"/>
    <w:rsid w:val="00D46D56"/>
    <w:rsid w:val="00D851CE"/>
    <w:rsid w:val="00D90D21"/>
    <w:rsid w:val="00DB0704"/>
    <w:rsid w:val="00DC0AE1"/>
    <w:rsid w:val="00DD4B0A"/>
    <w:rsid w:val="00DE7C82"/>
    <w:rsid w:val="00E20064"/>
    <w:rsid w:val="00E2516A"/>
    <w:rsid w:val="00E50EA2"/>
    <w:rsid w:val="00EA1078"/>
    <w:rsid w:val="00EF4599"/>
    <w:rsid w:val="00F37BFA"/>
    <w:rsid w:val="00FA6AC5"/>
    <w:rsid w:val="00FD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09B922-BD27-43A3-B83B-18265BB1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F5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85"/>
  </w:style>
  <w:style w:type="paragraph" w:styleId="Footer">
    <w:name w:val="footer"/>
    <w:basedOn w:val="Normal"/>
    <w:link w:val="FooterChar"/>
    <w:uiPriority w:val="99"/>
    <w:unhideWhenUsed/>
    <w:rsid w:val="008F5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85"/>
  </w:style>
  <w:style w:type="character" w:styleId="Hyperlink">
    <w:name w:val="Hyperlink"/>
    <w:basedOn w:val="DefaultParagraphFont"/>
    <w:uiPriority w:val="99"/>
    <w:unhideWhenUsed/>
    <w:rsid w:val="00CC2410"/>
    <w:rPr>
      <w:color w:val="0563C1" w:themeColor="hyperlink"/>
      <w:u w:val="single"/>
    </w:rPr>
  </w:style>
  <w:style w:type="paragraph" w:styleId="ListParagraph">
    <w:name w:val="List Paragraph"/>
    <w:basedOn w:val="Normal"/>
    <w:uiPriority w:val="34"/>
    <w:qFormat/>
    <w:rsid w:val="00590192"/>
    <w:pPr>
      <w:ind w:left="720"/>
      <w:contextualSpacing/>
    </w:pPr>
  </w:style>
  <w:style w:type="paragraph" w:customStyle="1" w:styleId="Default">
    <w:name w:val="Default"/>
    <w:rsid w:val="004916E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14315"/>
    <w:pPr>
      <w:spacing w:line="240" w:lineRule="auto"/>
    </w:pPr>
    <w:rPr>
      <w:sz w:val="20"/>
      <w:szCs w:val="20"/>
    </w:rPr>
  </w:style>
  <w:style w:type="character" w:customStyle="1" w:styleId="CommentTextChar">
    <w:name w:val="Comment Text Char"/>
    <w:basedOn w:val="DefaultParagraphFont"/>
    <w:link w:val="CommentText"/>
    <w:uiPriority w:val="99"/>
    <w:semiHidden/>
    <w:rsid w:val="00914315"/>
    <w:rPr>
      <w:sz w:val="20"/>
      <w:szCs w:val="20"/>
    </w:rPr>
  </w:style>
  <w:style w:type="paragraph" w:styleId="CommentSubject">
    <w:name w:val="annotation subject"/>
    <w:basedOn w:val="CommentText"/>
    <w:next w:val="CommentText"/>
    <w:link w:val="CommentSubjectChar"/>
    <w:uiPriority w:val="99"/>
    <w:semiHidden/>
    <w:unhideWhenUsed/>
    <w:rsid w:val="00914315"/>
    <w:pPr>
      <w:widowControl w:val="0"/>
      <w:spacing w:after="200"/>
    </w:pPr>
    <w:rPr>
      <w:b/>
      <w:bCs/>
      <w:lang w:val="en-US"/>
    </w:rPr>
  </w:style>
  <w:style w:type="character" w:customStyle="1" w:styleId="CommentSubjectChar">
    <w:name w:val="Comment Subject Char"/>
    <w:basedOn w:val="CommentTextChar"/>
    <w:link w:val="CommentSubject"/>
    <w:uiPriority w:val="99"/>
    <w:semiHidden/>
    <w:rsid w:val="0091431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7252">
      <w:bodyDiv w:val="1"/>
      <w:marLeft w:val="0"/>
      <w:marRight w:val="0"/>
      <w:marTop w:val="0"/>
      <w:marBottom w:val="0"/>
      <w:divBdr>
        <w:top w:val="none" w:sz="0" w:space="0" w:color="auto"/>
        <w:left w:val="none" w:sz="0" w:space="0" w:color="auto"/>
        <w:bottom w:val="none" w:sz="0" w:space="0" w:color="auto"/>
        <w:right w:val="none" w:sz="0" w:space="0" w:color="auto"/>
      </w:divBdr>
      <w:divsChild>
        <w:div w:id="954292554">
          <w:marLeft w:val="0"/>
          <w:marRight w:val="0"/>
          <w:marTop w:val="0"/>
          <w:marBottom w:val="0"/>
          <w:divBdr>
            <w:top w:val="none" w:sz="0" w:space="0" w:color="auto"/>
            <w:left w:val="none" w:sz="0" w:space="0" w:color="auto"/>
            <w:bottom w:val="none" w:sz="0" w:space="0" w:color="auto"/>
            <w:right w:val="none" w:sz="0" w:space="0" w:color="auto"/>
          </w:divBdr>
          <w:divsChild>
            <w:div w:id="1218853480">
              <w:marLeft w:val="0"/>
              <w:marRight w:val="0"/>
              <w:marTop w:val="0"/>
              <w:marBottom w:val="0"/>
              <w:divBdr>
                <w:top w:val="none" w:sz="0" w:space="0" w:color="auto"/>
                <w:left w:val="none" w:sz="0" w:space="0" w:color="auto"/>
                <w:bottom w:val="none" w:sz="0" w:space="0" w:color="auto"/>
                <w:right w:val="none" w:sz="0" w:space="0" w:color="auto"/>
              </w:divBdr>
              <w:divsChild>
                <w:div w:id="14198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Foster-Ressel, Anna</dc:creator>
  <cp:keywords/>
  <dc:description/>
  <cp:lastModifiedBy>Coverley, Courtney</cp:lastModifiedBy>
  <cp:revision>2</cp:revision>
  <dcterms:created xsi:type="dcterms:W3CDTF">2020-05-28T11:47:00Z</dcterms:created>
  <dcterms:modified xsi:type="dcterms:W3CDTF">2020-05-28T11:47:00Z</dcterms:modified>
</cp:coreProperties>
</file>