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r w:rsidRPr="006E7963">
        <w:rPr>
          <w:rFonts w:ascii="Arial" w:hAnsi="Arial" w:cs="Arial"/>
          <w:b/>
          <w:sz w:val="22"/>
          <w:szCs w:val="22"/>
          <w:u w:val="single"/>
        </w:rPr>
        <w:t>JOB DESCRIPTION</w:t>
      </w: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r w:rsidRPr="00692A2F">
        <w:rPr>
          <w:rFonts w:ascii="Arial" w:hAnsi="Arial" w:cs="Arial"/>
          <w:b/>
          <w:bCs/>
          <w:caps/>
          <w:sz w:val="22"/>
          <w:szCs w:val="22"/>
          <w:u w:val="single"/>
        </w:rPr>
        <w:t>CULTURAL AND CUSTOMER SERVICES</w:t>
      </w: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r w:rsidRPr="006E7963">
        <w:rPr>
          <w:rFonts w:ascii="Arial" w:hAnsi="Arial" w:cs="Arial"/>
          <w:b/>
          <w:sz w:val="22"/>
          <w:szCs w:val="22"/>
          <w:u w:val="single"/>
        </w:rPr>
        <w:t xml:space="preserve">SENIOR CALL CENTRE OPERATOR </w:t>
      </w: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rPr>
      </w:pP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rPr>
          <w:rFonts w:ascii="Arial" w:hAnsi="Arial" w:cs="Arial"/>
          <w:b/>
          <w:sz w:val="22"/>
          <w:szCs w:val="22"/>
        </w:rPr>
      </w:pP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ind w:left="1008" w:hanging="1008"/>
        <w:rPr>
          <w:rFonts w:ascii="Arial" w:hAnsi="Arial" w:cs="Arial"/>
          <w:b/>
          <w:sz w:val="22"/>
          <w:szCs w:val="22"/>
        </w:rPr>
      </w:pPr>
      <w:r w:rsidRPr="006E7963">
        <w:rPr>
          <w:rFonts w:ascii="Arial" w:hAnsi="Arial" w:cs="Arial"/>
          <w:b/>
          <w:sz w:val="22"/>
          <w:szCs w:val="22"/>
        </w:rPr>
        <w:t>DIVISION:</w:t>
      </w:r>
      <w:r w:rsidRPr="006E7963">
        <w:rPr>
          <w:rFonts w:ascii="Arial" w:hAnsi="Arial" w:cs="Arial"/>
          <w:b/>
          <w:sz w:val="22"/>
          <w:szCs w:val="22"/>
        </w:rPr>
        <w:tab/>
      </w:r>
      <w:r w:rsidRPr="006E7963">
        <w:rPr>
          <w:rFonts w:ascii="Arial" w:hAnsi="Arial" w:cs="Arial"/>
          <w:b/>
          <w:sz w:val="22"/>
          <w:szCs w:val="22"/>
        </w:rPr>
        <w:tab/>
      </w:r>
      <w:r w:rsidRPr="006E7963">
        <w:rPr>
          <w:rFonts w:ascii="Arial" w:hAnsi="Arial" w:cs="Arial"/>
          <w:b/>
          <w:sz w:val="22"/>
          <w:szCs w:val="22"/>
        </w:rPr>
        <w:tab/>
        <w:t>CONTACT CENTRE</w:t>
      </w: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rPr>
          <w:rFonts w:ascii="Arial" w:hAnsi="Arial" w:cs="Arial"/>
          <w:b/>
          <w:sz w:val="22"/>
          <w:szCs w:val="22"/>
        </w:rPr>
      </w:pP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ind w:left="2160" w:hanging="2160"/>
        <w:rPr>
          <w:rFonts w:ascii="Arial" w:hAnsi="Arial" w:cs="Arial"/>
          <w:b/>
          <w:sz w:val="22"/>
          <w:szCs w:val="22"/>
        </w:rPr>
      </w:pPr>
      <w:r w:rsidRPr="006E7963">
        <w:rPr>
          <w:rFonts w:ascii="Arial" w:hAnsi="Arial" w:cs="Arial"/>
          <w:b/>
          <w:sz w:val="22"/>
          <w:szCs w:val="22"/>
        </w:rPr>
        <w:t>POST OBJECTIVES:</w:t>
      </w:r>
      <w:r w:rsidRPr="006E7963">
        <w:rPr>
          <w:rFonts w:ascii="Arial" w:hAnsi="Arial" w:cs="Arial"/>
          <w:b/>
          <w:sz w:val="22"/>
          <w:szCs w:val="22"/>
        </w:rPr>
        <w:tab/>
        <w:t>To fully satisfy the needs of the customer at the first point of contact.</w:t>
      </w: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rPr>
          <w:rFonts w:ascii="Arial" w:hAnsi="Arial" w:cs="Arial"/>
          <w:b/>
          <w:sz w:val="22"/>
          <w:szCs w:val="22"/>
        </w:rPr>
      </w:pPr>
    </w:p>
    <w:p w:rsidR="00916AE5" w:rsidRPr="006E7963" w:rsidRDefault="00916AE5" w:rsidP="00916AE5">
      <w:pPr>
        <w:pStyle w:val="Heading1"/>
        <w:rPr>
          <w:rFonts w:ascii="Arial" w:hAnsi="Arial" w:cs="Arial"/>
          <w:sz w:val="22"/>
          <w:szCs w:val="22"/>
        </w:rPr>
      </w:pPr>
      <w:r w:rsidRPr="006E7963">
        <w:rPr>
          <w:rFonts w:ascii="Arial" w:hAnsi="Arial" w:cs="Arial"/>
          <w:sz w:val="22"/>
          <w:szCs w:val="22"/>
        </w:rPr>
        <w:t>MAIN DUTIES AND RESPONSIBILITIES</w:t>
      </w:r>
    </w:p>
    <w:p w:rsidR="00916AE5" w:rsidRPr="006E7963" w:rsidRDefault="00916AE5" w:rsidP="00916AE5">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tabs>
          <w:tab w:val="left" w:pos="0"/>
          <w:tab w:val="left" w:pos="2448"/>
          <w:tab w:val="left" w:pos="3312"/>
          <w:tab w:val="left" w:pos="4176"/>
          <w:tab w:val="left" w:pos="5040"/>
          <w:tab w:val="left" w:pos="5904"/>
          <w:tab w:val="left" w:pos="6768"/>
          <w:tab w:val="left" w:pos="7632"/>
          <w:tab w:val="left" w:pos="8496"/>
          <w:tab w:val="left" w:pos="9360"/>
        </w:tabs>
        <w:ind w:left="360" w:hanging="360"/>
        <w:rPr>
          <w:rFonts w:ascii="Arial" w:hAnsi="Arial" w:cs="Arial"/>
          <w:sz w:val="22"/>
          <w:szCs w:val="22"/>
        </w:rPr>
      </w:pPr>
      <w:r w:rsidRPr="006E7963">
        <w:rPr>
          <w:rFonts w:ascii="Arial" w:hAnsi="Arial" w:cs="Arial"/>
          <w:sz w:val="22"/>
          <w:szCs w:val="22"/>
        </w:rPr>
        <w:t>1.</w:t>
      </w:r>
      <w:r w:rsidRPr="006E7963">
        <w:rPr>
          <w:rFonts w:ascii="Arial" w:hAnsi="Arial" w:cs="Arial"/>
          <w:sz w:val="22"/>
          <w:szCs w:val="22"/>
        </w:rPr>
        <w:tab/>
        <w:t>To respond to customers in an effective and courteous manner over the telephone by operating screen-based telephony and information systems.</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ind w:left="360" w:hanging="360"/>
        <w:rPr>
          <w:rFonts w:ascii="Arial" w:hAnsi="Arial" w:cs="Arial"/>
          <w:sz w:val="22"/>
          <w:szCs w:val="22"/>
        </w:rPr>
      </w:pPr>
      <w:r w:rsidRPr="006E7963">
        <w:rPr>
          <w:rFonts w:ascii="Arial" w:hAnsi="Arial" w:cs="Arial"/>
          <w:sz w:val="22"/>
          <w:szCs w:val="22"/>
        </w:rPr>
        <w:t>2.</w:t>
      </w:r>
      <w:r w:rsidRPr="006E7963">
        <w:rPr>
          <w:rFonts w:ascii="Arial" w:hAnsi="Arial" w:cs="Arial"/>
          <w:sz w:val="22"/>
          <w:szCs w:val="22"/>
        </w:rPr>
        <w:tab/>
        <w:t>To receive and establish the nature of the enquiry, log as necessary, to take payments where appropriate and respond by giving direct information or by interacting between the caller and the appropriate Service or agency.</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ind w:left="360" w:hanging="360"/>
        <w:rPr>
          <w:rFonts w:ascii="Arial" w:hAnsi="Arial" w:cs="Arial"/>
          <w:sz w:val="22"/>
          <w:szCs w:val="22"/>
        </w:rPr>
      </w:pPr>
      <w:r w:rsidRPr="006E7963">
        <w:rPr>
          <w:rFonts w:ascii="Arial" w:hAnsi="Arial" w:cs="Arial"/>
          <w:sz w:val="22"/>
          <w:szCs w:val="22"/>
        </w:rPr>
        <w:t>3.</w:t>
      </w:r>
      <w:r w:rsidRPr="006E7963">
        <w:rPr>
          <w:rFonts w:ascii="Arial" w:hAnsi="Arial" w:cs="Arial"/>
          <w:sz w:val="22"/>
          <w:szCs w:val="22"/>
        </w:rPr>
        <w:tab/>
        <w:t>To operate all systems within the Contact Centre in accordance with training received written procedures and operating manuals.</w:t>
      </w:r>
    </w:p>
    <w:p w:rsidR="00916AE5" w:rsidRPr="006E7963" w:rsidRDefault="00916AE5" w:rsidP="00916AE5">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r w:rsidRPr="006E7963">
        <w:rPr>
          <w:rFonts w:ascii="Arial" w:hAnsi="Arial" w:cs="Arial"/>
          <w:sz w:val="22"/>
          <w:szCs w:val="22"/>
        </w:rPr>
        <w:t xml:space="preserve"> When dealing with enquiries over the telephone liaise with and communicate with other service units &amp; external agencies as appropriate.</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r w:rsidRPr="006E7963">
        <w:rPr>
          <w:rFonts w:ascii="Arial" w:hAnsi="Arial" w:cs="Arial"/>
          <w:sz w:val="22"/>
          <w:szCs w:val="22"/>
        </w:rPr>
        <w:t xml:space="preserve">To assist in obtaining all relevant information from other service units &amp; external agencies; which will enable all staff to provide an efficient point-of-contact service for customers. </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r w:rsidRPr="006E7963">
        <w:rPr>
          <w:rFonts w:ascii="Arial" w:hAnsi="Arial" w:cs="Arial"/>
          <w:sz w:val="22"/>
          <w:szCs w:val="22"/>
        </w:rPr>
        <w:t>To assist in the development of information systems and the training of colleagues in relevant functional areas.</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r w:rsidRPr="006E7963">
        <w:rPr>
          <w:rFonts w:ascii="Arial" w:hAnsi="Arial" w:cs="Arial"/>
          <w:sz w:val="22"/>
          <w:szCs w:val="22"/>
        </w:rPr>
        <w:t>To retain and record information as appropriate and maintain records and statistics as required.</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r w:rsidRPr="006E7963">
        <w:rPr>
          <w:rFonts w:ascii="Arial" w:hAnsi="Arial" w:cs="Arial"/>
          <w:sz w:val="22"/>
          <w:szCs w:val="22"/>
        </w:rPr>
        <w:t>To receive complaints made by telephone, ascertain the nature of the complaint, log onto complaints system or pass to appropriate service unit.</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r w:rsidRPr="006E7963">
        <w:rPr>
          <w:rFonts w:ascii="Arial" w:hAnsi="Arial" w:cs="Arial"/>
          <w:sz w:val="22"/>
          <w:szCs w:val="22"/>
        </w:rPr>
        <w:t>To regularly attend staff meetings and training sessions for the continual development of services and staff.</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r w:rsidRPr="006E7963">
        <w:rPr>
          <w:rFonts w:ascii="Arial" w:hAnsi="Arial" w:cs="Arial"/>
          <w:sz w:val="22"/>
          <w:szCs w:val="22"/>
        </w:rPr>
        <w:t xml:space="preserve">To handle escalated calls from Contact Centre operators and liaise with Refuse staff as required. </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r w:rsidRPr="006E7963">
        <w:rPr>
          <w:rFonts w:ascii="Arial" w:hAnsi="Arial" w:cs="Arial"/>
          <w:sz w:val="22"/>
          <w:szCs w:val="22"/>
        </w:rPr>
        <w:t>To supervise the Contact Centre in the absence of the Team Leader.</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r w:rsidRPr="006E7963">
        <w:rPr>
          <w:rFonts w:ascii="Arial" w:hAnsi="Arial" w:cs="Arial"/>
          <w:sz w:val="22"/>
          <w:szCs w:val="22"/>
        </w:rPr>
        <w:t>To assist the Team Leader and other colleagues in the effective operation of the Service and to adhere to the Equal Opportunities &amp; Health and Safety policies of the Council.</w:t>
      </w:r>
    </w:p>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r w:rsidRPr="006E7963">
        <w:rPr>
          <w:rFonts w:ascii="Arial" w:hAnsi="Arial" w:cs="Arial"/>
          <w:sz w:val="22"/>
          <w:szCs w:val="22"/>
        </w:rPr>
        <w:t>To perform any other duties that correspond reasonably to the general level of the post and are commensurate with its' level of responsibilities.</w:t>
      </w:r>
    </w:p>
    <w:p w:rsidR="00916AE5" w:rsidRPr="006E7963" w:rsidRDefault="00916AE5" w:rsidP="00916AE5">
      <w:pPr>
        <w:pStyle w:val="ListParagraph"/>
        <w:rPr>
          <w:rFonts w:ascii="Arial" w:hAnsi="Arial" w:cs="Arial"/>
          <w:sz w:val="22"/>
          <w:szCs w:val="22"/>
        </w:rPr>
      </w:pPr>
    </w:p>
    <w:p w:rsidR="00916AE5"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rPr>
      </w:pPr>
    </w:p>
    <w:p w:rsidR="00916AE5"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rPr>
      </w:pPr>
    </w:p>
    <w:p w:rsidR="00916AE5"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rPr>
      </w:pPr>
    </w:p>
    <w:p w:rsidR="00916AE5"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rPr>
      </w:pPr>
    </w:p>
    <w:p w:rsidR="00916AE5"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rPr>
      </w:pPr>
    </w:p>
    <w:p w:rsidR="00916AE5"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rPr>
      </w:pPr>
    </w:p>
    <w:p w:rsidR="00916AE5" w:rsidRPr="006E7963" w:rsidRDefault="00916AE5" w:rsidP="00916AE5">
      <w:pPr>
        <w:jc w:val="center"/>
        <w:rPr>
          <w:rFonts w:ascii="Arial" w:hAnsi="Arial" w:cs="Arial"/>
          <w:b/>
          <w:sz w:val="22"/>
          <w:szCs w:val="22"/>
          <w:u w:val="single"/>
        </w:rPr>
      </w:pPr>
      <w:r w:rsidRPr="006E7963">
        <w:rPr>
          <w:rFonts w:ascii="Arial" w:hAnsi="Arial" w:cs="Arial"/>
          <w:b/>
          <w:sz w:val="22"/>
          <w:szCs w:val="22"/>
          <w:u w:val="single"/>
        </w:rPr>
        <w:lastRenderedPageBreak/>
        <w:t>PERSON SPECIFICATION</w:t>
      </w:r>
    </w:p>
    <w:p w:rsidR="00916AE5" w:rsidRPr="006E7963" w:rsidRDefault="00916AE5" w:rsidP="00916AE5">
      <w:pPr>
        <w:jc w:val="center"/>
        <w:rPr>
          <w:rFonts w:ascii="Arial" w:hAnsi="Arial" w:cs="Arial"/>
          <w:sz w:val="22"/>
          <w:szCs w:val="22"/>
        </w:rPr>
      </w:pP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r w:rsidRPr="00692A2F">
        <w:rPr>
          <w:rFonts w:ascii="Arial" w:hAnsi="Arial" w:cs="Arial"/>
          <w:b/>
          <w:bCs/>
          <w:caps/>
          <w:sz w:val="22"/>
          <w:szCs w:val="22"/>
          <w:u w:val="single"/>
        </w:rPr>
        <w:t xml:space="preserve">CULTURAL AND CUSTOMER SERVICES </w:t>
      </w: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p>
    <w:p w:rsidR="00916AE5" w:rsidRPr="006E7963" w:rsidRDefault="00916AE5" w:rsidP="00916AE5">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r w:rsidRPr="006E7963">
        <w:rPr>
          <w:rFonts w:ascii="Arial" w:hAnsi="Arial" w:cs="Arial"/>
          <w:b/>
          <w:sz w:val="22"/>
          <w:szCs w:val="22"/>
          <w:u w:val="single"/>
        </w:rPr>
        <w:t xml:space="preserve">SENIOR CALL CENTRE OPERATOR </w:t>
      </w:r>
    </w:p>
    <w:p w:rsidR="00916AE5" w:rsidRPr="006E7963" w:rsidRDefault="00916AE5" w:rsidP="00916AE5">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1557"/>
        <w:gridCol w:w="3114"/>
      </w:tblGrid>
      <w:tr w:rsidR="00916AE5" w:rsidRPr="006E7963" w:rsidTr="00CC4B1C">
        <w:tblPrEx>
          <w:tblCellMar>
            <w:top w:w="0" w:type="dxa"/>
            <w:bottom w:w="0" w:type="dxa"/>
          </w:tblCellMar>
        </w:tblPrEx>
        <w:trPr>
          <w:trHeight w:val="215"/>
        </w:trPr>
        <w:tc>
          <w:tcPr>
            <w:tcW w:w="4778" w:type="dxa"/>
          </w:tcPr>
          <w:p w:rsidR="00916AE5" w:rsidRPr="006E7963" w:rsidRDefault="00916AE5" w:rsidP="00CC4B1C">
            <w:pPr>
              <w:rPr>
                <w:rFonts w:ascii="Arial" w:hAnsi="Arial" w:cs="Arial"/>
                <w:sz w:val="22"/>
                <w:szCs w:val="22"/>
              </w:rPr>
            </w:pPr>
          </w:p>
        </w:tc>
        <w:tc>
          <w:tcPr>
            <w:tcW w:w="1557" w:type="dxa"/>
          </w:tcPr>
          <w:p w:rsidR="00916AE5" w:rsidRPr="006E7963" w:rsidRDefault="00916AE5" w:rsidP="00CC4B1C">
            <w:pPr>
              <w:rPr>
                <w:rFonts w:ascii="Arial" w:hAnsi="Arial" w:cs="Arial"/>
                <w:b/>
                <w:sz w:val="22"/>
                <w:szCs w:val="22"/>
              </w:rPr>
            </w:pPr>
            <w:r w:rsidRPr="006E7963">
              <w:rPr>
                <w:rFonts w:ascii="Arial" w:hAnsi="Arial" w:cs="Arial"/>
                <w:b/>
                <w:sz w:val="22"/>
                <w:szCs w:val="22"/>
              </w:rPr>
              <w:t>CATEGORY</w:t>
            </w:r>
          </w:p>
        </w:tc>
        <w:tc>
          <w:tcPr>
            <w:tcW w:w="3114" w:type="dxa"/>
          </w:tcPr>
          <w:p w:rsidR="00916AE5" w:rsidRPr="006E7963" w:rsidRDefault="00916AE5" w:rsidP="00CC4B1C">
            <w:pPr>
              <w:pStyle w:val="Heading2"/>
              <w:rPr>
                <w:rFonts w:ascii="Arial" w:hAnsi="Arial" w:cs="Arial"/>
                <w:sz w:val="22"/>
                <w:szCs w:val="22"/>
              </w:rPr>
            </w:pPr>
            <w:r w:rsidRPr="006E7963">
              <w:rPr>
                <w:rFonts w:ascii="Arial" w:hAnsi="Arial" w:cs="Arial"/>
                <w:sz w:val="22"/>
                <w:szCs w:val="22"/>
              </w:rPr>
              <w:t>METHOD OF ASSESSMENT</w:t>
            </w:r>
          </w:p>
        </w:tc>
      </w:tr>
      <w:tr w:rsidR="00916AE5" w:rsidRPr="006E7963" w:rsidTr="00CC4B1C">
        <w:tblPrEx>
          <w:tblCellMar>
            <w:top w:w="0" w:type="dxa"/>
            <w:bottom w:w="0" w:type="dxa"/>
          </w:tblCellMar>
        </w:tblPrEx>
        <w:trPr>
          <w:trHeight w:val="901"/>
        </w:trPr>
        <w:tc>
          <w:tcPr>
            <w:tcW w:w="4778" w:type="dxa"/>
          </w:tcPr>
          <w:p w:rsidR="00916AE5" w:rsidRPr="006E7963" w:rsidRDefault="00916AE5" w:rsidP="00CC4B1C">
            <w:pPr>
              <w:pStyle w:val="Heading2"/>
              <w:jc w:val="left"/>
              <w:rPr>
                <w:rFonts w:ascii="Arial" w:hAnsi="Arial" w:cs="Arial"/>
                <w:sz w:val="22"/>
                <w:szCs w:val="22"/>
                <w:u w:val="single"/>
              </w:rPr>
            </w:pPr>
            <w:r w:rsidRPr="006E7963">
              <w:rPr>
                <w:rFonts w:ascii="Arial" w:hAnsi="Arial" w:cs="Arial"/>
                <w:sz w:val="22"/>
                <w:szCs w:val="22"/>
                <w:u w:val="single"/>
              </w:rPr>
              <w:t>Qualifications</w:t>
            </w:r>
          </w:p>
          <w:p w:rsidR="00916AE5" w:rsidRPr="006E7963" w:rsidRDefault="00916AE5" w:rsidP="00CC4B1C">
            <w:pPr>
              <w:rPr>
                <w:rFonts w:ascii="Arial" w:hAnsi="Arial" w:cs="Arial"/>
                <w:b/>
                <w:bCs/>
                <w:sz w:val="22"/>
                <w:szCs w:val="22"/>
                <w:u w:val="single"/>
              </w:rPr>
            </w:pPr>
          </w:p>
          <w:p w:rsidR="00916AE5" w:rsidRPr="006E7963" w:rsidRDefault="00916AE5" w:rsidP="00CC4B1C">
            <w:pPr>
              <w:rPr>
                <w:rFonts w:ascii="Arial" w:hAnsi="Arial" w:cs="Arial"/>
                <w:sz w:val="22"/>
                <w:szCs w:val="22"/>
              </w:rPr>
            </w:pPr>
            <w:r w:rsidRPr="006E7963">
              <w:rPr>
                <w:rFonts w:ascii="Arial" w:hAnsi="Arial" w:cs="Arial"/>
                <w:sz w:val="22"/>
                <w:szCs w:val="22"/>
              </w:rPr>
              <w:t>GCSE or equivalent in English and Maths</w:t>
            </w:r>
          </w:p>
          <w:p w:rsidR="00916AE5" w:rsidRPr="006E7963" w:rsidRDefault="00916AE5" w:rsidP="00CC4B1C">
            <w:pPr>
              <w:rPr>
                <w:rFonts w:ascii="Arial" w:hAnsi="Arial" w:cs="Arial"/>
                <w:sz w:val="22"/>
                <w:szCs w:val="22"/>
              </w:rPr>
            </w:pPr>
          </w:p>
        </w:tc>
        <w:tc>
          <w:tcPr>
            <w:tcW w:w="1557" w:type="dxa"/>
          </w:tcPr>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Pr>
                <w:rFonts w:ascii="Arial" w:hAnsi="Arial" w:cs="Arial"/>
                <w:sz w:val="22"/>
                <w:szCs w:val="22"/>
              </w:rPr>
              <w:t>D</w:t>
            </w:r>
          </w:p>
        </w:tc>
        <w:tc>
          <w:tcPr>
            <w:tcW w:w="3114" w:type="dxa"/>
          </w:tcPr>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tc>
      </w:tr>
      <w:tr w:rsidR="00916AE5" w:rsidRPr="006E7963" w:rsidTr="00CC4B1C">
        <w:tblPrEx>
          <w:tblCellMar>
            <w:top w:w="0" w:type="dxa"/>
            <w:bottom w:w="0" w:type="dxa"/>
          </w:tblCellMar>
        </w:tblPrEx>
        <w:trPr>
          <w:trHeight w:val="2273"/>
        </w:trPr>
        <w:tc>
          <w:tcPr>
            <w:tcW w:w="4778" w:type="dxa"/>
          </w:tcPr>
          <w:p w:rsidR="00916AE5" w:rsidRPr="006E7963" w:rsidRDefault="00916AE5" w:rsidP="00CC4B1C">
            <w:pPr>
              <w:rPr>
                <w:rFonts w:ascii="Arial" w:hAnsi="Arial" w:cs="Arial"/>
                <w:b/>
                <w:sz w:val="22"/>
                <w:szCs w:val="22"/>
                <w:u w:val="single"/>
              </w:rPr>
            </w:pPr>
            <w:r w:rsidRPr="006E7963">
              <w:rPr>
                <w:rFonts w:ascii="Arial" w:hAnsi="Arial" w:cs="Arial"/>
                <w:b/>
                <w:sz w:val="22"/>
                <w:szCs w:val="22"/>
                <w:u w:val="single"/>
              </w:rPr>
              <w:t>Experience</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Previous experience dealing with complex enquiries in a customer services environment across a range of channels(e.g. Telephone, Face-to-Face, E-mail)</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Experience of working with I.T. applications</w:t>
            </w:r>
          </w:p>
          <w:p w:rsidR="00916AE5" w:rsidRPr="006E7963" w:rsidRDefault="00916AE5" w:rsidP="00CC4B1C">
            <w:pPr>
              <w:rPr>
                <w:rFonts w:ascii="Arial" w:hAnsi="Arial" w:cs="Arial"/>
                <w:sz w:val="22"/>
                <w:szCs w:val="22"/>
              </w:rPr>
            </w:pPr>
          </w:p>
          <w:p w:rsidR="00916AE5" w:rsidRDefault="00916AE5" w:rsidP="00CC4B1C">
            <w:pPr>
              <w:rPr>
                <w:rFonts w:ascii="Arial" w:hAnsi="Arial" w:cs="Arial"/>
                <w:sz w:val="22"/>
                <w:szCs w:val="22"/>
              </w:rPr>
            </w:pPr>
            <w:r w:rsidRPr="006E7963">
              <w:rPr>
                <w:rFonts w:ascii="Arial" w:hAnsi="Arial" w:cs="Arial"/>
                <w:sz w:val="22"/>
                <w:szCs w:val="22"/>
              </w:rPr>
              <w:t xml:space="preserve">Experience of working in a large and complex </w:t>
            </w:r>
            <w:r>
              <w:rPr>
                <w:rFonts w:ascii="Arial" w:hAnsi="Arial" w:cs="Arial"/>
                <w:sz w:val="22"/>
                <w:szCs w:val="22"/>
              </w:rPr>
              <w:t>organization</w:t>
            </w:r>
          </w:p>
          <w:p w:rsidR="00916AE5"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Pr>
                <w:rFonts w:ascii="Arial" w:hAnsi="Arial" w:cs="Arial"/>
                <w:sz w:val="22"/>
                <w:szCs w:val="22"/>
              </w:rPr>
              <w:t>Confidence in dealing with the Public</w:t>
            </w:r>
          </w:p>
        </w:tc>
        <w:tc>
          <w:tcPr>
            <w:tcW w:w="1557" w:type="dxa"/>
          </w:tcPr>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D</w:t>
            </w: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Pr>
                <w:rFonts w:ascii="Arial" w:hAnsi="Arial" w:cs="Arial"/>
                <w:sz w:val="22"/>
                <w:szCs w:val="22"/>
              </w:rPr>
              <w:t>E</w:t>
            </w:r>
          </w:p>
          <w:p w:rsidR="00916AE5" w:rsidRPr="006E7963" w:rsidRDefault="00916AE5" w:rsidP="00CC4B1C">
            <w:pPr>
              <w:jc w:val="center"/>
              <w:rPr>
                <w:rFonts w:ascii="Arial" w:hAnsi="Arial" w:cs="Arial"/>
                <w:sz w:val="22"/>
                <w:szCs w:val="22"/>
              </w:rPr>
            </w:pPr>
          </w:p>
        </w:tc>
        <w:tc>
          <w:tcPr>
            <w:tcW w:w="3114" w:type="dxa"/>
          </w:tcPr>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Default="00916AE5" w:rsidP="00CC4B1C">
            <w:pPr>
              <w:rPr>
                <w:rFonts w:ascii="Arial" w:hAnsi="Arial" w:cs="Arial"/>
                <w:sz w:val="22"/>
                <w:szCs w:val="22"/>
              </w:rPr>
            </w:pPr>
            <w:r w:rsidRPr="006E7963">
              <w:rPr>
                <w:rFonts w:ascii="Arial" w:hAnsi="Arial" w:cs="Arial"/>
                <w:sz w:val="22"/>
                <w:szCs w:val="22"/>
              </w:rPr>
              <w:t xml:space="preserve">Application Form </w:t>
            </w:r>
          </w:p>
          <w:p w:rsidR="00916AE5" w:rsidRPr="006E7963" w:rsidRDefault="00916AE5" w:rsidP="00CC4B1C">
            <w:pPr>
              <w:rPr>
                <w:rFonts w:ascii="Arial" w:hAnsi="Arial" w:cs="Arial"/>
                <w:sz w:val="22"/>
                <w:szCs w:val="22"/>
              </w:rPr>
            </w:pPr>
          </w:p>
          <w:p w:rsidR="00916AE5"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tc>
      </w:tr>
      <w:tr w:rsidR="00916AE5" w:rsidRPr="006E7963" w:rsidTr="00CC4B1C">
        <w:tblPrEx>
          <w:tblCellMar>
            <w:top w:w="0" w:type="dxa"/>
            <w:bottom w:w="0" w:type="dxa"/>
          </w:tblCellMar>
        </w:tblPrEx>
        <w:trPr>
          <w:trHeight w:val="5433"/>
        </w:trPr>
        <w:tc>
          <w:tcPr>
            <w:tcW w:w="4778" w:type="dxa"/>
          </w:tcPr>
          <w:p w:rsidR="00916AE5" w:rsidRPr="006E7963" w:rsidRDefault="00916AE5" w:rsidP="00CC4B1C">
            <w:pPr>
              <w:rPr>
                <w:rFonts w:ascii="Arial" w:hAnsi="Arial" w:cs="Arial"/>
                <w:b/>
                <w:sz w:val="22"/>
                <w:szCs w:val="22"/>
                <w:u w:val="single"/>
              </w:rPr>
            </w:pPr>
            <w:r w:rsidRPr="006E7963">
              <w:rPr>
                <w:rFonts w:ascii="Arial" w:hAnsi="Arial" w:cs="Arial"/>
                <w:b/>
                <w:sz w:val="22"/>
                <w:szCs w:val="22"/>
                <w:u w:val="single"/>
              </w:rPr>
              <w:t>Knowledge/Skills/Ability</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Ability to respond quickly and positively to customer enquiries</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Ability to multi-task.</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Ability to work in a performance focused environment</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 xml:space="preserve">Ability to respond effectively to complaints </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Ability to work to agreed procedures</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Ability to use initiative when dealing with customer enquiries</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Ability to work well as a member of a team</w:t>
            </w:r>
            <w:r>
              <w:rPr>
                <w:rFonts w:ascii="Arial" w:hAnsi="Arial" w:cs="Arial"/>
                <w:sz w:val="22"/>
                <w:szCs w:val="22"/>
              </w:rPr>
              <w:t xml:space="preserve"> and alone</w:t>
            </w:r>
          </w:p>
          <w:p w:rsidR="00916AE5" w:rsidRPr="006E7963" w:rsidRDefault="00916AE5" w:rsidP="00CC4B1C">
            <w:pPr>
              <w:rPr>
                <w:rFonts w:ascii="Arial" w:hAnsi="Arial" w:cs="Arial"/>
                <w:sz w:val="22"/>
                <w:szCs w:val="22"/>
              </w:rPr>
            </w:pPr>
          </w:p>
          <w:p w:rsidR="00916AE5" w:rsidRDefault="00916AE5" w:rsidP="00CC4B1C">
            <w:pPr>
              <w:rPr>
                <w:rFonts w:ascii="Arial" w:hAnsi="Arial" w:cs="Arial"/>
                <w:bCs/>
                <w:sz w:val="22"/>
                <w:szCs w:val="22"/>
              </w:rPr>
            </w:pPr>
            <w:r w:rsidRPr="00020801">
              <w:rPr>
                <w:rFonts w:ascii="Arial" w:hAnsi="Arial" w:cs="Arial"/>
                <w:bCs/>
                <w:sz w:val="22"/>
                <w:szCs w:val="22"/>
              </w:rPr>
              <w:t>Good communication skills (oral and written)</w:t>
            </w:r>
          </w:p>
          <w:p w:rsidR="00916AE5" w:rsidRPr="00020801"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Excellent working knowledge of Microsoft Office with ability to maintain spreadsheets</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Pr>
                <w:rFonts w:ascii="Arial" w:hAnsi="Arial" w:cs="Arial"/>
                <w:sz w:val="22"/>
                <w:szCs w:val="22"/>
              </w:rPr>
              <w:t>Ability to remain calm under pressure</w:t>
            </w:r>
          </w:p>
          <w:p w:rsidR="00916AE5" w:rsidRPr="006E7963" w:rsidRDefault="00916AE5" w:rsidP="00CC4B1C">
            <w:pPr>
              <w:rPr>
                <w:rFonts w:ascii="Arial" w:hAnsi="Arial" w:cs="Arial"/>
                <w:sz w:val="22"/>
                <w:szCs w:val="22"/>
              </w:rPr>
            </w:pPr>
          </w:p>
          <w:p w:rsidR="00916AE5" w:rsidRDefault="00916AE5" w:rsidP="00CC4B1C">
            <w:pPr>
              <w:rPr>
                <w:rFonts w:ascii="Arial" w:hAnsi="Arial" w:cs="Arial"/>
                <w:sz w:val="22"/>
                <w:szCs w:val="22"/>
              </w:rPr>
            </w:pPr>
            <w:r>
              <w:rPr>
                <w:rFonts w:ascii="Arial" w:hAnsi="Arial" w:cs="Arial"/>
                <w:sz w:val="22"/>
                <w:szCs w:val="22"/>
              </w:rPr>
              <w:t>Effective Listener</w:t>
            </w:r>
          </w:p>
          <w:p w:rsidR="00916AE5" w:rsidRPr="006E7963" w:rsidRDefault="00916AE5" w:rsidP="00CC4B1C">
            <w:pPr>
              <w:rPr>
                <w:rFonts w:ascii="Arial" w:hAnsi="Arial" w:cs="Arial"/>
                <w:sz w:val="22"/>
                <w:szCs w:val="22"/>
              </w:rPr>
            </w:pPr>
          </w:p>
        </w:tc>
        <w:tc>
          <w:tcPr>
            <w:tcW w:w="1557" w:type="dxa"/>
          </w:tcPr>
          <w:p w:rsidR="00916AE5" w:rsidRPr="006E7963" w:rsidRDefault="00916AE5" w:rsidP="00CC4B1C">
            <w:pPr>
              <w:rPr>
                <w:rFonts w:ascii="Arial" w:hAnsi="Arial" w:cs="Arial"/>
                <w:b/>
                <w:sz w:val="22"/>
                <w:szCs w:val="22"/>
              </w:rPr>
            </w:pPr>
          </w:p>
          <w:p w:rsidR="00916AE5" w:rsidRPr="006E7963" w:rsidRDefault="00916AE5" w:rsidP="00CC4B1C">
            <w:pPr>
              <w:rPr>
                <w:rFonts w:ascii="Arial" w:hAnsi="Arial" w:cs="Arial"/>
                <w:b/>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Pr="006E7963" w:rsidRDefault="00916AE5" w:rsidP="00CC4B1C">
            <w:pPr>
              <w:jc w:val="cente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Pr="006E7963" w:rsidRDefault="00916AE5" w:rsidP="00CC4B1C">
            <w:pP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Pr="006E7963" w:rsidRDefault="00916AE5" w:rsidP="00CC4B1C">
            <w:pP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Pr>
                <w:rFonts w:ascii="Arial" w:hAnsi="Arial" w:cs="Arial"/>
                <w:sz w:val="22"/>
                <w:szCs w:val="22"/>
              </w:rPr>
              <w:t>E</w:t>
            </w: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p>
          <w:p w:rsidR="00916AE5" w:rsidRPr="006E7963" w:rsidRDefault="00916AE5" w:rsidP="00CC4B1C">
            <w:pPr>
              <w:jc w:val="center"/>
              <w:rPr>
                <w:rFonts w:ascii="Arial" w:hAnsi="Arial" w:cs="Arial"/>
                <w:sz w:val="22"/>
                <w:szCs w:val="22"/>
              </w:rPr>
            </w:pPr>
            <w:r w:rsidRPr="006E7963">
              <w:rPr>
                <w:rFonts w:ascii="Arial" w:hAnsi="Arial" w:cs="Arial"/>
                <w:sz w:val="22"/>
                <w:szCs w:val="22"/>
              </w:rPr>
              <w:t>E</w:t>
            </w:r>
          </w:p>
          <w:p w:rsidR="00916AE5" w:rsidRPr="006E7963" w:rsidRDefault="00916AE5" w:rsidP="00CC4B1C">
            <w:pPr>
              <w:rPr>
                <w:rFonts w:ascii="Arial" w:hAnsi="Arial" w:cs="Arial"/>
                <w:b/>
                <w:sz w:val="22"/>
                <w:szCs w:val="22"/>
              </w:rPr>
            </w:pPr>
          </w:p>
          <w:p w:rsidR="00916AE5" w:rsidRPr="006E7963" w:rsidRDefault="00916AE5" w:rsidP="00CC4B1C">
            <w:pPr>
              <w:jc w:val="center"/>
              <w:rPr>
                <w:rFonts w:ascii="Arial" w:hAnsi="Arial" w:cs="Arial"/>
                <w:b/>
                <w:sz w:val="22"/>
                <w:szCs w:val="22"/>
              </w:rPr>
            </w:pPr>
            <w:r w:rsidRPr="006E7963">
              <w:rPr>
                <w:rFonts w:ascii="Arial" w:hAnsi="Arial" w:cs="Arial"/>
                <w:sz w:val="22"/>
                <w:szCs w:val="22"/>
              </w:rPr>
              <w:t>E</w:t>
            </w:r>
          </w:p>
        </w:tc>
        <w:tc>
          <w:tcPr>
            <w:tcW w:w="3114" w:type="dxa"/>
          </w:tcPr>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p w:rsidR="00916AE5" w:rsidRPr="006E7963"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tc>
      </w:tr>
      <w:tr w:rsidR="00916AE5" w:rsidRPr="006E7963" w:rsidTr="00CC4B1C">
        <w:tblPrEx>
          <w:tblCellMar>
            <w:top w:w="0" w:type="dxa"/>
            <w:bottom w:w="0" w:type="dxa"/>
          </w:tblCellMar>
        </w:tblPrEx>
        <w:trPr>
          <w:trHeight w:val="1336"/>
        </w:trPr>
        <w:tc>
          <w:tcPr>
            <w:tcW w:w="4778" w:type="dxa"/>
          </w:tcPr>
          <w:p w:rsidR="00916AE5" w:rsidRDefault="00916AE5" w:rsidP="00CC4B1C">
            <w:pPr>
              <w:pStyle w:val="Heading2"/>
              <w:jc w:val="left"/>
              <w:rPr>
                <w:rFonts w:ascii="Arial" w:hAnsi="Arial" w:cs="Arial"/>
                <w:sz w:val="22"/>
                <w:szCs w:val="22"/>
                <w:u w:val="single"/>
              </w:rPr>
            </w:pPr>
          </w:p>
          <w:p w:rsidR="00916AE5" w:rsidRDefault="00916AE5" w:rsidP="00CC4B1C">
            <w:pPr>
              <w:rPr>
                <w:rFonts w:ascii="Arial" w:hAnsi="Arial" w:cs="Arial"/>
                <w:sz w:val="22"/>
                <w:szCs w:val="22"/>
              </w:rPr>
            </w:pPr>
            <w:r w:rsidRPr="006E7963">
              <w:rPr>
                <w:rFonts w:ascii="Arial" w:hAnsi="Arial" w:cs="Arial"/>
                <w:sz w:val="22"/>
                <w:szCs w:val="22"/>
              </w:rPr>
              <w:t>Ability to work flexibly across the hours of business.</w:t>
            </w: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r>
              <w:rPr>
                <w:rFonts w:ascii="Arial" w:hAnsi="Arial" w:cs="Arial"/>
                <w:sz w:val="22"/>
                <w:szCs w:val="22"/>
              </w:rPr>
              <w:t>Ability to work from home</w:t>
            </w: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r>
              <w:rPr>
                <w:rFonts w:ascii="Arial" w:hAnsi="Arial" w:cs="Arial"/>
                <w:sz w:val="22"/>
                <w:szCs w:val="22"/>
              </w:rPr>
              <w:t>Adhere to social distancing rules</w:t>
            </w:r>
          </w:p>
          <w:p w:rsidR="00916AE5" w:rsidRDefault="00916AE5" w:rsidP="00CC4B1C">
            <w:pPr>
              <w:pStyle w:val="Heading2"/>
              <w:jc w:val="left"/>
              <w:rPr>
                <w:rFonts w:ascii="Arial" w:hAnsi="Arial" w:cs="Arial"/>
                <w:sz w:val="22"/>
                <w:szCs w:val="22"/>
                <w:u w:val="single"/>
              </w:rPr>
            </w:pPr>
          </w:p>
          <w:p w:rsidR="00916AE5" w:rsidRDefault="00916AE5" w:rsidP="00CC4B1C">
            <w:pPr>
              <w:pStyle w:val="Heading2"/>
              <w:jc w:val="left"/>
              <w:rPr>
                <w:rFonts w:ascii="Arial" w:hAnsi="Arial" w:cs="Arial"/>
                <w:sz w:val="22"/>
                <w:szCs w:val="22"/>
                <w:u w:val="single"/>
              </w:rPr>
            </w:pPr>
          </w:p>
          <w:p w:rsidR="00916AE5" w:rsidRPr="006E7963" w:rsidRDefault="00916AE5" w:rsidP="00CC4B1C">
            <w:pPr>
              <w:pStyle w:val="Heading2"/>
              <w:jc w:val="left"/>
              <w:rPr>
                <w:rFonts w:ascii="Arial" w:hAnsi="Arial" w:cs="Arial"/>
                <w:sz w:val="22"/>
                <w:szCs w:val="22"/>
                <w:u w:val="single"/>
              </w:rPr>
            </w:pPr>
            <w:r>
              <w:rPr>
                <w:rFonts w:ascii="Arial" w:hAnsi="Arial" w:cs="Arial"/>
                <w:sz w:val="22"/>
                <w:szCs w:val="22"/>
                <w:u w:val="single"/>
              </w:rPr>
              <w:t>Equality</w:t>
            </w:r>
          </w:p>
          <w:p w:rsidR="00916AE5" w:rsidRPr="006E7963" w:rsidRDefault="00916AE5" w:rsidP="00CC4B1C">
            <w:pPr>
              <w:rPr>
                <w:rFonts w:ascii="Arial" w:hAnsi="Arial" w:cs="Arial"/>
                <w:b/>
                <w:bCs/>
                <w:sz w:val="22"/>
                <w:szCs w:val="22"/>
                <w:u w:val="single"/>
              </w:rPr>
            </w:pP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r>
              <w:rPr>
                <w:rFonts w:ascii="Arial" w:hAnsi="Arial" w:cs="Arial"/>
                <w:sz w:val="22"/>
                <w:szCs w:val="22"/>
              </w:rPr>
              <w:t>Empathy with Client groups</w:t>
            </w: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r w:rsidRPr="006E7963">
              <w:rPr>
                <w:rFonts w:ascii="Arial" w:hAnsi="Arial" w:cs="Arial"/>
                <w:sz w:val="22"/>
                <w:szCs w:val="22"/>
              </w:rPr>
              <w:t>An understanding and commitment to Equal Opportunities</w:t>
            </w:r>
          </w:p>
          <w:p w:rsidR="00916AE5" w:rsidRDefault="00916AE5" w:rsidP="00CC4B1C">
            <w:pPr>
              <w:rPr>
                <w:rFonts w:ascii="Arial" w:hAnsi="Arial" w:cs="Arial"/>
                <w:sz w:val="22"/>
                <w:szCs w:val="22"/>
              </w:rPr>
            </w:pPr>
          </w:p>
          <w:p w:rsidR="00916AE5" w:rsidRDefault="00916AE5" w:rsidP="00CC4B1C">
            <w:pPr>
              <w:rPr>
                <w:rFonts w:ascii="Arial" w:hAnsi="Arial" w:cs="Arial"/>
                <w:sz w:val="22"/>
                <w:szCs w:val="22"/>
                <w:lang w:eastAsia="en-GB"/>
              </w:rPr>
            </w:pPr>
            <w:r w:rsidRPr="002830A5">
              <w:rPr>
                <w:rFonts w:ascii="Arial" w:hAnsi="Arial" w:cs="Arial"/>
                <w:sz w:val="22"/>
                <w:szCs w:val="22"/>
                <w:lang w:eastAsia="en-GB"/>
              </w:rPr>
              <w:t>The ability to converse at ease with service users/customers and provide advice in accurate spoken English</w:t>
            </w:r>
          </w:p>
          <w:p w:rsidR="00916AE5" w:rsidRPr="006E7963" w:rsidRDefault="00916AE5" w:rsidP="00CC4B1C">
            <w:pPr>
              <w:rPr>
                <w:rFonts w:ascii="Arial" w:hAnsi="Arial" w:cs="Arial"/>
                <w:sz w:val="22"/>
                <w:szCs w:val="22"/>
              </w:rPr>
            </w:pPr>
          </w:p>
        </w:tc>
        <w:tc>
          <w:tcPr>
            <w:tcW w:w="1557" w:type="dxa"/>
          </w:tcPr>
          <w:p w:rsidR="00916AE5" w:rsidRPr="007E06A5" w:rsidRDefault="00916AE5" w:rsidP="00CC4B1C">
            <w:pPr>
              <w:jc w:val="center"/>
              <w:rPr>
                <w:rFonts w:ascii="Arial" w:hAnsi="Arial" w:cs="Arial"/>
                <w:sz w:val="22"/>
                <w:szCs w:val="22"/>
              </w:rPr>
            </w:pPr>
          </w:p>
          <w:p w:rsidR="00916AE5" w:rsidRPr="007E06A5" w:rsidRDefault="00916AE5" w:rsidP="00CC4B1C">
            <w:pPr>
              <w:jc w:val="center"/>
              <w:rPr>
                <w:rFonts w:ascii="Arial" w:hAnsi="Arial" w:cs="Arial"/>
                <w:sz w:val="22"/>
                <w:szCs w:val="22"/>
              </w:rPr>
            </w:pPr>
            <w:r w:rsidRPr="007E06A5">
              <w:rPr>
                <w:rFonts w:ascii="Arial" w:hAnsi="Arial" w:cs="Arial"/>
                <w:sz w:val="22"/>
                <w:szCs w:val="22"/>
              </w:rPr>
              <w:t>E</w:t>
            </w:r>
          </w:p>
          <w:p w:rsidR="00916AE5" w:rsidRPr="007E06A5" w:rsidRDefault="00916AE5" w:rsidP="00CC4B1C">
            <w:pPr>
              <w:jc w:val="center"/>
              <w:rPr>
                <w:rFonts w:ascii="Arial" w:hAnsi="Arial" w:cs="Arial"/>
                <w:sz w:val="22"/>
                <w:szCs w:val="22"/>
              </w:rPr>
            </w:pPr>
          </w:p>
          <w:p w:rsidR="00916AE5" w:rsidRPr="007E06A5" w:rsidRDefault="00916AE5" w:rsidP="00CC4B1C">
            <w:pPr>
              <w:jc w:val="center"/>
              <w:rPr>
                <w:rFonts w:ascii="Arial" w:hAnsi="Arial" w:cs="Arial"/>
                <w:sz w:val="22"/>
                <w:szCs w:val="22"/>
              </w:rPr>
            </w:pPr>
          </w:p>
          <w:p w:rsidR="00916AE5" w:rsidRDefault="00916AE5" w:rsidP="00CC4B1C">
            <w:pPr>
              <w:jc w:val="center"/>
              <w:rPr>
                <w:rFonts w:ascii="Arial" w:hAnsi="Arial" w:cs="Arial"/>
                <w:sz w:val="22"/>
                <w:szCs w:val="22"/>
              </w:rPr>
            </w:pPr>
            <w:r>
              <w:rPr>
                <w:rFonts w:ascii="Arial" w:hAnsi="Arial" w:cs="Arial"/>
                <w:sz w:val="22"/>
                <w:szCs w:val="22"/>
              </w:rPr>
              <w:t>E</w:t>
            </w:r>
          </w:p>
          <w:p w:rsidR="00916AE5" w:rsidRDefault="00916AE5" w:rsidP="00CC4B1C">
            <w:pPr>
              <w:jc w:val="center"/>
              <w:rPr>
                <w:rFonts w:ascii="Arial" w:hAnsi="Arial" w:cs="Arial"/>
                <w:sz w:val="22"/>
                <w:szCs w:val="22"/>
              </w:rPr>
            </w:pPr>
          </w:p>
          <w:p w:rsidR="00916AE5" w:rsidRDefault="00916AE5" w:rsidP="00CC4B1C">
            <w:pPr>
              <w:jc w:val="center"/>
              <w:rPr>
                <w:rFonts w:ascii="Arial" w:hAnsi="Arial" w:cs="Arial"/>
                <w:sz w:val="22"/>
                <w:szCs w:val="22"/>
              </w:rPr>
            </w:pPr>
            <w:r>
              <w:rPr>
                <w:rFonts w:ascii="Arial" w:hAnsi="Arial" w:cs="Arial"/>
                <w:sz w:val="22"/>
                <w:szCs w:val="22"/>
              </w:rPr>
              <w:t>E</w:t>
            </w:r>
          </w:p>
          <w:p w:rsidR="00916AE5" w:rsidRDefault="00916AE5" w:rsidP="00CC4B1C">
            <w:pPr>
              <w:jc w:val="center"/>
              <w:rPr>
                <w:rFonts w:ascii="Arial" w:hAnsi="Arial" w:cs="Arial"/>
                <w:sz w:val="22"/>
                <w:szCs w:val="22"/>
              </w:rPr>
            </w:pPr>
          </w:p>
          <w:p w:rsidR="00916AE5" w:rsidRDefault="00916AE5" w:rsidP="00CC4B1C">
            <w:pPr>
              <w:jc w:val="center"/>
              <w:rPr>
                <w:rFonts w:ascii="Arial" w:hAnsi="Arial" w:cs="Arial"/>
                <w:sz w:val="22"/>
                <w:szCs w:val="22"/>
              </w:rPr>
            </w:pPr>
          </w:p>
          <w:p w:rsidR="00916AE5" w:rsidRDefault="00916AE5" w:rsidP="00CC4B1C">
            <w:pPr>
              <w:jc w:val="center"/>
              <w:rPr>
                <w:rFonts w:ascii="Arial" w:hAnsi="Arial" w:cs="Arial"/>
                <w:sz w:val="22"/>
                <w:szCs w:val="22"/>
              </w:rPr>
            </w:pPr>
          </w:p>
          <w:p w:rsidR="00916AE5" w:rsidRDefault="00916AE5" w:rsidP="00CC4B1C">
            <w:pPr>
              <w:jc w:val="center"/>
              <w:rPr>
                <w:rFonts w:ascii="Arial" w:hAnsi="Arial" w:cs="Arial"/>
                <w:sz w:val="22"/>
                <w:szCs w:val="22"/>
              </w:rPr>
            </w:pPr>
          </w:p>
          <w:p w:rsidR="00916AE5" w:rsidRPr="007E06A5" w:rsidRDefault="00916AE5" w:rsidP="00CC4B1C">
            <w:pPr>
              <w:jc w:val="center"/>
              <w:rPr>
                <w:rFonts w:ascii="Arial" w:hAnsi="Arial" w:cs="Arial"/>
                <w:sz w:val="22"/>
                <w:szCs w:val="22"/>
              </w:rPr>
            </w:pPr>
            <w:r w:rsidRPr="007E06A5">
              <w:rPr>
                <w:rFonts w:ascii="Arial" w:hAnsi="Arial" w:cs="Arial"/>
                <w:sz w:val="22"/>
                <w:szCs w:val="22"/>
              </w:rPr>
              <w:t>E</w:t>
            </w:r>
          </w:p>
          <w:p w:rsidR="00916AE5" w:rsidRPr="007E06A5" w:rsidRDefault="00916AE5" w:rsidP="00CC4B1C">
            <w:pPr>
              <w:jc w:val="center"/>
              <w:rPr>
                <w:rFonts w:ascii="Arial" w:hAnsi="Arial" w:cs="Arial"/>
                <w:sz w:val="22"/>
                <w:szCs w:val="22"/>
              </w:rPr>
            </w:pPr>
          </w:p>
          <w:p w:rsidR="00916AE5" w:rsidRPr="007E06A5" w:rsidRDefault="00916AE5" w:rsidP="00CC4B1C">
            <w:pPr>
              <w:jc w:val="center"/>
              <w:rPr>
                <w:rFonts w:ascii="Arial" w:hAnsi="Arial" w:cs="Arial"/>
                <w:sz w:val="22"/>
                <w:szCs w:val="22"/>
              </w:rPr>
            </w:pPr>
            <w:r w:rsidRPr="007E06A5">
              <w:rPr>
                <w:rFonts w:ascii="Arial" w:hAnsi="Arial" w:cs="Arial"/>
                <w:sz w:val="22"/>
                <w:szCs w:val="22"/>
              </w:rPr>
              <w:t>E</w:t>
            </w:r>
          </w:p>
          <w:p w:rsidR="00916AE5" w:rsidRPr="007E06A5" w:rsidRDefault="00916AE5" w:rsidP="00CC4B1C">
            <w:pPr>
              <w:jc w:val="center"/>
              <w:rPr>
                <w:rFonts w:ascii="Arial" w:hAnsi="Arial" w:cs="Arial"/>
                <w:sz w:val="22"/>
                <w:szCs w:val="22"/>
              </w:rPr>
            </w:pPr>
          </w:p>
          <w:p w:rsidR="00916AE5" w:rsidRDefault="00916AE5" w:rsidP="00CC4B1C">
            <w:pPr>
              <w:jc w:val="center"/>
              <w:rPr>
                <w:rFonts w:ascii="Arial" w:hAnsi="Arial" w:cs="Arial"/>
                <w:sz w:val="22"/>
                <w:szCs w:val="22"/>
              </w:rPr>
            </w:pPr>
          </w:p>
          <w:p w:rsidR="00916AE5" w:rsidRPr="007E06A5" w:rsidRDefault="00916AE5" w:rsidP="00CC4B1C">
            <w:pPr>
              <w:jc w:val="center"/>
              <w:rPr>
                <w:rFonts w:ascii="Arial" w:hAnsi="Arial" w:cs="Arial"/>
                <w:sz w:val="22"/>
                <w:szCs w:val="22"/>
              </w:rPr>
            </w:pPr>
            <w:r>
              <w:rPr>
                <w:rFonts w:ascii="Arial" w:hAnsi="Arial" w:cs="Arial"/>
                <w:sz w:val="22"/>
                <w:szCs w:val="22"/>
              </w:rPr>
              <w:t>E</w:t>
            </w:r>
          </w:p>
        </w:tc>
        <w:tc>
          <w:tcPr>
            <w:tcW w:w="3114" w:type="dxa"/>
          </w:tcPr>
          <w:p w:rsidR="00916AE5" w:rsidRPr="006E7963" w:rsidRDefault="00916AE5" w:rsidP="00CC4B1C">
            <w:pPr>
              <w:rPr>
                <w:rFonts w:ascii="Arial" w:hAnsi="Arial" w:cs="Arial"/>
                <w:sz w:val="22"/>
                <w:szCs w:val="22"/>
              </w:rPr>
            </w:pPr>
          </w:p>
          <w:p w:rsidR="00916AE5" w:rsidRDefault="00916AE5" w:rsidP="00CC4B1C">
            <w:pPr>
              <w:rPr>
                <w:rFonts w:ascii="Arial" w:hAnsi="Arial" w:cs="Arial"/>
                <w:sz w:val="22"/>
                <w:szCs w:val="22"/>
              </w:rPr>
            </w:pPr>
            <w:r w:rsidRPr="006E7963">
              <w:rPr>
                <w:rFonts w:ascii="Arial" w:hAnsi="Arial" w:cs="Arial"/>
                <w:sz w:val="22"/>
                <w:szCs w:val="22"/>
              </w:rPr>
              <w:t>Application Form</w:t>
            </w: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r w:rsidRPr="006E7963">
              <w:rPr>
                <w:rFonts w:ascii="Arial" w:hAnsi="Arial" w:cs="Arial"/>
                <w:sz w:val="22"/>
                <w:szCs w:val="22"/>
              </w:rPr>
              <w:t>Application Form</w:t>
            </w: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r w:rsidRPr="006E7963">
              <w:rPr>
                <w:rFonts w:ascii="Arial" w:hAnsi="Arial" w:cs="Arial"/>
                <w:sz w:val="22"/>
                <w:szCs w:val="22"/>
              </w:rPr>
              <w:t>Application Form</w:t>
            </w: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r w:rsidRPr="006E7963">
              <w:rPr>
                <w:rFonts w:ascii="Arial" w:hAnsi="Arial" w:cs="Arial"/>
                <w:sz w:val="22"/>
                <w:szCs w:val="22"/>
              </w:rPr>
              <w:t>Application Form</w:t>
            </w: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r w:rsidRPr="006E7963">
              <w:rPr>
                <w:rFonts w:ascii="Arial" w:hAnsi="Arial" w:cs="Arial"/>
                <w:sz w:val="22"/>
                <w:szCs w:val="22"/>
              </w:rPr>
              <w:t>Application Form</w:t>
            </w:r>
          </w:p>
          <w:p w:rsidR="00916AE5" w:rsidRDefault="00916AE5" w:rsidP="00CC4B1C">
            <w:pPr>
              <w:rPr>
                <w:rFonts w:ascii="Arial" w:hAnsi="Arial" w:cs="Arial"/>
                <w:sz w:val="22"/>
                <w:szCs w:val="22"/>
              </w:rPr>
            </w:pPr>
          </w:p>
          <w:p w:rsidR="00916AE5" w:rsidRDefault="00916AE5" w:rsidP="00CC4B1C">
            <w:pPr>
              <w:rPr>
                <w:rFonts w:ascii="Arial" w:hAnsi="Arial" w:cs="Arial"/>
                <w:sz w:val="22"/>
                <w:szCs w:val="22"/>
              </w:rPr>
            </w:pPr>
          </w:p>
          <w:p w:rsidR="00916AE5" w:rsidRPr="006E7963" w:rsidRDefault="00916AE5" w:rsidP="00CC4B1C">
            <w:pPr>
              <w:rPr>
                <w:rFonts w:ascii="Arial" w:hAnsi="Arial" w:cs="Arial"/>
                <w:sz w:val="22"/>
                <w:szCs w:val="22"/>
              </w:rPr>
            </w:pPr>
            <w:r w:rsidRPr="006E7963">
              <w:rPr>
                <w:rFonts w:ascii="Arial" w:hAnsi="Arial" w:cs="Arial"/>
                <w:sz w:val="22"/>
                <w:szCs w:val="22"/>
              </w:rPr>
              <w:t>Application Form</w:t>
            </w:r>
          </w:p>
        </w:tc>
      </w:tr>
    </w:tbl>
    <w:p w:rsidR="00916AE5" w:rsidRPr="006E7963" w:rsidRDefault="00916AE5" w:rsidP="00916AE5">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916AE5" w:rsidRPr="006E7963" w:rsidRDefault="00916AE5" w:rsidP="00916AE5">
      <w:pPr>
        <w:pStyle w:val="Header"/>
        <w:tabs>
          <w:tab w:val="clear" w:pos="4320"/>
          <w:tab w:val="clear" w:pos="8640"/>
        </w:tabs>
        <w:spacing w:line="240" w:lineRule="exact"/>
        <w:jc w:val="both"/>
        <w:rPr>
          <w:rFonts w:ascii="Arial" w:hAnsi="Arial" w:cs="Arial"/>
          <w:b/>
          <w:sz w:val="22"/>
          <w:szCs w:val="22"/>
          <w:u w:val="single"/>
        </w:rPr>
      </w:pPr>
      <w:r w:rsidRPr="006E7963">
        <w:rPr>
          <w:rFonts w:ascii="Arial" w:hAnsi="Arial" w:cs="Arial"/>
          <w:b/>
          <w:sz w:val="22"/>
          <w:szCs w:val="22"/>
          <w:u w:val="single"/>
        </w:rPr>
        <w:t>For Information:</w:t>
      </w:r>
    </w:p>
    <w:p w:rsidR="00916AE5" w:rsidRPr="006E7963" w:rsidRDefault="00916AE5" w:rsidP="00916AE5">
      <w:pPr>
        <w:pStyle w:val="Header"/>
        <w:tabs>
          <w:tab w:val="clear" w:pos="4320"/>
          <w:tab w:val="clear" w:pos="8640"/>
        </w:tabs>
        <w:spacing w:line="240" w:lineRule="exact"/>
        <w:jc w:val="both"/>
        <w:rPr>
          <w:rFonts w:ascii="Arial" w:hAnsi="Arial" w:cs="Arial"/>
          <w:b/>
          <w:sz w:val="22"/>
          <w:szCs w:val="22"/>
          <w:u w:val="single"/>
        </w:rPr>
      </w:pPr>
    </w:p>
    <w:p w:rsidR="00916AE5" w:rsidRPr="006E7963" w:rsidRDefault="00916AE5" w:rsidP="00916AE5">
      <w:pPr>
        <w:pStyle w:val="Header"/>
        <w:tabs>
          <w:tab w:val="clear" w:pos="4320"/>
          <w:tab w:val="clear" w:pos="8640"/>
        </w:tabs>
        <w:spacing w:line="240" w:lineRule="exact"/>
        <w:jc w:val="both"/>
        <w:rPr>
          <w:rFonts w:ascii="Arial" w:hAnsi="Arial" w:cs="Arial"/>
          <w:b/>
          <w:sz w:val="22"/>
          <w:szCs w:val="22"/>
          <w:u w:val="single"/>
        </w:rPr>
      </w:pPr>
      <w:r w:rsidRPr="006E7963">
        <w:rPr>
          <w:rFonts w:ascii="Arial" w:hAnsi="Arial" w:cs="Arial"/>
          <w:b/>
          <w:sz w:val="22"/>
          <w:szCs w:val="22"/>
          <w:u w:val="single"/>
        </w:rPr>
        <w:t>Category</w:t>
      </w:r>
    </w:p>
    <w:p w:rsidR="00916AE5" w:rsidRPr="006E7963" w:rsidRDefault="00916AE5" w:rsidP="00916AE5">
      <w:pPr>
        <w:pStyle w:val="Header"/>
        <w:tabs>
          <w:tab w:val="clear" w:pos="4320"/>
          <w:tab w:val="clear" w:pos="8640"/>
        </w:tabs>
        <w:spacing w:line="240" w:lineRule="exact"/>
        <w:jc w:val="both"/>
        <w:rPr>
          <w:rFonts w:ascii="Arial" w:hAnsi="Arial" w:cs="Arial"/>
          <w:sz w:val="22"/>
          <w:szCs w:val="22"/>
          <w:u w:val="single"/>
        </w:rPr>
      </w:pPr>
    </w:p>
    <w:p w:rsidR="00916AE5" w:rsidRPr="006E7963" w:rsidRDefault="00916AE5" w:rsidP="00916AE5">
      <w:pPr>
        <w:pStyle w:val="Header"/>
        <w:numPr>
          <w:ilvl w:val="0"/>
          <w:numId w:val="2"/>
        </w:numPr>
        <w:tabs>
          <w:tab w:val="clear" w:pos="4320"/>
          <w:tab w:val="clear" w:pos="8640"/>
        </w:tabs>
        <w:spacing w:line="240" w:lineRule="exact"/>
        <w:jc w:val="both"/>
        <w:rPr>
          <w:rFonts w:ascii="Arial" w:hAnsi="Arial" w:cs="Arial"/>
          <w:sz w:val="22"/>
          <w:szCs w:val="22"/>
        </w:rPr>
      </w:pPr>
      <w:r w:rsidRPr="006E7963">
        <w:rPr>
          <w:rFonts w:ascii="Arial" w:hAnsi="Arial" w:cs="Arial"/>
          <w:sz w:val="22"/>
          <w:szCs w:val="22"/>
        </w:rPr>
        <w:t>Essential Requirement without which the candidate would be unable to carry out the duties of the post.</w:t>
      </w:r>
    </w:p>
    <w:p w:rsidR="00916AE5" w:rsidRPr="006E7963" w:rsidRDefault="00916AE5" w:rsidP="00916AE5">
      <w:pPr>
        <w:pStyle w:val="Header"/>
        <w:tabs>
          <w:tab w:val="clear" w:pos="4320"/>
          <w:tab w:val="clear" w:pos="8640"/>
        </w:tabs>
        <w:spacing w:line="240" w:lineRule="exact"/>
        <w:jc w:val="both"/>
        <w:rPr>
          <w:rFonts w:ascii="Arial" w:hAnsi="Arial" w:cs="Arial"/>
          <w:sz w:val="22"/>
          <w:szCs w:val="22"/>
        </w:rPr>
      </w:pPr>
    </w:p>
    <w:p w:rsidR="00916AE5" w:rsidRPr="006E7963" w:rsidRDefault="00916AE5" w:rsidP="00916AE5">
      <w:pPr>
        <w:pStyle w:val="Header"/>
        <w:numPr>
          <w:ilvl w:val="0"/>
          <w:numId w:val="3"/>
        </w:numPr>
        <w:tabs>
          <w:tab w:val="clear" w:pos="4320"/>
          <w:tab w:val="clear" w:pos="8640"/>
        </w:tabs>
        <w:spacing w:line="240" w:lineRule="exact"/>
        <w:jc w:val="both"/>
        <w:rPr>
          <w:rFonts w:ascii="Arial" w:hAnsi="Arial" w:cs="Arial"/>
          <w:sz w:val="22"/>
          <w:szCs w:val="22"/>
        </w:rPr>
      </w:pPr>
      <w:r w:rsidRPr="006E7963">
        <w:rPr>
          <w:rFonts w:ascii="Arial" w:hAnsi="Arial" w:cs="Arial"/>
          <w:sz w:val="22"/>
          <w:szCs w:val="22"/>
        </w:rPr>
        <w:t>Desirable Features which would normally enable the successful candidate to perform the duties and tasks better and more efficiently than one who did not have the qualifications, training, experience, etc.</w:t>
      </w:r>
    </w:p>
    <w:p w:rsidR="00916AE5" w:rsidRPr="006E7963" w:rsidRDefault="00916AE5" w:rsidP="00916AE5">
      <w:pPr>
        <w:pStyle w:val="Header"/>
        <w:tabs>
          <w:tab w:val="clear" w:pos="4320"/>
          <w:tab w:val="clear" w:pos="8640"/>
        </w:tabs>
        <w:spacing w:line="240" w:lineRule="exact"/>
        <w:rPr>
          <w:rFonts w:ascii="Arial" w:hAnsi="Arial" w:cs="Arial"/>
          <w:sz w:val="22"/>
          <w:szCs w:val="22"/>
        </w:rPr>
      </w:pPr>
    </w:p>
    <w:p w:rsidR="00916AE5" w:rsidRPr="006E7963" w:rsidRDefault="00916AE5" w:rsidP="00916AE5">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ascii="Arial" w:hAnsi="Arial" w:cs="Arial"/>
          <w:b/>
          <w:sz w:val="22"/>
          <w:szCs w:val="22"/>
        </w:rPr>
      </w:pPr>
    </w:p>
    <w:p w:rsidR="00916AE5" w:rsidRPr="00163818" w:rsidRDefault="00916AE5" w:rsidP="00916AE5">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ascii="Arial" w:hAnsi="Arial" w:cs="Arial"/>
          <w:b/>
          <w:sz w:val="22"/>
          <w:szCs w:val="22"/>
        </w:rPr>
      </w:pPr>
    </w:p>
    <w:p w:rsidR="00D95E58" w:rsidRDefault="00D95E58">
      <w:bookmarkStart w:id="0" w:name="_GoBack"/>
      <w:bookmarkEnd w:id="0"/>
    </w:p>
    <w:sectPr w:rsidR="00D95E58" w:rsidSect="00E90811">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03"/>
    <w:multiLevelType w:val="singleLevel"/>
    <w:tmpl w:val="55EA7598"/>
    <w:lvl w:ilvl="0">
      <w:start w:val="4"/>
      <w:numFmt w:val="upperLetter"/>
      <w:lvlText w:val="(%1)"/>
      <w:legacy w:legacy="1" w:legacySpace="0" w:legacyIndent="720"/>
      <w:lvlJc w:val="left"/>
      <w:pPr>
        <w:ind w:left="720" w:hanging="720"/>
      </w:pPr>
    </w:lvl>
  </w:abstractNum>
  <w:abstractNum w:abstractNumId="1">
    <w:nsid w:val="250B42A6"/>
    <w:multiLevelType w:val="singleLevel"/>
    <w:tmpl w:val="2578C95E"/>
    <w:lvl w:ilvl="0">
      <w:start w:val="4"/>
      <w:numFmt w:val="decimal"/>
      <w:lvlText w:val="%1."/>
      <w:lvlJc w:val="left"/>
      <w:pPr>
        <w:tabs>
          <w:tab w:val="num" w:pos="360"/>
        </w:tabs>
        <w:ind w:left="360" w:hanging="360"/>
      </w:pPr>
      <w:rPr>
        <w:rFonts w:hint="default"/>
      </w:rPr>
    </w:lvl>
  </w:abstractNum>
  <w:abstractNum w:abstractNumId="2">
    <w:nsid w:val="6BC52BFF"/>
    <w:multiLevelType w:val="singleLevel"/>
    <w:tmpl w:val="15A23364"/>
    <w:lvl w:ilvl="0">
      <w:start w:val="5"/>
      <w:numFmt w:val="upperLetter"/>
      <w:lvlText w:val="(%1)"/>
      <w:legacy w:legacy="1" w:legacySpace="0" w:legacyIndent="720"/>
      <w:lvlJc w:val="left"/>
      <w:pPr>
        <w:ind w:left="72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E5"/>
    <w:rsid w:val="00916AE5"/>
    <w:rsid w:val="00D9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16AE5"/>
    <w:pPr>
      <w:keepNext/>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outlineLvl w:val="0"/>
    </w:pPr>
    <w:rPr>
      <w:b/>
      <w:sz w:val="20"/>
      <w:u w:val="single"/>
    </w:rPr>
  </w:style>
  <w:style w:type="paragraph" w:styleId="Heading2">
    <w:name w:val="heading 2"/>
    <w:basedOn w:val="Normal"/>
    <w:next w:val="Normal"/>
    <w:link w:val="Heading2Char"/>
    <w:qFormat/>
    <w:rsid w:val="00916AE5"/>
    <w:pPr>
      <w:keepNext/>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E5"/>
    <w:rPr>
      <w:rFonts w:ascii="Times New Roman" w:eastAsia="Times New Roman" w:hAnsi="Times New Roman" w:cs="Times New Roman"/>
      <w:b/>
      <w:sz w:val="20"/>
      <w:szCs w:val="24"/>
      <w:u w:val="single"/>
      <w:lang w:val="en-US"/>
    </w:rPr>
  </w:style>
  <w:style w:type="character" w:customStyle="1" w:styleId="Heading2Char">
    <w:name w:val="Heading 2 Char"/>
    <w:basedOn w:val="DefaultParagraphFont"/>
    <w:link w:val="Heading2"/>
    <w:rsid w:val="00916AE5"/>
    <w:rPr>
      <w:rFonts w:ascii="Times New Roman" w:eastAsia="Times New Roman" w:hAnsi="Times New Roman" w:cs="Times New Roman"/>
      <w:b/>
      <w:sz w:val="20"/>
      <w:szCs w:val="24"/>
      <w:lang w:val="en-US"/>
    </w:rPr>
  </w:style>
  <w:style w:type="paragraph" w:styleId="ListParagraph">
    <w:name w:val="List Paragraph"/>
    <w:basedOn w:val="Normal"/>
    <w:uiPriority w:val="34"/>
    <w:qFormat/>
    <w:rsid w:val="00916AE5"/>
    <w:pPr>
      <w:ind w:left="720"/>
    </w:pPr>
  </w:style>
  <w:style w:type="paragraph" w:styleId="Header">
    <w:name w:val="header"/>
    <w:basedOn w:val="Normal"/>
    <w:link w:val="HeaderChar"/>
    <w:rsid w:val="00916AE5"/>
    <w:pPr>
      <w:tabs>
        <w:tab w:val="center" w:pos="4320"/>
        <w:tab w:val="right" w:pos="8640"/>
      </w:tabs>
    </w:pPr>
    <w:rPr>
      <w:rFonts w:ascii="Times New (W1)" w:hAnsi="Times New (W1)"/>
      <w:sz w:val="20"/>
      <w:szCs w:val="20"/>
    </w:rPr>
  </w:style>
  <w:style w:type="character" w:customStyle="1" w:styleId="HeaderChar">
    <w:name w:val="Header Char"/>
    <w:basedOn w:val="DefaultParagraphFont"/>
    <w:link w:val="Header"/>
    <w:rsid w:val="00916AE5"/>
    <w:rPr>
      <w:rFonts w:ascii="Times New (W1)" w:eastAsia="Times New Roman" w:hAnsi="Times New (W1)"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16AE5"/>
    <w:pPr>
      <w:keepNext/>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outlineLvl w:val="0"/>
    </w:pPr>
    <w:rPr>
      <w:b/>
      <w:sz w:val="20"/>
      <w:u w:val="single"/>
    </w:rPr>
  </w:style>
  <w:style w:type="paragraph" w:styleId="Heading2">
    <w:name w:val="heading 2"/>
    <w:basedOn w:val="Normal"/>
    <w:next w:val="Normal"/>
    <w:link w:val="Heading2Char"/>
    <w:qFormat/>
    <w:rsid w:val="00916AE5"/>
    <w:pPr>
      <w:keepNext/>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E5"/>
    <w:rPr>
      <w:rFonts w:ascii="Times New Roman" w:eastAsia="Times New Roman" w:hAnsi="Times New Roman" w:cs="Times New Roman"/>
      <w:b/>
      <w:sz w:val="20"/>
      <w:szCs w:val="24"/>
      <w:u w:val="single"/>
      <w:lang w:val="en-US"/>
    </w:rPr>
  </w:style>
  <w:style w:type="character" w:customStyle="1" w:styleId="Heading2Char">
    <w:name w:val="Heading 2 Char"/>
    <w:basedOn w:val="DefaultParagraphFont"/>
    <w:link w:val="Heading2"/>
    <w:rsid w:val="00916AE5"/>
    <w:rPr>
      <w:rFonts w:ascii="Times New Roman" w:eastAsia="Times New Roman" w:hAnsi="Times New Roman" w:cs="Times New Roman"/>
      <w:b/>
      <w:sz w:val="20"/>
      <w:szCs w:val="24"/>
      <w:lang w:val="en-US"/>
    </w:rPr>
  </w:style>
  <w:style w:type="paragraph" w:styleId="ListParagraph">
    <w:name w:val="List Paragraph"/>
    <w:basedOn w:val="Normal"/>
    <w:uiPriority w:val="34"/>
    <w:qFormat/>
    <w:rsid w:val="00916AE5"/>
    <w:pPr>
      <w:ind w:left="720"/>
    </w:pPr>
  </w:style>
  <w:style w:type="paragraph" w:styleId="Header">
    <w:name w:val="header"/>
    <w:basedOn w:val="Normal"/>
    <w:link w:val="HeaderChar"/>
    <w:rsid w:val="00916AE5"/>
    <w:pPr>
      <w:tabs>
        <w:tab w:val="center" w:pos="4320"/>
        <w:tab w:val="right" w:pos="8640"/>
      </w:tabs>
    </w:pPr>
    <w:rPr>
      <w:rFonts w:ascii="Times New (W1)" w:hAnsi="Times New (W1)"/>
      <w:sz w:val="20"/>
      <w:szCs w:val="20"/>
    </w:rPr>
  </w:style>
  <w:style w:type="character" w:customStyle="1" w:styleId="HeaderChar">
    <w:name w:val="Header Char"/>
    <w:basedOn w:val="DefaultParagraphFont"/>
    <w:link w:val="Header"/>
    <w:rsid w:val="00916AE5"/>
    <w:rPr>
      <w:rFonts w:ascii="Times New (W1)" w:eastAsia="Times New Roman" w:hAnsi="Times New (W1)"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Farrelly</dc:creator>
  <cp:lastModifiedBy>Sarah Farrelly</cp:lastModifiedBy>
  <cp:revision>1</cp:revision>
  <dcterms:created xsi:type="dcterms:W3CDTF">2020-05-21T12:26:00Z</dcterms:created>
  <dcterms:modified xsi:type="dcterms:W3CDTF">2020-05-21T12:27:00Z</dcterms:modified>
</cp:coreProperties>
</file>