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21" w:type="dxa"/>
        <w:tblLayout w:type="fixed"/>
        <w:tblLook w:val="04A0" w:firstRow="1" w:lastRow="0" w:firstColumn="1" w:lastColumn="0" w:noHBand="0" w:noVBand="1"/>
      </w:tblPr>
      <w:tblGrid>
        <w:gridCol w:w="1713"/>
        <w:gridCol w:w="3441"/>
        <w:gridCol w:w="1675"/>
        <w:gridCol w:w="678"/>
        <w:gridCol w:w="425"/>
        <w:gridCol w:w="2050"/>
        <w:gridCol w:w="893"/>
        <w:gridCol w:w="284"/>
        <w:gridCol w:w="674"/>
        <w:gridCol w:w="3897"/>
        <w:gridCol w:w="191"/>
      </w:tblGrid>
      <w:tr w:rsidR="005D4257" w:rsidRPr="00722ECD" w14:paraId="53595B5C" w14:textId="77777777" w:rsidTr="00E6440C">
        <w:trPr>
          <w:cantSplit/>
          <w:trHeight w:val="442"/>
        </w:trPr>
        <w:tc>
          <w:tcPr>
            <w:tcW w:w="15921" w:type="dxa"/>
            <w:gridSpan w:val="11"/>
            <w:shd w:val="clear" w:color="auto" w:fill="E6007E"/>
          </w:tcPr>
          <w:p w14:paraId="401DD3F6" w14:textId="77777777" w:rsidR="005D4257" w:rsidRPr="00722ECD" w:rsidRDefault="00447EB7" w:rsidP="00722ECD">
            <w:pPr>
              <w:spacing w:after="0" w:line="240" w:lineRule="auto"/>
              <w:jc w:val="center"/>
              <w:rPr>
                <w:rFonts w:ascii="Arial" w:hAnsi="Arial"/>
                <w:b/>
                <w:color w:val="FFFFFF"/>
                <w:sz w:val="36"/>
                <w:szCs w:val="24"/>
              </w:rPr>
            </w:pPr>
            <w:r>
              <w:rPr>
                <w:rFonts w:ascii="Arial" w:hAnsi="Arial"/>
                <w:b/>
                <w:color w:val="FFFFFF"/>
                <w:sz w:val="36"/>
                <w:szCs w:val="24"/>
              </w:rPr>
              <w:t>Practice Manager</w:t>
            </w:r>
            <w:r w:rsidR="00F37D67" w:rsidRPr="00722ECD">
              <w:rPr>
                <w:rFonts w:ascii="Arial" w:hAnsi="Arial"/>
                <w:b/>
                <w:color w:val="FFFFFF"/>
                <w:sz w:val="36"/>
                <w:szCs w:val="24"/>
              </w:rPr>
              <w:t>- Safe</w:t>
            </w:r>
            <w:r>
              <w:rPr>
                <w:rFonts w:ascii="Arial" w:hAnsi="Arial"/>
                <w:b/>
                <w:color w:val="FFFFFF"/>
                <w:sz w:val="36"/>
                <w:szCs w:val="24"/>
              </w:rPr>
              <w:t>guarding and Quality Assurance U</w:t>
            </w:r>
            <w:r w:rsidR="00F37D67" w:rsidRPr="00722ECD">
              <w:rPr>
                <w:rFonts w:ascii="Arial" w:hAnsi="Arial"/>
                <w:b/>
                <w:color w:val="FFFFFF"/>
                <w:sz w:val="36"/>
                <w:szCs w:val="24"/>
              </w:rPr>
              <w:t>nit (SQAU)</w:t>
            </w:r>
          </w:p>
        </w:tc>
      </w:tr>
      <w:tr w:rsidR="00AC6D60" w:rsidRPr="00722ECD" w14:paraId="35A3EDA5" w14:textId="77777777" w:rsidTr="00E6440C">
        <w:tc>
          <w:tcPr>
            <w:tcW w:w="15921" w:type="dxa"/>
            <w:gridSpan w:val="11"/>
          </w:tcPr>
          <w:p w14:paraId="2612ADD8" w14:textId="77777777" w:rsidR="00AC6D60" w:rsidRPr="00722ECD" w:rsidRDefault="00AC6D60" w:rsidP="00722ECD">
            <w:pPr>
              <w:spacing w:after="0" w:line="240" w:lineRule="auto"/>
              <w:rPr>
                <w:rFonts w:ascii="Arial" w:hAnsi="Arial"/>
              </w:rPr>
            </w:pPr>
          </w:p>
        </w:tc>
      </w:tr>
      <w:tr w:rsidR="00D2122A" w:rsidRPr="00722ECD" w14:paraId="29049A10" w14:textId="77777777" w:rsidTr="00E6440C">
        <w:trPr>
          <w:cantSplit/>
          <w:trHeight w:hRule="exact" w:val="567"/>
        </w:trPr>
        <w:tc>
          <w:tcPr>
            <w:tcW w:w="1713" w:type="dxa"/>
          </w:tcPr>
          <w:p w14:paraId="6CE092EE" w14:textId="77777777" w:rsidR="008E36F7" w:rsidRPr="00722ECD" w:rsidRDefault="00D41FCC" w:rsidP="00722ECD">
            <w:pPr>
              <w:spacing w:after="0" w:line="240" w:lineRule="auto"/>
              <w:rPr>
                <w:rFonts w:ascii="Arial" w:hAnsi="Arial"/>
                <w:b/>
              </w:rPr>
            </w:pPr>
            <w:r w:rsidRPr="00722ECD">
              <w:rPr>
                <w:rFonts w:ascii="Arial" w:hAnsi="Arial"/>
                <w:b/>
              </w:rPr>
              <w:t>Service:</w:t>
            </w:r>
          </w:p>
        </w:tc>
        <w:tc>
          <w:tcPr>
            <w:tcW w:w="3441" w:type="dxa"/>
          </w:tcPr>
          <w:p w14:paraId="7E7192F1" w14:textId="3046C1AF" w:rsidR="008E36F7" w:rsidRPr="00722ECD" w:rsidRDefault="00FC7433" w:rsidP="00722ECD">
            <w:pPr>
              <w:spacing w:after="0" w:line="240" w:lineRule="auto"/>
              <w:rPr>
                <w:rFonts w:ascii="Arial" w:hAnsi="Arial"/>
              </w:rPr>
            </w:pPr>
            <w:r w:rsidRPr="00722ECD">
              <w:rPr>
                <w:rFonts w:ascii="Arial" w:hAnsi="Arial"/>
              </w:rPr>
              <w:t>Children</w:t>
            </w:r>
            <w:r w:rsidR="00E6440C">
              <w:rPr>
                <w:rFonts w:ascii="Arial" w:hAnsi="Arial"/>
              </w:rPr>
              <w:t>’</w:t>
            </w:r>
            <w:r w:rsidRPr="00722ECD">
              <w:rPr>
                <w:rFonts w:ascii="Arial" w:hAnsi="Arial"/>
              </w:rPr>
              <w:t>s</w:t>
            </w:r>
          </w:p>
        </w:tc>
        <w:tc>
          <w:tcPr>
            <w:tcW w:w="1675" w:type="dxa"/>
          </w:tcPr>
          <w:p w14:paraId="661F29B3" w14:textId="77777777" w:rsidR="008E36F7" w:rsidRPr="00722ECD" w:rsidRDefault="008E36F7" w:rsidP="00722ECD">
            <w:pPr>
              <w:spacing w:after="0" w:line="240" w:lineRule="auto"/>
              <w:rPr>
                <w:rFonts w:ascii="Arial" w:hAnsi="Arial"/>
                <w:b/>
              </w:rPr>
            </w:pPr>
            <w:r w:rsidRPr="00722ECD">
              <w:rPr>
                <w:rFonts w:ascii="Arial" w:hAnsi="Arial"/>
                <w:b/>
              </w:rPr>
              <w:t>Grade:</w:t>
            </w:r>
          </w:p>
        </w:tc>
        <w:tc>
          <w:tcPr>
            <w:tcW w:w="3153" w:type="dxa"/>
            <w:gridSpan w:val="3"/>
          </w:tcPr>
          <w:p w14:paraId="548FA57F" w14:textId="77777777" w:rsidR="008E36F7" w:rsidRPr="00722ECD" w:rsidRDefault="00F37D67" w:rsidP="00722ECD">
            <w:pPr>
              <w:spacing w:after="0" w:line="240" w:lineRule="auto"/>
              <w:rPr>
                <w:rFonts w:ascii="Arial" w:hAnsi="Arial"/>
              </w:rPr>
            </w:pPr>
            <w:r w:rsidRPr="00722ECD">
              <w:rPr>
                <w:rFonts w:ascii="Arial" w:hAnsi="Arial"/>
              </w:rPr>
              <w:t>5</w:t>
            </w:r>
            <w:r w:rsidR="00447EB7">
              <w:rPr>
                <w:rFonts w:ascii="Arial" w:hAnsi="Arial"/>
              </w:rPr>
              <w:t>A</w:t>
            </w:r>
          </w:p>
        </w:tc>
        <w:tc>
          <w:tcPr>
            <w:tcW w:w="1851" w:type="dxa"/>
            <w:gridSpan w:val="3"/>
          </w:tcPr>
          <w:p w14:paraId="25CCE170" w14:textId="77777777" w:rsidR="008E36F7" w:rsidRPr="00722ECD" w:rsidRDefault="008E36F7" w:rsidP="00722ECD">
            <w:pPr>
              <w:spacing w:after="0" w:line="240" w:lineRule="auto"/>
              <w:rPr>
                <w:rFonts w:ascii="Arial" w:hAnsi="Arial"/>
                <w:b/>
              </w:rPr>
            </w:pPr>
            <w:r w:rsidRPr="00722ECD">
              <w:rPr>
                <w:rFonts w:ascii="Arial" w:hAnsi="Arial"/>
                <w:b/>
              </w:rPr>
              <w:t>Salary:</w:t>
            </w:r>
          </w:p>
        </w:tc>
        <w:tc>
          <w:tcPr>
            <w:tcW w:w="4088" w:type="dxa"/>
            <w:gridSpan w:val="2"/>
          </w:tcPr>
          <w:p w14:paraId="3FF15988" w14:textId="0A32FA54" w:rsidR="008E36F7" w:rsidRPr="00722ECD" w:rsidRDefault="00F37D67" w:rsidP="00447EB7">
            <w:pPr>
              <w:spacing w:after="0" w:line="240" w:lineRule="auto"/>
              <w:rPr>
                <w:rFonts w:ascii="Arial" w:hAnsi="Arial"/>
              </w:rPr>
            </w:pPr>
            <w:r w:rsidRPr="00722ECD">
              <w:rPr>
                <w:rFonts w:ascii="Arial" w:hAnsi="Arial"/>
              </w:rPr>
              <w:t>£</w:t>
            </w:r>
            <w:r w:rsidR="00CC6334">
              <w:rPr>
                <w:rFonts w:ascii="Arial" w:hAnsi="Arial"/>
              </w:rPr>
              <w:t>4</w:t>
            </w:r>
            <w:r w:rsidR="00447EB7">
              <w:rPr>
                <w:rFonts w:ascii="Arial" w:hAnsi="Arial"/>
              </w:rPr>
              <w:t>2,683</w:t>
            </w:r>
            <w:r w:rsidR="00E6440C">
              <w:rPr>
                <w:rFonts w:ascii="Arial" w:hAnsi="Arial"/>
              </w:rPr>
              <w:t xml:space="preserve"> - £44,632</w:t>
            </w:r>
          </w:p>
        </w:tc>
      </w:tr>
      <w:tr w:rsidR="00D2122A" w:rsidRPr="00722ECD" w14:paraId="3F58F080" w14:textId="77777777" w:rsidTr="00E6440C">
        <w:trPr>
          <w:cantSplit/>
          <w:trHeight w:hRule="exact" w:val="577"/>
        </w:trPr>
        <w:tc>
          <w:tcPr>
            <w:tcW w:w="1713" w:type="dxa"/>
          </w:tcPr>
          <w:p w14:paraId="3097219E" w14:textId="77777777" w:rsidR="008E36F7" w:rsidRPr="00722ECD" w:rsidRDefault="008E36F7" w:rsidP="00722ECD">
            <w:pPr>
              <w:spacing w:after="0" w:line="240" w:lineRule="auto"/>
              <w:rPr>
                <w:rFonts w:ascii="Arial" w:hAnsi="Arial"/>
                <w:b/>
              </w:rPr>
            </w:pPr>
            <w:r w:rsidRPr="00722ECD">
              <w:rPr>
                <w:rFonts w:ascii="Arial" w:hAnsi="Arial"/>
                <w:b/>
              </w:rPr>
              <w:t>Reporting to:</w:t>
            </w:r>
          </w:p>
        </w:tc>
        <w:tc>
          <w:tcPr>
            <w:tcW w:w="3441" w:type="dxa"/>
          </w:tcPr>
          <w:p w14:paraId="30F18104" w14:textId="226A084C" w:rsidR="008E36F7" w:rsidRPr="00722ECD" w:rsidRDefault="0080407E" w:rsidP="00CC6334">
            <w:pPr>
              <w:spacing w:after="0" w:line="240" w:lineRule="auto"/>
              <w:rPr>
                <w:rFonts w:ascii="Arial" w:hAnsi="Arial"/>
              </w:rPr>
            </w:pPr>
            <w:r>
              <w:rPr>
                <w:rFonts w:ascii="Arial" w:hAnsi="Arial"/>
              </w:rPr>
              <w:t>Head of Service Social Work Improvement</w:t>
            </w:r>
          </w:p>
        </w:tc>
        <w:tc>
          <w:tcPr>
            <w:tcW w:w="1675" w:type="dxa"/>
          </w:tcPr>
          <w:p w14:paraId="3BEF4F65" w14:textId="77777777" w:rsidR="008E36F7" w:rsidRPr="00722ECD" w:rsidRDefault="008E36F7" w:rsidP="00722ECD">
            <w:pPr>
              <w:spacing w:after="0" w:line="240" w:lineRule="auto"/>
              <w:rPr>
                <w:rFonts w:ascii="Arial" w:hAnsi="Arial"/>
                <w:b/>
              </w:rPr>
            </w:pPr>
            <w:r w:rsidRPr="00722ECD">
              <w:rPr>
                <w:rFonts w:ascii="Arial" w:hAnsi="Arial"/>
                <w:b/>
              </w:rPr>
              <w:t>Location:</w:t>
            </w:r>
          </w:p>
        </w:tc>
        <w:tc>
          <w:tcPr>
            <w:tcW w:w="3153" w:type="dxa"/>
            <w:gridSpan w:val="3"/>
          </w:tcPr>
          <w:p w14:paraId="66C5A078" w14:textId="77777777" w:rsidR="008E36F7" w:rsidRPr="00722ECD" w:rsidRDefault="0080407E" w:rsidP="00722ECD">
            <w:pPr>
              <w:spacing w:after="0" w:line="240" w:lineRule="auto"/>
              <w:rPr>
                <w:rFonts w:ascii="Arial" w:hAnsi="Arial"/>
              </w:rPr>
            </w:pPr>
            <w:r>
              <w:rPr>
                <w:rFonts w:ascii="Arial" w:hAnsi="Arial"/>
              </w:rPr>
              <w:t>Unity House</w:t>
            </w:r>
            <w:r w:rsidR="00F37D67" w:rsidRPr="00722ECD">
              <w:rPr>
                <w:rFonts w:ascii="Arial" w:hAnsi="Arial"/>
              </w:rPr>
              <w:t>, Swinton</w:t>
            </w:r>
          </w:p>
        </w:tc>
        <w:tc>
          <w:tcPr>
            <w:tcW w:w="1851" w:type="dxa"/>
            <w:gridSpan w:val="3"/>
          </w:tcPr>
          <w:p w14:paraId="46AA0013" w14:textId="77777777" w:rsidR="008E36F7" w:rsidRPr="00722ECD" w:rsidRDefault="008E36F7" w:rsidP="00722ECD">
            <w:pPr>
              <w:spacing w:after="0" w:line="240" w:lineRule="auto"/>
              <w:rPr>
                <w:rFonts w:ascii="Arial" w:hAnsi="Arial"/>
                <w:b/>
              </w:rPr>
            </w:pPr>
            <w:r w:rsidRPr="00722ECD">
              <w:rPr>
                <w:rFonts w:ascii="Arial" w:hAnsi="Arial"/>
                <w:b/>
              </w:rPr>
              <w:t>Hours:</w:t>
            </w:r>
          </w:p>
        </w:tc>
        <w:tc>
          <w:tcPr>
            <w:tcW w:w="4088" w:type="dxa"/>
            <w:gridSpan w:val="2"/>
          </w:tcPr>
          <w:p w14:paraId="02D1A2A3" w14:textId="77777777" w:rsidR="008E36F7" w:rsidRPr="00722ECD" w:rsidRDefault="004F4AFF" w:rsidP="00722ECD">
            <w:pPr>
              <w:spacing w:after="0" w:line="240" w:lineRule="auto"/>
              <w:rPr>
                <w:rFonts w:ascii="Arial" w:hAnsi="Arial"/>
              </w:rPr>
            </w:pPr>
            <w:r w:rsidRPr="00722ECD">
              <w:rPr>
                <w:rFonts w:ascii="Arial" w:hAnsi="Arial"/>
              </w:rPr>
              <w:t>Up to 36 Hours</w:t>
            </w:r>
          </w:p>
        </w:tc>
      </w:tr>
      <w:tr w:rsidR="00D2122A" w:rsidRPr="00722ECD" w14:paraId="2474C274" w14:textId="77777777" w:rsidTr="00E6440C">
        <w:tblPrEx>
          <w:shd w:val="clear" w:color="auto" w:fill="FFFFFF"/>
        </w:tblPrEx>
        <w:tc>
          <w:tcPr>
            <w:tcW w:w="10875" w:type="dxa"/>
            <w:gridSpan w:val="7"/>
            <w:shd w:val="clear" w:color="auto" w:fill="E6007E"/>
          </w:tcPr>
          <w:p w14:paraId="520F3B90" w14:textId="77777777" w:rsidR="00BA6900" w:rsidRPr="00722ECD" w:rsidRDefault="00857101" w:rsidP="00722ECD">
            <w:pPr>
              <w:spacing w:after="0" w:line="240" w:lineRule="auto"/>
              <w:rPr>
                <w:rFonts w:ascii="Arial" w:hAnsi="Arial"/>
                <w:b/>
                <w:color w:val="FFFFFF"/>
                <w:sz w:val="28"/>
              </w:rPr>
            </w:pPr>
            <w:r w:rsidRPr="00722ECD">
              <w:rPr>
                <w:rFonts w:ascii="Arial" w:hAnsi="Arial"/>
                <w:b/>
                <w:color w:val="FFFFFF"/>
                <w:sz w:val="28"/>
              </w:rPr>
              <w:t>About the role</w:t>
            </w:r>
          </w:p>
        </w:tc>
        <w:tc>
          <w:tcPr>
            <w:tcW w:w="284" w:type="dxa"/>
            <w:shd w:val="clear" w:color="auto" w:fill="FFFFFF"/>
          </w:tcPr>
          <w:p w14:paraId="2D6CE4B9" w14:textId="77777777" w:rsidR="00BA6900" w:rsidRPr="00722ECD" w:rsidRDefault="00BA6900" w:rsidP="00722ECD">
            <w:pPr>
              <w:spacing w:after="0" w:line="240" w:lineRule="auto"/>
              <w:rPr>
                <w:rFonts w:ascii="Arial" w:hAnsi="Arial"/>
              </w:rPr>
            </w:pPr>
          </w:p>
        </w:tc>
        <w:tc>
          <w:tcPr>
            <w:tcW w:w="4762" w:type="dxa"/>
            <w:gridSpan w:val="3"/>
            <w:shd w:val="clear" w:color="auto" w:fill="E6007E"/>
          </w:tcPr>
          <w:p w14:paraId="458F45C7" w14:textId="77777777" w:rsidR="00BA6900" w:rsidRPr="00722ECD" w:rsidRDefault="00857101" w:rsidP="00722ECD">
            <w:pPr>
              <w:spacing w:after="0" w:line="240" w:lineRule="auto"/>
              <w:rPr>
                <w:rFonts w:ascii="Arial" w:hAnsi="Arial"/>
                <w:b/>
                <w:color w:val="FFFFFF"/>
                <w:sz w:val="28"/>
              </w:rPr>
            </w:pPr>
            <w:r w:rsidRPr="00722ECD">
              <w:rPr>
                <w:rFonts w:ascii="Arial" w:hAnsi="Arial"/>
                <w:b/>
                <w:color w:val="FFFFFF"/>
                <w:sz w:val="28"/>
              </w:rPr>
              <w:t xml:space="preserve">Our priorities </w:t>
            </w:r>
          </w:p>
        </w:tc>
      </w:tr>
      <w:tr w:rsidR="007E0DA7" w:rsidRPr="00722ECD" w14:paraId="07C3AF99" w14:textId="77777777" w:rsidTr="00E6440C">
        <w:tblPrEx>
          <w:shd w:val="clear" w:color="auto" w:fill="FFFFFF"/>
        </w:tblPrEx>
        <w:trPr>
          <w:cantSplit/>
          <w:trHeight w:hRule="exact" w:val="8709"/>
        </w:trPr>
        <w:tc>
          <w:tcPr>
            <w:tcW w:w="10875" w:type="dxa"/>
            <w:gridSpan w:val="7"/>
            <w:shd w:val="clear" w:color="auto" w:fill="auto"/>
          </w:tcPr>
          <w:p w14:paraId="2E54A9D8" w14:textId="1F88AA5E" w:rsidR="00F37D67" w:rsidRPr="00722ECD" w:rsidRDefault="00F37D67" w:rsidP="00722ECD">
            <w:pPr>
              <w:numPr>
                <w:ilvl w:val="0"/>
                <w:numId w:val="21"/>
              </w:numPr>
              <w:spacing w:before="60" w:after="60" w:line="240" w:lineRule="auto"/>
              <w:jc w:val="both"/>
              <w:rPr>
                <w:rFonts w:ascii="Arial" w:hAnsi="Arial"/>
              </w:rPr>
            </w:pPr>
            <w:r w:rsidRPr="00722ECD">
              <w:rPr>
                <w:rFonts w:ascii="Arial" w:hAnsi="Arial"/>
              </w:rPr>
              <w:t>To be a</w:t>
            </w:r>
            <w:r w:rsidR="00E6440C">
              <w:rPr>
                <w:rFonts w:ascii="Arial" w:hAnsi="Arial"/>
              </w:rPr>
              <w:t xml:space="preserve"> </w:t>
            </w:r>
            <w:r w:rsidRPr="00722ECD">
              <w:rPr>
                <w:rFonts w:ascii="Arial" w:hAnsi="Arial"/>
              </w:rPr>
              <w:t>part of Children</w:t>
            </w:r>
            <w:r w:rsidR="00E6440C">
              <w:rPr>
                <w:rFonts w:ascii="Arial" w:hAnsi="Arial"/>
              </w:rPr>
              <w:t>’</w:t>
            </w:r>
            <w:r w:rsidRPr="00722ECD">
              <w:rPr>
                <w:rFonts w:ascii="Arial" w:hAnsi="Arial"/>
              </w:rPr>
              <w:t>s Service</w:t>
            </w:r>
            <w:r w:rsidR="00E6440C">
              <w:rPr>
                <w:rFonts w:ascii="Arial" w:hAnsi="Arial"/>
              </w:rPr>
              <w:t>s</w:t>
            </w:r>
            <w:r w:rsidRPr="00722ECD">
              <w:rPr>
                <w:rFonts w:ascii="Arial" w:hAnsi="Arial"/>
              </w:rPr>
              <w:t xml:space="preserve"> manager team, ensuring that the needs of children and young people in Salford are met</w:t>
            </w:r>
            <w:r w:rsidR="00956F2A">
              <w:rPr>
                <w:rFonts w:ascii="Arial" w:hAnsi="Arial"/>
              </w:rPr>
              <w:t xml:space="preserve"> and their full potential is being met.</w:t>
            </w:r>
          </w:p>
          <w:p w14:paraId="010484CF" w14:textId="77777777" w:rsidR="00F37D67" w:rsidRPr="00722ECD" w:rsidRDefault="00F37D67" w:rsidP="00722ECD">
            <w:pPr>
              <w:spacing w:before="60" w:after="60" w:line="240" w:lineRule="auto"/>
              <w:ind w:left="456"/>
              <w:jc w:val="both"/>
              <w:rPr>
                <w:rFonts w:ascii="Arial" w:hAnsi="Arial"/>
              </w:rPr>
            </w:pPr>
          </w:p>
          <w:p w14:paraId="2567BBAA" w14:textId="77777777" w:rsidR="00F37D67" w:rsidRPr="00722ECD" w:rsidRDefault="00F37D67" w:rsidP="00722ECD">
            <w:pPr>
              <w:numPr>
                <w:ilvl w:val="0"/>
                <w:numId w:val="21"/>
              </w:numPr>
              <w:spacing w:before="60" w:after="60" w:line="240" w:lineRule="auto"/>
              <w:jc w:val="both"/>
              <w:rPr>
                <w:rFonts w:ascii="Arial" w:hAnsi="Arial"/>
              </w:rPr>
            </w:pPr>
            <w:r w:rsidRPr="00722ECD">
              <w:rPr>
                <w:rFonts w:ascii="Arial" w:hAnsi="Arial"/>
              </w:rPr>
              <w:t>To support and deve</w:t>
            </w:r>
            <w:r w:rsidR="00CC6334">
              <w:rPr>
                <w:rFonts w:ascii="Arial" w:hAnsi="Arial"/>
              </w:rPr>
              <w:t>lop innovative practice within Children’s S</w:t>
            </w:r>
            <w:r w:rsidRPr="00722ECD">
              <w:rPr>
                <w:rFonts w:ascii="Arial" w:hAnsi="Arial"/>
              </w:rPr>
              <w:t>ervices</w:t>
            </w:r>
            <w:r w:rsidR="00956F2A">
              <w:rPr>
                <w:rFonts w:ascii="Arial" w:hAnsi="Arial"/>
              </w:rPr>
              <w:t>, focused on improving outcomes</w:t>
            </w:r>
            <w:r w:rsidRPr="00722ECD">
              <w:rPr>
                <w:rFonts w:ascii="Arial" w:hAnsi="Arial"/>
              </w:rPr>
              <w:t>.</w:t>
            </w:r>
          </w:p>
          <w:p w14:paraId="179720A9" w14:textId="77777777" w:rsidR="00F37D67" w:rsidRPr="00722ECD" w:rsidRDefault="00F37D67" w:rsidP="00722ECD">
            <w:pPr>
              <w:spacing w:before="60" w:after="60" w:line="240" w:lineRule="auto"/>
              <w:ind w:left="456"/>
              <w:jc w:val="both"/>
              <w:rPr>
                <w:rFonts w:ascii="Arial" w:hAnsi="Arial"/>
              </w:rPr>
            </w:pPr>
          </w:p>
          <w:p w14:paraId="1BCC9F58" w14:textId="77777777" w:rsidR="00F37D67" w:rsidRPr="00722ECD" w:rsidRDefault="00CC6334" w:rsidP="00722ECD">
            <w:pPr>
              <w:numPr>
                <w:ilvl w:val="0"/>
                <w:numId w:val="21"/>
              </w:numPr>
              <w:spacing w:before="60" w:after="60" w:line="240" w:lineRule="auto"/>
              <w:jc w:val="both"/>
              <w:rPr>
                <w:rFonts w:ascii="Arial" w:hAnsi="Arial"/>
              </w:rPr>
            </w:pPr>
            <w:r>
              <w:rPr>
                <w:rFonts w:ascii="Arial" w:hAnsi="Arial"/>
              </w:rPr>
              <w:t xml:space="preserve">To lead and supervise </w:t>
            </w:r>
            <w:r w:rsidR="00956F2A">
              <w:rPr>
                <w:rFonts w:ascii="Arial" w:hAnsi="Arial"/>
              </w:rPr>
              <w:t>social care staff</w:t>
            </w:r>
            <w:r>
              <w:rPr>
                <w:rFonts w:ascii="Arial" w:hAnsi="Arial"/>
              </w:rPr>
              <w:t xml:space="preserve"> </w:t>
            </w:r>
            <w:r w:rsidR="00F37D67" w:rsidRPr="00722ECD">
              <w:rPr>
                <w:rFonts w:ascii="Arial" w:hAnsi="Arial"/>
              </w:rPr>
              <w:t>in line with the supervision policy and associated council policies.</w:t>
            </w:r>
          </w:p>
          <w:p w14:paraId="1409A7AF" w14:textId="77777777" w:rsidR="00F37D67" w:rsidRPr="00722ECD" w:rsidRDefault="00F37D67" w:rsidP="00722ECD">
            <w:pPr>
              <w:spacing w:before="60" w:after="60" w:line="240" w:lineRule="auto"/>
              <w:jc w:val="both"/>
              <w:rPr>
                <w:rFonts w:ascii="Arial" w:hAnsi="Arial"/>
              </w:rPr>
            </w:pPr>
          </w:p>
          <w:p w14:paraId="5172A2F4" w14:textId="77777777" w:rsidR="00F37D67" w:rsidRPr="00722ECD" w:rsidRDefault="00F37D67" w:rsidP="00722ECD">
            <w:pPr>
              <w:numPr>
                <w:ilvl w:val="0"/>
                <w:numId w:val="21"/>
              </w:numPr>
              <w:spacing w:before="60" w:after="60" w:line="240" w:lineRule="auto"/>
              <w:jc w:val="both"/>
              <w:rPr>
                <w:rFonts w:ascii="Arial" w:hAnsi="Arial"/>
              </w:rPr>
            </w:pPr>
            <w:r w:rsidRPr="00722ECD">
              <w:rPr>
                <w:rFonts w:ascii="Arial" w:hAnsi="Arial"/>
              </w:rPr>
              <w:t>To support the implementation and embedment of an asset based and restorative appr</w:t>
            </w:r>
            <w:r w:rsidR="0080407E">
              <w:rPr>
                <w:rFonts w:ascii="Arial" w:hAnsi="Arial"/>
              </w:rPr>
              <w:t>oach to practice within the service</w:t>
            </w:r>
            <w:r w:rsidRPr="00722ECD">
              <w:rPr>
                <w:rFonts w:ascii="Arial" w:hAnsi="Arial"/>
              </w:rPr>
              <w:t xml:space="preserve">. </w:t>
            </w:r>
            <w:r w:rsidR="0080407E">
              <w:rPr>
                <w:rFonts w:ascii="Arial" w:hAnsi="Arial"/>
              </w:rPr>
              <w:t>Ensuring the service</w:t>
            </w:r>
            <w:r w:rsidR="00956F2A">
              <w:rPr>
                <w:rFonts w:ascii="Arial" w:hAnsi="Arial"/>
              </w:rPr>
              <w:t xml:space="preserve"> </w:t>
            </w:r>
            <w:r w:rsidR="00DF01E9">
              <w:rPr>
                <w:rFonts w:ascii="Arial" w:hAnsi="Arial"/>
              </w:rPr>
              <w:t>facilitates</w:t>
            </w:r>
            <w:r w:rsidR="00956F2A">
              <w:rPr>
                <w:rFonts w:ascii="Arial" w:hAnsi="Arial"/>
              </w:rPr>
              <w:t xml:space="preserve"> high support and high</w:t>
            </w:r>
            <w:r w:rsidR="00DF01E9">
              <w:rPr>
                <w:rFonts w:ascii="Arial" w:hAnsi="Arial"/>
              </w:rPr>
              <w:t xml:space="preserve"> challenge. </w:t>
            </w:r>
          </w:p>
          <w:p w14:paraId="35E23994" w14:textId="77777777" w:rsidR="00F37D67" w:rsidRPr="00722ECD" w:rsidRDefault="00F37D67" w:rsidP="00722ECD">
            <w:pPr>
              <w:spacing w:before="60" w:after="60" w:line="240" w:lineRule="auto"/>
              <w:jc w:val="both"/>
              <w:rPr>
                <w:rFonts w:ascii="Arial" w:hAnsi="Arial"/>
              </w:rPr>
            </w:pPr>
          </w:p>
          <w:p w14:paraId="42C7B723" w14:textId="77777777" w:rsidR="009608CC" w:rsidRDefault="00F37D67" w:rsidP="0080407E">
            <w:pPr>
              <w:numPr>
                <w:ilvl w:val="0"/>
                <w:numId w:val="21"/>
              </w:numPr>
              <w:spacing w:before="60" w:after="60" w:line="240" w:lineRule="auto"/>
              <w:jc w:val="both"/>
              <w:rPr>
                <w:rFonts w:ascii="Arial" w:hAnsi="Arial"/>
              </w:rPr>
            </w:pPr>
            <w:r w:rsidRPr="00722ECD">
              <w:rPr>
                <w:rFonts w:ascii="Arial" w:hAnsi="Arial"/>
              </w:rPr>
              <w:t>To oversee</w:t>
            </w:r>
            <w:r w:rsidR="00447EB7">
              <w:rPr>
                <w:rFonts w:ascii="Arial" w:hAnsi="Arial"/>
              </w:rPr>
              <w:t xml:space="preserve"> and develop </w:t>
            </w:r>
            <w:r w:rsidR="0080407E">
              <w:rPr>
                <w:rFonts w:ascii="Arial" w:hAnsi="Arial"/>
              </w:rPr>
              <w:t>the practice of social work practice</w:t>
            </w:r>
          </w:p>
          <w:p w14:paraId="02C9816D" w14:textId="77777777" w:rsidR="0080407E" w:rsidRPr="0080407E" w:rsidRDefault="0080407E" w:rsidP="0080407E">
            <w:pPr>
              <w:spacing w:before="60" w:after="60" w:line="240" w:lineRule="auto"/>
              <w:jc w:val="both"/>
              <w:rPr>
                <w:rFonts w:ascii="Arial" w:hAnsi="Arial"/>
              </w:rPr>
            </w:pPr>
          </w:p>
          <w:p w14:paraId="0776DF8F" w14:textId="77777777" w:rsidR="009608CC" w:rsidRPr="00722ECD" w:rsidRDefault="009608CC" w:rsidP="00722ECD">
            <w:pPr>
              <w:numPr>
                <w:ilvl w:val="0"/>
                <w:numId w:val="21"/>
              </w:numPr>
              <w:spacing w:before="60" w:after="60" w:line="240" w:lineRule="auto"/>
              <w:jc w:val="both"/>
              <w:rPr>
                <w:rFonts w:ascii="Arial" w:hAnsi="Arial"/>
              </w:rPr>
            </w:pPr>
            <w:r>
              <w:rPr>
                <w:rFonts w:ascii="Arial" w:hAnsi="Arial"/>
              </w:rPr>
              <w:t xml:space="preserve">To </w:t>
            </w:r>
            <w:r w:rsidR="00447EB7">
              <w:rPr>
                <w:rFonts w:ascii="Arial" w:hAnsi="Arial"/>
              </w:rPr>
              <w:t xml:space="preserve">support </w:t>
            </w:r>
            <w:r>
              <w:rPr>
                <w:rFonts w:ascii="Arial" w:hAnsi="Arial"/>
              </w:rPr>
              <w:t xml:space="preserve">the Ofsted Preparation within Children Services, working </w:t>
            </w:r>
            <w:r w:rsidR="00DF01E9">
              <w:rPr>
                <w:rFonts w:ascii="Arial" w:hAnsi="Arial"/>
              </w:rPr>
              <w:t xml:space="preserve">closely </w:t>
            </w:r>
            <w:r>
              <w:rPr>
                <w:rFonts w:ascii="Arial" w:hAnsi="Arial"/>
              </w:rPr>
              <w:t xml:space="preserve">with Partners. </w:t>
            </w:r>
          </w:p>
          <w:p w14:paraId="766B23D3" w14:textId="77777777" w:rsidR="00F37D67" w:rsidRPr="00722ECD" w:rsidRDefault="00F37D67" w:rsidP="00722ECD">
            <w:pPr>
              <w:spacing w:before="60" w:after="60" w:line="240" w:lineRule="auto"/>
              <w:jc w:val="both"/>
              <w:rPr>
                <w:rFonts w:ascii="Arial" w:hAnsi="Arial"/>
              </w:rPr>
            </w:pPr>
          </w:p>
          <w:p w14:paraId="074A534D" w14:textId="77777777" w:rsidR="00F37D67" w:rsidRPr="00722ECD" w:rsidRDefault="00F37D67" w:rsidP="00722ECD">
            <w:pPr>
              <w:numPr>
                <w:ilvl w:val="0"/>
                <w:numId w:val="21"/>
              </w:numPr>
              <w:spacing w:before="60" w:after="60" w:line="240" w:lineRule="auto"/>
              <w:jc w:val="both"/>
              <w:rPr>
                <w:rFonts w:ascii="Arial" w:hAnsi="Arial"/>
              </w:rPr>
            </w:pPr>
            <w:r w:rsidRPr="00722ECD">
              <w:rPr>
                <w:rFonts w:ascii="Arial" w:hAnsi="Arial"/>
              </w:rPr>
              <w:t xml:space="preserve">To undertake Human Resource processes where needed, ensuring all staff are fully supported and can offer a good service to children, young people and families. </w:t>
            </w:r>
          </w:p>
          <w:p w14:paraId="496A6CB1" w14:textId="77777777" w:rsidR="00F37D67" w:rsidRPr="00722ECD" w:rsidRDefault="00F37D67" w:rsidP="00722ECD">
            <w:pPr>
              <w:spacing w:before="60" w:after="60" w:line="240" w:lineRule="auto"/>
              <w:jc w:val="both"/>
              <w:rPr>
                <w:rFonts w:ascii="Arial" w:hAnsi="Arial"/>
              </w:rPr>
            </w:pPr>
          </w:p>
          <w:p w14:paraId="12D8933A" w14:textId="77777777" w:rsidR="00F37D67" w:rsidRPr="00722ECD" w:rsidRDefault="00F37D67" w:rsidP="00722ECD">
            <w:pPr>
              <w:numPr>
                <w:ilvl w:val="0"/>
                <w:numId w:val="21"/>
              </w:numPr>
              <w:spacing w:before="60" w:after="60" w:line="240" w:lineRule="auto"/>
              <w:jc w:val="both"/>
              <w:rPr>
                <w:rFonts w:ascii="Arial" w:hAnsi="Arial"/>
              </w:rPr>
            </w:pPr>
            <w:r w:rsidRPr="00722ECD">
              <w:rPr>
                <w:rFonts w:ascii="Arial" w:hAnsi="Arial"/>
              </w:rPr>
              <w:t>The post holder will be req</w:t>
            </w:r>
            <w:r w:rsidR="00CC6334">
              <w:rPr>
                <w:rFonts w:ascii="Arial" w:hAnsi="Arial"/>
              </w:rPr>
              <w:t xml:space="preserve">uired to undertake the role of </w:t>
            </w:r>
            <w:r w:rsidR="00447EB7">
              <w:rPr>
                <w:rFonts w:ascii="Arial" w:hAnsi="Arial"/>
              </w:rPr>
              <w:t>Practice</w:t>
            </w:r>
            <w:r w:rsidR="00CC6334">
              <w:rPr>
                <w:rFonts w:ascii="Arial" w:hAnsi="Arial"/>
              </w:rPr>
              <w:t xml:space="preserve"> M</w:t>
            </w:r>
            <w:r w:rsidRPr="00722ECD">
              <w:rPr>
                <w:rFonts w:ascii="Arial" w:hAnsi="Arial"/>
              </w:rPr>
              <w:t>anager in any of the service areas across the Directorate, dependant upon the skills, knowledge and competency requirements of that role.</w:t>
            </w:r>
          </w:p>
          <w:p w14:paraId="1994D224" w14:textId="77777777" w:rsidR="00F37D67" w:rsidRPr="00722ECD" w:rsidRDefault="00F37D67" w:rsidP="00722ECD">
            <w:pPr>
              <w:spacing w:before="60" w:after="60" w:line="240" w:lineRule="auto"/>
              <w:jc w:val="both"/>
              <w:rPr>
                <w:rFonts w:ascii="Arial" w:hAnsi="Arial"/>
              </w:rPr>
            </w:pPr>
          </w:p>
          <w:p w14:paraId="7D4E8026" w14:textId="77777777" w:rsidR="00F37D67" w:rsidRPr="00722ECD" w:rsidRDefault="00CC6334" w:rsidP="00722ECD">
            <w:pPr>
              <w:numPr>
                <w:ilvl w:val="0"/>
                <w:numId w:val="21"/>
              </w:numPr>
              <w:spacing w:before="60" w:after="60" w:line="240" w:lineRule="auto"/>
              <w:jc w:val="both"/>
              <w:rPr>
                <w:rFonts w:ascii="Arial" w:hAnsi="Arial"/>
              </w:rPr>
            </w:pPr>
            <w:r>
              <w:rPr>
                <w:rFonts w:ascii="Arial" w:hAnsi="Arial"/>
              </w:rPr>
              <w:t>Work with</w:t>
            </w:r>
            <w:r w:rsidR="00F37D67" w:rsidRPr="00722ECD">
              <w:rPr>
                <w:rFonts w:ascii="Arial" w:hAnsi="Arial"/>
              </w:rPr>
              <w:t xml:space="preserve"> full regard to Salford City Council’s Values, Equal Opportunities, Health &amp; Safety and Community Strategy policies.</w:t>
            </w:r>
          </w:p>
          <w:p w14:paraId="4797202D" w14:textId="77777777" w:rsidR="00F37D67" w:rsidRPr="00722ECD" w:rsidRDefault="00F37D67" w:rsidP="00722ECD">
            <w:pPr>
              <w:spacing w:after="0" w:line="240" w:lineRule="auto"/>
            </w:pPr>
          </w:p>
          <w:p w14:paraId="0BBA2742" w14:textId="77777777" w:rsidR="00F37D67" w:rsidRPr="00722ECD" w:rsidRDefault="00F37D67" w:rsidP="00722ECD">
            <w:pPr>
              <w:spacing w:after="0" w:line="240" w:lineRule="auto"/>
            </w:pPr>
          </w:p>
          <w:p w14:paraId="7F80B855" w14:textId="77777777" w:rsidR="00FC7433" w:rsidRPr="00722ECD" w:rsidRDefault="00FC7433" w:rsidP="00722ECD">
            <w:pPr>
              <w:spacing w:before="60" w:after="60" w:line="240" w:lineRule="auto"/>
              <w:jc w:val="both"/>
              <w:rPr>
                <w:rFonts w:ascii="Arial" w:hAnsi="Arial"/>
              </w:rPr>
            </w:pPr>
          </w:p>
          <w:p w14:paraId="082C9F46" w14:textId="77777777" w:rsidR="00FC7433" w:rsidRPr="00722ECD" w:rsidRDefault="00FC7433" w:rsidP="00722ECD">
            <w:pPr>
              <w:spacing w:before="60" w:after="60" w:line="240" w:lineRule="auto"/>
              <w:jc w:val="both"/>
              <w:rPr>
                <w:rFonts w:ascii="Arial" w:hAnsi="Arial"/>
              </w:rPr>
            </w:pPr>
          </w:p>
          <w:p w14:paraId="32E706CA" w14:textId="77777777" w:rsidR="00FC7433" w:rsidRPr="00722ECD" w:rsidRDefault="00FC7433" w:rsidP="00722ECD">
            <w:pPr>
              <w:spacing w:before="60" w:after="60" w:line="240" w:lineRule="auto"/>
              <w:jc w:val="both"/>
              <w:rPr>
                <w:rFonts w:ascii="Arial" w:hAnsi="Arial"/>
              </w:rPr>
            </w:pPr>
          </w:p>
          <w:p w14:paraId="63FC3C5C" w14:textId="77777777" w:rsidR="00FC7433" w:rsidRPr="00722ECD" w:rsidRDefault="00FC7433" w:rsidP="00722ECD">
            <w:pPr>
              <w:spacing w:before="60" w:after="60" w:line="240" w:lineRule="auto"/>
              <w:jc w:val="both"/>
              <w:rPr>
                <w:rFonts w:ascii="Arial" w:hAnsi="Arial"/>
              </w:rPr>
            </w:pPr>
          </w:p>
          <w:p w14:paraId="5EA4927A" w14:textId="77777777" w:rsidR="00FC7433" w:rsidRPr="00722ECD" w:rsidRDefault="00FC7433" w:rsidP="00722ECD">
            <w:pPr>
              <w:spacing w:before="60" w:after="60" w:line="240" w:lineRule="auto"/>
              <w:jc w:val="both"/>
              <w:rPr>
                <w:rFonts w:ascii="Arial" w:hAnsi="Arial"/>
              </w:rPr>
            </w:pPr>
          </w:p>
          <w:p w14:paraId="6A94323A" w14:textId="77777777" w:rsidR="00FC7433" w:rsidRPr="00722ECD" w:rsidRDefault="00FC7433" w:rsidP="00722ECD">
            <w:pPr>
              <w:spacing w:before="60" w:after="60" w:line="240" w:lineRule="auto"/>
              <w:jc w:val="both"/>
              <w:rPr>
                <w:rFonts w:ascii="Arial" w:hAnsi="Arial"/>
              </w:rPr>
            </w:pPr>
          </w:p>
          <w:p w14:paraId="5257C817" w14:textId="77777777" w:rsidR="00FC7433" w:rsidRPr="00722ECD" w:rsidRDefault="00FC7433" w:rsidP="00722ECD">
            <w:pPr>
              <w:spacing w:before="60" w:after="60" w:line="240" w:lineRule="auto"/>
              <w:jc w:val="both"/>
              <w:rPr>
                <w:rFonts w:ascii="Arial" w:hAnsi="Arial"/>
              </w:rPr>
            </w:pPr>
          </w:p>
          <w:p w14:paraId="0CA3FF36" w14:textId="77777777" w:rsidR="00FC7433" w:rsidRPr="00722ECD" w:rsidRDefault="00FC7433" w:rsidP="00722ECD">
            <w:pPr>
              <w:spacing w:before="60" w:after="60" w:line="240" w:lineRule="auto"/>
              <w:jc w:val="both"/>
              <w:rPr>
                <w:rFonts w:ascii="Arial" w:hAnsi="Arial"/>
              </w:rPr>
            </w:pPr>
          </w:p>
          <w:p w14:paraId="0A8280D4" w14:textId="77777777" w:rsidR="00FC7433" w:rsidRPr="00722ECD" w:rsidRDefault="00FC7433" w:rsidP="00722ECD">
            <w:pPr>
              <w:spacing w:before="60" w:after="60" w:line="240" w:lineRule="auto"/>
              <w:jc w:val="both"/>
              <w:rPr>
                <w:rFonts w:ascii="Arial" w:hAnsi="Arial"/>
              </w:rPr>
            </w:pPr>
          </w:p>
          <w:p w14:paraId="4B95000F" w14:textId="77777777" w:rsidR="00FC7433" w:rsidRPr="00722ECD" w:rsidRDefault="00FC7433" w:rsidP="00722ECD">
            <w:pPr>
              <w:spacing w:before="60" w:after="60" w:line="240" w:lineRule="auto"/>
              <w:jc w:val="both"/>
              <w:rPr>
                <w:rFonts w:ascii="Arial" w:hAnsi="Arial"/>
              </w:rPr>
            </w:pPr>
          </w:p>
          <w:p w14:paraId="2E301E63" w14:textId="77777777" w:rsidR="00FC7433" w:rsidRPr="00722ECD" w:rsidRDefault="00FC7433" w:rsidP="00722ECD">
            <w:pPr>
              <w:spacing w:before="60" w:after="60" w:line="240" w:lineRule="auto"/>
              <w:jc w:val="both"/>
              <w:rPr>
                <w:rFonts w:ascii="Arial" w:hAnsi="Arial"/>
              </w:rPr>
            </w:pPr>
          </w:p>
          <w:p w14:paraId="070A74C4" w14:textId="77777777" w:rsidR="00FC7433" w:rsidRPr="00722ECD" w:rsidRDefault="00FC7433" w:rsidP="00722ECD">
            <w:pPr>
              <w:spacing w:before="60" w:after="60" w:line="240" w:lineRule="auto"/>
              <w:jc w:val="both"/>
              <w:rPr>
                <w:rFonts w:ascii="Arial" w:hAnsi="Arial"/>
              </w:rPr>
            </w:pPr>
          </w:p>
          <w:p w14:paraId="372E2A8B" w14:textId="77777777" w:rsidR="00FC7433" w:rsidRPr="00722ECD" w:rsidRDefault="00FC7433" w:rsidP="00722ECD">
            <w:pPr>
              <w:spacing w:before="60" w:after="60" w:line="240" w:lineRule="auto"/>
              <w:jc w:val="both"/>
              <w:rPr>
                <w:rFonts w:ascii="Arial" w:hAnsi="Arial"/>
              </w:rPr>
            </w:pPr>
          </w:p>
          <w:p w14:paraId="0122D7D6" w14:textId="77777777" w:rsidR="00FC7433" w:rsidRPr="00722ECD" w:rsidRDefault="00FC7433" w:rsidP="00722ECD">
            <w:pPr>
              <w:spacing w:before="60" w:after="60" w:line="240" w:lineRule="auto"/>
              <w:jc w:val="both"/>
              <w:rPr>
                <w:rFonts w:ascii="Arial" w:hAnsi="Arial"/>
              </w:rPr>
            </w:pPr>
          </w:p>
          <w:p w14:paraId="30BEEF34" w14:textId="77777777" w:rsidR="00FC7433" w:rsidRPr="00722ECD" w:rsidRDefault="00FC7433" w:rsidP="00722ECD">
            <w:pPr>
              <w:spacing w:before="60" w:after="60" w:line="240" w:lineRule="auto"/>
              <w:jc w:val="both"/>
              <w:rPr>
                <w:rFonts w:ascii="Arial" w:hAnsi="Arial"/>
              </w:rPr>
            </w:pPr>
          </w:p>
          <w:p w14:paraId="27EB7C27" w14:textId="77777777" w:rsidR="00FC7433" w:rsidRPr="00722ECD" w:rsidRDefault="00FC7433" w:rsidP="00722ECD">
            <w:pPr>
              <w:spacing w:before="60" w:after="60" w:line="240" w:lineRule="auto"/>
              <w:jc w:val="both"/>
              <w:rPr>
                <w:rFonts w:ascii="Arial" w:hAnsi="Arial"/>
              </w:rPr>
            </w:pPr>
          </w:p>
          <w:p w14:paraId="1006B67B" w14:textId="77777777" w:rsidR="00FC7433" w:rsidRPr="00722ECD" w:rsidRDefault="00FC7433" w:rsidP="00722ECD">
            <w:pPr>
              <w:spacing w:before="60" w:after="60" w:line="240" w:lineRule="auto"/>
              <w:jc w:val="both"/>
              <w:rPr>
                <w:rFonts w:ascii="Arial" w:hAnsi="Arial"/>
              </w:rPr>
            </w:pPr>
          </w:p>
          <w:p w14:paraId="6C934165" w14:textId="77777777" w:rsidR="00FC7433" w:rsidRPr="00722ECD" w:rsidRDefault="00FC7433" w:rsidP="00722ECD">
            <w:pPr>
              <w:spacing w:before="60" w:after="60" w:line="240" w:lineRule="auto"/>
              <w:jc w:val="both"/>
              <w:rPr>
                <w:rFonts w:ascii="Arial" w:hAnsi="Arial"/>
              </w:rPr>
            </w:pPr>
          </w:p>
          <w:p w14:paraId="6840A46E" w14:textId="77777777" w:rsidR="00D1484E" w:rsidRPr="00722ECD" w:rsidRDefault="00D1484E" w:rsidP="00722ECD">
            <w:pPr>
              <w:spacing w:before="60" w:after="60" w:line="240" w:lineRule="auto"/>
              <w:jc w:val="both"/>
              <w:rPr>
                <w:rFonts w:ascii="Arial" w:hAnsi="Arial"/>
              </w:rPr>
            </w:pPr>
          </w:p>
        </w:tc>
        <w:tc>
          <w:tcPr>
            <w:tcW w:w="284" w:type="dxa"/>
            <w:shd w:val="clear" w:color="auto" w:fill="auto"/>
          </w:tcPr>
          <w:p w14:paraId="12F10560" w14:textId="77777777" w:rsidR="007E0DA7" w:rsidRPr="00722ECD" w:rsidRDefault="007E0DA7" w:rsidP="00722ECD">
            <w:pPr>
              <w:spacing w:after="0" w:line="240" w:lineRule="auto"/>
              <w:rPr>
                <w:rFonts w:ascii="Arial" w:hAnsi="Arial"/>
                <w:noProof/>
                <w:lang w:eastAsia="en-GB"/>
              </w:rPr>
            </w:pPr>
          </w:p>
        </w:tc>
        <w:tc>
          <w:tcPr>
            <w:tcW w:w="4762" w:type="dxa"/>
            <w:gridSpan w:val="3"/>
            <w:shd w:val="clear" w:color="auto" w:fill="auto"/>
            <w:vAlign w:val="center"/>
          </w:tcPr>
          <w:p w14:paraId="4367FF8D" w14:textId="77777777" w:rsidR="007E0DA7" w:rsidRPr="00722ECD" w:rsidRDefault="00D27C61" w:rsidP="00722ECD">
            <w:pPr>
              <w:spacing w:after="0" w:line="240" w:lineRule="auto"/>
              <w:jc w:val="center"/>
              <w:rPr>
                <w:rFonts w:ascii="Arial" w:hAnsi="Arial"/>
              </w:rPr>
            </w:pPr>
            <w:r w:rsidRPr="00722ECD">
              <w:rPr>
                <w:rFonts w:ascii="Arial" w:hAnsi="Arial"/>
                <w:noProof/>
                <w:lang w:val="en-US"/>
              </w:rPr>
              <w:drawing>
                <wp:inline distT="0" distB="0" distL="0" distR="0" wp14:anchorId="73A9153F" wp14:editId="38A10B32">
                  <wp:extent cx="2686050" cy="5257800"/>
                  <wp:effectExtent l="0" t="0" r="0" b="0"/>
                  <wp:docPr id="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cie RAID Backup:USERS WORKING FILES:Johnny_Working files:3-4995 - Role profile template:Working files &amp; Artwork:Working files:3-4994 - Great Eight_Poster copy.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5257800"/>
                          </a:xfrm>
                          <a:prstGeom prst="rect">
                            <a:avLst/>
                          </a:prstGeom>
                          <a:noFill/>
                          <a:ln>
                            <a:noFill/>
                          </a:ln>
                        </pic:spPr>
                      </pic:pic>
                    </a:graphicData>
                  </a:graphic>
                </wp:inline>
              </w:drawing>
            </w:r>
          </w:p>
        </w:tc>
      </w:tr>
      <w:tr w:rsidR="00E56C51" w:rsidRPr="00722ECD" w14:paraId="646A41DA" w14:textId="77777777" w:rsidTr="00E6440C">
        <w:tblPrEx>
          <w:shd w:val="clear" w:color="auto" w:fill="FFFFFF"/>
        </w:tblPrEx>
        <w:trPr>
          <w:gridAfter w:val="1"/>
          <w:wAfter w:w="191" w:type="dxa"/>
          <w:trHeight w:val="426"/>
        </w:trPr>
        <w:tc>
          <w:tcPr>
            <w:tcW w:w="15730" w:type="dxa"/>
            <w:gridSpan w:val="10"/>
            <w:shd w:val="clear" w:color="auto" w:fill="E6007E"/>
          </w:tcPr>
          <w:p w14:paraId="79343F38" w14:textId="77777777" w:rsidR="00E56C51" w:rsidRPr="00722ECD" w:rsidRDefault="00D76F5A" w:rsidP="00722ECD">
            <w:pPr>
              <w:spacing w:after="0" w:line="240" w:lineRule="auto"/>
              <w:rPr>
                <w:rFonts w:ascii="Arial" w:hAnsi="Arial"/>
                <w:b/>
                <w:color w:val="FFFFFF"/>
                <w:sz w:val="28"/>
              </w:rPr>
            </w:pPr>
            <w:r w:rsidRPr="00722ECD">
              <w:rPr>
                <w:rFonts w:ascii="Arial" w:hAnsi="Arial"/>
                <w:sz w:val="28"/>
              </w:rPr>
              <w:lastRenderedPageBreak/>
              <w:br w:type="page"/>
            </w:r>
            <w:r w:rsidR="00E56C51" w:rsidRPr="00722ECD">
              <w:rPr>
                <w:rFonts w:ascii="Arial" w:hAnsi="Arial"/>
                <w:sz w:val="28"/>
              </w:rPr>
              <w:br w:type="page"/>
            </w:r>
            <w:r w:rsidR="006931D5" w:rsidRPr="00722ECD">
              <w:rPr>
                <w:rFonts w:ascii="Arial" w:hAnsi="Arial"/>
                <w:b/>
                <w:color w:val="FFFFFF"/>
                <w:sz w:val="28"/>
              </w:rPr>
              <w:t>Key outcomes</w:t>
            </w:r>
          </w:p>
        </w:tc>
      </w:tr>
      <w:tr w:rsidR="00D4435D" w:rsidRPr="00722ECD" w14:paraId="04A885FB" w14:textId="77777777" w:rsidTr="00E6440C">
        <w:tblPrEx>
          <w:shd w:val="clear" w:color="auto" w:fill="FFFFFF"/>
        </w:tblPrEx>
        <w:trPr>
          <w:gridAfter w:val="1"/>
          <w:wAfter w:w="191" w:type="dxa"/>
        </w:trPr>
        <w:tc>
          <w:tcPr>
            <w:tcW w:w="15730" w:type="dxa"/>
            <w:gridSpan w:val="10"/>
            <w:shd w:val="clear" w:color="auto" w:fill="auto"/>
          </w:tcPr>
          <w:p w14:paraId="5B6D216F" w14:textId="77777777" w:rsidR="00D4435D" w:rsidRPr="00722ECD" w:rsidRDefault="00D4435D" w:rsidP="00722ECD">
            <w:pPr>
              <w:spacing w:after="0" w:line="240" w:lineRule="auto"/>
              <w:rPr>
                <w:rFonts w:ascii="Arial" w:hAnsi="Arial"/>
                <w:sz w:val="12"/>
              </w:rPr>
            </w:pPr>
          </w:p>
        </w:tc>
      </w:tr>
      <w:tr w:rsidR="00D4435D" w:rsidRPr="00722ECD" w14:paraId="04F50BAF" w14:textId="77777777" w:rsidTr="00E6440C">
        <w:trPr>
          <w:gridAfter w:val="1"/>
          <w:wAfter w:w="191" w:type="dxa"/>
          <w:cantSplit/>
          <w:trHeight w:hRule="exact" w:val="9140"/>
        </w:trPr>
        <w:tc>
          <w:tcPr>
            <w:tcW w:w="7507" w:type="dxa"/>
            <w:gridSpan w:val="4"/>
          </w:tcPr>
          <w:p w14:paraId="40EE6C27" w14:textId="77777777" w:rsidR="008067D8" w:rsidRDefault="004F175B" w:rsidP="00D2122A">
            <w:pPr>
              <w:pStyle w:val="ListParagraph"/>
              <w:numPr>
                <w:ilvl w:val="0"/>
                <w:numId w:val="24"/>
              </w:numPr>
              <w:spacing w:after="0" w:line="240" w:lineRule="auto"/>
              <w:jc w:val="both"/>
              <w:rPr>
                <w:rFonts w:ascii="Arial" w:hAnsi="Arial" w:cs="Arial"/>
              </w:rPr>
            </w:pPr>
            <w:r w:rsidRPr="00722ECD">
              <w:rPr>
                <w:rFonts w:ascii="Arial" w:hAnsi="Arial" w:cs="Arial"/>
              </w:rPr>
              <w:t xml:space="preserve">You </w:t>
            </w:r>
            <w:r w:rsidR="00447EB7">
              <w:rPr>
                <w:rFonts w:ascii="Arial" w:hAnsi="Arial" w:cs="Arial"/>
              </w:rPr>
              <w:t>will have</w:t>
            </w:r>
            <w:r w:rsidRPr="00722ECD">
              <w:rPr>
                <w:rFonts w:ascii="Arial" w:hAnsi="Arial" w:cs="Arial"/>
              </w:rPr>
              <w:t xml:space="preserve"> oversight and management of the day to day delivery of </w:t>
            </w:r>
            <w:r w:rsidR="0080407E">
              <w:rPr>
                <w:rFonts w:ascii="Arial" w:hAnsi="Arial" w:cs="Arial"/>
              </w:rPr>
              <w:t>all aspects of the Social Work</w:t>
            </w:r>
            <w:r w:rsidR="00447EB7">
              <w:rPr>
                <w:rFonts w:ascii="Arial" w:hAnsi="Arial" w:cs="Arial"/>
              </w:rPr>
              <w:t xml:space="preserve"> service</w:t>
            </w:r>
            <w:r w:rsidRPr="00722ECD">
              <w:rPr>
                <w:rFonts w:ascii="Arial" w:hAnsi="Arial" w:cs="Arial"/>
              </w:rPr>
              <w:t>.</w:t>
            </w:r>
            <w:r w:rsidR="00421E00">
              <w:rPr>
                <w:rFonts w:ascii="Arial" w:hAnsi="Arial" w:cs="Arial"/>
              </w:rPr>
              <w:t xml:space="preserve"> Your role will hav</w:t>
            </w:r>
            <w:r w:rsidR="0080407E">
              <w:rPr>
                <w:rFonts w:ascii="Arial" w:hAnsi="Arial" w:cs="Arial"/>
              </w:rPr>
              <w:t>e a focus on the quality and improvement of social work and service delivery</w:t>
            </w:r>
          </w:p>
          <w:p w14:paraId="15B7FC19" w14:textId="77777777" w:rsidR="00DF01E9" w:rsidRDefault="00DF01E9" w:rsidP="00DF01E9">
            <w:pPr>
              <w:pStyle w:val="ListParagraph"/>
              <w:spacing w:after="0" w:line="240" w:lineRule="auto"/>
              <w:ind w:left="360"/>
              <w:jc w:val="both"/>
              <w:rPr>
                <w:rFonts w:ascii="Arial" w:hAnsi="Arial" w:cs="Arial"/>
              </w:rPr>
            </w:pPr>
          </w:p>
          <w:p w14:paraId="4E4EFC16" w14:textId="77777777" w:rsidR="00DF01E9" w:rsidRDefault="0080407E" w:rsidP="00D2122A">
            <w:pPr>
              <w:pStyle w:val="ListParagraph"/>
              <w:numPr>
                <w:ilvl w:val="0"/>
                <w:numId w:val="24"/>
              </w:numPr>
              <w:spacing w:after="0" w:line="240" w:lineRule="auto"/>
              <w:jc w:val="both"/>
              <w:rPr>
                <w:rFonts w:ascii="Arial" w:hAnsi="Arial" w:cs="Arial"/>
              </w:rPr>
            </w:pPr>
            <w:r>
              <w:rPr>
                <w:rFonts w:ascii="Arial" w:hAnsi="Arial" w:cs="Arial"/>
              </w:rPr>
              <w:t>You will ensure the service</w:t>
            </w:r>
            <w:r w:rsidR="00DF01E9">
              <w:rPr>
                <w:rFonts w:ascii="Arial" w:hAnsi="Arial" w:cs="Arial"/>
              </w:rPr>
              <w:t xml:space="preserve"> is facilitating effective participation of children, young people and families and that their lived experiences are known, understood and inform plans.</w:t>
            </w:r>
          </w:p>
          <w:p w14:paraId="4729A9E4" w14:textId="77777777" w:rsidR="00DF01E9" w:rsidRPr="00DF01E9" w:rsidRDefault="00DF01E9" w:rsidP="00DF01E9">
            <w:pPr>
              <w:pStyle w:val="ListParagraph"/>
              <w:spacing w:before="60" w:after="60" w:line="240" w:lineRule="auto"/>
              <w:ind w:left="0"/>
              <w:rPr>
                <w:rFonts w:ascii="Arial" w:hAnsi="Arial" w:cs="Arial"/>
              </w:rPr>
            </w:pPr>
          </w:p>
          <w:p w14:paraId="246757C3" w14:textId="77777777" w:rsidR="008067D8" w:rsidRDefault="008067D8" w:rsidP="00D2122A">
            <w:pPr>
              <w:pStyle w:val="ListParagraph"/>
              <w:numPr>
                <w:ilvl w:val="0"/>
                <w:numId w:val="24"/>
              </w:numPr>
              <w:spacing w:before="60" w:after="60" w:line="240" w:lineRule="auto"/>
              <w:rPr>
                <w:rFonts w:ascii="Arial" w:hAnsi="Arial" w:cs="Arial"/>
              </w:rPr>
            </w:pPr>
            <w:r w:rsidRPr="00722ECD">
              <w:rPr>
                <w:rFonts w:ascii="Arial" w:hAnsi="Arial" w:cs="Arial"/>
              </w:rPr>
              <w:t xml:space="preserve">You will be accountable to the </w:t>
            </w:r>
            <w:r w:rsidR="0080407E">
              <w:rPr>
                <w:rFonts w:ascii="Arial" w:hAnsi="Arial" w:cs="Arial"/>
              </w:rPr>
              <w:t>HOS for social work improvement</w:t>
            </w:r>
            <w:r w:rsidRPr="00722ECD">
              <w:rPr>
                <w:rFonts w:ascii="Arial" w:hAnsi="Arial" w:cs="Arial"/>
              </w:rPr>
              <w:t xml:space="preserve"> for staff </w:t>
            </w:r>
            <w:r w:rsidR="00DF01E9">
              <w:rPr>
                <w:rFonts w:ascii="Arial" w:hAnsi="Arial" w:cs="Arial"/>
              </w:rPr>
              <w:t>supervision, care and development of team</w:t>
            </w:r>
            <w:r w:rsidRPr="00722ECD">
              <w:rPr>
                <w:rFonts w:ascii="Arial" w:hAnsi="Arial" w:cs="Arial"/>
              </w:rPr>
              <w:t>.</w:t>
            </w:r>
          </w:p>
          <w:p w14:paraId="2B9E95B4" w14:textId="77777777" w:rsidR="00DF01E9" w:rsidRPr="00D2122A" w:rsidRDefault="00DF01E9" w:rsidP="00DF01E9">
            <w:pPr>
              <w:pStyle w:val="ListParagraph"/>
              <w:spacing w:before="60" w:after="60" w:line="240" w:lineRule="auto"/>
              <w:ind w:left="0"/>
              <w:rPr>
                <w:rFonts w:ascii="Arial" w:hAnsi="Arial" w:cs="Arial"/>
              </w:rPr>
            </w:pPr>
          </w:p>
          <w:p w14:paraId="7DE1E743" w14:textId="77777777" w:rsidR="00DF01E9" w:rsidRPr="00DF01E9" w:rsidRDefault="008067D8" w:rsidP="00DF01E9">
            <w:pPr>
              <w:pStyle w:val="ListParagraph"/>
              <w:numPr>
                <w:ilvl w:val="0"/>
                <w:numId w:val="24"/>
              </w:numPr>
              <w:spacing w:before="60" w:after="60" w:line="240" w:lineRule="auto"/>
              <w:rPr>
                <w:rFonts w:ascii="Arial" w:hAnsi="Arial" w:cs="Arial"/>
              </w:rPr>
            </w:pPr>
            <w:r w:rsidRPr="00722ECD">
              <w:rPr>
                <w:rFonts w:ascii="Arial" w:hAnsi="Arial" w:cs="Arial"/>
              </w:rPr>
              <w:t xml:space="preserve">You will effectively address the areas of learning from the recent Ofsted inspection, to </w:t>
            </w:r>
            <w:r w:rsidR="00DF01E9">
              <w:rPr>
                <w:rFonts w:ascii="Arial" w:hAnsi="Arial" w:cs="Arial"/>
              </w:rPr>
              <w:t>support</w:t>
            </w:r>
            <w:r w:rsidRPr="00722ECD">
              <w:rPr>
                <w:rFonts w:ascii="Arial" w:hAnsi="Arial" w:cs="Arial"/>
              </w:rPr>
              <w:t xml:space="preserve"> good and outstanding services are in place for all children, young people and families.</w:t>
            </w:r>
          </w:p>
          <w:p w14:paraId="5E72037A" w14:textId="77777777" w:rsidR="00DF01E9" w:rsidRPr="00DF01E9" w:rsidRDefault="00DF01E9" w:rsidP="00DF01E9">
            <w:pPr>
              <w:pStyle w:val="ListParagraph"/>
              <w:spacing w:before="60" w:after="60" w:line="240" w:lineRule="auto"/>
              <w:ind w:left="0"/>
              <w:rPr>
                <w:rFonts w:ascii="Arial" w:hAnsi="Arial" w:cs="Arial"/>
              </w:rPr>
            </w:pPr>
          </w:p>
          <w:p w14:paraId="56FC4F30" w14:textId="77777777" w:rsidR="009608CC" w:rsidRDefault="00722ECD" w:rsidP="00DF01E9">
            <w:pPr>
              <w:pStyle w:val="ListParagraph"/>
              <w:numPr>
                <w:ilvl w:val="0"/>
                <w:numId w:val="24"/>
              </w:numPr>
              <w:spacing w:before="60" w:after="60" w:line="240" w:lineRule="auto"/>
              <w:rPr>
                <w:rFonts w:ascii="Arial" w:hAnsi="Arial" w:cs="Arial"/>
              </w:rPr>
            </w:pPr>
            <w:r w:rsidRPr="00722ECD">
              <w:rPr>
                <w:rFonts w:ascii="Arial" w:hAnsi="Arial" w:cs="Arial"/>
              </w:rPr>
              <w:t>You will manage organisational change and development requirements in light of internal and external trends and influences, by keeping up to date with all new legislation, guidance and Corporate and Dire</w:t>
            </w:r>
            <w:r w:rsidR="00DF01E9">
              <w:rPr>
                <w:rFonts w:ascii="Arial" w:hAnsi="Arial" w:cs="Arial"/>
              </w:rPr>
              <w:t>ctorate policies and procedures</w:t>
            </w:r>
          </w:p>
          <w:p w14:paraId="2876C58C" w14:textId="77777777" w:rsidR="00DF01E9" w:rsidRPr="00DF01E9" w:rsidRDefault="00DF01E9" w:rsidP="00DF01E9">
            <w:pPr>
              <w:pStyle w:val="ListParagraph"/>
              <w:spacing w:before="60" w:after="60" w:line="240" w:lineRule="auto"/>
              <w:ind w:left="360"/>
              <w:rPr>
                <w:rFonts w:ascii="Arial" w:hAnsi="Arial" w:cs="Arial"/>
              </w:rPr>
            </w:pPr>
          </w:p>
          <w:p w14:paraId="6F854EEB" w14:textId="77777777" w:rsidR="00DF01E9" w:rsidRDefault="00DF01E9" w:rsidP="00DF01E9">
            <w:pPr>
              <w:pStyle w:val="ListParagraph"/>
              <w:numPr>
                <w:ilvl w:val="0"/>
                <w:numId w:val="24"/>
              </w:numPr>
              <w:spacing w:before="60" w:after="60" w:line="240" w:lineRule="auto"/>
              <w:rPr>
                <w:rFonts w:ascii="Arial" w:hAnsi="Arial" w:cs="Arial"/>
              </w:rPr>
            </w:pPr>
            <w:r w:rsidRPr="00722ECD">
              <w:rPr>
                <w:rFonts w:ascii="Arial" w:hAnsi="Arial" w:cs="Arial"/>
              </w:rPr>
              <w:t xml:space="preserve">You will be responsible for ensuring documentation, record keeping, accounting and communication is maintained and effective information strategies and systems are in place to enable appropriate </w:t>
            </w:r>
            <w:r>
              <w:rPr>
                <w:rFonts w:ascii="Arial" w:hAnsi="Arial" w:cs="Arial"/>
              </w:rPr>
              <w:t>sharing of data and information.</w:t>
            </w:r>
            <w:r w:rsidR="00421E00">
              <w:rPr>
                <w:rFonts w:ascii="Arial" w:hAnsi="Arial" w:cs="Arial"/>
              </w:rPr>
              <w:t xml:space="preserve"> Including responding to complaints. </w:t>
            </w:r>
          </w:p>
          <w:p w14:paraId="68317D03" w14:textId="77777777" w:rsidR="00421E00" w:rsidRDefault="00421E00" w:rsidP="00421E00">
            <w:pPr>
              <w:pStyle w:val="ListParagraph"/>
              <w:rPr>
                <w:rFonts w:ascii="Arial" w:hAnsi="Arial" w:cs="Arial"/>
              </w:rPr>
            </w:pPr>
          </w:p>
          <w:p w14:paraId="4D95CECE" w14:textId="77777777" w:rsidR="00421E00" w:rsidRDefault="00421E00" w:rsidP="00DF01E9">
            <w:pPr>
              <w:pStyle w:val="ListParagraph"/>
              <w:numPr>
                <w:ilvl w:val="0"/>
                <w:numId w:val="24"/>
              </w:numPr>
              <w:spacing w:before="60" w:after="60" w:line="240" w:lineRule="auto"/>
              <w:rPr>
                <w:rFonts w:ascii="Arial" w:hAnsi="Arial" w:cs="Arial"/>
              </w:rPr>
            </w:pPr>
            <w:r>
              <w:rPr>
                <w:rFonts w:ascii="Arial" w:hAnsi="Arial" w:cs="Arial"/>
              </w:rPr>
              <w:t>To contribute towards the preparation and updating of polices and procedures.</w:t>
            </w:r>
          </w:p>
          <w:p w14:paraId="072B9233" w14:textId="77777777" w:rsidR="00DF01E9" w:rsidRPr="00DF01E9" w:rsidRDefault="00DF01E9" w:rsidP="00DF01E9">
            <w:pPr>
              <w:pStyle w:val="ListParagraph"/>
              <w:spacing w:before="60" w:after="60" w:line="240" w:lineRule="auto"/>
              <w:ind w:left="0"/>
              <w:rPr>
                <w:rFonts w:ascii="Arial" w:hAnsi="Arial" w:cs="Arial"/>
              </w:rPr>
            </w:pPr>
          </w:p>
          <w:p w14:paraId="2D946E71" w14:textId="77777777" w:rsidR="000C01A4" w:rsidRPr="00722ECD" w:rsidRDefault="000C01A4" w:rsidP="00421E00">
            <w:pPr>
              <w:pStyle w:val="ListParagraph"/>
              <w:spacing w:before="60" w:after="60" w:line="240" w:lineRule="auto"/>
              <w:ind w:left="360"/>
              <w:rPr>
                <w:rFonts w:ascii="Arial" w:hAnsi="Arial" w:cs="Arial"/>
              </w:rPr>
            </w:pPr>
          </w:p>
        </w:tc>
        <w:tc>
          <w:tcPr>
            <w:tcW w:w="425" w:type="dxa"/>
          </w:tcPr>
          <w:p w14:paraId="325DBC91" w14:textId="77777777" w:rsidR="00D4435D" w:rsidRPr="00722ECD" w:rsidRDefault="00D4435D" w:rsidP="00722ECD">
            <w:pPr>
              <w:pStyle w:val="ListParagraph"/>
              <w:spacing w:after="0" w:line="240" w:lineRule="auto"/>
              <w:ind w:left="456"/>
              <w:jc w:val="both"/>
              <w:rPr>
                <w:rFonts w:ascii="Arial" w:hAnsi="Arial" w:cs="Arial"/>
              </w:rPr>
            </w:pPr>
          </w:p>
        </w:tc>
        <w:tc>
          <w:tcPr>
            <w:tcW w:w="7798" w:type="dxa"/>
            <w:gridSpan w:val="5"/>
          </w:tcPr>
          <w:p w14:paraId="1CF2EF48" w14:textId="77777777" w:rsidR="00DF01E9" w:rsidRDefault="0080407E" w:rsidP="00DF01E9">
            <w:pPr>
              <w:pStyle w:val="ListParagraph"/>
              <w:numPr>
                <w:ilvl w:val="0"/>
                <w:numId w:val="24"/>
              </w:numPr>
              <w:spacing w:before="60" w:after="60" w:line="240" w:lineRule="auto"/>
              <w:rPr>
                <w:rFonts w:ascii="Arial" w:hAnsi="Arial" w:cs="Arial"/>
              </w:rPr>
            </w:pPr>
            <w:r>
              <w:rPr>
                <w:rFonts w:ascii="Arial" w:hAnsi="Arial" w:cs="Arial"/>
              </w:rPr>
              <w:t>You will be accountable to the HOS for Social Work Improvement</w:t>
            </w:r>
            <w:r w:rsidR="00DF01E9">
              <w:rPr>
                <w:rFonts w:ascii="Arial" w:hAnsi="Arial" w:cs="Arial"/>
              </w:rPr>
              <w:t xml:space="preserve"> </w:t>
            </w:r>
            <w:r w:rsidR="00DF01E9" w:rsidRPr="00722ECD">
              <w:rPr>
                <w:rFonts w:ascii="Arial" w:hAnsi="Arial" w:cs="Arial"/>
              </w:rPr>
              <w:t>for the development and delivery of effective service provision and to inform strategic plans and prioritie</w:t>
            </w:r>
            <w:r w:rsidR="00DF01E9">
              <w:rPr>
                <w:rFonts w:ascii="Arial" w:hAnsi="Arial" w:cs="Arial"/>
              </w:rPr>
              <w:t>s.</w:t>
            </w:r>
          </w:p>
          <w:p w14:paraId="2ED25FC5" w14:textId="77777777" w:rsidR="00421E00" w:rsidRDefault="00421E00" w:rsidP="00421E00">
            <w:pPr>
              <w:pStyle w:val="ListParagraph"/>
              <w:spacing w:before="60" w:after="60" w:line="240" w:lineRule="auto"/>
              <w:ind w:left="360"/>
              <w:rPr>
                <w:rFonts w:ascii="Arial" w:hAnsi="Arial" w:cs="Arial"/>
              </w:rPr>
            </w:pPr>
          </w:p>
          <w:p w14:paraId="57B0CE66" w14:textId="77777777" w:rsidR="00421E00" w:rsidRDefault="00421E00" w:rsidP="00DF01E9">
            <w:pPr>
              <w:pStyle w:val="ListParagraph"/>
              <w:numPr>
                <w:ilvl w:val="0"/>
                <w:numId w:val="24"/>
              </w:numPr>
              <w:spacing w:before="60" w:after="60" w:line="240" w:lineRule="auto"/>
              <w:rPr>
                <w:rFonts w:ascii="Arial" w:hAnsi="Arial" w:cs="Arial"/>
              </w:rPr>
            </w:pPr>
            <w:r>
              <w:rPr>
                <w:rFonts w:ascii="Arial" w:hAnsi="Arial" w:cs="Arial"/>
              </w:rPr>
              <w:t xml:space="preserve">To undertake observation of practice and case audits, contributing to the Quality Assurance Framework within children’s services. </w:t>
            </w:r>
          </w:p>
          <w:p w14:paraId="34EB03FC" w14:textId="77777777" w:rsidR="00421E00" w:rsidRDefault="00421E00" w:rsidP="00421E00">
            <w:pPr>
              <w:pStyle w:val="ListParagraph"/>
              <w:spacing w:before="60" w:after="60" w:line="240" w:lineRule="auto"/>
              <w:ind w:left="360"/>
              <w:rPr>
                <w:rFonts w:ascii="Arial" w:hAnsi="Arial" w:cs="Arial"/>
              </w:rPr>
            </w:pPr>
          </w:p>
          <w:p w14:paraId="3704A7B9" w14:textId="77777777" w:rsidR="00DF01E9" w:rsidRDefault="00DF01E9" w:rsidP="00DF01E9">
            <w:pPr>
              <w:pStyle w:val="ListParagraph"/>
              <w:numPr>
                <w:ilvl w:val="0"/>
                <w:numId w:val="24"/>
              </w:numPr>
              <w:spacing w:before="60" w:after="60" w:line="240" w:lineRule="auto"/>
              <w:rPr>
                <w:rFonts w:ascii="Arial" w:hAnsi="Arial" w:cs="Arial"/>
              </w:rPr>
            </w:pPr>
            <w:r>
              <w:rPr>
                <w:rFonts w:ascii="Arial" w:hAnsi="Arial" w:cs="Arial"/>
              </w:rPr>
              <w:t xml:space="preserve">To confidently </w:t>
            </w:r>
            <w:r w:rsidR="00421E00">
              <w:rPr>
                <w:rFonts w:ascii="Arial" w:hAnsi="Arial" w:cs="Arial"/>
              </w:rPr>
              <w:t>enforce a high support, high challenge culture within our outcomes resolution duties.</w:t>
            </w:r>
          </w:p>
          <w:p w14:paraId="48A3417E" w14:textId="77777777" w:rsidR="00DF01E9" w:rsidRDefault="00DF01E9" w:rsidP="00DF01E9">
            <w:pPr>
              <w:pStyle w:val="ListParagraph"/>
              <w:spacing w:before="60" w:after="60" w:line="240" w:lineRule="auto"/>
              <w:ind w:left="0"/>
              <w:rPr>
                <w:rFonts w:ascii="Arial" w:hAnsi="Arial" w:cs="Arial"/>
              </w:rPr>
            </w:pPr>
          </w:p>
          <w:p w14:paraId="3A145E15" w14:textId="77777777" w:rsidR="008067D8" w:rsidRDefault="00722ECD" w:rsidP="00722ECD">
            <w:pPr>
              <w:pStyle w:val="ListParagraph"/>
              <w:numPr>
                <w:ilvl w:val="0"/>
                <w:numId w:val="24"/>
              </w:numPr>
              <w:spacing w:before="60" w:after="60" w:line="240" w:lineRule="auto"/>
              <w:rPr>
                <w:rFonts w:ascii="Arial" w:hAnsi="Arial" w:cs="Arial"/>
              </w:rPr>
            </w:pPr>
            <w:r w:rsidRPr="00722ECD">
              <w:rPr>
                <w:rFonts w:ascii="Arial" w:hAnsi="Arial" w:cs="Arial"/>
              </w:rPr>
              <w:t>You will w</w:t>
            </w:r>
            <w:r w:rsidR="00744B2D" w:rsidRPr="00722ECD">
              <w:rPr>
                <w:rFonts w:ascii="Arial" w:hAnsi="Arial" w:cs="Arial"/>
              </w:rPr>
              <w:t xml:space="preserve">ork collaboratively and inclusively with colleagues, partners and members of the public ensuring equality of opportunity for everyone and eliminate direct or indirect discriminatory practices/behaviour </w:t>
            </w:r>
          </w:p>
          <w:p w14:paraId="3A6A2744" w14:textId="77777777" w:rsidR="00DF01E9" w:rsidRPr="00D2122A" w:rsidRDefault="00DF01E9" w:rsidP="00DF01E9">
            <w:pPr>
              <w:pStyle w:val="ListParagraph"/>
              <w:spacing w:before="60" w:after="60" w:line="240" w:lineRule="auto"/>
              <w:ind w:left="360"/>
              <w:rPr>
                <w:rFonts w:ascii="Arial" w:hAnsi="Arial" w:cs="Arial"/>
              </w:rPr>
            </w:pPr>
          </w:p>
          <w:p w14:paraId="15713B2A" w14:textId="77777777" w:rsidR="00DF01E9" w:rsidRDefault="00722ECD" w:rsidP="00421E00">
            <w:pPr>
              <w:pStyle w:val="ListParagraph"/>
              <w:numPr>
                <w:ilvl w:val="0"/>
                <w:numId w:val="24"/>
              </w:numPr>
              <w:spacing w:before="60" w:after="60" w:line="240" w:lineRule="auto"/>
              <w:rPr>
                <w:rFonts w:ascii="Arial" w:hAnsi="Arial" w:cs="Arial"/>
              </w:rPr>
            </w:pPr>
            <w:r w:rsidRPr="00722ECD">
              <w:rPr>
                <w:rFonts w:ascii="Arial" w:hAnsi="Arial" w:cs="Arial"/>
              </w:rPr>
              <w:t>You will e</w:t>
            </w:r>
            <w:r w:rsidR="00744B2D" w:rsidRPr="00722ECD">
              <w:rPr>
                <w:rFonts w:ascii="Arial" w:hAnsi="Arial" w:cs="Arial"/>
              </w:rPr>
              <w:t xml:space="preserve">nsure the regular and effective analysis, monitoring, measurement and maintaining of the performance of the team </w:t>
            </w:r>
            <w:r w:rsidRPr="00722ECD">
              <w:rPr>
                <w:rFonts w:ascii="Arial" w:hAnsi="Arial" w:cs="Arial"/>
              </w:rPr>
              <w:t xml:space="preserve">to ensure impact on outcomes for children and families is understood. </w:t>
            </w:r>
          </w:p>
          <w:p w14:paraId="33F77D78" w14:textId="77777777" w:rsidR="00421E00" w:rsidRPr="00421E00" w:rsidRDefault="00421E00" w:rsidP="00421E00">
            <w:pPr>
              <w:pStyle w:val="ListParagraph"/>
              <w:spacing w:before="60" w:after="60" w:line="240" w:lineRule="auto"/>
              <w:ind w:left="0"/>
              <w:rPr>
                <w:rFonts w:ascii="Arial" w:hAnsi="Arial" w:cs="Arial"/>
              </w:rPr>
            </w:pPr>
          </w:p>
          <w:p w14:paraId="38953BD0" w14:textId="77777777" w:rsidR="00722ECD" w:rsidRDefault="00744B2D" w:rsidP="00722ECD">
            <w:pPr>
              <w:pStyle w:val="ListParagraph"/>
              <w:numPr>
                <w:ilvl w:val="0"/>
                <w:numId w:val="24"/>
              </w:numPr>
              <w:spacing w:before="60" w:after="60" w:line="240" w:lineRule="auto"/>
              <w:rPr>
                <w:rFonts w:ascii="Arial" w:hAnsi="Arial" w:cs="Arial"/>
              </w:rPr>
            </w:pPr>
            <w:r w:rsidRPr="00722ECD">
              <w:rPr>
                <w:rFonts w:ascii="Arial" w:hAnsi="Arial" w:cs="Arial"/>
              </w:rPr>
              <w:t xml:space="preserve">To ensure that systems are put in </w:t>
            </w:r>
            <w:r w:rsidR="00CC6334">
              <w:rPr>
                <w:rFonts w:ascii="Arial" w:hAnsi="Arial" w:cs="Arial"/>
              </w:rPr>
              <w:t xml:space="preserve">to </w:t>
            </w:r>
            <w:r w:rsidR="00421E00">
              <w:rPr>
                <w:rFonts w:ascii="Arial" w:hAnsi="Arial" w:cs="Arial"/>
              </w:rPr>
              <w:t xml:space="preserve">place to </w:t>
            </w:r>
            <w:r w:rsidR="00722ECD" w:rsidRPr="00722ECD">
              <w:rPr>
                <w:rFonts w:ascii="Arial" w:hAnsi="Arial" w:cs="Arial"/>
              </w:rPr>
              <w:t xml:space="preserve">effectively recruit and train </w:t>
            </w:r>
            <w:r w:rsidRPr="00722ECD">
              <w:rPr>
                <w:rFonts w:ascii="Arial" w:hAnsi="Arial" w:cs="Arial"/>
              </w:rPr>
              <w:t xml:space="preserve"> employees appointed to the service </w:t>
            </w:r>
            <w:r w:rsidR="00722ECD" w:rsidRPr="00722ECD">
              <w:rPr>
                <w:rFonts w:ascii="Arial" w:hAnsi="Arial" w:cs="Arial"/>
              </w:rPr>
              <w:t xml:space="preserve">and in line with </w:t>
            </w:r>
            <w:r w:rsidRPr="00722ECD">
              <w:rPr>
                <w:rFonts w:ascii="Arial" w:hAnsi="Arial" w:cs="Arial"/>
              </w:rPr>
              <w:t xml:space="preserve"> </w:t>
            </w:r>
            <w:r w:rsidR="00722ECD" w:rsidRPr="00722ECD">
              <w:rPr>
                <w:rFonts w:ascii="Arial" w:hAnsi="Arial" w:cs="Arial"/>
              </w:rPr>
              <w:t xml:space="preserve">the </w:t>
            </w:r>
            <w:r w:rsidR="008067D8" w:rsidRPr="00722ECD">
              <w:rPr>
                <w:rFonts w:ascii="Arial" w:hAnsi="Arial" w:cs="Arial"/>
              </w:rPr>
              <w:t xml:space="preserve">Safe Recruitment Policy. </w:t>
            </w:r>
          </w:p>
          <w:p w14:paraId="50245E86" w14:textId="77777777" w:rsidR="00421E00" w:rsidRPr="00D2122A" w:rsidRDefault="00421E00" w:rsidP="00421E00">
            <w:pPr>
              <w:pStyle w:val="ListParagraph"/>
              <w:spacing w:before="60" w:after="60" w:line="240" w:lineRule="auto"/>
              <w:ind w:left="0"/>
              <w:rPr>
                <w:rFonts w:ascii="Arial" w:hAnsi="Arial" w:cs="Arial"/>
              </w:rPr>
            </w:pPr>
          </w:p>
          <w:p w14:paraId="1E4B0ADB" w14:textId="77777777" w:rsidR="00DD3074" w:rsidRDefault="00722ECD" w:rsidP="00DD3074">
            <w:pPr>
              <w:pStyle w:val="ListParagraph"/>
              <w:numPr>
                <w:ilvl w:val="0"/>
                <w:numId w:val="24"/>
              </w:numPr>
              <w:spacing w:before="60" w:after="60" w:line="240" w:lineRule="auto"/>
              <w:rPr>
                <w:rFonts w:ascii="Arial" w:hAnsi="Arial" w:cs="Arial"/>
              </w:rPr>
            </w:pPr>
            <w:r w:rsidRPr="00722ECD">
              <w:rPr>
                <w:rFonts w:ascii="Arial" w:hAnsi="Arial" w:cs="Arial"/>
              </w:rPr>
              <w:t xml:space="preserve">You will ensure that you develop and maintain excellent working relationships with service areas and external partners to ensure good practice is maintained and improved. </w:t>
            </w:r>
          </w:p>
          <w:p w14:paraId="3FEC34AC" w14:textId="77777777" w:rsidR="00DF01E9" w:rsidRDefault="00DF01E9" w:rsidP="00DF01E9">
            <w:pPr>
              <w:pStyle w:val="ListParagraph"/>
              <w:spacing w:before="60" w:after="60" w:line="240" w:lineRule="auto"/>
              <w:ind w:left="360"/>
              <w:rPr>
                <w:rFonts w:ascii="Arial" w:hAnsi="Arial" w:cs="Arial"/>
              </w:rPr>
            </w:pPr>
          </w:p>
          <w:p w14:paraId="63AD7E67" w14:textId="77777777" w:rsidR="00DD3074" w:rsidRPr="00D2122A" w:rsidRDefault="00DD3074" w:rsidP="00DD3074">
            <w:pPr>
              <w:pStyle w:val="ListParagraph"/>
              <w:numPr>
                <w:ilvl w:val="0"/>
                <w:numId w:val="24"/>
              </w:numPr>
              <w:spacing w:before="60" w:after="60" w:line="240" w:lineRule="auto"/>
              <w:rPr>
                <w:rFonts w:ascii="Arial" w:hAnsi="Arial" w:cs="Arial"/>
              </w:rPr>
            </w:pPr>
            <w:r w:rsidRPr="00722ECD">
              <w:rPr>
                <w:rFonts w:ascii="Arial" w:hAnsi="Arial" w:cs="Arial"/>
              </w:rPr>
              <w:t>To undertake such additional duties as are reasonably commensur</w:t>
            </w:r>
            <w:r w:rsidR="00DF01E9">
              <w:rPr>
                <w:rFonts w:ascii="Arial" w:hAnsi="Arial" w:cs="Arial"/>
              </w:rPr>
              <w:t xml:space="preserve">ate with the level of the post and </w:t>
            </w:r>
            <w:r w:rsidR="00DF01E9" w:rsidRPr="00722ECD">
              <w:rPr>
                <w:rFonts w:ascii="Arial" w:hAnsi="Arial" w:cs="Arial"/>
              </w:rPr>
              <w:t xml:space="preserve">deputise on behalf of the </w:t>
            </w:r>
            <w:r w:rsidR="00DF01E9">
              <w:rPr>
                <w:rFonts w:ascii="Arial" w:hAnsi="Arial" w:cs="Arial"/>
              </w:rPr>
              <w:t>Service Manager</w:t>
            </w:r>
            <w:r w:rsidR="00DF01E9" w:rsidRPr="00722ECD">
              <w:rPr>
                <w:rFonts w:ascii="Arial" w:hAnsi="Arial" w:cs="Arial"/>
              </w:rPr>
              <w:t xml:space="preserve"> </w:t>
            </w:r>
            <w:r w:rsidR="00421E00">
              <w:rPr>
                <w:rFonts w:ascii="Arial" w:hAnsi="Arial" w:cs="Arial"/>
              </w:rPr>
              <w:t xml:space="preserve">and Head of Service </w:t>
            </w:r>
            <w:r w:rsidR="00DF01E9" w:rsidRPr="00722ECD">
              <w:rPr>
                <w:rFonts w:ascii="Arial" w:hAnsi="Arial" w:cs="Arial"/>
              </w:rPr>
              <w:t>as required</w:t>
            </w:r>
            <w:r w:rsidR="00421E00">
              <w:rPr>
                <w:rFonts w:ascii="Arial" w:hAnsi="Arial" w:cs="Arial"/>
              </w:rPr>
              <w:t>.</w:t>
            </w:r>
          </w:p>
          <w:p w14:paraId="11D7200B" w14:textId="77777777" w:rsidR="00CE61AD" w:rsidRPr="00722ECD" w:rsidRDefault="00CE61AD" w:rsidP="00DD3074">
            <w:pPr>
              <w:pStyle w:val="ListParagraph"/>
              <w:spacing w:before="60" w:after="60" w:line="240" w:lineRule="auto"/>
              <w:ind w:left="360"/>
              <w:rPr>
                <w:rFonts w:ascii="Arial" w:hAnsi="Arial" w:cs="Arial"/>
              </w:rPr>
            </w:pPr>
          </w:p>
        </w:tc>
      </w:tr>
    </w:tbl>
    <w:p w14:paraId="47CDE934" w14:textId="77777777" w:rsidR="009608CC" w:rsidRDefault="009608CC">
      <w:r>
        <w:br w:type="page"/>
      </w:r>
    </w:p>
    <w:tbl>
      <w:tblPr>
        <w:tblW w:w="15730" w:type="dxa"/>
        <w:tblLayout w:type="fixed"/>
        <w:tblLook w:val="04A0" w:firstRow="1" w:lastRow="0" w:firstColumn="1" w:lastColumn="0" w:noHBand="0" w:noVBand="1"/>
      </w:tblPr>
      <w:tblGrid>
        <w:gridCol w:w="7507"/>
        <w:gridCol w:w="425"/>
        <w:gridCol w:w="7798"/>
      </w:tblGrid>
      <w:tr w:rsidR="00BF28A4" w:rsidRPr="00722ECD" w14:paraId="3E07C43C" w14:textId="77777777" w:rsidTr="00E6440C">
        <w:trPr>
          <w:cantSplit/>
          <w:trHeight w:val="419"/>
        </w:trPr>
        <w:tc>
          <w:tcPr>
            <w:tcW w:w="15730" w:type="dxa"/>
            <w:gridSpan w:val="3"/>
            <w:shd w:val="clear" w:color="auto" w:fill="E60088"/>
          </w:tcPr>
          <w:p w14:paraId="4178454F" w14:textId="77777777" w:rsidR="00BF28A4" w:rsidRPr="00722ECD" w:rsidRDefault="00D4435D" w:rsidP="00722ECD">
            <w:pPr>
              <w:spacing w:after="0" w:line="240" w:lineRule="auto"/>
              <w:rPr>
                <w:rFonts w:ascii="Arial" w:hAnsi="Arial"/>
                <w:sz w:val="28"/>
              </w:rPr>
            </w:pPr>
            <w:r w:rsidRPr="00722ECD">
              <w:rPr>
                <w:rFonts w:ascii="Arial" w:hAnsi="Arial"/>
                <w:b/>
                <w:color w:val="FFFFFF"/>
                <w:sz w:val="28"/>
              </w:rPr>
              <w:lastRenderedPageBreak/>
              <w:t>What we need from you</w:t>
            </w:r>
          </w:p>
        </w:tc>
      </w:tr>
      <w:tr w:rsidR="00D4435D" w:rsidRPr="00722ECD" w14:paraId="5DAB484A" w14:textId="77777777" w:rsidTr="009608CC">
        <w:trPr>
          <w:trHeight w:val="114"/>
        </w:trPr>
        <w:tc>
          <w:tcPr>
            <w:tcW w:w="15730" w:type="dxa"/>
            <w:gridSpan w:val="3"/>
            <w:shd w:val="clear" w:color="auto" w:fill="auto"/>
          </w:tcPr>
          <w:p w14:paraId="4B001826" w14:textId="77777777" w:rsidR="00D4435D" w:rsidRPr="00722ECD" w:rsidRDefault="00D4435D" w:rsidP="00722ECD">
            <w:pPr>
              <w:spacing w:after="0" w:line="240" w:lineRule="auto"/>
              <w:rPr>
                <w:rFonts w:ascii="Arial" w:hAnsi="Arial"/>
                <w:b/>
                <w:color w:val="FFFFFF"/>
                <w:sz w:val="10"/>
              </w:rPr>
            </w:pPr>
          </w:p>
        </w:tc>
      </w:tr>
      <w:tr w:rsidR="00D2122A" w:rsidRPr="00722ECD" w14:paraId="5EFE667D" w14:textId="77777777" w:rsidTr="00421E00">
        <w:trPr>
          <w:cantSplit/>
          <w:trHeight w:hRule="exact" w:val="9168"/>
        </w:trPr>
        <w:tc>
          <w:tcPr>
            <w:tcW w:w="7507" w:type="dxa"/>
            <w:tcBorders>
              <w:bottom w:val="nil"/>
            </w:tcBorders>
            <w:shd w:val="clear" w:color="auto" w:fill="auto"/>
          </w:tcPr>
          <w:p w14:paraId="0F011A99" w14:textId="77777777" w:rsidR="005F64D9" w:rsidRDefault="005F64D9" w:rsidP="00722ECD">
            <w:pPr>
              <w:pStyle w:val="ListParagraph"/>
              <w:numPr>
                <w:ilvl w:val="0"/>
                <w:numId w:val="20"/>
              </w:numPr>
              <w:spacing w:after="0" w:line="240" w:lineRule="auto"/>
              <w:ind w:left="454"/>
              <w:jc w:val="both"/>
              <w:rPr>
                <w:rFonts w:ascii="Arial" w:hAnsi="Arial"/>
              </w:rPr>
            </w:pPr>
            <w:r w:rsidRPr="00722ECD">
              <w:rPr>
                <w:rFonts w:ascii="Arial" w:hAnsi="Arial"/>
              </w:rPr>
              <w:t>Professional credibility through proven relevant experience.</w:t>
            </w:r>
          </w:p>
          <w:p w14:paraId="38661FA6" w14:textId="77777777" w:rsidR="00421E00" w:rsidRPr="00722ECD" w:rsidRDefault="00421E00" w:rsidP="00421E00">
            <w:pPr>
              <w:pStyle w:val="ListParagraph"/>
              <w:spacing w:after="0" w:line="240" w:lineRule="auto"/>
              <w:ind w:left="454"/>
              <w:jc w:val="both"/>
              <w:rPr>
                <w:rFonts w:ascii="Arial" w:hAnsi="Arial"/>
              </w:rPr>
            </w:pPr>
          </w:p>
          <w:p w14:paraId="40D8E265" w14:textId="77777777" w:rsidR="005F64D9" w:rsidRDefault="00CC6334" w:rsidP="00722ECD">
            <w:pPr>
              <w:pStyle w:val="ListParagraph"/>
              <w:numPr>
                <w:ilvl w:val="0"/>
                <w:numId w:val="20"/>
              </w:numPr>
              <w:spacing w:after="0" w:line="240" w:lineRule="auto"/>
              <w:ind w:left="454"/>
              <w:jc w:val="both"/>
              <w:rPr>
                <w:rFonts w:ascii="Arial" w:hAnsi="Arial"/>
              </w:rPr>
            </w:pPr>
            <w:r>
              <w:rPr>
                <w:rFonts w:ascii="Arial" w:hAnsi="Arial"/>
              </w:rPr>
              <w:t>Model</w:t>
            </w:r>
            <w:r w:rsidR="005F64D9" w:rsidRPr="00722ECD">
              <w:rPr>
                <w:rFonts w:ascii="Arial" w:hAnsi="Arial"/>
              </w:rPr>
              <w:t xml:space="preserve"> and demonst</w:t>
            </w:r>
            <w:r w:rsidR="00421E00">
              <w:rPr>
                <w:rFonts w:ascii="Arial" w:hAnsi="Arial"/>
              </w:rPr>
              <w:t>rates our values and behaviours</w:t>
            </w:r>
          </w:p>
          <w:p w14:paraId="5B721448" w14:textId="77777777" w:rsidR="00421E00" w:rsidRPr="00722ECD" w:rsidRDefault="00421E00" w:rsidP="00421E00">
            <w:pPr>
              <w:pStyle w:val="ListParagraph"/>
              <w:spacing w:after="0" w:line="240" w:lineRule="auto"/>
              <w:ind w:left="0"/>
              <w:jc w:val="both"/>
              <w:rPr>
                <w:rFonts w:ascii="Arial" w:hAnsi="Arial"/>
              </w:rPr>
            </w:pPr>
          </w:p>
          <w:p w14:paraId="4280F4F5" w14:textId="77777777" w:rsidR="00B51304" w:rsidRDefault="005F64D9" w:rsidP="00722ECD">
            <w:pPr>
              <w:pStyle w:val="ListParagraph"/>
              <w:numPr>
                <w:ilvl w:val="0"/>
                <w:numId w:val="20"/>
              </w:numPr>
              <w:spacing w:after="0" w:line="240" w:lineRule="auto"/>
              <w:ind w:left="454"/>
              <w:jc w:val="both"/>
              <w:rPr>
                <w:rFonts w:ascii="Arial" w:hAnsi="Arial"/>
              </w:rPr>
            </w:pPr>
            <w:r w:rsidRPr="00722ECD">
              <w:rPr>
                <w:rFonts w:ascii="Arial" w:hAnsi="Arial"/>
              </w:rPr>
              <w:t>E</w:t>
            </w:r>
            <w:r w:rsidR="00B51304" w:rsidRPr="00722ECD">
              <w:rPr>
                <w:rFonts w:ascii="Arial" w:hAnsi="Arial"/>
              </w:rPr>
              <w:t>xperience of managing and supervising others</w:t>
            </w:r>
            <w:r w:rsidR="00CC6334">
              <w:rPr>
                <w:rFonts w:ascii="Arial" w:hAnsi="Arial"/>
              </w:rPr>
              <w:t>.</w:t>
            </w:r>
          </w:p>
          <w:p w14:paraId="68423CEF" w14:textId="77777777" w:rsidR="00421E00" w:rsidRDefault="00421E00" w:rsidP="00421E00">
            <w:pPr>
              <w:pStyle w:val="ListParagraph"/>
              <w:spacing w:after="0" w:line="240" w:lineRule="auto"/>
              <w:ind w:left="0"/>
              <w:jc w:val="both"/>
              <w:rPr>
                <w:rFonts w:ascii="Arial" w:hAnsi="Arial"/>
              </w:rPr>
            </w:pPr>
          </w:p>
          <w:p w14:paraId="5028862C" w14:textId="77777777" w:rsidR="00D2122A" w:rsidRDefault="00D2122A" w:rsidP="00722ECD">
            <w:pPr>
              <w:pStyle w:val="ListParagraph"/>
              <w:numPr>
                <w:ilvl w:val="0"/>
                <w:numId w:val="20"/>
              </w:numPr>
              <w:spacing w:after="0" w:line="240" w:lineRule="auto"/>
              <w:ind w:left="454"/>
              <w:jc w:val="both"/>
              <w:rPr>
                <w:rFonts w:ascii="Arial" w:hAnsi="Arial"/>
              </w:rPr>
            </w:pPr>
            <w:r>
              <w:rPr>
                <w:rFonts w:ascii="Arial" w:hAnsi="Arial"/>
              </w:rPr>
              <w:t>Detailed knowledge of legislation and law in relation to children and families</w:t>
            </w:r>
          </w:p>
          <w:p w14:paraId="3DB02EA9" w14:textId="77777777" w:rsidR="00421E00" w:rsidRDefault="00421E00" w:rsidP="00421E00">
            <w:pPr>
              <w:pStyle w:val="ListParagraph"/>
              <w:spacing w:after="0" w:line="240" w:lineRule="auto"/>
              <w:ind w:left="0"/>
              <w:jc w:val="both"/>
              <w:rPr>
                <w:rFonts w:ascii="Arial" w:hAnsi="Arial"/>
              </w:rPr>
            </w:pPr>
          </w:p>
          <w:p w14:paraId="2AFAD9B8" w14:textId="77777777" w:rsidR="00D2122A" w:rsidRDefault="00D2122A" w:rsidP="00722ECD">
            <w:pPr>
              <w:pStyle w:val="ListParagraph"/>
              <w:numPr>
                <w:ilvl w:val="0"/>
                <w:numId w:val="20"/>
              </w:numPr>
              <w:spacing w:after="0" w:line="240" w:lineRule="auto"/>
              <w:ind w:left="454"/>
              <w:jc w:val="both"/>
              <w:rPr>
                <w:rFonts w:ascii="Arial" w:hAnsi="Arial"/>
              </w:rPr>
            </w:pPr>
            <w:r>
              <w:rPr>
                <w:rFonts w:ascii="Arial" w:hAnsi="Arial"/>
              </w:rPr>
              <w:t>Detailed knowledge and understanding of the implementation and management of complex casework process and procedures.</w:t>
            </w:r>
          </w:p>
          <w:p w14:paraId="747F36E4" w14:textId="77777777" w:rsidR="00421E00" w:rsidRPr="00722ECD" w:rsidRDefault="00421E00" w:rsidP="00421E00">
            <w:pPr>
              <w:pStyle w:val="ListParagraph"/>
              <w:spacing w:after="0" w:line="240" w:lineRule="auto"/>
              <w:ind w:left="0"/>
              <w:jc w:val="both"/>
              <w:rPr>
                <w:rFonts w:ascii="Arial" w:hAnsi="Arial"/>
              </w:rPr>
            </w:pPr>
          </w:p>
          <w:p w14:paraId="4F69BADE" w14:textId="77777777" w:rsidR="00B51304" w:rsidRDefault="00B51304" w:rsidP="00722ECD">
            <w:pPr>
              <w:pStyle w:val="ListParagraph"/>
              <w:numPr>
                <w:ilvl w:val="0"/>
                <w:numId w:val="20"/>
              </w:numPr>
              <w:spacing w:after="0" w:line="240" w:lineRule="auto"/>
              <w:ind w:left="454"/>
              <w:jc w:val="both"/>
              <w:rPr>
                <w:rFonts w:ascii="Arial" w:hAnsi="Arial"/>
              </w:rPr>
            </w:pPr>
            <w:r w:rsidRPr="00722ECD">
              <w:rPr>
                <w:rFonts w:ascii="Arial" w:hAnsi="Arial"/>
              </w:rPr>
              <w:t>Ability to translate complex ideas and information into meaningful and ‘user-friendly’ information; ability to ‘tell the story’ to bring people along and ensure all audiences understand the key messages.</w:t>
            </w:r>
          </w:p>
          <w:p w14:paraId="2632C22C" w14:textId="77777777" w:rsidR="00421E00" w:rsidRPr="00722ECD" w:rsidRDefault="00421E00" w:rsidP="00421E00">
            <w:pPr>
              <w:pStyle w:val="ListParagraph"/>
              <w:spacing w:after="0" w:line="240" w:lineRule="auto"/>
              <w:ind w:left="0"/>
              <w:jc w:val="both"/>
              <w:rPr>
                <w:rFonts w:ascii="Arial" w:hAnsi="Arial"/>
              </w:rPr>
            </w:pPr>
          </w:p>
          <w:p w14:paraId="044FDE91" w14:textId="77777777" w:rsidR="004F175B" w:rsidRDefault="004F175B" w:rsidP="00722ECD">
            <w:pPr>
              <w:pStyle w:val="ListParagraph"/>
              <w:numPr>
                <w:ilvl w:val="0"/>
                <w:numId w:val="20"/>
              </w:numPr>
              <w:spacing w:after="0" w:line="240" w:lineRule="auto"/>
              <w:ind w:left="454"/>
              <w:jc w:val="both"/>
              <w:rPr>
                <w:rFonts w:ascii="Arial" w:hAnsi="Arial"/>
              </w:rPr>
            </w:pPr>
            <w:r w:rsidRPr="00722ECD">
              <w:rPr>
                <w:rFonts w:ascii="Arial" w:hAnsi="Arial"/>
              </w:rPr>
              <w:t>Ability to motivate, engage and develop people to deliver shared outcomes.</w:t>
            </w:r>
          </w:p>
          <w:p w14:paraId="071A0638" w14:textId="77777777" w:rsidR="00421E00" w:rsidRPr="00722ECD" w:rsidRDefault="00421E00" w:rsidP="00421E00">
            <w:pPr>
              <w:pStyle w:val="ListParagraph"/>
              <w:spacing w:after="0" w:line="240" w:lineRule="auto"/>
              <w:ind w:left="0"/>
              <w:jc w:val="both"/>
              <w:rPr>
                <w:rFonts w:ascii="Arial" w:hAnsi="Arial"/>
              </w:rPr>
            </w:pPr>
          </w:p>
          <w:p w14:paraId="0C6D45E6" w14:textId="77777777" w:rsidR="008C2D71" w:rsidRDefault="008C2D71" w:rsidP="00722ECD">
            <w:pPr>
              <w:pStyle w:val="ListParagraph"/>
              <w:numPr>
                <w:ilvl w:val="0"/>
                <w:numId w:val="20"/>
              </w:numPr>
              <w:spacing w:after="0" w:line="240" w:lineRule="auto"/>
              <w:ind w:left="454"/>
              <w:jc w:val="both"/>
              <w:rPr>
                <w:rFonts w:ascii="Arial" w:hAnsi="Arial"/>
              </w:rPr>
            </w:pPr>
            <w:r w:rsidRPr="00722ECD">
              <w:rPr>
                <w:rFonts w:ascii="Arial" w:hAnsi="Arial"/>
              </w:rPr>
              <w:t>To be an excellent communicator using various mediums to achieve the best results.</w:t>
            </w:r>
          </w:p>
          <w:p w14:paraId="571F3AD5" w14:textId="77777777" w:rsidR="00421E00" w:rsidRPr="00722ECD" w:rsidRDefault="00421E00" w:rsidP="00421E00">
            <w:pPr>
              <w:pStyle w:val="ListParagraph"/>
              <w:spacing w:after="0" w:line="240" w:lineRule="auto"/>
              <w:ind w:left="0"/>
              <w:jc w:val="both"/>
              <w:rPr>
                <w:rFonts w:ascii="Arial" w:hAnsi="Arial"/>
              </w:rPr>
            </w:pPr>
          </w:p>
          <w:p w14:paraId="6420D2A5" w14:textId="77777777" w:rsidR="008C2D71" w:rsidRDefault="008C2D71" w:rsidP="00722ECD">
            <w:pPr>
              <w:pStyle w:val="ListParagraph"/>
              <w:numPr>
                <w:ilvl w:val="0"/>
                <w:numId w:val="20"/>
              </w:numPr>
              <w:spacing w:after="0" w:line="240" w:lineRule="auto"/>
              <w:ind w:left="454"/>
              <w:jc w:val="both"/>
              <w:rPr>
                <w:rFonts w:ascii="Arial" w:hAnsi="Arial"/>
              </w:rPr>
            </w:pPr>
            <w:r w:rsidRPr="00722ECD">
              <w:rPr>
                <w:rFonts w:ascii="Arial" w:hAnsi="Arial"/>
              </w:rPr>
              <w:t>To build strong, collaborative relationships to find creative ways to make services more sustainable and flexible.</w:t>
            </w:r>
          </w:p>
          <w:p w14:paraId="5A3DF8E7" w14:textId="77777777" w:rsidR="00421E00" w:rsidRDefault="00421E00" w:rsidP="00421E00">
            <w:pPr>
              <w:pStyle w:val="ListParagraph"/>
              <w:spacing w:after="0" w:line="240" w:lineRule="auto"/>
              <w:ind w:left="0"/>
              <w:jc w:val="both"/>
              <w:rPr>
                <w:rFonts w:ascii="Arial" w:hAnsi="Arial"/>
              </w:rPr>
            </w:pPr>
          </w:p>
          <w:p w14:paraId="1682A484" w14:textId="77777777" w:rsidR="00CC6334" w:rsidRDefault="00CC6334" w:rsidP="00722ECD">
            <w:pPr>
              <w:pStyle w:val="ListParagraph"/>
              <w:numPr>
                <w:ilvl w:val="0"/>
                <w:numId w:val="20"/>
              </w:numPr>
              <w:spacing w:after="0" w:line="240" w:lineRule="auto"/>
              <w:ind w:left="454"/>
              <w:jc w:val="both"/>
              <w:rPr>
                <w:rFonts w:ascii="Arial" w:hAnsi="Arial"/>
              </w:rPr>
            </w:pPr>
            <w:r>
              <w:rPr>
                <w:rFonts w:ascii="Arial" w:hAnsi="Arial"/>
              </w:rPr>
              <w:t>Ability to address complaints effectively by acting as an investigating officer when required.</w:t>
            </w:r>
          </w:p>
          <w:p w14:paraId="2CEE1354" w14:textId="77777777" w:rsidR="00421E00" w:rsidRDefault="00421E00" w:rsidP="00421E00">
            <w:pPr>
              <w:pStyle w:val="ListParagraph"/>
              <w:spacing w:after="0" w:line="240" w:lineRule="auto"/>
              <w:ind w:left="0"/>
              <w:jc w:val="both"/>
              <w:rPr>
                <w:rFonts w:ascii="Arial" w:hAnsi="Arial"/>
              </w:rPr>
            </w:pPr>
          </w:p>
          <w:p w14:paraId="446839E8" w14:textId="77777777" w:rsidR="00CC6334" w:rsidRPr="00722ECD" w:rsidRDefault="00CC6334" w:rsidP="00722ECD">
            <w:pPr>
              <w:pStyle w:val="ListParagraph"/>
              <w:numPr>
                <w:ilvl w:val="0"/>
                <w:numId w:val="20"/>
              </w:numPr>
              <w:spacing w:after="0" w:line="240" w:lineRule="auto"/>
              <w:ind w:left="454"/>
              <w:jc w:val="both"/>
              <w:rPr>
                <w:rFonts w:ascii="Arial" w:hAnsi="Arial"/>
              </w:rPr>
            </w:pPr>
            <w:r>
              <w:rPr>
                <w:rFonts w:ascii="Arial" w:hAnsi="Arial"/>
              </w:rPr>
              <w:t xml:space="preserve">Undertake effective audits of practice and ensure these impact positive on staff and outcomes. </w:t>
            </w:r>
          </w:p>
          <w:p w14:paraId="6D82628E" w14:textId="77777777" w:rsidR="00B51304" w:rsidRPr="00722ECD" w:rsidRDefault="00B51304" w:rsidP="00722ECD">
            <w:pPr>
              <w:pStyle w:val="ListParagraph"/>
              <w:spacing w:after="0" w:line="240" w:lineRule="auto"/>
              <w:ind w:left="454"/>
              <w:jc w:val="both"/>
              <w:rPr>
                <w:rFonts w:ascii="Arial" w:hAnsi="Arial"/>
              </w:rPr>
            </w:pPr>
          </w:p>
          <w:p w14:paraId="3E0BC34B" w14:textId="77777777" w:rsidR="00D4435D" w:rsidRPr="00722ECD" w:rsidRDefault="00D4435D" w:rsidP="00722ECD">
            <w:pPr>
              <w:pStyle w:val="ListParagraph"/>
              <w:spacing w:after="0" w:line="240" w:lineRule="auto"/>
              <w:ind w:left="454"/>
              <w:jc w:val="both"/>
              <w:rPr>
                <w:rFonts w:ascii="Arial" w:hAnsi="Arial"/>
              </w:rPr>
            </w:pPr>
          </w:p>
        </w:tc>
        <w:tc>
          <w:tcPr>
            <w:tcW w:w="425" w:type="dxa"/>
            <w:shd w:val="clear" w:color="auto" w:fill="auto"/>
          </w:tcPr>
          <w:p w14:paraId="644FE8B0" w14:textId="77777777" w:rsidR="00D4435D" w:rsidRPr="00722ECD" w:rsidRDefault="00D4435D" w:rsidP="00722ECD">
            <w:pPr>
              <w:pStyle w:val="ListParagraph"/>
              <w:spacing w:after="0" w:line="240" w:lineRule="auto"/>
              <w:ind w:left="454"/>
              <w:jc w:val="both"/>
              <w:rPr>
                <w:rFonts w:ascii="Arial" w:hAnsi="Arial"/>
              </w:rPr>
            </w:pPr>
          </w:p>
        </w:tc>
        <w:tc>
          <w:tcPr>
            <w:tcW w:w="7798" w:type="dxa"/>
            <w:tcBorders>
              <w:bottom w:val="nil"/>
            </w:tcBorders>
            <w:shd w:val="clear" w:color="auto" w:fill="auto"/>
          </w:tcPr>
          <w:p w14:paraId="689E9CF9" w14:textId="77777777" w:rsidR="00B51304" w:rsidRDefault="00B51304" w:rsidP="00722ECD">
            <w:pPr>
              <w:pStyle w:val="ListParagraph"/>
              <w:numPr>
                <w:ilvl w:val="0"/>
                <w:numId w:val="20"/>
              </w:numPr>
              <w:spacing w:after="0" w:line="240" w:lineRule="auto"/>
              <w:ind w:left="454"/>
              <w:jc w:val="both"/>
              <w:rPr>
                <w:rFonts w:ascii="Arial" w:hAnsi="Arial"/>
              </w:rPr>
            </w:pPr>
            <w:r w:rsidRPr="00722ECD">
              <w:rPr>
                <w:rFonts w:ascii="Arial" w:hAnsi="Arial"/>
              </w:rPr>
              <w:t xml:space="preserve">To remain </w:t>
            </w:r>
            <w:r w:rsidR="000A6116">
              <w:rPr>
                <w:rFonts w:ascii="Arial" w:hAnsi="Arial"/>
              </w:rPr>
              <w:t>strength focused</w:t>
            </w:r>
            <w:r w:rsidRPr="00722ECD">
              <w:rPr>
                <w:rFonts w:ascii="Arial" w:hAnsi="Arial"/>
              </w:rPr>
              <w:t xml:space="preserve"> under challenging circumstances</w:t>
            </w:r>
          </w:p>
          <w:p w14:paraId="27F8F205" w14:textId="77777777" w:rsidR="00421E00" w:rsidRPr="00722ECD" w:rsidRDefault="00421E00" w:rsidP="00421E00">
            <w:pPr>
              <w:pStyle w:val="ListParagraph"/>
              <w:spacing w:after="0" w:line="240" w:lineRule="auto"/>
              <w:ind w:left="454"/>
              <w:jc w:val="both"/>
              <w:rPr>
                <w:rFonts w:ascii="Arial" w:hAnsi="Arial"/>
              </w:rPr>
            </w:pPr>
          </w:p>
          <w:p w14:paraId="1469836F" w14:textId="77777777" w:rsidR="00B51304" w:rsidRDefault="00B51304" w:rsidP="00722ECD">
            <w:pPr>
              <w:pStyle w:val="ListParagraph"/>
              <w:numPr>
                <w:ilvl w:val="0"/>
                <w:numId w:val="20"/>
              </w:numPr>
              <w:spacing w:after="0" w:line="240" w:lineRule="auto"/>
              <w:ind w:left="454"/>
              <w:jc w:val="both"/>
              <w:rPr>
                <w:rFonts w:ascii="Arial" w:hAnsi="Arial"/>
              </w:rPr>
            </w:pPr>
            <w:r w:rsidRPr="00722ECD">
              <w:rPr>
                <w:rFonts w:ascii="Arial" w:hAnsi="Arial"/>
              </w:rPr>
              <w:t>To demonstrate initiative, confidence and personal responsibility for action especially where solutions or ways forward are not clear.</w:t>
            </w:r>
          </w:p>
          <w:p w14:paraId="2EE3F618" w14:textId="77777777" w:rsidR="00421E00" w:rsidRPr="00722ECD" w:rsidRDefault="00421E00" w:rsidP="00421E00">
            <w:pPr>
              <w:pStyle w:val="ListParagraph"/>
              <w:spacing w:after="0" w:line="240" w:lineRule="auto"/>
              <w:ind w:left="0"/>
              <w:jc w:val="both"/>
              <w:rPr>
                <w:rFonts w:ascii="Arial" w:hAnsi="Arial"/>
              </w:rPr>
            </w:pPr>
          </w:p>
          <w:p w14:paraId="7A64B61B" w14:textId="77777777" w:rsidR="00B51304" w:rsidRDefault="00B51304" w:rsidP="00722ECD">
            <w:pPr>
              <w:pStyle w:val="ListParagraph"/>
              <w:numPr>
                <w:ilvl w:val="0"/>
                <w:numId w:val="20"/>
              </w:numPr>
              <w:spacing w:after="0" w:line="240" w:lineRule="auto"/>
              <w:ind w:left="454"/>
              <w:jc w:val="both"/>
              <w:rPr>
                <w:rFonts w:ascii="Arial" w:hAnsi="Arial"/>
              </w:rPr>
            </w:pPr>
            <w:r w:rsidRPr="00722ECD">
              <w:rPr>
                <w:rFonts w:ascii="Arial" w:hAnsi="Arial"/>
              </w:rPr>
              <w:t>To be a skilled communicator who communicates with clarity, conviction and enthusiasm and is able to demonstrate integrity, create rapport and build trust and confidence.</w:t>
            </w:r>
          </w:p>
          <w:p w14:paraId="04AB1D47" w14:textId="77777777" w:rsidR="00421E00" w:rsidRPr="00722ECD" w:rsidRDefault="00421E00" w:rsidP="00421E00">
            <w:pPr>
              <w:pStyle w:val="ListParagraph"/>
              <w:spacing w:after="0" w:line="240" w:lineRule="auto"/>
              <w:ind w:left="0"/>
              <w:jc w:val="both"/>
              <w:rPr>
                <w:rFonts w:ascii="Arial" w:hAnsi="Arial"/>
              </w:rPr>
            </w:pPr>
          </w:p>
          <w:p w14:paraId="338EDCD3" w14:textId="77777777" w:rsidR="008F1C09" w:rsidRDefault="008F1C09" w:rsidP="00722ECD">
            <w:pPr>
              <w:pStyle w:val="ListParagraph"/>
              <w:numPr>
                <w:ilvl w:val="0"/>
                <w:numId w:val="20"/>
              </w:numPr>
              <w:spacing w:after="0" w:line="240" w:lineRule="auto"/>
              <w:ind w:left="454"/>
              <w:jc w:val="both"/>
              <w:rPr>
                <w:rFonts w:ascii="Arial" w:hAnsi="Arial"/>
              </w:rPr>
            </w:pPr>
            <w:r w:rsidRPr="00722ECD">
              <w:rPr>
                <w:rFonts w:ascii="Arial" w:hAnsi="Arial"/>
              </w:rPr>
              <w:t>Ability to contribute to the development of positive and supportive team working relationships.</w:t>
            </w:r>
          </w:p>
          <w:p w14:paraId="0ABA4EB1" w14:textId="77777777" w:rsidR="00421E00" w:rsidRPr="00722ECD" w:rsidRDefault="00421E00" w:rsidP="00421E00">
            <w:pPr>
              <w:pStyle w:val="ListParagraph"/>
              <w:spacing w:after="0" w:line="240" w:lineRule="auto"/>
              <w:ind w:left="0"/>
              <w:jc w:val="both"/>
              <w:rPr>
                <w:rFonts w:ascii="Arial" w:hAnsi="Arial"/>
              </w:rPr>
            </w:pPr>
          </w:p>
          <w:p w14:paraId="28698D15" w14:textId="77777777" w:rsidR="00B51304" w:rsidRDefault="00B51304" w:rsidP="00722ECD">
            <w:pPr>
              <w:pStyle w:val="ListParagraph"/>
              <w:numPr>
                <w:ilvl w:val="0"/>
                <w:numId w:val="20"/>
              </w:numPr>
              <w:spacing w:after="0" w:line="240" w:lineRule="auto"/>
              <w:ind w:left="454"/>
              <w:jc w:val="both"/>
              <w:rPr>
                <w:rFonts w:ascii="Arial" w:hAnsi="Arial"/>
              </w:rPr>
            </w:pPr>
            <w:r w:rsidRPr="00722ECD">
              <w:rPr>
                <w:rFonts w:ascii="Arial" w:hAnsi="Arial"/>
              </w:rPr>
              <w:t>To be determined and consistently persist with actions to achieve outcomes</w:t>
            </w:r>
          </w:p>
          <w:p w14:paraId="74561B9E" w14:textId="77777777" w:rsidR="00421E00" w:rsidRPr="00722ECD" w:rsidRDefault="00421E00" w:rsidP="00421E00">
            <w:pPr>
              <w:pStyle w:val="ListParagraph"/>
              <w:spacing w:after="0" w:line="240" w:lineRule="auto"/>
              <w:ind w:left="0"/>
              <w:jc w:val="both"/>
              <w:rPr>
                <w:rFonts w:ascii="Arial" w:hAnsi="Arial"/>
              </w:rPr>
            </w:pPr>
          </w:p>
          <w:p w14:paraId="266E770F" w14:textId="77777777" w:rsidR="00B51304" w:rsidRDefault="00B51304" w:rsidP="00722ECD">
            <w:pPr>
              <w:pStyle w:val="ListParagraph"/>
              <w:numPr>
                <w:ilvl w:val="0"/>
                <w:numId w:val="20"/>
              </w:numPr>
              <w:spacing w:after="0" w:line="240" w:lineRule="auto"/>
              <w:ind w:left="454"/>
              <w:jc w:val="both"/>
              <w:rPr>
                <w:rFonts w:ascii="Arial" w:hAnsi="Arial"/>
              </w:rPr>
            </w:pPr>
            <w:r w:rsidRPr="00722ECD">
              <w:rPr>
                <w:rFonts w:ascii="Arial" w:hAnsi="Arial"/>
              </w:rPr>
              <w:t>To bring together multi-faceted activities</w:t>
            </w:r>
            <w:r w:rsidR="005F64D9" w:rsidRPr="00722ECD">
              <w:rPr>
                <w:rFonts w:ascii="Arial" w:hAnsi="Arial"/>
              </w:rPr>
              <w:t xml:space="preserve"> and teams</w:t>
            </w:r>
            <w:r w:rsidRPr="00722ECD">
              <w:rPr>
                <w:rFonts w:ascii="Arial" w:hAnsi="Arial"/>
              </w:rPr>
              <w:t xml:space="preserve"> to improve performance and/or resolve business critical issues.</w:t>
            </w:r>
          </w:p>
          <w:p w14:paraId="76DA3B42" w14:textId="77777777" w:rsidR="00421E00" w:rsidRPr="00722ECD" w:rsidRDefault="00421E00" w:rsidP="00421E00">
            <w:pPr>
              <w:pStyle w:val="ListParagraph"/>
              <w:spacing w:after="0" w:line="240" w:lineRule="auto"/>
              <w:ind w:left="0"/>
              <w:jc w:val="both"/>
              <w:rPr>
                <w:rFonts w:ascii="Arial" w:hAnsi="Arial"/>
              </w:rPr>
            </w:pPr>
          </w:p>
          <w:p w14:paraId="2D2057C0" w14:textId="77777777" w:rsidR="00D4435D" w:rsidRDefault="00B51304" w:rsidP="00722ECD">
            <w:pPr>
              <w:pStyle w:val="ListParagraph"/>
              <w:numPr>
                <w:ilvl w:val="0"/>
                <w:numId w:val="20"/>
              </w:numPr>
              <w:spacing w:after="0" w:line="240" w:lineRule="auto"/>
              <w:ind w:left="454"/>
              <w:jc w:val="both"/>
              <w:rPr>
                <w:rFonts w:ascii="Arial" w:hAnsi="Arial"/>
              </w:rPr>
            </w:pPr>
            <w:r w:rsidRPr="00722ECD">
              <w:rPr>
                <w:rFonts w:ascii="Arial" w:hAnsi="Arial"/>
              </w:rPr>
              <w:t>Analytical skills and using insight to inform change and plans.</w:t>
            </w:r>
          </w:p>
          <w:p w14:paraId="4CD3357E" w14:textId="77777777" w:rsidR="00421E00" w:rsidRDefault="00421E00" w:rsidP="00421E00">
            <w:pPr>
              <w:pStyle w:val="ListParagraph"/>
              <w:spacing w:after="0" w:line="240" w:lineRule="auto"/>
              <w:ind w:left="0"/>
              <w:jc w:val="both"/>
              <w:rPr>
                <w:rFonts w:ascii="Arial" w:hAnsi="Arial"/>
              </w:rPr>
            </w:pPr>
          </w:p>
          <w:p w14:paraId="5DB80D52" w14:textId="77777777" w:rsidR="00D2122A" w:rsidRDefault="00D2122A" w:rsidP="00722ECD">
            <w:pPr>
              <w:pStyle w:val="ListParagraph"/>
              <w:numPr>
                <w:ilvl w:val="0"/>
                <w:numId w:val="20"/>
              </w:numPr>
              <w:spacing w:after="0" w:line="240" w:lineRule="auto"/>
              <w:ind w:left="454"/>
              <w:jc w:val="both"/>
              <w:rPr>
                <w:rFonts w:ascii="Arial" w:hAnsi="Arial"/>
              </w:rPr>
            </w:pPr>
            <w:r>
              <w:rPr>
                <w:rFonts w:ascii="Arial" w:hAnsi="Arial"/>
              </w:rPr>
              <w:t>Hold a current HCPC registration</w:t>
            </w:r>
          </w:p>
          <w:p w14:paraId="78E3E7DD" w14:textId="77777777" w:rsidR="00421E00" w:rsidRDefault="00421E00" w:rsidP="00421E00">
            <w:pPr>
              <w:pStyle w:val="ListParagraph"/>
              <w:spacing w:after="0" w:line="240" w:lineRule="auto"/>
              <w:ind w:left="94"/>
              <w:jc w:val="both"/>
              <w:rPr>
                <w:rFonts w:ascii="Arial" w:hAnsi="Arial"/>
              </w:rPr>
            </w:pPr>
          </w:p>
          <w:p w14:paraId="5A430AC3" w14:textId="77777777" w:rsidR="00D2122A" w:rsidRDefault="00CC6334" w:rsidP="00722ECD">
            <w:pPr>
              <w:pStyle w:val="ListParagraph"/>
              <w:numPr>
                <w:ilvl w:val="0"/>
                <w:numId w:val="20"/>
              </w:numPr>
              <w:spacing w:after="0" w:line="240" w:lineRule="auto"/>
              <w:ind w:left="454"/>
              <w:jc w:val="both"/>
              <w:rPr>
                <w:rFonts w:ascii="Arial" w:hAnsi="Arial"/>
              </w:rPr>
            </w:pPr>
            <w:r>
              <w:rPr>
                <w:rFonts w:ascii="Arial" w:hAnsi="Arial"/>
              </w:rPr>
              <w:t>Hold</w:t>
            </w:r>
            <w:r w:rsidR="00D2122A">
              <w:rPr>
                <w:rFonts w:ascii="Arial" w:hAnsi="Arial"/>
              </w:rPr>
              <w:t xml:space="preserve"> a recognised social work qualification</w:t>
            </w:r>
          </w:p>
          <w:p w14:paraId="5900AFE2" w14:textId="77777777" w:rsidR="00421E00" w:rsidRPr="00722ECD" w:rsidRDefault="00421E00" w:rsidP="00421E00">
            <w:pPr>
              <w:pStyle w:val="ListParagraph"/>
              <w:spacing w:after="0" w:line="240" w:lineRule="auto"/>
              <w:ind w:left="0"/>
              <w:jc w:val="both"/>
              <w:rPr>
                <w:rFonts w:ascii="Arial" w:hAnsi="Arial"/>
              </w:rPr>
            </w:pPr>
          </w:p>
          <w:p w14:paraId="0A68512A" w14:textId="77777777" w:rsidR="008F1C09" w:rsidRPr="00722ECD" w:rsidRDefault="008F1C09" w:rsidP="00722ECD">
            <w:pPr>
              <w:pStyle w:val="ListParagraph"/>
              <w:numPr>
                <w:ilvl w:val="0"/>
                <w:numId w:val="20"/>
              </w:numPr>
              <w:spacing w:after="0" w:line="240" w:lineRule="auto"/>
              <w:ind w:left="454"/>
              <w:jc w:val="both"/>
              <w:rPr>
                <w:rFonts w:ascii="Arial" w:hAnsi="Arial"/>
              </w:rPr>
            </w:pPr>
            <w:r w:rsidRPr="00722ECD">
              <w:rPr>
                <w:rFonts w:ascii="Arial" w:hAnsi="Arial"/>
              </w:rPr>
              <w:t>Excellent knowledge of Microsoft Office Systems.</w:t>
            </w:r>
          </w:p>
        </w:tc>
      </w:tr>
    </w:tbl>
    <w:p w14:paraId="60AEA605" w14:textId="77777777" w:rsidR="00712438" w:rsidRDefault="00712438" w:rsidP="00B44F4F">
      <w:pPr>
        <w:rPr>
          <w:rFonts w:ascii="Arial" w:hAnsi="Arial"/>
          <w:b/>
          <w:color w:val="FFFFFF"/>
          <w:sz w:val="28"/>
        </w:rPr>
        <w:sectPr w:rsidR="00712438" w:rsidSect="009608CC">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W w:w="15921" w:type="dxa"/>
        <w:tblLayout w:type="fixed"/>
        <w:tblLook w:val="04A0" w:firstRow="1" w:lastRow="0" w:firstColumn="1" w:lastColumn="0" w:noHBand="0" w:noVBand="1"/>
      </w:tblPr>
      <w:tblGrid>
        <w:gridCol w:w="10598"/>
        <w:gridCol w:w="277"/>
        <w:gridCol w:w="5046"/>
      </w:tblGrid>
      <w:tr w:rsidR="00C53BB3" w:rsidRPr="00722ECD" w14:paraId="4FD5769A" w14:textId="77777777" w:rsidTr="00722ECD">
        <w:tc>
          <w:tcPr>
            <w:tcW w:w="10598" w:type="dxa"/>
            <w:shd w:val="clear" w:color="auto" w:fill="E6007E"/>
          </w:tcPr>
          <w:p w14:paraId="2723FB23" w14:textId="77777777" w:rsidR="00C53BB3" w:rsidRPr="00722ECD" w:rsidRDefault="00712438" w:rsidP="00722ECD">
            <w:pPr>
              <w:spacing w:after="0" w:line="240" w:lineRule="auto"/>
              <w:rPr>
                <w:rFonts w:ascii="Arial" w:hAnsi="Arial"/>
                <w:b/>
                <w:color w:val="FFFFFF"/>
                <w:sz w:val="28"/>
              </w:rPr>
            </w:pPr>
            <w:r w:rsidRPr="00722ECD">
              <w:rPr>
                <w:rFonts w:ascii="Arial" w:hAnsi="Arial"/>
                <w:b/>
                <w:color w:val="FFFFFF"/>
                <w:sz w:val="28"/>
              </w:rPr>
              <w:lastRenderedPageBreak/>
              <w:t>Application Guidance</w:t>
            </w:r>
            <w:r w:rsidR="00C53BB3" w:rsidRPr="00722ECD">
              <w:rPr>
                <w:rFonts w:ascii="Arial" w:hAnsi="Arial"/>
                <w:b/>
                <w:color w:val="FFFFFF"/>
                <w:sz w:val="28"/>
              </w:rPr>
              <w:t xml:space="preserve">  </w:t>
            </w:r>
          </w:p>
        </w:tc>
        <w:tc>
          <w:tcPr>
            <w:tcW w:w="277" w:type="dxa"/>
          </w:tcPr>
          <w:p w14:paraId="2A664814" w14:textId="77777777" w:rsidR="00C53BB3" w:rsidRPr="00722ECD" w:rsidRDefault="00C53BB3" w:rsidP="00722ECD">
            <w:pPr>
              <w:spacing w:after="0" w:line="240" w:lineRule="auto"/>
              <w:rPr>
                <w:rFonts w:ascii="Arial" w:hAnsi="Arial"/>
              </w:rPr>
            </w:pPr>
          </w:p>
        </w:tc>
        <w:tc>
          <w:tcPr>
            <w:tcW w:w="5046" w:type="dxa"/>
            <w:shd w:val="clear" w:color="auto" w:fill="E6007E"/>
          </w:tcPr>
          <w:p w14:paraId="30E8035B" w14:textId="77777777" w:rsidR="00C53BB3" w:rsidRPr="00722ECD" w:rsidRDefault="00C53BB3" w:rsidP="00722ECD">
            <w:pPr>
              <w:spacing w:after="0" w:line="240" w:lineRule="auto"/>
              <w:rPr>
                <w:rFonts w:ascii="Arial" w:hAnsi="Arial"/>
                <w:b/>
                <w:color w:val="FFFFFF"/>
                <w:sz w:val="28"/>
              </w:rPr>
            </w:pPr>
            <w:r w:rsidRPr="00722ECD">
              <w:rPr>
                <w:rFonts w:ascii="Arial" w:hAnsi="Arial"/>
                <w:b/>
                <w:color w:val="FFFFFF"/>
                <w:sz w:val="28"/>
              </w:rPr>
              <w:t xml:space="preserve">Our values </w:t>
            </w:r>
          </w:p>
        </w:tc>
      </w:tr>
      <w:tr w:rsidR="00C53BB3" w:rsidRPr="00722ECD" w14:paraId="50A5AA8C" w14:textId="77777777" w:rsidTr="00722ECD">
        <w:tc>
          <w:tcPr>
            <w:tcW w:w="10598" w:type="dxa"/>
          </w:tcPr>
          <w:p w14:paraId="4B33C2CB" w14:textId="77777777" w:rsidR="00421E00" w:rsidRDefault="00421E00"/>
          <w:tbl>
            <w:tblPr>
              <w:tblW w:w="10485" w:type="dxa"/>
              <w:tblLayout w:type="fixed"/>
              <w:tblLook w:val="04A0" w:firstRow="1" w:lastRow="0" w:firstColumn="1" w:lastColumn="0" w:noHBand="0" w:noVBand="1"/>
            </w:tblPr>
            <w:tblGrid>
              <w:gridCol w:w="10485"/>
            </w:tblGrid>
            <w:tr w:rsidR="00712438" w:rsidRPr="00722ECD" w14:paraId="73282C7D" w14:textId="77777777" w:rsidTr="00722ECD">
              <w:trPr>
                <w:cantSplit/>
                <w:trHeight w:hRule="exact" w:val="4990"/>
              </w:trPr>
              <w:tc>
                <w:tcPr>
                  <w:tcW w:w="10485" w:type="dxa"/>
                </w:tcPr>
                <w:p w14:paraId="1BC4BF37" w14:textId="77777777" w:rsidR="00712438" w:rsidRPr="00421E00" w:rsidRDefault="00712438" w:rsidP="00722ECD">
                  <w:pPr>
                    <w:spacing w:after="0" w:line="240" w:lineRule="auto"/>
                    <w:jc w:val="both"/>
                    <w:rPr>
                      <w:rFonts w:ascii="Arial" w:hAnsi="Arial"/>
                      <w:sz w:val="24"/>
                      <w:szCs w:val="24"/>
                    </w:rPr>
                  </w:pPr>
                  <w:r w:rsidRPr="00421E00">
                    <w:rPr>
                      <w:rFonts w:ascii="Arial" w:hAnsi="Arial"/>
                      <w:sz w:val="24"/>
                      <w:szCs w:val="24"/>
                    </w:rPr>
                    <w:t>We are a values based organisation so reflecting our values or a values based approach in your evidence will support your application.</w:t>
                  </w:r>
                </w:p>
                <w:p w14:paraId="65E84FCF" w14:textId="77777777" w:rsidR="00712438" w:rsidRPr="00421E00" w:rsidRDefault="00712438" w:rsidP="00722ECD">
                  <w:pPr>
                    <w:spacing w:after="0" w:line="240" w:lineRule="auto"/>
                    <w:jc w:val="both"/>
                    <w:rPr>
                      <w:rFonts w:ascii="Arial" w:hAnsi="Arial"/>
                      <w:sz w:val="24"/>
                      <w:szCs w:val="24"/>
                    </w:rPr>
                  </w:pPr>
                </w:p>
                <w:p w14:paraId="1C4AA632" w14:textId="77777777" w:rsidR="00712438" w:rsidRPr="00421E00" w:rsidRDefault="00712438" w:rsidP="00722ECD">
                  <w:pPr>
                    <w:spacing w:after="0" w:line="240" w:lineRule="auto"/>
                    <w:jc w:val="both"/>
                    <w:rPr>
                      <w:rFonts w:ascii="Arial" w:hAnsi="Arial"/>
                      <w:sz w:val="24"/>
                      <w:szCs w:val="24"/>
                    </w:rPr>
                  </w:pPr>
                  <w:r w:rsidRPr="00421E00">
                    <w:rPr>
                      <w:rFonts w:ascii="Arial" w:hAnsi="Arial"/>
                      <w:sz w:val="24"/>
                      <w:szCs w:val="24"/>
                    </w:rPr>
                    <w:t>The ‘Key outcomes</w:t>
                  </w:r>
                  <w:r w:rsidR="005F64D9" w:rsidRPr="00421E00">
                    <w:rPr>
                      <w:rFonts w:ascii="Arial" w:hAnsi="Arial"/>
                      <w:sz w:val="24"/>
                      <w:szCs w:val="24"/>
                    </w:rPr>
                    <w:t xml:space="preserve">’ and the ‘What we need from you’ </w:t>
                  </w:r>
                  <w:r w:rsidRPr="00421E00">
                    <w:rPr>
                      <w:rFonts w:ascii="Arial" w:hAnsi="Arial"/>
                      <w:sz w:val="24"/>
                      <w:szCs w:val="24"/>
                    </w:rPr>
                    <w:t xml:space="preserve">sections of the Role Profile are there to give you an understanding of what we would like to see reflected in your application. Don’t give up if you are not able to reflect all of these in your application. </w:t>
                  </w:r>
                </w:p>
                <w:p w14:paraId="76D69883" w14:textId="77777777" w:rsidR="00712438" w:rsidRPr="00421E00" w:rsidRDefault="00712438" w:rsidP="00722ECD">
                  <w:pPr>
                    <w:tabs>
                      <w:tab w:val="left" w:pos="4428"/>
                    </w:tabs>
                    <w:spacing w:after="0" w:line="240" w:lineRule="auto"/>
                    <w:jc w:val="both"/>
                    <w:rPr>
                      <w:rFonts w:ascii="Arial" w:hAnsi="Arial"/>
                      <w:b/>
                      <w:sz w:val="24"/>
                      <w:szCs w:val="24"/>
                    </w:rPr>
                  </w:pPr>
                </w:p>
                <w:p w14:paraId="21A5DD51" w14:textId="2CEF6BB4" w:rsidR="00712438" w:rsidRPr="00E6440C" w:rsidRDefault="00E41823" w:rsidP="00421E00">
                  <w:pPr>
                    <w:tabs>
                      <w:tab w:val="left" w:pos="4428"/>
                    </w:tabs>
                    <w:spacing w:after="0" w:line="240" w:lineRule="auto"/>
                    <w:jc w:val="both"/>
                    <w:rPr>
                      <w:rFonts w:ascii="Arial" w:hAnsi="Arial"/>
                      <w:sz w:val="24"/>
                      <w:szCs w:val="24"/>
                    </w:rPr>
                  </w:pPr>
                  <w:r w:rsidRPr="00E6440C">
                    <w:rPr>
                      <w:rFonts w:ascii="Arial" w:hAnsi="Arial"/>
                      <w:sz w:val="24"/>
                      <w:szCs w:val="24"/>
                    </w:rPr>
                    <w:t xml:space="preserve">Please submit a </w:t>
                  </w:r>
                  <w:r w:rsidR="00421E00" w:rsidRPr="00E6440C">
                    <w:rPr>
                      <w:rFonts w:ascii="Arial" w:hAnsi="Arial" w:cs="Arial"/>
                      <w:color w:val="000000"/>
                      <w:sz w:val="24"/>
                      <w:szCs w:val="24"/>
                    </w:rPr>
                    <w:t>CV and a cover letter (no more than 4 sides of A4) outlining how you meet the requirements and what you bring to the role</w:t>
                  </w:r>
                  <w:r w:rsidR="00E6440C">
                    <w:rPr>
                      <w:rFonts w:ascii="Arial" w:hAnsi="Arial" w:cs="Arial"/>
                      <w:color w:val="000000"/>
                      <w:sz w:val="24"/>
                      <w:szCs w:val="24"/>
                    </w:rPr>
                    <w:t>.</w:t>
                  </w:r>
                  <w:bookmarkStart w:id="0" w:name="_GoBack"/>
                  <w:bookmarkEnd w:id="0"/>
                </w:p>
              </w:tc>
            </w:tr>
          </w:tbl>
          <w:p w14:paraId="673F9CDC" w14:textId="77777777" w:rsidR="00C53BB3" w:rsidRPr="00722ECD" w:rsidRDefault="00C53BB3" w:rsidP="00722ECD">
            <w:pPr>
              <w:spacing w:after="0" w:line="240" w:lineRule="auto"/>
              <w:rPr>
                <w:rFonts w:ascii="Arial" w:hAnsi="Arial"/>
              </w:rPr>
            </w:pPr>
          </w:p>
        </w:tc>
        <w:tc>
          <w:tcPr>
            <w:tcW w:w="277" w:type="dxa"/>
            <w:vAlign w:val="center"/>
          </w:tcPr>
          <w:p w14:paraId="0E71A208" w14:textId="77777777" w:rsidR="00C53BB3" w:rsidRPr="00722ECD" w:rsidRDefault="00C53BB3" w:rsidP="00722ECD">
            <w:pPr>
              <w:spacing w:after="0" w:line="240" w:lineRule="auto"/>
              <w:jc w:val="center"/>
              <w:rPr>
                <w:rFonts w:ascii="Arial" w:hAnsi="Arial"/>
                <w:noProof/>
                <w:lang w:eastAsia="en-GB"/>
              </w:rPr>
            </w:pPr>
          </w:p>
        </w:tc>
        <w:tc>
          <w:tcPr>
            <w:tcW w:w="5046" w:type="dxa"/>
            <w:vAlign w:val="center"/>
          </w:tcPr>
          <w:p w14:paraId="3861B4EB" w14:textId="77777777" w:rsidR="00C53BB3" w:rsidRPr="00722ECD" w:rsidRDefault="00C53BB3" w:rsidP="00722ECD">
            <w:pPr>
              <w:spacing w:after="0" w:line="240" w:lineRule="auto"/>
              <w:jc w:val="center"/>
              <w:rPr>
                <w:rFonts w:ascii="Arial" w:hAnsi="Arial"/>
                <w:noProof/>
                <w:lang w:eastAsia="en-GB"/>
              </w:rPr>
            </w:pPr>
          </w:p>
          <w:p w14:paraId="17667510" w14:textId="77777777" w:rsidR="00C53BB3" w:rsidRPr="00722ECD" w:rsidRDefault="00D27C61" w:rsidP="00722ECD">
            <w:pPr>
              <w:spacing w:after="0" w:line="240" w:lineRule="auto"/>
              <w:jc w:val="center"/>
              <w:rPr>
                <w:rFonts w:ascii="Arial" w:hAnsi="Arial"/>
              </w:rPr>
            </w:pPr>
            <w:r>
              <w:rPr>
                <w:rFonts w:ascii="Arial" w:hAnsi="Arial"/>
                <w:noProof/>
                <w:lang w:val="en-US"/>
              </w:rPr>
              <w:drawing>
                <wp:anchor distT="0" distB="0" distL="114300" distR="114300" simplePos="0" relativeHeight="251657728" behindDoc="0" locked="0" layoutInCell="1" allowOverlap="1" wp14:anchorId="15375A01" wp14:editId="07848DDE">
                  <wp:simplePos x="0" y="0"/>
                  <wp:positionH relativeFrom="column">
                    <wp:posOffset>445135</wp:posOffset>
                  </wp:positionH>
                  <wp:positionV relativeFrom="paragraph">
                    <wp:posOffset>3175</wp:posOffset>
                  </wp:positionV>
                  <wp:extent cx="2266950" cy="6385560"/>
                  <wp:effectExtent l="0" t="0" r="0" b="0"/>
                  <wp:wrapNone/>
                  <wp:docPr id="2"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l="32860" t="18022" r="50941" b="1663"/>
                          <a:stretch>
                            <a:fillRect/>
                          </a:stretch>
                        </pic:blipFill>
                        <pic:spPr bwMode="auto">
                          <a:xfrm>
                            <a:off x="0" y="0"/>
                            <a:ext cx="2266950" cy="6385560"/>
                          </a:xfrm>
                          <a:prstGeom prst="rect">
                            <a:avLst/>
                          </a:prstGeom>
                          <a:noFill/>
                          <a:ln>
                            <a:noFill/>
                          </a:ln>
                        </pic:spPr>
                      </pic:pic>
                    </a:graphicData>
                  </a:graphic>
                </wp:anchor>
              </w:drawing>
            </w:r>
          </w:p>
        </w:tc>
      </w:tr>
    </w:tbl>
    <w:p w14:paraId="7E8C9E7D" w14:textId="77777777"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D5D1" w14:textId="77777777" w:rsidR="00115D04" w:rsidRDefault="00115D04" w:rsidP="00C84CCD">
      <w:pPr>
        <w:spacing w:after="0" w:line="240" w:lineRule="auto"/>
      </w:pPr>
      <w:r>
        <w:separator/>
      </w:r>
    </w:p>
  </w:endnote>
  <w:endnote w:type="continuationSeparator" w:id="0">
    <w:p w14:paraId="18A26A4B" w14:textId="77777777" w:rsidR="00115D04" w:rsidRDefault="00115D04"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3254A" w14:textId="77777777" w:rsidR="00115D04" w:rsidRDefault="00115D04" w:rsidP="00C84CCD">
      <w:pPr>
        <w:spacing w:after="0" w:line="240" w:lineRule="auto"/>
      </w:pPr>
      <w:r>
        <w:separator/>
      </w:r>
    </w:p>
  </w:footnote>
  <w:footnote w:type="continuationSeparator" w:id="0">
    <w:p w14:paraId="38456447" w14:textId="77777777" w:rsidR="00115D04" w:rsidRDefault="00115D04"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7BA9" w14:textId="77777777" w:rsidR="00DF01E9" w:rsidRDefault="00E6440C">
    <w:pPr>
      <w:pStyle w:val="Header"/>
    </w:pPr>
    <w:r>
      <w:rPr>
        <w:noProof/>
        <w:lang w:eastAsia="en-GB"/>
      </w:rPr>
      <w:pict w14:anchorId="55870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772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3917F1B7">
        <v:shape id="WordPictureWatermark6819569" o:spid="_x0000_s2050" type="#_x0000_t75" style="position:absolute;margin-left:0;margin-top:0;width:451.25pt;height:355.7pt;z-index:-25165977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18C0" w14:textId="77777777" w:rsidR="00DF01E9" w:rsidRDefault="00E6440C" w:rsidP="00D94B75">
    <w:pPr>
      <w:pStyle w:val="Header"/>
      <w:tabs>
        <w:tab w:val="clear" w:pos="4513"/>
        <w:tab w:val="clear" w:pos="9026"/>
        <w:tab w:val="left" w:pos="1840"/>
      </w:tabs>
    </w:pPr>
    <w:r>
      <w:rPr>
        <w:noProof/>
        <w:lang w:eastAsia="en-GB"/>
      </w:rPr>
      <w:pict w14:anchorId="66A0D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670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FD08" w14:textId="77777777" w:rsidR="00DF01E9" w:rsidRDefault="00E6440C">
    <w:pPr>
      <w:pStyle w:val="Header"/>
    </w:pPr>
    <w:r>
      <w:rPr>
        <w:noProof/>
        <w:lang w:eastAsia="en-GB"/>
      </w:rPr>
      <w:pict w14:anchorId="4361B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875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177FDD03">
        <v:shape id="WordPictureWatermark6819568" o:spid="_x0000_s2049" type="#_x0000_t75" style="position:absolute;margin-left:0;margin-top:0;width:451.25pt;height:355.7pt;z-index:-25166080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F23D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91E88"/>
    <w:multiLevelType w:val="hybridMultilevel"/>
    <w:tmpl w:val="D866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1EFD06DD"/>
    <w:multiLevelType w:val="hybridMultilevel"/>
    <w:tmpl w:val="09F0B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2" w15:restartNumberingAfterBreak="0">
    <w:nsid w:val="2F591D26"/>
    <w:multiLevelType w:val="hybridMultilevel"/>
    <w:tmpl w:val="048E2F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041B8"/>
    <w:multiLevelType w:val="hybridMultilevel"/>
    <w:tmpl w:val="98B62126"/>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3"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143AF"/>
    <w:multiLevelType w:val="hybridMultilevel"/>
    <w:tmpl w:val="B6D24C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7"/>
  </w:num>
  <w:num w:numId="4">
    <w:abstractNumId w:val="16"/>
  </w:num>
  <w:num w:numId="5">
    <w:abstractNumId w:val="1"/>
  </w:num>
  <w:num w:numId="6">
    <w:abstractNumId w:val="10"/>
  </w:num>
  <w:num w:numId="7">
    <w:abstractNumId w:val="13"/>
  </w:num>
  <w:num w:numId="8">
    <w:abstractNumId w:val="6"/>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22"/>
  </w:num>
  <w:num w:numId="12">
    <w:abstractNumId w:val="15"/>
  </w:num>
  <w:num w:numId="13">
    <w:abstractNumId w:val="5"/>
  </w:num>
  <w:num w:numId="14">
    <w:abstractNumId w:val="18"/>
  </w:num>
  <w:num w:numId="15">
    <w:abstractNumId w:val="19"/>
  </w:num>
  <w:num w:numId="16">
    <w:abstractNumId w:val="3"/>
  </w:num>
  <w:num w:numId="17">
    <w:abstractNumId w:val="21"/>
  </w:num>
  <w:num w:numId="18">
    <w:abstractNumId w:val="23"/>
  </w:num>
  <w:num w:numId="19">
    <w:abstractNumId w:val="0"/>
  </w:num>
  <w:num w:numId="20">
    <w:abstractNumId w:val="9"/>
  </w:num>
  <w:num w:numId="21">
    <w:abstractNumId w:val="11"/>
  </w:num>
  <w:num w:numId="22">
    <w:abstractNumId w:val="20"/>
  </w:num>
  <w:num w:numId="23">
    <w:abstractNumId w:val="26"/>
  </w:num>
  <w:num w:numId="24">
    <w:abstractNumId w:val="14"/>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6116"/>
    <w:rsid w:val="000A7B1E"/>
    <w:rsid w:val="000B0CCB"/>
    <w:rsid w:val="000B1D4A"/>
    <w:rsid w:val="000B1D82"/>
    <w:rsid w:val="000B206B"/>
    <w:rsid w:val="000B23A2"/>
    <w:rsid w:val="000B2BB6"/>
    <w:rsid w:val="000B4E86"/>
    <w:rsid w:val="000B66E4"/>
    <w:rsid w:val="000B6DC1"/>
    <w:rsid w:val="000C01A4"/>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5D04"/>
    <w:rsid w:val="0011611A"/>
    <w:rsid w:val="00116E37"/>
    <w:rsid w:val="00117678"/>
    <w:rsid w:val="00117803"/>
    <w:rsid w:val="0012137B"/>
    <w:rsid w:val="00121ABB"/>
    <w:rsid w:val="00127F55"/>
    <w:rsid w:val="00130BFF"/>
    <w:rsid w:val="0013195E"/>
    <w:rsid w:val="001338E9"/>
    <w:rsid w:val="0013476E"/>
    <w:rsid w:val="00135411"/>
    <w:rsid w:val="00136C99"/>
    <w:rsid w:val="0013746E"/>
    <w:rsid w:val="00140549"/>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21AC"/>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01A"/>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7D58"/>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6EDC"/>
    <w:rsid w:val="00417114"/>
    <w:rsid w:val="00420248"/>
    <w:rsid w:val="0042179E"/>
    <w:rsid w:val="00421CEB"/>
    <w:rsid w:val="00421E00"/>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EB7"/>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75B"/>
    <w:rsid w:val="004F1C9F"/>
    <w:rsid w:val="004F31FA"/>
    <w:rsid w:val="004F4AFF"/>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449"/>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1C46"/>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06F"/>
    <w:rsid w:val="005F16B3"/>
    <w:rsid w:val="005F2DC0"/>
    <w:rsid w:val="005F390E"/>
    <w:rsid w:val="005F49E6"/>
    <w:rsid w:val="005F64D9"/>
    <w:rsid w:val="005F714D"/>
    <w:rsid w:val="005F73AA"/>
    <w:rsid w:val="00600AC4"/>
    <w:rsid w:val="00600BF7"/>
    <w:rsid w:val="00601AD0"/>
    <w:rsid w:val="00602C0D"/>
    <w:rsid w:val="00603DD1"/>
    <w:rsid w:val="00604474"/>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27E6"/>
    <w:rsid w:val="006445F1"/>
    <w:rsid w:val="00644803"/>
    <w:rsid w:val="00644C5A"/>
    <w:rsid w:val="006465C9"/>
    <w:rsid w:val="00647673"/>
    <w:rsid w:val="006502DF"/>
    <w:rsid w:val="006522D8"/>
    <w:rsid w:val="00656CFA"/>
    <w:rsid w:val="006627E8"/>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438"/>
    <w:rsid w:val="00712CFC"/>
    <w:rsid w:val="00714883"/>
    <w:rsid w:val="00717873"/>
    <w:rsid w:val="00722046"/>
    <w:rsid w:val="00722ECD"/>
    <w:rsid w:val="0072650B"/>
    <w:rsid w:val="00730390"/>
    <w:rsid w:val="00734291"/>
    <w:rsid w:val="0073482C"/>
    <w:rsid w:val="00735886"/>
    <w:rsid w:val="0074051B"/>
    <w:rsid w:val="00740ED9"/>
    <w:rsid w:val="00741516"/>
    <w:rsid w:val="0074208C"/>
    <w:rsid w:val="00742B18"/>
    <w:rsid w:val="00744B2D"/>
    <w:rsid w:val="00746A48"/>
    <w:rsid w:val="0075223B"/>
    <w:rsid w:val="00752807"/>
    <w:rsid w:val="00753158"/>
    <w:rsid w:val="007534F6"/>
    <w:rsid w:val="007546E5"/>
    <w:rsid w:val="00756924"/>
    <w:rsid w:val="007579D2"/>
    <w:rsid w:val="00762311"/>
    <w:rsid w:val="00763716"/>
    <w:rsid w:val="00763CD0"/>
    <w:rsid w:val="0076490E"/>
    <w:rsid w:val="007659DA"/>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07E"/>
    <w:rsid w:val="00804CAA"/>
    <w:rsid w:val="008067D8"/>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5B8"/>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2D71"/>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1C0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56F2A"/>
    <w:rsid w:val="009608CC"/>
    <w:rsid w:val="009629BB"/>
    <w:rsid w:val="009648D4"/>
    <w:rsid w:val="00967DF7"/>
    <w:rsid w:val="00967FEE"/>
    <w:rsid w:val="009713CA"/>
    <w:rsid w:val="00972293"/>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5280"/>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0A7"/>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27E28"/>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1304"/>
    <w:rsid w:val="00B51779"/>
    <w:rsid w:val="00B52B93"/>
    <w:rsid w:val="00B53CF7"/>
    <w:rsid w:val="00B5543B"/>
    <w:rsid w:val="00B55CDB"/>
    <w:rsid w:val="00B57C20"/>
    <w:rsid w:val="00B6032E"/>
    <w:rsid w:val="00B616F1"/>
    <w:rsid w:val="00B62C45"/>
    <w:rsid w:val="00B62C90"/>
    <w:rsid w:val="00B63461"/>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4E19"/>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4E6"/>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8C3"/>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5ADD"/>
    <w:rsid w:val="00CB75AD"/>
    <w:rsid w:val="00CC04C5"/>
    <w:rsid w:val="00CC250D"/>
    <w:rsid w:val="00CC2547"/>
    <w:rsid w:val="00CC473C"/>
    <w:rsid w:val="00CC6334"/>
    <w:rsid w:val="00CC72AF"/>
    <w:rsid w:val="00CD2C14"/>
    <w:rsid w:val="00CD2F8C"/>
    <w:rsid w:val="00CD357C"/>
    <w:rsid w:val="00CD74F5"/>
    <w:rsid w:val="00CD7585"/>
    <w:rsid w:val="00CE0DAE"/>
    <w:rsid w:val="00CE21A0"/>
    <w:rsid w:val="00CE44B4"/>
    <w:rsid w:val="00CE4DFD"/>
    <w:rsid w:val="00CE61AD"/>
    <w:rsid w:val="00CE724D"/>
    <w:rsid w:val="00CE7624"/>
    <w:rsid w:val="00CF274F"/>
    <w:rsid w:val="00CF34BD"/>
    <w:rsid w:val="00CF3567"/>
    <w:rsid w:val="00D03347"/>
    <w:rsid w:val="00D040A5"/>
    <w:rsid w:val="00D0620E"/>
    <w:rsid w:val="00D070CF"/>
    <w:rsid w:val="00D10CF2"/>
    <w:rsid w:val="00D1484E"/>
    <w:rsid w:val="00D2122A"/>
    <w:rsid w:val="00D233FC"/>
    <w:rsid w:val="00D24C38"/>
    <w:rsid w:val="00D24D32"/>
    <w:rsid w:val="00D264EA"/>
    <w:rsid w:val="00D27C61"/>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7CD"/>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074"/>
    <w:rsid w:val="00DD3109"/>
    <w:rsid w:val="00DE0846"/>
    <w:rsid w:val="00DE398C"/>
    <w:rsid w:val="00DE3F77"/>
    <w:rsid w:val="00DF01E9"/>
    <w:rsid w:val="00DF1710"/>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240"/>
    <w:rsid w:val="00E229A3"/>
    <w:rsid w:val="00E22BB2"/>
    <w:rsid w:val="00E23EE3"/>
    <w:rsid w:val="00E240AA"/>
    <w:rsid w:val="00E24FCF"/>
    <w:rsid w:val="00E254D5"/>
    <w:rsid w:val="00E31433"/>
    <w:rsid w:val="00E33A72"/>
    <w:rsid w:val="00E34774"/>
    <w:rsid w:val="00E37707"/>
    <w:rsid w:val="00E41823"/>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40C"/>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4D2"/>
    <w:rsid w:val="00F359A8"/>
    <w:rsid w:val="00F35AB7"/>
    <w:rsid w:val="00F35B53"/>
    <w:rsid w:val="00F3626E"/>
    <w:rsid w:val="00F37C04"/>
    <w:rsid w:val="00F37D67"/>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433"/>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00F345B"/>
  <w15:docId w15:val="{29C649AC-3F2B-4ABA-9143-A8535A67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D32"/>
    <w:pPr>
      <w:spacing w:after="200" w:line="276" w:lineRule="auto"/>
    </w:pPr>
    <w:rPr>
      <w:sz w:val="22"/>
      <w:szCs w:val="22"/>
      <w:lang w:eastAsia="en-US"/>
    </w:rPr>
  </w:style>
  <w:style w:type="paragraph" w:styleId="Heading1">
    <w:name w:val="heading 1"/>
    <w:basedOn w:val="Normal"/>
    <w:next w:val="Normal"/>
    <w:link w:val="Heading1Char"/>
    <w:qFormat/>
    <w:rsid w:val="00F37D67"/>
    <w:pPr>
      <w:keepNext/>
      <w:spacing w:before="60" w:after="6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style>
  <w:style w:type="character" w:styleId="PlaceholderText">
    <w:name w:val="Placeholder Text"/>
    <w:basedOn w:val="DefaultParagraphFont"/>
    <w:uiPriority w:val="99"/>
    <w:semiHidden/>
    <w:rsid w:val="005C1189"/>
    <w:rPr>
      <w:color w:val="808080"/>
    </w:rPr>
  </w:style>
  <w:style w:type="character" w:customStyle="1" w:styleId="Heading1Char">
    <w:name w:val="Heading 1 Char"/>
    <w:basedOn w:val="DefaultParagraphFont"/>
    <w:link w:val="Heading1"/>
    <w:rsid w:val="00F37D6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78222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98737180">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77289097">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1470240814">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D7767-FDA3-44E4-8716-E5ED8210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6602</CharactersWithSpaces>
  <SharedDoc>false</SharedDoc>
  <HLinks>
    <vt:vector size="18" baseType="variant">
      <vt:variant>
        <vt:i4>4390914</vt:i4>
      </vt:variant>
      <vt:variant>
        <vt:i4>0</vt:i4>
      </vt:variant>
      <vt:variant>
        <vt:i4>0</vt:i4>
      </vt:variant>
      <vt:variant>
        <vt:i4>5</vt:i4>
      </vt:variant>
      <vt:variant>
        <vt:lpwstr>https://www.salford.gov.uk/priorities</vt:lpwstr>
      </vt:variant>
      <vt:variant>
        <vt:lpwstr/>
      </vt:variant>
      <vt:variant>
        <vt:i4>4390914</vt:i4>
      </vt:variant>
      <vt:variant>
        <vt:i4>3613</vt:i4>
      </vt:variant>
      <vt:variant>
        <vt:i4>1025</vt:i4>
      </vt:variant>
      <vt:variant>
        <vt:i4>4</vt:i4>
      </vt:variant>
      <vt:variant>
        <vt:lpwstr>https://www.salford.gov.uk/priorities</vt:lpwstr>
      </vt:variant>
      <vt:variant>
        <vt:lpwstr/>
      </vt:variant>
      <vt:variant>
        <vt:i4>4390933</vt:i4>
      </vt:variant>
      <vt:variant>
        <vt:i4>-1</vt:i4>
      </vt:variant>
      <vt:variant>
        <vt:i4>1026</vt:i4>
      </vt:variant>
      <vt:variant>
        <vt:i4>4</vt:i4>
      </vt:variant>
      <vt:variant>
        <vt:lpwstr>https://www.salford.gov.uk/ourvalues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Matoianu, Georgiana</cp:lastModifiedBy>
  <cp:revision>3</cp:revision>
  <cp:lastPrinted>2018-01-05T15:35:00Z</cp:lastPrinted>
  <dcterms:created xsi:type="dcterms:W3CDTF">2019-03-14T11:07:00Z</dcterms:created>
  <dcterms:modified xsi:type="dcterms:W3CDTF">2020-05-27T13:12:00Z</dcterms:modified>
</cp:coreProperties>
</file>