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59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
        <w:gridCol w:w="1600"/>
        <w:gridCol w:w="3441"/>
        <w:gridCol w:w="1675"/>
        <w:gridCol w:w="791"/>
        <w:gridCol w:w="425"/>
        <w:gridCol w:w="1937"/>
        <w:gridCol w:w="893"/>
        <w:gridCol w:w="284"/>
        <w:gridCol w:w="674"/>
        <w:gridCol w:w="4010"/>
        <w:gridCol w:w="78"/>
      </w:tblGrid>
      <w:tr w:rsidR="005D4257" w:rsidRPr="00CC473C" w:rsidTr="00BC3621">
        <w:trPr>
          <w:cantSplit/>
          <w:trHeight w:val="442"/>
        </w:trPr>
        <w:sdt>
          <w:sdtPr>
            <w:rPr>
              <w:rFonts w:ascii="Arial" w:hAnsi="Arial"/>
              <w:b/>
              <w:color w:val="FFFFFF" w:themeColor="background1"/>
              <w:sz w:val="36"/>
              <w:szCs w:val="24"/>
            </w:rPr>
            <w:id w:val="4512579"/>
            <w:placeholder>
              <w:docPart w:val="DefaultPlaceholder_22675703"/>
            </w:placeholder>
            <w:text/>
          </w:sdtPr>
          <w:sdtEndPr/>
          <w:sdtContent>
            <w:tc>
              <w:tcPr>
                <w:tcW w:w="15921" w:type="dxa"/>
                <w:gridSpan w:val="12"/>
                <w:shd w:val="clear" w:color="auto" w:fill="E6007E"/>
              </w:tcPr>
              <w:p w:rsidR="005D4257" w:rsidRPr="00712438" w:rsidRDefault="00851E01" w:rsidP="00851E01">
                <w:pPr>
                  <w:jc w:val="center"/>
                  <w:rPr>
                    <w:rFonts w:ascii="Arial" w:hAnsi="Arial"/>
                    <w:b/>
                    <w:color w:val="FFFFFF" w:themeColor="background1"/>
                    <w:sz w:val="36"/>
                    <w:szCs w:val="24"/>
                  </w:rPr>
                </w:pPr>
                <w:r>
                  <w:rPr>
                    <w:rFonts w:ascii="Arial" w:hAnsi="Arial"/>
                    <w:b/>
                    <w:color w:val="FFFFFF" w:themeColor="background1"/>
                    <w:sz w:val="36"/>
                    <w:szCs w:val="24"/>
                  </w:rPr>
                  <w:t>Graduate Planning Officer</w:t>
                </w:r>
              </w:p>
            </w:tc>
          </w:sdtContent>
        </w:sdt>
      </w:tr>
      <w:tr w:rsidR="00AC6D60" w:rsidRPr="00CC473C" w:rsidTr="007071CD">
        <w:tc>
          <w:tcPr>
            <w:tcW w:w="15921" w:type="dxa"/>
            <w:gridSpan w:val="12"/>
          </w:tcPr>
          <w:p w:rsidR="00AC6D60" w:rsidRPr="00CC473C" w:rsidRDefault="00AC6D60" w:rsidP="00B44F4F">
            <w:pPr>
              <w:rPr>
                <w:rFonts w:ascii="Arial" w:hAnsi="Arial"/>
              </w:rPr>
            </w:pPr>
          </w:p>
        </w:tc>
      </w:tr>
      <w:tr w:rsidR="008E36F7" w:rsidRPr="00CC473C" w:rsidTr="00BC3621">
        <w:trPr>
          <w:cantSplit/>
          <w:trHeight w:hRule="exact" w:val="567"/>
        </w:trPr>
        <w:tc>
          <w:tcPr>
            <w:tcW w:w="1713" w:type="dxa"/>
            <w:gridSpan w:val="2"/>
          </w:tcPr>
          <w:p w:rsidR="008E36F7" w:rsidRPr="00CC473C" w:rsidRDefault="00D41FCC" w:rsidP="00B44F4F">
            <w:pPr>
              <w:rPr>
                <w:rFonts w:ascii="Arial" w:hAnsi="Arial"/>
                <w:b/>
              </w:rPr>
            </w:pPr>
            <w:r w:rsidRPr="00CC473C">
              <w:rPr>
                <w:rFonts w:ascii="Arial" w:hAnsi="Arial"/>
                <w:b/>
              </w:rPr>
              <w:t>Service:</w:t>
            </w:r>
          </w:p>
        </w:tc>
        <w:sdt>
          <w:sdtPr>
            <w:rPr>
              <w:rFonts w:ascii="Arial" w:hAnsi="Arial"/>
            </w:rPr>
            <w:id w:val="4512583"/>
            <w:placeholder>
              <w:docPart w:val="DefaultPlaceholder_22675703"/>
            </w:placeholder>
            <w:text/>
          </w:sdtPr>
          <w:sdtEndPr/>
          <w:sdtContent>
            <w:tc>
              <w:tcPr>
                <w:tcW w:w="3441" w:type="dxa"/>
              </w:tcPr>
              <w:p w:rsidR="008E36F7" w:rsidRPr="00CC473C" w:rsidRDefault="006C7A31" w:rsidP="006C7A31">
                <w:pPr>
                  <w:rPr>
                    <w:rFonts w:ascii="Arial" w:hAnsi="Arial"/>
                  </w:rPr>
                </w:pPr>
                <w:r>
                  <w:rPr>
                    <w:rFonts w:ascii="Arial" w:hAnsi="Arial"/>
                  </w:rPr>
                  <w:t>Development Management</w:t>
                </w:r>
              </w:p>
            </w:tc>
          </w:sdtContent>
        </w:sdt>
        <w:tc>
          <w:tcPr>
            <w:tcW w:w="1675" w:type="dxa"/>
          </w:tcPr>
          <w:p w:rsidR="008E36F7" w:rsidRPr="00CC473C" w:rsidRDefault="008E36F7" w:rsidP="00B44F4F">
            <w:pPr>
              <w:rPr>
                <w:rFonts w:ascii="Arial" w:hAnsi="Arial"/>
                <w:b/>
              </w:rPr>
            </w:pPr>
            <w:r w:rsidRPr="00CC473C">
              <w:rPr>
                <w:rFonts w:ascii="Arial" w:hAnsi="Arial"/>
                <w:b/>
              </w:rPr>
              <w:t>Grade:</w:t>
            </w:r>
          </w:p>
        </w:tc>
        <w:sdt>
          <w:sdtPr>
            <w:rPr>
              <w:rFonts w:ascii="Arial" w:hAnsi="Arial"/>
            </w:rPr>
            <w:id w:val="4512585"/>
            <w:placeholder>
              <w:docPart w:val="DefaultPlaceholder_22675703"/>
            </w:placeholder>
            <w:text/>
          </w:sdtPr>
          <w:sdtEndPr/>
          <w:sdtContent>
            <w:tc>
              <w:tcPr>
                <w:tcW w:w="3153" w:type="dxa"/>
                <w:gridSpan w:val="3"/>
              </w:tcPr>
              <w:p w:rsidR="008E36F7" w:rsidRPr="00CC473C" w:rsidRDefault="006C7A31" w:rsidP="006C7A31">
                <w:pPr>
                  <w:rPr>
                    <w:rFonts w:ascii="Arial" w:hAnsi="Arial"/>
                  </w:rPr>
                </w:pPr>
                <w:r>
                  <w:rPr>
                    <w:rFonts w:ascii="Arial" w:hAnsi="Arial"/>
                  </w:rPr>
                  <w:t>3A</w:t>
                </w:r>
              </w:p>
            </w:tc>
          </w:sdtContent>
        </w:sdt>
        <w:tc>
          <w:tcPr>
            <w:tcW w:w="1851" w:type="dxa"/>
            <w:gridSpan w:val="3"/>
          </w:tcPr>
          <w:p w:rsidR="008E36F7" w:rsidRPr="00CC473C" w:rsidRDefault="008E36F7" w:rsidP="00B44F4F">
            <w:pPr>
              <w:rPr>
                <w:rFonts w:ascii="Arial" w:hAnsi="Arial"/>
                <w:b/>
              </w:rPr>
            </w:pPr>
            <w:r w:rsidRPr="00CC473C">
              <w:rPr>
                <w:rFonts w:ascii="Arial" w:hAnsi="Arial"/>
                <w:b/>
              </w:rPr>
              <w:t>Salary:</w:t>
            </w:r>
          </w:p>
        </w:tc>
        <w:sdt>
          <w:sdtPr>
            <w:rPr>
              <w:rFonts w:ascii="Arial" w:hAnsi="Arial"/>
            </w:rPr>
            <w:id w:val="4512587"/>
            <w:placeholder>
              <w:docPart w:val="DefaultPlaceholder_22675703"/>
            </w:placeholder>
            <w:text/>
          </w:sdtPr>
          <w:sdtEndPr/>
          <w:sdtContent>
            <w:tc>
              <w:tcPr>
                <w:tcW w:w="4088" w:type="dxa"/>
                <w:gridSpan w:val="2"/>
              </w:tcPr>
              <w:p w:rsidR="008E36F7" w:rsidRPr="00CC473C" w:rsidRDefault="00EF56F8" w:rsidP="00EF56F8">
                <w:pPr>
                  <w:rPr>
                    <w:rFonts w:ascii="Arial" w:hAnsi="Arial"/>
                  </w:rPr>
                </w:pPr>
                <w:r>
                  <w:rPr>
                    <w:rFonts w:ascii="Arial" w:hAnsi="Arial"/>
                  </w:rPr>
                  <w:t>£24,799 - £26,999</w:t>
                </w:r>
              </w:p>
            </w:tc>
          </w:sdtContent>
        </w:sdt>
      </w:tr>
      <w:tr w:rsidR="008E36F7" w:rsidRPr="00CC473C" w:rsidTr="00537D45">
        <w:trPr>
          <w:cantSplit/>
          <w:trHeight w:hRule="exact" w:val="577"/>
        </w:trPr>
        <w:tc>
          <w:tcPr>
            <w:tcW w:w="1713" w:type="dxa"/>
            <w:gridSpan w:val="2"/>
          </w:tcPr>
          <w:p w:rsidR="008E36F7" w:rsidRPr="00CC473C" w:rsidRDefault="008E36F7" w:rsidP="00B44F4F">
            <w:pPr>
              <w:rPr>
                <w:rFonts w:ascii="Arial" w:hAnsi="Arial"/>
                <w:b/>
              </w:rPr>
            </w:pPr>
            <w:r w:rsidRPr="00CC473C">
              <w:rPr>
                <w:rFonts w:ascii="Arial" w:hAnsi="Arial"/>
                <w:b/>
              </w:rPr>
              <w:t>Reporting to:</w:t>
            </w:r>
          </w:p>
        </w:tc>
        <w:sdt>
          <w:sdtPr>
            <w:rPr>
              <w:rFonts w:ascii="Arial" w:hAnsi="Arial"/>
            </w:rPr>
            <w:id w:val="4512584"/>
            <w:placeholder>
              <w:docPart w:val="DefaultPlaceholder_22675703"/>
            </w:placeholder>
            <w:text/>
          </w:sdtPr>
          <w:sdtEndPr/>
          <w:sdtContent>
            <w:tc>
              <w:tcPr>
                <w:tcW w:w="3441" w:type="dxa"/>
              </w:tcPr>
              <w:p w:rsidR="008E36F7" w:rsidRPr="00CC473C" w:rsidRDefault="006C7A31" w:rsidP="006C7A31">
                <w:pPr>
                  <w:rPr>
                    <w:rFonts w:ascii="Arial" w:hAnsi="Arial"/>
                  </w:rPr>
                </w:pPr>
                <w:r>
                  <w:rPr>
                    <w:rFonts w:ascii="Arial" w:hAnsi="Arial"/>
                  </w:rPr>
                  <w:t>Anthony Stephenson</w:t>
                </w:r>
              </w:p>
            </w:tc>
          </w:sdtContent>
        </w:sdt>
        <w:tc>
          <w:tcPr>
            <w:tcW w:w="1675" w:type="dxa"/>
          </w:tcPr>
          <w:p w:rsidR="008E36F7" w:rsidRPr="00CC473C" w:rsidRDefault="008E36F7" w:rsidP="00B44F4F">
            <w:pPr>
              <w:rPr>
                <w:rFonts w:ascii="Arial" w:hAnsi="Arial"/>
                <w:b/>
              </w:rPr>
            </w:pPr>
            <w:r w:rsidRPr="00CC473C">
              <w:rPr>
                <w:rFonts w:ascii="Arial" w:hAnsi="Arial"/>
                <w:b/>
              </w:rPr>
              <w:t>Location:</w:t>
            </w:r>
          </w:p>
        </w:tc>
        <w:sdt>
          <w:sdtPr>
            <w:rPr>
              <w:rFonts w:ascii="Arial" w:hAnsi="Arial"/>
            </w:rPr>
            <w:id w:val="4512586"/>
            <w:placeholder>
              <w:docPart w:val="DefaultPlaceholder_22675703"/>
            </w:placeholder>
            <w:text/>
          </w:sdtPr>
          <w:sdtEndPr/>
          <w:sdtContent>
            <w:tc>
              <w:tcPr>
                <w:tcW w:w="3153" w:type="dxa"/>
                <w:gridSpan w:val="3"/>
              </w:tcPr>
              <w:p w:rsidR="008E36F7" w:rsidRPr="00CC473C" w:rsidRDefault="006C7A31" w:rsidP="006C7A31">
                <w:pPr>
                  <w:rPr>
                    <w:rFonts w:ascii="Arial" w:hAnsi="Arial"/>
                  </w:rPr>
                </w:pPr>
                <w:r>
                  <w:rPr>
                    <w:rFonts w:ascii="Arial" w:hAnsi="Arial"/>
                  </w:rPr>
                  <w:t xml:space="preserve">Salford Civic Centre, </w:t>
                </w:r>
                <w:proofErr w:type="spellStart"/>
                <w:r>
                  <w:rPr>
                    <w:rFonts w:ascii="Arial" w:hAnsi="Arial"/>
                  </w:rPr>
                  <w:t>Swinton</w:t>
                </w:r>
                <w:proofErr w:type="spellEnd"/>
              </w:p>
            </w:tc>
          </w:sdtContent>
        </w:sdt>
        <w:tc>
          <w:tcPr>
            <w:tcW w:w="1851" w:type="dxa"/>
            <w:gridSpan w:val="3"/>
          </w:tcPr>
          <w:p w:rsidR="008E36F7" w:rsidRPr="00CC473C" w:rsidRDefault="008E36F7" w:rsidP="00B44F4F">
            <w:pPr>
              <w:rPr>
                <w:rFonts w:ascii="Arial" w:hAnsi="Arial"/>
                <w:b/>
              </w:rPr>
            </w:pPr>
            <w:r w:rsidRPr="00CC473C">
              <w:rPr>
                <w:rFonts w:ascii="Arial" w:hAnsi="Arial"/>
                <w:b/>
              </w:rPr>
              <w:t>Hours:</w:t>
            </w:r>
          </w:p>
        </w:tc>
        <w:sdt>
          <w:sdtPr>
            <w:rPr>
              <w:rFonts w:ascii="Arial" w:hAnsi="Arial"/>
            </w:rPr>
            <w:id w:val="4512588"/>
            <w:placeholder>
              <w:docPart w:val="DefaultPlaceholder_22675703"/>
            </w:placeholder>
            <w:text/>
          </w:sdtPr>
          <w:sdtEndPr/>
          <w:sdtContent>
            <w:tc>
              <w:tcPr>
                <w:tcW w:w="4088" w:type="dxa"/>
                <w:gridSpan w:val="2"/>
              </w:tcPr>
              <w:p w:rsidR="008E36F7" w:rsidRPr="00CC473C" w:rsidRDefault="004C685D" w:rsidP="004C685D">
                <w:pPr>
                  <w:rPr>
                    <w:rFonts w:ascii="Arial" w:hAnsi="Arial"/>
                  </w:rPr>
                </w:pPr>
                <w:r>
                  <w:rPr>
                    <w:rFonts w:ascii="Arial" w:hAnsi="Arial"/>
                  </w:rPr>
                  <w:t xml:space="preserve">36 hours per </w:t>
                </w:r>
                <w:proofErr w:type="spellStart"/>
                <w:r>
                  <w:rPr>
                    <w:rFonts w:ascii="Arial" w:hAnsi="Arial"/>
                  </w:rPr>
                  <w:t>week</w:t>
                </w:r>
                <w:r w:rsidR="00851E01">
                  <w:rPr>
                    <w:rFonts w:ascii="Arial" w:hAnsi="Arial"/>
                  </w:rPr>
                  <w:t>Graduate</w:t>
                </w:r>
                <w:proofErr w:type="spellEnd"/>
              </w:p>
            </w:tc>
          </w:sdtContent>
        </w:sdt>
      </w:tr>
      <w:tr w:rsidR="007E0DA7" w:rsidRPr="00CC473C" w:rsidTr="00BC3621">
        <w:tblPrEx>
          <w:shd w:val="clear" w:color="auto" w:fill="FFFFFF" w:themeFill="background1"/>
        </w:tblPrEx>
        <w:tc>
          <w:tcPr>
            <w:tcW w:w="10875" w:type="dxa"/>
            <w:gridSpan w:val="8"/>
            <w:shd w:val="clear" w:color="auto" w:fill="E6007E"/>
          </w:tcPr>
          <w:p w:rsidR="00BA6900" w:rsidRPr="00CC473C" w:rsidRDefault="00857101" w:rsidP="00B44F4F">
            <w:pPr>
              <w:rPr>
                <w:rFonts w:ascii="Arial" w:hAnsi="Arial"/>
                <w:b/>
                <w:color w:val="FFFFFF" w:themeColor="background1"/>
                <w:sz w:val="28"/>
              </w:rPr>
            </w:pPr>
            <w:r w:rsidRPr="00CC473C">
              <w:rPr>
                <w:rFonts w:ascii="Arial" w:hAnsi="Arial"/>
                <w:b/>
                <w:color w:val="FFFFFF" w:themeColor="background1"/>
                <w:sz w:val="28"/>
              </w:rPr>
              <w:t>About the role</w:t>
            </w:r>
          </w:p>
        </w:tc>
        <w:tc>
          <w:tcPr>
            <w:tcW w:w="284" w:type="dxa"/>
            <w:shd w:val="clear" w:color="auto" w:fill="FFFFFF" w:themeFill="background1"/>
          </w:tcPr>
          <w:p w:rsidR="00BA6900" w:rsidRPr="00CC473C" w:rsidRDefault="00BA6900" w:rsidP="00B44F4F">
            <w:pPr>
              <w:rPr>
                <w:rFonts w:ascii="Arial" w:hAnsi="Arial"/>
              </w:rPr>
            </w:pPr>
          </w:p>
        </w:tc>
        <w:tc>
          <w:tcPr>
            <w:tcW w:w="4762" w:type="dxa"/>
            <w:gridSpan w:val="3"/>
            <w:shd w:val="clear" w:color="auto" w:fill="E6007E"/>
          </w:tcPr>
          <w:p w:rsidR="00BA6900" w:rsidRPr="00CC473C" w:rsidRDefault="00857101" w:rsidP="00B44F4F">
            <w:pPr>
              <w:rPr>
                <w:rFonts w:ascii="Arial" w:hAnsi="Arial"/>
                <w:b/>
                <w:color w:val="FFFFFF" w:themeColor="background1"/>
                <w:sz w:val="28"/>
              </w:rPr>
            </w:pPr>
            <w:r w:rsidRPr="00CC473C">
              <w:rPr>
                <w:rFonts w:ascii="Arial" w:hAnsi="Arial"/>
                <w:b/>
                <w:color w:val="FFFFFF" w:themeColor="background1"/>
                <w:sz w:val="28"/>
              </w:rPr>
              <w:t xml:space="preserve">Our priorities </w:t>
            </w:r>
          </w:p>
        </w:tc>
      </w:tr>
      <w:tr w:rsidR="007E0DA7" w:rsidRPr="00CC473C" w:rsidTr="00BC3621">
        <w:tblPrEx>
          <w:shd w:val="clear" w:color="auto" w:fill="FFFFFF" w:themeFill="background1"/>
        </w:tblPrEx>
        <w:trPr>
          <w:cantSplit/>
          <w:trHeight w:hRule="exact" w:val="8709"/>
        </w:trPr>
        <w:sdt>
          <w:sdtPr>
            <w:id w:val="4512589"/>
            <w:placeholder>
              <w:docPart w:val="DefaultPlaceholder_22675703"/>
            </w:placeholder>
          </w:sdtPr>
          <w:sdtEndPr/>
          <w:sdtContent>
            <w:tc>
              <w:tcPr>
                <w:tcW w:w="10875" w:type="dxa"/>
                <w:gridSpan w:val="8"/>
                <w:shd w:val="clear" w:color="auto" w:fill="auto"/>
              </w:tcPr>
              <w:p w:rsidR="00F13BB9" w:rsidRPr="00F13BB9" w:rsidRDefault="00F13BB9" w:rsidP="00F13BB9">
                <w:pPr>
                  <w:pStyle w:val="Default"/>
                  <w:spacing w:after="70"/>
                  <w:ind w:left="360"/>
                </w:pPr>
              </w:p>
              <w:p w:rsidR="00241129" w:rsidRDefault="00F13BB9" w:rsidP="00241129">
                <w:pPr>
                  <w:pStyle w:val="Default"/>
                  <w:numPr>
                    <w:ilvl w:val="0"/>
                    <w:numId w:val="25"/>
                  </w:numPr>
                  <w:spacing w:after="70"/>
                  <w:rPr>
                    <w:bCs/>
                    <w:color w:val="auto"/>
                    <w:lang w:eastAsia="en-GB"/>
                  </w:rPr>
                </w:pPr>
                <w:r>
                  <w:rPr>
                    <w:bCs/>
                    <w:color w:val="auto"/>
                    <w:lang w:eastAsia="en-GB"/>
                  </w:rPr>
                  <w:t xml:space="preserve">As a graduate planning officer you will manage a caseload of planning and related applications (e.g. householder, change of use, prior approvals, certificates discharge </w:t>
                </w:r>
                <w:proofErr w:type="spellStart"/>
                <w:r>
                  <w:rPr>
                    <w:bCs/>
                    <w:color w:val="auto"/>
                    <w:lang w:eastAsia="en-GB"/>
                  </w:rPr>
                  <w:t>orf</w:t>
                </w:r>
                <w:proofErr w:type="spellEnd"/>
                <w:r>
                  <w:rPr>
                    <w:bCs/>
                    <w:color w:val="auto"/>
                    <w:lang w:eastAsia="en-GB"/>
                  </w:rPr>
                  <w:t xml:space="preserve"> conditions, small commercial developments) and p</w:t>
                </w:r>
                <w:r w:rsidR="00241129" w:rsidRPr="00564255">
                  <w:rPr>
                    <w:bCs/>
                    <w:color w:val="auto"/>
                    <w:lang w:eastAsia="en-GB"/>
                  </w:rPr>
                  <w:t xml:space="preserve">roduce concise, accurate, robust and timely reports and recommendations applying current legislation and policy changes as appropriate. </w:t>
                </w:r>
              </w:p>
              <w:p w:rsidR="00241129" w:rsidRPr="00564255" w:rsidRDefault="00241129" w:rsidP="00241129">
                <w:pPr>
                  <w:pStyle w:val="Default"/>
                  <w:spacing w:after="70"/>
                  <w:ind w:left="360"/>
                  <w:rPr>
                    <w:bCs/>
                    <w:color w:val="auto"/>
                    <w:lang w:eastAsia="en-GB"/>
                  </w:rPr>
                </w:pPr>
              </w:p>
              <w:p w:rsidR="00241129" w:rsidRDefault="00F13BB9" w:rsidP="00241129">
                <w:pPr>
                  <w:pStyle w:val="Default"/>
                  <w:numPr>
                    <w:ilvl w:val="0"/>
                    <w:numId w:val="25"/>
                  </w:numPr>
                  <w:spacing w:after="70"/>
                  <w:rPr>
                    <w:bCs/>
                    <w:color w:val="auto"/>
                    <w:lang w:eastAsia="en-GB"/>
                  </w:rPr>
                </w:pPr>
                <w:r>
                  <w:rPr>
                    <w:bCs/>
                    <w:color w:val="auto"/>
                    <w:lang w:eastAsia="en-GB"/>
                  </w:rPr>
                  <w:t>Undertake</w:t>
                </w:r>
                <w:r w:rsidR="00241129" w:rsidRPr="00564255">
                  <w:rPr>
                    <w:bCs/>
                    <w:color w:val="auto"/>
                    <w:lang w:eastAsia="en-GB"/>
                  </w:rPr>
                  <w:t xml:space="preserve"> pre application discussions on planning and related applications (e.g. householder, change of uses, prior approvals, small commercial development and Listed Building Consents), being proactive and problem solving to achieve deliverable outcomes</w:t>
                </w:r>
                <w:r w:rsidR="00241129">
                  <w:rPr>
                    <w:bCs/>
                    <w:color w:val="auto"/>
                    <w:lang w:eastAsia="en-GB"/>
                  </w:rPr>
                  <w:t>.</w:t>
                </w:r>
              </w:p>
              <w:p w:rsidR="00241129" w:rsidRPr="00564255" w:rsidRDefault="00241129" w:rsidP="00241129">
                <w:pPr>
                  <w:pStyle w:val="Default"/>
                  <w:spacing w:after="70"/>
                  <w:ind w:left="360"/>
                  <w:rPr>
                    <w:bCs/>
                    <w:color w:val="auto"/>
                    <w:lang w:eastAsia="en-GB"/>
                  </w:rPr>
                </w:pPr>
              </w:p>
              <w:p w:rsidR="00241129" w:rsidRDefault="00F13BB9" w:rsidP="00241129">
                <w:pPr>
                  <w:pStyle w:val="Default"/>
                  <w:numPr>
                    <w:ilvl w:val="0"/>
                    <w:numId w:val="25"/>
                  </w:numPr>
                  <w:spacing w:after="70"/>
                  <w:rPr>
                    <w:bCs/>
                    <w:color w:val="auto"/>
                    <w:lang w:eastAsia="en-GB"/>
                  </w:rPr>
                </w:pPr>
                <w:r>
                  <w:rPr>
                    <w:bCs/>
                    <w:color w:val="auto"/>
                    <w:lang w:eastAsia="en-GB"/>
                  </w:rPr>
                  <w:t>Prepare</w:t>
                </w:r>
                <w:r w:rsidR="00241129" w:rsidRPr="00564255">
                  <w:rPr>
                    <w:bCs/>
                    <w:color w:val="auto"/>
                    <w:lang w:eastAsia="en-GB"/>
                  </w:rPr>
                  <w:t xml:space="preserve"> and present written and oral evidence on appeals against the refusal of planning permission or use of planning conditions. </w:t>
                </w:r>
              </w:p>
              <w:p w:rsidR="00241129" w:rsidRPr="00564255" w:rsidRDefault="00241129" w:rsidP="00241129">
                <w:pPr>
                  <w:pStyle w:val="Default"/>
                  <w:spacing w:after="70"/>
                  <w:ind w:left="360"/>
                  <w:rPr>
                    <w:bCs/>
                    <w:color w:val="auto"/>
                    <w:lang w:eastAsia="en-GB"/>
                  </w:rPr>
                </w:pPr>
              </w:p>
              <w:p w:rsidR="00241129" w:rsidRDefault="00F13BB9" w:rsidP="00241129">
                <w:pPr>
                  <w:pStyle w:val="Default"/>
                  <w:numPr>
                    <w:ilvl w:val="0"/>
                    <w:numId w:val="25"/>
                  </w:numPr>
                  <w:spacing w:after="70"/>
                  <w:rPr>
                    <w:bCs/>
                    <w:color w:val="auto"/>
                    <w:lang w:eastAsia="en-GB"/>
                  </w:rPr>
                </w:pPr>
                <w:r>
                  <w:rPr>
                    <w:bCs/>
                    <w:color w:val="auto"/>
                    <w:lang w:eastAsia="en-GB"/>
                  </w:rPr>
                  <w:t>Ensure</w:t>
                </w:r>
                <w:r w:rsidR="00241129" w:rsidRPr="00564255">
                  <w:rPr>
                    <w:bCs/>
                    <w:color w:val="auto"/>
                    <w:lang w:eastAsia="en-GB"/>
                  </w:rPr>
                  <w:t xml:space="preserve"> decisions are made within statutory timescales and records of discussions and negotiations with applicants or agents are kept up to date to prevent the return of the fee that accompanies a planning application</w:t>
                </w:r>
                <w:r w:rsidR="00241129">
                  <w:rPr>
                    <w:bCs/>
                    <w:color w:val="auto"/>
                    <w:lang w:eastAsia="en-GB"/>
                  </w:rPr>
                  <w:t>.</w:t>
                </w:r>
              </w:p>
              <w:p w:rsidR="00241129" w:rsidRPr="00564255" w:rsidRDefault="00241129" w:rsidP="00241129">
                <w:pPr>
                  <w:pStyle w:val="Default"/>
                  <w:spacing w:after="70"/>
                  <w:ind w:left="360"/>
                  <w:rPr>
                    <w:bCs/>
                    <w:color w:val="auto"/>
                    <w:lang w:eastAsia="en-GB"/>
                  </w:rPr>
                </w:pPr>
              </w:p>
              <w:p w:rsidR="00241129" w:rsidRDefault="00241129" w:rsidP="00241129">
                <w:pPr>
                  <w:pStyle w:val="Default"/>
                  <w:numPr>
                    <w:ilvl w:val="0"/>
                    <w:numId w:val="25"/>
                  </w:numPr>
                  <w:spacing w:after="70"/>
                  <w:rPr>
                    <w:bCs/>
                    <w:color w:val="auto"/>
                    <w:lang w:eastAsia="en-GB"/>
                  </w:rPr>
                </w:pPr>
                <w:r w:rsidRPr="00564255">
                  <w:rPr>
                    <w:bCs/>
                    <w:color w:val="auto"/>
                    <w:lang w:eastAsia="en-GB"/>
                  </w:rPr>
                  <w:t>Contributing to service improvements to achieve cost efficiency and effectiveness whilst project managing your work to ensure KPI’s are met/exceeded in terms of timeliness and quality of output, adding value wherever possible.</w:t>
                </w:r>
              </w:p>
              <w:p w:rsidR="00241129" w:rsidRPr="00564255" w:rsidRDefault="00241129" w:rsidP="00241129">
                <w:pPr>
                  <w:pStyle w:val="Default"/>
                  <w:spacing w:after="70"/>
                  <w:ind w:left="360"/>
                  <w:rPr>
                    <w:bCs/>
                    <w:color w:val="auto"/>
                    <w:lang w:eastAsia="en-GB"/>
                  </w:rPr>
                </w:pPr>
                <w:r w:rsidRPr="00564255">
                  <w:rPr>
                    <w:bCs/>
                    <w:color w:val="auto"/>
                    <w:lang w:eastAsia="en-GB"/>
                  </w:rPr>
                  <w:t xml:space="preserve"> </w:t>
                </w:r>
              </w:p>
              <w:p w:rsidR="00241129" w:rsidRDefault="00241129" w:rsidP="00241129">
                <w:pPr>
                  <w:pStyle w:val="Default"/>
                  <w:numPr>
                    <w:ilvl w:val="0"/>
                    <w:numId w:val="25"/>
                  </w:numPr>
                  <w:spacing w:after="70"/>
                  <w:rPr>
                    <w:bCs/>
                    <w:color w:val="auto"/>
                    <w:lang w:eastAsia="en-GB"/>
                  </w:rPr>
                </w:pPr>
                <w:r w:rsidRPr="00564255">
                  <w:rPr>
                    <w:bCs/>
                    <w:color w:val="auto"/>
                    <w:lang w:eastAsia="en-GB"/>
                  </w:rPr>
                  <w:t xml:space="preserve">Contributing to the delivery and improvement of business management systems, procedures and processes. </w:t>
                </w:r>
              </w:p>
              <w:p w:rsidR="00241129" w:rsidRPr="00564255" w:rsidRDefault="00241129" w:rsidP="00241129">
                <w:pPr>
                  <w:pStyle w:val="Default"/>
                  <w:spacing w:after="70"/>
                  <w:ind w:left="360"/>
                  <w:rPr>
                    <w:bCs/>
                    <w:color w:val="auto"/>
                    <w:lang w:eastAsia="en-GB"/>
                  </w:rPr>
                </w:pPr>
              </w:p>
              <w:p w:rsidR="00D1484E" w:rsidRPr="00241129" w:rsidRDefault="00241129" w:rsidP="00241129">
                <w:pPr>
                  <w:pStyle w:val="Default"/>
                  <w:numPr>
                    <w:ilvl w:val="0"/>
                    <w:numId w:val="25"/>
                  </w:numPr>
                  <w:spacing w:after="70"/>
                  <w:rPr>
                    <w:bCs/>
                    <w:color w:val="auto"/>
                    <w:lang w:eastAsia="en-GB"/>
                  </w:rPr>
                </w:pPr>
                <w:r w:rsidRPr="00564255">
                  <w:rPr>
                    <w:bCs/>
                    <w:color w:val="auto"/>
                    <w:lang w:eastAsia="en-GB"/>
                  </w:rPr>
                  <w:t xml:space="preserve">Working with your peers to distribute knowledge and ensure contemporary planning issues and legislation are cascaded and understood. </w:t>
                </w:r>
              </w:p>
            </w:tc>
          </w:sdtContent>
        </w:sdt>
        <w:tc>
          <w:tcPr>
            <w:tcW w:w="284" w:type="dxa"/>
            <w:shd w:val="clear" w:color="auto" w:fill="auto"/>
          </w:tcPr>
          <w:p w:rsidR="007E0DA7" w:rsidRPr="00CC473C" w:rsidRDefault="007E0DA7" w:rsidP="00B44F4F">
            <w:pPr>
              <w:rPr>
                <w:rFonts w:ascii="Arial" w:hAnsi="Arial"/>
                <w:noProof/>
                <w:lang w:eastAsia="en-GB"/>
              </w:rPr>
            </w:pPr>
          </w:p>
        </w:tc>
        <w:tc>
          <w:tcPr>
            <w:tcW w:w="4762" w:type="dxa"/>
            <w:gridSpan w:val="3"/>
            <w:shd w:val="clear" w:color="auto" w:fill="auto"/>
            <w:vAlign w:val="center"/>
          </w:tcPr>
          <w:p w:rsidR="007E0DA7" w:rsidRPr="00CC473C" w:rsidRDefault="00E4560E" w:rsidP="007E0DA7">
            <w:pPr>
              <w:jc w:val="center"/>
              <w:rPr>
                <w:rFonts w:ascii="Arial" w:hAnsi="Arial"/>
              </w:rPr>
            </w:pPr>
            <w:r>
              <w:rPr>
                <w:rFonts w:ascii="Arial" w:hAnsi="Arial"/>
                <w:noProof/>
                <w:lang w:eastAsia="en-GB"/>
              </w:rPr>
              <w:drawing>
                <wp:inline distT="0" distB="0" distL="0" distR="0">
                  <wp:extent cx="2689195" cy="5262245"/>
                  <wp:effectExtent l="19050" t="0" r="0" b="0"/>
                  <wp:docPr id="21" name="Picture 21" descr="Lacie RAID Backup:USERS WORKING FILES:Johnny_Working files:3-4995 - Role profile template:Working files &amp; Artwork:Working files:3-4994 - Great Eight_Poster copy.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acie RAID Backup:USERS WORKING FILES:Johnny_Working files:3-4995 - Role profile template:Working files &amp; Artwork:Working files:3-4994 - Great Eight_Poster copy.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89223" cy="5262300"/>
                          </a:xfrm>
                          <a:prstGeom prst="rect">
                            <a:avLst/>
                          </a:prstGeom>
                          <a:noFill/>
                          <a:ln>
                            <a:noFill/>
                          </a:ln>
                        </pic:spPr>
                      </pic:pic>
                    </a:graphicData>
                  </a:graphic>
                </wp:inline>
              </w:drawing>
            </w:r>
          </w:p>
        </w:tc>
      </w:tr>
      <w:tr w:rsidR="00E56C51" w:rsidRPr="00CC473C" w:rsidTr="00D4435D">
        <w:tblPrEx>
          <w:shd w:val="clear" w:color="auto" w:fill="FFFFFF" w:themeFill="background1"/>
        </w:tblPrEx>
        <w:trPr>
          <w:gridBefore w:val="1"/>
          <w:gridAfter w:val="1"/>
          <w:wBefore w:w="113" w:type="dxa"/>
          <w:wAfter w:w="78" w:type="dxa"/>
        </w:trPr>
        <w:tc>
          <w:tcPr>
            <w:tcW w:w="15730" w:type="dxa"/>
            <w:gridSpan w:val="10"/>
            <w:shd w:val="clear" w:color="auto" w:fill="E6007E"/>
          </w:tcPr>
          <w:p w:rsidR="00E56C51" w:rsidRPr="00B44F4F" w:rsidRDefault="00D76F5A" w:rsidP="00B44F4F">
            <w:pPr>
              <w:rPr>
                <w:rFonts w:ascii="Arial" w:hAnsi="Arial"/>
                <w:b/>
                <w:color w:val="FFFFFF" w:themeColor="background1"/>
                <w:sz w:val="28"/>
              </w:rPr>
            </w:pPr>
            <w:r w:rsidRPr="00B44F4F">
              <w:rPr>
                <w:rFonts w:ascii="Arial" w:hAnsi="Arial"/>
                <w:sz w:val="28"/>
              </w:rPr>
              <w:lastRenderedPageBreak/>
              <w:br w:type="page"/>
            </w:r>
            <w:r w:rsidR="00E56C51" w:rsidRPr="00B44F4F">
              <w:rPr>
                <w:rFonts w:ascii="Arial" w:hAnsi="Arial"/>
                <w:sz w:val="28"/>
              </w:rPr>
              <w:br w:type="page"/>
            </w:r>
            <w:r w:rsidR="006931D5">
              <w:rPr>
                <w:rFonts w:ascii="Arial" w:hAnsi="Arial"/>
                <w:b/>
                <w:color w:val="FFFFFF" w:themeColor="background1"/>
                <w:sz w:val="28"/>
              </w:rPr>
              <w:t>Key outcomes</w:t>
            </w:r>
          </w:p>
        </w:tc>
      </w:tr>
      <w:tr w:rsidR="00D4435D" w:rsidRPr="00D4435D" w:rsidTr="00D4435D">
        <w:tblPrEx>
          <w:shd w:val="clear" w:color="auto" w:fill="FFFFFF" w:themeFill="background1"/>
        </w:tblPrEx>
        <w:trPr>
          <w:gridBefore w:val="1"/>
          <w:gridAfter w:val="1"/>
          <w:wBefore w:w="113" w:type="dxa"/>
          <w:wAfter w:w="78" w:type="dxa"/>
        </w:trPr>
        <w:tc>
          <w:tcPr>
            <w:tcW w:w="15730" w:type="dxa"/>
            <w:gridSpan w:val="10"/>
            <w:shd w:val="clear" w:color="auto" w:fill="auto"/>
          </w:tcPr>
          <w:p w:rsidR="00D4435D" w:rsidRPr="00D4435D" w:rsidRDefault="00D4435D" w:rsidP="00B44F4F">
            <w:pPr>
              <w:rPr>
                <w:rFonts w:ascii="Arial" w:hAnsi="Arial"/>
                <w:sz w:val="12"/>
              </w:rPr>
            </w:pPr>
          </w:p>
        </w:tc>
      </w:tr>
      <w:tr w:rsidR="00D4435D" w:rsidRPr="00CC473C" w:rsidTr="00F10F05">
        <w:trPr>
          <w:gridBefore w:val="1"/>
          <w:gridAfter w:val="1"/>
          <w:wBefore w:w="113" w:type="dxa"/>
          <w:wAfter w:w="78" w:type="dxa"/>
          <w:cantSplit/>
          <w:trHeight w:hRule="exact" w:val="4916"/>
        </w:trPr>
        <w:sdt>
          <w:sdtPr>
            <w:rPr>
              <w:rFonts w:ascii="Arial" w:hAnsi="Arial"/>
            </w:rPr>
            <w:id w:val="4512590"/>
            <w:placeholder>
              <w:docPart w:val="DefaultPlaceholder_22675703"/>
            </w:placeholder>
          </w:sdtPr>
          <w:sdtEndPr/>
          <w:sdtContent>
            <w:tc>
              <w:tcPr>
                <w:tcW w:w="7507" w:type="dxa"/>
                <w:gridSpan w:val="4"/>
              </w:tcPr>
              <w:p w:rsidR="008D58F4" w:rsidRDefault="008D58F4" w:rsidP="003669A4">
                <w:pPr>
                  <w:pStyle w:val="ListParagraph"/>
                  <w:numPr>
                    <w:ilvl w:val="0"/>
                    <w:numId w:val="23"/>
                  </w:numPr>
                  <w:jc w:val="both"/>
                  <w:rPr>
                    <w:rFonts w:ascii="Arial" w:hAnsi="Arial"/>
                  </w:rPr>
                </w:pPr>
                <w:r>
                  <w:rPr>
                    <w:rFonts w:ascii="Arial" w:hAnsi="Arial"/>
                  </w:rPr>
                  <w:t>Contribute</w:t>
                </w:r>
                <w:r w:rsidR="003669A4">
                  <w:rPr>
                    <w:rFonts w:ascii="Arial" w:hAnsi="Arial"/>
                  </w:rPr>
                  <w:t xml:space="preserve"> positively to the continued growth of the City whilst preserving</w:t>
                </w:r>
                <w:r>
                  <w:rPr>
                    <w:rFonts w:ascii="Arial" w:hAnsi="Arial"/>
                  </w:rPr>
                  <w:t xml:space="preserve"> the City’s natural, cultural and historical assets including the delivery of the Council’s statutory heritage functions in relation to conservation and listed buildings.</w:t>
                </w:r>
              </w:p>
              <w:p w:rsidR="008D58F4" w:rsidRDefault="008D58F4" w:rsidP="008D58F4">
                <w:pPr>
                  <w:pStyle w:val="ListParagraph"/>
                  <w:numPr>
                    <w:ilvl w:val="0"/>
                    <w:numId w:val="23"/>
                  </w:numPr>
                  <w:jc w:val="both"/>
                  <w:rPr>
                    <w:rFonts w:ascii="Arial" w:hAnsi="Arial"/>
                  </w:rPr>
                </w:pPr>
                <w:r>
                  <w:rPr>
                    <w:rFonts w:ascii="Arial" w:hAnsi="Arial"/>
                  </w:rPr>
                  <w:t>Secure the delivery of high quality, sustainable development by improving the quality of proposals where possible.</w:t>
                </w:r>
              </w:p>
              <w:p w:rsidR="008D58F4" w:rsidRDefault="008D58F4" w:rsidP="008D58F4">
                <w:pPr>
                  <w:pStyle w:val="ListParagraph"/>
                  <w:numPr>
                    <w:ilvl w:val="0"/>
                    <w:numId w:val="23"/>
                  </w:numPr>
                  <w:jc w:val="both"/>
                  <w:rPr>
                    <w:rFonts w:ascii="Arial" w:hAnsi="Arial"/>
                  </w:rPr>
                </w:pPr>
                <w:r>
                  <w:rPr>
                    <w:rFonts w:ascii="Arial" w:hAnsi="Arial"/>
                  </w:rPr>
                  <w:t>Contribute to an innovative, digitally driven service that focuses on the needs of its customers.</w:t>
                </w:r>
              </w:p>
              <w:p w:rsidR="008D58F4" w:rsidRDefault="008D58F4" w:rsidP="008D58F4">
                <w:pPr>
                  <w:pStyle w:val="ListParagraph"/>
                  <w:numPr>
                    <w:ilvl w:val="0"/>
                    <w:numId w:val="23"/>
                  </w:numPr>
                  <w:jc w:val="both"/>
                  <w:rPr>
                    <w:rFonts w:ascii="Arial" w:hAnsi="Arial"/>
                  </w:rPr>
                </w:pPr>
                <w:r>
                  <w:rPr>
                    <w:rFonts w:ascii="Arial" w:hAnsi="Arial"/>
                  </w:rPr>
                  <w:t>Timely determination of planning and related applications so as to support the growth agenda of the Council.</w:t>
                </w:r>
              </w:p>
              <w:p w:rsidR="00780524" w:rsidRDefault="00780524" w:rsidP="008D58F4">
                <w:pPr>
                  <w:pStyle w:val="ListParagraph"/>
                  <w:numPr>
                    <w:ilvl w:val="0"/>
                    <w:numId w:val="23"/>
                  </w:numPr>
                  <w:jc w:val="both"/>
                  <w:rPr>
                    <w:rFonts w:ascii="Arial" w:hAnsi="Arial"/>
                  </w:rPr>
                </w:pPr>
                <w:r>
                  <w:rPr>
                    <w:rFonts w:ascii="Arial" w:hAnsi="Arial"/>
                  </w:rPr>
                  <w:t>Display a high level of technical competence, maintaining a thorough and up to date knowledge of relevant legislation and guidance and apply this to ensure legally sound, quality and robust recommendations and decisions on planning and related applications.</w:t>
                </w:r>
              </w:p>
              <w:p w:rsidR="00D4435D" w:rsidRPr="008D58F4" w:rsidRDefault="00780524" w:rsidP="008D58F4">
                <w:pPr>
                  <w:pStyle w:val="ListParagraph"/>
                  <w:numPr>
                    <w:ilvl w:val="0"/>
                    <w:numId w:val="23"/>
                  </w:numPr>
                  <w:jc w:val="both"/>
                  <w:rPr>
                    <w:rFonts w:ascii="Arial" w:hAnsi="Arial"/>
                  </w:rPr>
                </w:pPr>
                <w:r>
                  <w:rPr>
                    <w:rFonts w:ascii="Arial" w:hAnsi="Arial"/>
                  </w:rPr>
                  <w:t>To give accurate advice on planning matters to applicants and their agents, members of the public, councillors and others as necessary.</w:t>
                </w:r>
              </w:p>
            </w:tc>
          </w:sdtContent>
        </w:sdt>
        <w:tc>
          <w:tcPr>
            <w:tcW w:w="425" w:type="dxa"/>
          </w:tcPr>
          <w:p w:rsidR="00D4435D" w:rsidRPr="006931D5" w:rsidRDefault="00D4435D" w:rsidP="00514B9C">
            <w:pPr>
              <w:pStyle w:val="ListParagraph"/>
              <w:ind w:left="456"/>
              <w:jc w:val="both"/>
              <w:rPr>
                <w:rFonts w:ascii="Arial" w:hAnsi="Arial"/>
              </w:rPr>
            </w:pPr>
          </w:p>
        </w:tc>
        <w:sdt>
          <w:sdtPr>
            <w:rPr>
              <w:rFonts w:ascii="Arial" w:hAnsi="Arial" w:cs="Arial"/>
              <w:color w:val="808080"/>
            </w:rPr>
            <w:id w:val="4512591"/>
            <w:placeholder>
              <w:docPart w:val="DefaultPlaceholder_22675703"/>
            </w:placeholder>
            <w:showingPlcHdr/>
          </w:sdtPr>
          <w:sdtEndPr/>
          <w:sdtContent>
            <w:tc>
              <w:tcPr>
                <w:tcW w:w="7798" w:type="dxa"/>
                <w:gridSpan w:val="5"/>
              </w:tcPr>
              <w:p w:rsidR="003A58D4" w:rsidRPr="00712438" w:rsidRDefault="005C1189" w:rsidP="003A58D4">
                <w:pPr>
                  <w:pStyle w:val="ListParagraph"/>
                  <w:numPr>
                    <w:ilvl w:val="0"/>
                    <w:numId w:val="24"/>
                  </w:numPr>
                  <w:jc w:val="both"/>
                  <w:rPr>
                    <w:rFonts w:ascii="Arial" w:hAnsi="Arial" w:cs="Arial"/>
                  </w:rPr>
                </w:pPr>
                <w:r w:rsidRPr="002275FB">
                  <w:rPr>
                    <w:rStyle w:val="PlaceholderText"/>
                  </w:rPr>
                  <w:t>Click here to enter text.</w:t>
                </w:r>
              </w:p>
            </w:tc>
          </w:sdtContent>
        </w:sdt>
      </w:tr>
      <w:tr w:rsidR="00BF28A4" w:rsidRPr="00CC473C" w:rsidTr="00F10F05">
        <w:trPr>
          <w:gridBefore w:val="1"/>
          <w:gridAfter w:val="1"/>
          <w:wBefore w:w="113" w:type="dxa"/>
          <w:wAfter w:w="78" w:type="dxa"/>
          <w:trHeight w:val="294"/>
        </w:trPr>
        <w:tc>
          <w:tcPr>
            <w:tcW w:w="15730" w:type="dxa"/>
            <w:gridSpan w:val="10"/>
            <w:shd w:val="clear" w:color="auto" w:fill="E60088"/>
          </w:tcPr>
          <w:p w:rsidR="00BF28A4" w:rsidRPr="00B44F4F" w:rsidRDefault="00D4435D" w:rsidP="00B44F4F">
            <w:pPr>
              <w:rPr>
                <w:rFonts w:ascii="Arial" w:hAnsi="Arial"/>
                <w:sz w:val="28"/>
              </w:rPr>
            </w:pPr>
            <w:r>
              <w:rPr>
                <w:rFonts w:ascii="Arial" w:hAnsi="Arial"/>
                <w:b/>
                <w:color w:val="FFFFFF" w:themeColor="background1"/>
                <w:sz w:val="28"/>
              </w:rPr>
              <w:t>What we need from you</w:t>
            </w:r>
          </w:p>
        </w:tc>
      </w:tr>
      <w:tr w:rsidR="00D4435D" w:rsidRPr="00D4435D" w:rsidTr="00F10F05">
        <w:trPr>
          <w:gridBefore w:val="1"/>
          <w:gridAfter w:val="1"/>
          <w:wBefore w:w="113" w:type="dxa"/>
          <w:wAfter w:w="78" w:type="dxa"/>
          <w:trHeight w:val="114"/>
        </w:trPr>
        <w:tc>
          <w:tcPr>
            <w:tcW w:w="15730" w:type="dxa"/>
            <w:gridSpan w:val="10"/>
            <w:shd w:val="clear" w:color="auto" w:fill="auto"/>
          </w:tcPr>
          <w:p w:rsidR="00D4435D" w:rsidRPr="00D4435D" w:rsidRDefault="00D4435D" w:rsidP="00B44F4F">
            <w:pPr>
              <w:rPr>
                <w:rFonts w:ascii="Arial" w:hAnsi="Arial"/>
                <w:b/>
                <w:color w:val="FFFFFF" w:themeColor="background1"/>
                <w:sz w:val="10"/>
              </w:rPr>
            </w:pPr>
          </w:p>
        </w:tc>
      </w:tr>
    </w:tbl>
    <w:p w:rsidR="00712438" w:rsidRDefault="00712438" w:rsidP="003A58D4">
      <w:pPr>
        <w:pStyle w:val="ListParagraph"/>
        <w:numPr>
          <w:ilvl w:val="0"/>
          <w:numId w:val="20"/>
        </w:numPr>
        <w:ind w:left="454"/>
        <w:jc w:val="both"/>
        <w:rPr>
          <w:rFonts w:ascii="Arial" w:hAnsi="Arial"/>
        </w:rPr>
        <w:sectPr w:rsidR="00712438" w:rsidSect="006502DF">
          <w:headerReference w:type="even" r:id="rId11"/>
          <w:headerReference w:type="default" r:id="rId12"/>
          <w:headerReference w:type="first" r:id="rId13"/>
          <w:pgSz w:w="16838" w:h="11906" w:orient="landscape"/>
          <w:pgMar w:top="567" w:right="567" w:bottom="244" w:left="567" w:header="0" w:footer="0" w:gutter="0"/>
          <w:cols w:space="708"/>
          <w:docGrid w:linePitch="360"/>
        </w:sectPr>
      </w:pPr>
    </w:p>
    <w:tbl>
      <w:tblPr>
        <w:tblStyle w:val="TableGrid"/>
        <w:tblW w:w="15730" w:type="dxa"/>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507"/>
        <w:gridCol w:w="425"/>
        <w:gridCol w:w="7798"/>
      </w:tblGrid>
      <w:tr w:rsidR="00D4435D" w:rsidRPr="00CC473C" w:rsidTr="00712438">
        <w:trPr>
          <w:cantSplit/>
          <w:trHeight w:hRule="exact" w:val="5069"/>
        </w:trPr>
        <w:tc>
          <w:tcPr>
            <w:tcW w:w="7507" w:type="dxa"/>
            <w:tcBorders>
              <w:bottom w:val="nil"/>
            </w:tcBorders>
            <w:shd w:val="clear" w:color="auto" w:fill="auto"/>
          </w:tcPr>
          <w:p w:rsidR="00D4435D" w:rsidRPr="007E0DA7" w:rsidRDefault="0018083D" w:rsidP="003A58D4">
            <w:pPr>
              <w:pStyle w:val="ListParagraph"/>
              <w:numPr>
                <w:ilvl w:val="0"/>
                <w:numId w:val="20"/>
              </w:numPr>
              <w:ind w:left="454"/>
              <w:jc w:val="both"/>
              <w:rPr>
                <w:rFonts w:ascii="Arial" w:hAnsi="Arial"/>
              </w:rPr>
            </w:pPr>
            <w:r>
              <w:rPr>
                <w:rFonts w:ascii="Arial" w:hAnsi="Arial"/>
              </w:rPr>
              <w:lastRenderedPageBreak/>
              <w:t>P</w:t>
            </w:r>
            <w:r w:rsidR="00D4435D" w:rsidRPr="007E0DA7">
              <w:rPr>
                <w:rFonts w:ascii="Arial" w:hAnsi="Arial"/>
              </w:rPr>
              <w:t xml:space="preserve">roven technical skills and ability in the role </w:t>
            </w:r>
            <w:r w:rsidR="006174A6">
              <w:rPr>
                <w:rFonts w:ascii="Arial" w:hAnsi="Arial"/>
              </w:rPr>
              <w:t>with</w:t>
            </w:r>
            <w:r w:rsidR="00D4435D" w:rsidRPr="007E0DA7">
              <w:rPr>
                <w:rFonts w:ascii="Arial" w:hAnsi="Arial"/>
              </w:rPr>
              <w:t xml:space="preserve"> </w:t>
            </w:r>
            <w:r w:rsidR="006174A6">
              <w:rPr>
                <w:rFonts w:ascii="Arial" w:hAnsi="Arial"/>
              </w:rPr>
              <w:t xml:space="preserve">a </w:t>
            </w:r>
            <w:r w:rsidR="006174A6" w:rsidRPr="007E0DA7">
              <w:rPr>
                <w:rFonts w:ascii="Arial" w:hAnsi="Arial"/>
              </w:rPr>
              <w:t>record of accomplishment</w:t>
            </w:r>
            <w:r w:rsidR="006174A6">
              <w:rPr>
                <w:rFonts w:ascii="Arial" w:hAnsi="Arial"/>
              </w:rPr>
              <w:t xml:space="preserve"> for delivering outcomes</w:t>
            </w:r>
          </w:p>
          <w:p w:rsidR="00D4435D" w:rsidRPr="007E0DA7" w:rsidRDefault="0018083D" w:rsidP="003A58D4">
            <w:pPr>
              <w:pStyle w:val="ListParagraph"/>
              <w:numPr>
                <w:ilvl w:val="0"/>
                <w:numId w:val="20"/>
              </w:numPr>
              <w:ind w:left="454"/>
              <w:jc w:val="both"/>
              <w:rPr>
                <w:rFonts w:ascii="Arial" w:hAnsi="Arial"/>
              </w:rPr>
            </w:pPr>
            <w:r>
              <w:rPr>
                <w:rFonts w:ascii="Arial" w:hAnsi="Arial"/>
              </w:rPr>
              <w:t>P</w:t>
            </w:r>
            <w:r w:rsidR="00D4435D" w:rsidRPr="007E0DA7">
              <w:rPr>
                <w:rFonts w:ascii="Arial" w:hAnsi="Arial"/>
              </w:rPr>
              <w:t xml:space="preserve">rofessional credibility through proven </w:t>
            </w:r>
            <w:r w:rsidR="006174A6">
              <w:rPr>
                <w:rFonts w:ascii="Arial" w:hAnsi="Arial"/>
              </w:rPr>
              <w:t xml:space="preserve">relevant </w:t>
            </w:r>
            <w:r w:rsidR="00D4435D" w:rsidRPr="007E0DA7">
              <w:rPr>
                <w:rFonts w:ascii="Arial" w:hAnsi="Arial"/>
              </w:rPr>
              <w:t>experience</w:t>
            </w:r>
          </w:p>
          <w:p w:rsidR="0018083D" w:rsidRDefault="0018083D" w:rsidP="003A58D4">
            <w:pPr>
              <w:pStyle w:val="ListParagraph"/>
              <w:numPr>
                <w:ilvl w:val="0"/>
                <w:numId w:val="20"/>
              </w:numPr>
              <w:ind w:left="454"/>
              <w:jc w:val="both"/>
              <w:rPr>
                <w:rFonts w:ascii="Arial" w:hAnsi="Arial"/>
              </w:rPr>
            </w:pPr>
            <w:r>
              <w:rPr>
                <w:rFonts w:ascii="Arial" w:hAnsi="Arial"/>
              </w:rPr>
              <w:t>M</w:t>
            </w:r>
            <w:r w:rsidRPr="007E0DA7">
              <w:rPr>
                <w:rFonts w:ascii="Arial" w:hAnsi="Arial"/>
              </w:rPr>
              <w:t>ode</w:t>
            </w:r>
            <w:r w:rsidR="00712438">
              <w:rPr>
                <w:rFonts w:ascii="Arial" w:hAnsi="Arial"/>
              </w:rPr>
              <w:t>ls and demonstrates our values and</w:t>
            </w:r>
            <w:r w:rsidR="006174A6">
              <w:rPr>
                <w:rFonts w:ascii="Arial" w:hAnsi="Arial"/>
              </w:rPr>
              <w:t xml:space="preserve"> behaviours</w:t>
            </w:r>
          </w:p>
          <w:sdt>
            <w:sdtPr>
              <w:rPr>
                <w:rFonts w:ascii="Arial" w:hAnsi="Arial"/>
              </w:rPr>
              <w:id w:val="4512592"/>
              <w:placeholder>
                <w:docPart w:val="DefaultPlaceholder_22675703"/>
              </w:placeholder>
            </w:sdtPr>
            <w:sdtEndPr>
              <w:rPr>
                <w:rFonts w:ascii="Calibri" w:hAnsi="Calibri"/>
              </w:rPr>
            </w:sdtEndPr>
            <w:sdtContent>
              <w:p w:rsidR="00241129" w:rsidRDefault="00241129" w:rsidP="00241129">
                <w:pPr>
                  <w:pStyle w:val="ListParagraph"/>
                  <w:numPr>
                    <w:ilvl w:val="0"/>
                    <w:numId w:val="20"/>
                  </w:numPr>
                  <w:ind w:left="454"/>
                  <w:jc w:val="both"/>
                  <w:rPr>
                    <w:rFonts w:ascii="Arial" w:hAnsi="Arial"/>
                  </w:rPr>
                </w:pPr>
                <w:r>
                  <w:rPr>
                    <w:rFonts w:ascii="Arial" w:hAnsi="Arial"/>
                  </w:rPr>
                  <w:t xml:space="preserve">Provides high quality, customer focussed timely and outcome based </w:t>
                </w:r>
                <w:r w:rsidR="000C0928">
                  <w:rPr>
                    <w:rFonts w:ascii="Arial" w:hAnsi="Arial"/>
                  </w:rPr>
                  <w:t>development management services</w:t>
                </w:r>
              </w:p>
              <w:p w:rsidR="00E46C34" w:rsidRDefault="00241129" w:rsidP="00241129">
                <w:pPr>
                  <w:pStyle w:val="ListParagraph"/>
                  <w:numPr>
                    <w:ilvl w:val="0"/>
                    <w:numId w:val="20"/>
                  </w:numPr>
                  <w:ind w:left="454"/>
                  <w:jc w:val="both"/>
                  <w:rPr>
                    <w:rFonts w:ascii="Arial" w:hAnsi="Arial"/>
                  </w:rPr>
                </w:pPr>
                <w:r>
                  <w:rPr>
                    <w:rFonts w:ascii="Arial" w:hAnsi="Arial"/>
                  </w:rPr>
                  <w:t xml:space="preserve">Excellent level of ability to </w:t>
                </w:r>
                <w:r w:rsidR="00E46C34">
                  <w:rPr>
                    <w:rFonts w:ascii="Arial" w:hAnsi="Arial"/>
                  </w:rPr>
                  <w:t>prioritise a</w:t>
                </w:r>
                <w:r w:rsidR="000C0928">
                  <w:rPr>
                    <w:rFonts w:ascii="Arial" w:hAnsi="Arial"/>
                  </w:rPr>
                  <w:t>nd manage a challenging workload</w:t>
                </w:r>
              </w:p>
              <w:p w:rsidR="00E46C34" w:rsidRDefault="00E46C34" w:rsidP="00241129">
                <w:pPr>
                  <w:pStyle w:val="ListParagraph"/>
                  <w:numPr>
                    <w:ilvl w:val="0"/>
                    <w:numId w:val="20"/>
                  </w:numPr>
                  <w:ind w:left="454"/>
                  <w:jc w:val="both"/>
                  <w:rPr>
                    <w:rFonts w:ascii="Arial" w:hAnsi="Arial"/>
                  </w:rPr>
                </w:pPr>
                <w:r>
                  <w:rPr>
                    <w:rFonts w:ascii="Arial" w:hAnsi="Arial"/>
                  </w:rPr>
                  <w:t>Excellent technical ability and appropriate  level of knowledge and understanding and application of current an</w:t>
                </w:r>
                <w:r w:rsidR="000C0928">
                  <w:rPr>
                    <w:rFonts w:ascii="Arial" w:hAnsi="Arial"/>
                  </w:rPr>
                  <w:t>d emerging planning legislation</w:t>
                </w:r>
              </w:p>
              <w:p w:rsidR="00D4435D" w:rsidRPr="00780524" w:rsidRDefault="00E46C34" w:rsidP="00780524">
                <w:pPr>
                  <w:pStyle w:val="ListParagraph"/>
                  <w:numPr>
                    <w:ilvl w:val="0"/>
                    <w:numId w:val="20"/>
                  </w:numPr>
                  <w:ind w:left="454"/>
                  <w:jc w:val="both"/>
                  <w:rPr>
                    <w:rFonts w:ascii="Arial" w:hAnsi="Arial"/>
                  </w:rPr>
                </w:pPr>
                <w:r>
                  <w:rPr>
                    <w:rFonts w:ascii="Arial" w:hAnsi="Arial"/>
                  </w:rPr>
                  <w:t xml:space="preserve">Be concise and possess the ability to </w:t>
                </w:r>
                <w:r w:rsidR="000C0928">
                  <w:rPr>
                    <w:rFonts w:ascii="Arial" w:hAnsi="Arial"/>
                  </w:rPr>
                  <w:t>communicate effectively at all levels, be well organised and efficient, have a positive attitude, be proactive and solve problems to produce well balanced outcomes</w:t>
                </w:r>
              </w:p>
            </w:sdtContent>
          </w:sdt>
        </w:tc>
        <w:tc>
          <w:tcPr>
            <w:tcW w:w="425" w:type="dxa"/>
            <w:shd w:val="clear" w:color="auto" w:fill="auto"/>
          </w:tcPr>
          <w:p w:rsidR="00D4435D" w:rsidRPr="007E0DA7" w:rsidRDefault="00D4435D" w:rsidP="003A58D4">
            <w:pPr>
              <w:pStyle w:val="ListParagraph"/>
              <w:ind w:left="454"/>
              <w:jc w:val="both"/>
              <w:rPr>
                <w:rFonts w:ascii="Arial" w:hAnsi="Arial"/>
              </w:rPr>
            </w:pPr>
          </w:p>
        </w:tc>
        <w:sdt>
          <w:sdtPr>
            <w:rPr>
              <w:rFonts w:ascii="Arial" w:hAnsi="Arial"/>
              <w:color w:val="808080"/>
            </w:rPr>
            <w:id w:val="4512593"/>
            <w:placeholder>
              <w:docPart w:val="DefaultPlaceholder_22675703"/>
            </w:placeholder>
          </w:sdtPr>
          <w:sdtEndPr/>
          <w:sdtContent>
            <w:tc>
              <w:tcPr>
                <w:tcW w:w="7798" w:type="dxa"/>
                <w:tcBorders>
                  <w:bottom w:val="nil"/>
                </w:tcBorders>
                <w:shd w:val="clear" w:color="auto" w:fill="auto"/>
              </w:tcPr>
              <w:p w:rsidR="000C0928" w:rsidRPr="000C0928" w:rsidRDefault="000C0928" w:rsidP="000C0928">
                <w:pPr>
                  <w:pStyle w:val="ListParagraph"/>
                  <w:numPr>
                    <w:ilvl w:val="0"/>
                    <w:numId w:val="20"/>
                  </w:numPr>
                  <w:ind w:left="454"/>
                  <w:jc w:val="both"/>
                  <w:rPr>
                    <w:rFonts w:ascii="Arial" w:hAnsi="Arial"/>
                  </w:rPr>
                </w:pPr>
                <w:r>
                  <w:rPr>
                    <w:rFonts w:ascii="Arial" w:hAnsi="Arial"/>
                    <w:color w:val="808080"/>
                  </w:rPr>
                  <w:t>Negotiate and work positively with applicants and agents in order to find solutions and obtain high quality outcomes within given time constraints</w:t>
                </w:r>
              </w:p>
              <w:p w:rsidR="00D4435D" w:rsidRPr="007E0DA7" w:rsidRDefault="000C0928" w:rsidP="000C0928">
                <w:pPr>
                  <w:pStyle w:val="ListParagraph"/>
                  <w:numPr>
                    <w:ilvl w:val="0"/>
                    <w:numId w:val="20"/>
                  </w:numPr>
                  <w:ind w:left="454"/>
                  <w:jc w:val="both"/>
                  <w:rPr>
                    <w:rFonts w:ascii="Arial" w:hAnsi="Arial"/>
                  </w:rPr>
                </w:pPr>
                <w:r>
                  <w:rPr>
                    <w:rFonts w:ascii="Arial" w:hAnsi="Arial"/>
                  </w:rPr>
                  <w:t xml:space="preserve">Have, or be working towards, a planning degree and be a Student or Licentiate Membership of the Royal </w:t>
                </w:r>
                <w:proofErr w:type="spellStart"/>
                <w:r>
                  <w:rPr>
                    <w:rFonts w:ascii="Arial" w:hAnsi="Arial"/>
                  </w:rPr>
                  <w:t>Towm</w:t>
                </w:r>
                <w:proofErr w:type="spellEnd"/>
                <w:r>
                  <w:rPr>
                    <w:rFonts w:ascii="Arial" w:hAnsi="Arial"/>
                  </w:rPr>
                  <w:t xml:space="preserve"> Planning Institute</w:t>
                </w:r>
              </w:p>
            </w:tc>
          </w:sdtContent>
        </w:sdt>
      </w:tr>
    </w:tbl>
    <w:p w:rsidR="00712438" w:rsidRDefault="00712438" w:rsidP="00B44F4F">
      <w:pPr>
        <w:rPr>
          <w:rFonts w:ascii="Arial" w:hAnsi="Arial"/>
          <w:b/>
          <w:color w:val="FFFFFF" w:themeColor="background1"/>
          <w:sz w:val="28"/>
        </w:rPr>
        <w:sectPr w:rsidR="00712438" w:rsidSect="00712438">
          <w:type w:val="continuous"/>
          <w:pgSz w:w="16838" w:h="11906" w:orient="landscape"/>
          <w:pgMar w:top="567" w:right="567" w:bottom="244" w:left="567" w:header="0" w:footer="0" w:gutter="0"/>
          <w:cols w:space="708"/>
          <w:docGrid w:linePitch="360"/>
        </w:sectPr>
      </w:pPr>
    </w:p>
    <w:tbl>
      <w:tblPr>
        <w:tblStyle w:val="TableGrid"/>
        <w:tblW w:w="159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598"/>
        <w:gridCol w:w="277"/>
        <w:gridCol w:w="5046"/>
      </w:tblGrid>
      <w:tr w:rsidR="00C53BB3" w:rsidRPr="00CC473C" w:rsidTr="00F10F05">
        <w:tc>
          <w:tcPr>
            <w:tcW w:w="10598" w:type="dxa"/>
            <w:shd w:val="clear" w:color="auto" w:fill="E6007E"/>
          </w:tcPr>
          <w:p w:rsidR="00C53BB3" w:rsidRPr="00D94B75" w:rsidRDefault="00712438" w:rsidP="00B44F4F">
            <w:pPr>
              <w:rPr>
                <w:rFonts w:ascii="Arial" w:hAnsi="Arial"/>
                <w:b/>
                <w:color w:val="FFFFFF" w:themeColor="background1"/>
                <w:sz w:val="28"/>
              </w:rPr>
            </w:pPr>
            <w:r>
              <w:rPr>
                <w:rFonts w:ascii="Arial" w:hAnsi="Arial"/>
                <w:b/>
                <w:color w:val="FFFFFF" w:themeColor="background1"/>
                <w:sz w:val="28"/>
              </w:rPr>
              <w:lastRenderedPageBreak/>
              <w:t>Application Guidance</w:t>
            </w:r>
            <w:r w:rsidR="00C53BB3" w:rsidRPr="00D94B75">
              <w:rPr>
                <w:rFonts w:ascii="Arial" w:hAnsi="Arial"/>
                <w:b/>
                <w:color w:val="FFFFFF" w:themeColor="background1"/>
                <w:sz w:val="28"/>
              </w:rPr>
              <w:t xml:space="preserve">  </w:t>
            </w:r>
          </w:p>
        </w:tc>
        <w:tc>
          <w:tcPr>
            <w:tcW w:w="277" w:type="dxa"/>
          </w:tcPr>
          <w:p w:rsidR="00C53BB3" w:rsidRPr="00CC473C" w:rsidRDefault="00C53BB3" w:rsidP="00B44F4F">
            <w:pPr>
              <w:rPr>
                <w:rFonts w:ascii="Arial" w:hAnsi="Arial"/>
              </w:rPr>
            </w:pPr>
          </w:p>
        </w:tc>
        <w:tc>
          <w:tcPr>
            <w:tcW w:w="5046" w:type="dxa"/>
            <w:shd w:val="clear" w:color="auto" w:fill="E6007E"/>
          </w:tcPr>
          <w:p w:rsidR="00C53BB3" w:rsidRPr="00D94B75" w:rsidRDefault="00C53BB3" w:rsidP="00B44F4F">
            <w:pPr>
              <w:rPr>
                <w:rFonts w:ascii="Arial" w:hAnsi="Arial"/>
                <w:b/>
                <w:color w:val="FFFFFF" w:themeColor="background1"/>
                <w:sz w:val="28"/>
              </w:rPr>
            </w:pPr>
            <w:r w:rsidRPr="00D94B75">
              <w:rPr>
                <w:rFonts w:ascii="Arial" w:hAnsi="Arial"/>
                <w:b/>
                <w:color w:val="FFFFFF" w:themeColor="background1"/>
                <w:sz w:val="28"/>
              </w:rPr>
              <w:t xml:space="preserve">Our values </w:t>
            </w:r>
          </w:p>
        </w:tc>
      </w:tr>
      <w:tr w:rsidR="00C53BB3" w:rsidRPr="00CC473C" w:rsidTr="00F10F05">
        <w:tc>
          <w:tcPr>
            <w:tcW w:w="10598" w:type="dxa"/>
          </w:tcPr>
          <w:tbl>
            <w:tblPr>
              <w:tblStyle w:val="TableGrid"/>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85"/>
            </w:tblGrid>
            <w:tr w:rsidR="00712438" w:rsidRPr="00CC473C" w:rsidTr="00712438">
              <w:trPr>
                <w:cantSplit/>
                <w:trHeight w:hRule="exact" w:val="4990"/>
              </w:trPr>
              <w:tc>
                <w:tcPr>
                  <w:tcW w:w="10485" w:type="dxa"/>
                </w:tcPr>
                <w:p w:rsidR="00712438" w:rsidRPr="00CC473C" w:rsidRDefault="00712438" w:rsidP="00712438">
                  <w:pPr>
                    <w:jc w:val="both"/>
                    <w:rPr>
                      <w:rFonts w:ascii="Arial" w:hAnsi="Arial"/>
                    </w:rPr>
                  </w:pPr>
                  <w:r w:rsidRPr="00CC473C">
                    <w:rPr>
                      <w:rFonts w:ascii="Arial" w:hAnsi="Arial"/>
                    </w:rPr>
                    <w:t>We are a values based organisation so reflecting our values or a values based approach in your evidence will support your application.</w:t>
                  </w:r>
                </w:p>
                <w:p w:rsidR="00712438" w:rsidRPr="00CC473C" w:rsidRDefault="00712438" w:rsidP="00712438">
                  <w:pPr>
                    <w:jc w:val="both"/>
                    <w:rPr>
                      <w:rFonts w:ascii="Arial" w:hAnsi="Arial"/>
                    </w:rPr>
                  </w:pPr>
                </w:p>
                <w:p w:rsidR="00712438" w:rsidRDefault="00780524" w:rsidP="00712438">
                  <w:pPr>
                    <w:jc w:val="both"/>
                    <w:rPr>
                      <w:rFonts w:ascii="Arial" w:hAnsi="Arial"/>
                    </w:rPr>
                  </w:pPr>
                  <w:r>
                    <w:rPr>
                      <w:rFonts w:ascii="Arial" w:hAnsi="Arial"/>
                    </w:rPr>
                    <w:t>The ‘Key outcomes’ and</w:t>
                  </w:r>
                  <w:r w:rsidR="00712438" w:rsidRPr="00CC473C">
                    <w:rPr>
                      <w:rFonts w:ascii="Arial" w:hAnsi="Arial"/>
                    </w:rPr>
                    <w:t xml:space="preserve"> ‘What we need from you’ sections of the Role Profile are there to give you an understanding of what we would like to see reflected in your application. Don’t give up if you are not able to reflect all of these in your application. </w:t>
                  </w:r>
                </w:p>
                <w:p w:rsidR="00712438" w:rsidRDefault="00712438" w:rsidP="00712438">
                  <w:pPr>
                    <w:tabs>
                      <w:tab w:val="left" w:pos="4428"/>
                    </w:tabs>
                    <w:jc w:val="both"/>
                    <w:rPr>
                      <w:rFonts w:ascii="Arial" w:hAnsi="Arial"/>
                      <w:b/>
                    </w:rPr>
                  </w:pPr>
                </w:p>
                <w:sdt>
                  <w:sdtPr>
                    <w:rPr>
                      <w:rFonts w:ascii="Arial" w:hAnsi="Arial"/>
                      <w:b/>
                    </w:rPr>
                    <w:id w:val="4512594"/>
                    <w:placeholder>
                      <w:docPart w:val="DefaultPlaceholder_22675703"/>
                    </w:placeholder>
                    <w:showingPlcHdr/>
                  </w:sdtPr>
                  <w:sdtEndPr/>
                  <w:sdtContent>
                    <w:p w:rsidR="00712438" w:rsidRPr="00712438" w:rsidRDefault="005C1189" w:rsidP="00712438">
                      <w:pPr>
                        <w:tabs>
                          <w:tab w:val="left" w:pos="4428"/>
                        </w:tabs>
                        <w:jc w:val="both"/>
                        <w:rPr>
                          <w:rFonts w:ascii="Arial" w:hAnsi="Arial"/>
                          <w:b/>
                        </w:rPr>
                      </w:pPr>
                      <w:r w:rsidRPr="002275FB">
                        <w:rPr>
                          <w:rStyle w:val="PlaceholderText"/>
                        </w:rPr>
                        <w:t>Click here to enter text.</w:t>
                      </w:r>
                    </w:p>
                  </w:sdtContent>
                </w:sdt>
              </w:tc>
            </w:tr>
          </w:tbl>
          <w:p w:rsidR="00C53BB3" w:rsidRPr="00CC473C" w:rsidRDefault="00C53BB3" w:rsidP="00B44F4F">
            <w:pPr>
              <w:rPr>
                <w:rFonts w:ascii="Arial" w:hAnsi="Arial"/>
              </w:rPr>
            </w:pPr>
          </w:p>
        </w:tc>
        <w:tc>
          <w:tcPr>
            <w:tcW w:w="277" w:type="dxa"/>
            <w:vAlign w:val="center"/>
          </w:tcPr>
          <w:p w:rsidR="00C53BB3" w:rsidRPr="00CC473C" w:rsidRDefault="00C53BB3" w:rsidP="006931D5">
            <w:pPr>
              <w:jc w:val="center"/>
              <w:rPr>
                <w:rFonts w:ascii="Arial" w:hAnsi="Arial"/>
                <w:noProof/>
                <w:lang w:eastAsia="en-GB"/>
              </w:rPr>
            </w:pPr>
          </w:p>
        </w:tc>
        <w:tc>
          <w:tcPr>
            <w:tcW w:w="5046" w:type="dxa"/>
            <w:vAlign w:val="center"/>
          </w:tcPr>
          <w:p w:rsidR="00C53BB3" w:rsidRPr="00CC473C" w:rsidRDefault="00C53BB3" w:rsidP="006931D5">
            <w:pPr>
              <w:jc w:val="center"/>
              <w:rPr>
                <w:rFonts w:ascii="Arial" w:hAnsi="Arial"/>
                <w:noProof/>
                <w:lang w:eastAsia="en-GB"/>
              </w:rPr>
            </w:pPr>
          </w:p>
          <w:p w:rsidR="00C53BB3" w:rsidRPr="00CC473C" w:rsidRDefault="00F253A6" w:rsidP="006931D5">
            <w:pPr>
              <w:jc w:val="center"/>
              <w:rPr>
                <w:rFonts w:ascii="Arial" w:hAnsi="Arial"/>
              </w:rPr>
            </w:pPr>
            <w:r>
              <w:rPr>
                <w:rFonts w:ascii="Arial" w:hAnsi="Arial"/>
                <w:noProof/>
                <w:lang w:eastAsia="en-GB"/>
              </w:rPr>
              <w:drawing>
                <wp:anchor distT="0" distB="0" distL="114300" distR="114300" simplePos="0" relativeHeight="251659264" behindDoc="0" locked="0" layoutInCell="1" allowOverlap="1">
                  <wp:simplePos x="0" y="0"/>
                  <wp:positionH relativeFrom="column">
                    <wp:posOffset>445135</wp:posOffset>
                  </wp:positionH>
                  <wp:positionV relativeFrom="paragraph">
                    <wp:posOffset>3175</wp:posOffset>
                  </wp:positionV>
                  <wp:extent cx="2266950" cy="6385560"/>
                  <wp:effectExtent l="19050" t="0" r="0" b="0"/>
                  <wp:wrapNone/>
                  <wp:docPr id="1" name="Picture 1">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l="32860" t="18022" r="50941" b="1663"/>
                          <a:stretch>
                            <a:fillRect/>
                          </a:stretch>
                        </pic:blipFill>
                        <pic:spPr bwMode="auto">
                          <a:xfrm>
                            <a:off x="0" y="0"/>
                            <a:ext cx="2266950" cy="6385560"/>
                          </a:xfrm>
                          <a:prstGeom prst="rect">
                            <a:avLst/>
                          </a:prstGeom>
                          <a:noFill/>
                          <a:ln w="9525">
                            <a:noFill/>
                            <a:miter lim="800000"/>
                            <a:headEnd/>
                            <a:tailEnd/>
                          </a:ln>
                        </pic:spPr>
                      </pic:pic>
                    </a:graphicData>
                  </a:graphic>
                </wp:anchor>
              </w:drawing>
            </w:r>
          </w:p>
        </w:tc>
      </w:tr>
    </w:tbl>
    <w:p w:rsidR="00D24D32" w:rsidRPr="00CC473C" w:rsidRDefault="00D24D32" w:rsidP="00712438">
      <w:pPr>
        <w:rPr>
          <w:rFonts w:ascii="Arial" w:hAnsi="Arial"/>
        </w:rPr>
      </w:pPr>
    </w:p>
    <w:sectPr w:rsidR="00D24D32" w:rsidRPr="00CC473C" w:rsidSect="00712438">
      <w:pgSz w:w="16838" w:h="11906" w:orient="landscape"/>
      <w:pgMar w:top="567" w:right="567" w:bottom="244" w:left="567" w:header="0"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C24" w:rsidRDefault="007C6C24" w:rsidP="00C84CCD">
      <w:pPr>
        <w:spacing w:after="0" w:line="240" w:lineRule="auto"/>
      </w:pPr>
      <w:r>
        <w:separator/>
      </w:r>
    </w:p>
  </w:endnote>
  <w:endnote w:type="continuationSeparator" w:id="0">
    <w:p w:rsidR="007C6C24" w:rsidRDefault="007C6C24" w:rsidP="00C84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C24" w:rsidRDefault="007C6C24" w:rsidP="00C84CCD">
      <w:pPr>
        <w:spacing w:after="0" w:line="240" w:lineRule="auto"/>
      </w:pPr>
      <w:r>
        <w:separator/>
      </w:r>
    </w:p>
  </w:footnote>
  <w:footnote w:type="continuationSeparator" w:id="0">
    <w:p w:rsidR="007C6C24" w:rsidRDefault="007C6C24" w:rsidP="00C84C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438" w:rsidRDefault="007C6C24">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03956" o:spid="_x0000_s2052" type="#_x0000_t75" style="position:absolute;margin-left:0;margin-top:0;width:703.65pt;height:554.7pt;z-index:-251655168;mso-position-horizontal:center;mso-position-horizontal-relative:margin;mso-position-vertical:center;mso-position-vertical-relative:margin" o:allowincell="f">
          <v:imagedata r:id="rId1" o:title="Spirit_identity_colour_rgb%20-%20website" gain="19661f" blacklevel="22938f"/>
          <w10:wrap anchorx="margin" anchory="margin"/>
        </v:shape>
      </w:pict>
    </w:r>
    <w:r>
      <w:rPr>
        <w:noProof/>
        <w:lang w:eastAsia="en-GB"/>
      </w:rPr>
      <w:pict>
        <v:shape id="WordPictureWatermark6819569" o:spid="_x0000_s2050" type="#_x0000_t75" style="position:absolute;margin-left:0;margin-top:0;width:451.25pt;height:355.7pt;z-index:-251657216;mso-position-horizontal:center;mso-position-horizontal-relative:margin;mso-position-vertical:center;mso-position-vertical-relative:margin" o:allowincell="f">
          <v:imagedata r:id="rId1" o:title="Spirit_identity_colour_rgb%20-%20website"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438" w:rsidRDefault="007C6C24" w:rsidP="00D94B75">
    <w:pPr>
      <w:pStyle w:val="Header"/>
      <w:tabs>
        <w:tab w:val="clear" w:pos="4513"/>
        <w:tab w:val="clear" w:pos="9026"/>
        <w:tab w:val="left" w:pos="1840"/>
      </w:tabs>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03957" o:spid="_x0000_s2053" type="#_x0000_t75" style="position:absolute;margin-left:0;margin-top:0;width:703.65pt;height:554.7pt;z-index:-251654144;mso-position-horizontal:center;mso-position-horizontal-relative:margin;mso-position-vertical:center;mso-position-vertical-relative:margin" o:allowincell="f">
          <v:imagedata r:id="rId1" o:title="Spirit_identity_colour_rgb%20-%20website"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438" w:rsidRDefault="007C6C24">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03955" o:spid="_x0000_s2051" type="#_x0000_t75" style="position:absolute;margin-left:0;margin-top:0;width:703.65pt;height:554.7pt;z-index:-251656192;mso-position-horizontal:center;mso-position-horizontal-relative:margin;mso-position-vertical:center;mso-position-vertical-relative:margin" o:allowincell="f">
          <v:imagedata r:id="rId1" o:title="Spirit_identity_colour_rgb%20-%20website" gain="19661f" blacklevel="22938f"/>
          <w10:wrap anchorx="margin" anchory="margin"/>
        </v:shape>
      </w:pict>
    </w:r>
    <w:r>
      <w:rPr>
        <w:noProof/>
        <w:lang w:eastAsia="en-GB"/>
      </w:rPr>
      <w:pict>
        <v:shape id="WordPictureWatermark6819568" o:spid="_x0000_s2049" type="#_x0000_t75" style="position:absolute;margin-left:0;margin-top:0;width:451.25pt;height:355.7pt;z-index:-251658240;mso-position-horizontal:center;mso-position-horizontal-relative:margin;mso-position-vertical:center;mso-position-vertical-relative:margin" o:allowincell="f">
          <v:imagedata r:id="rId1" o:title="Spirit_identity_colour_rgb%20-%20website"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242B8"/>
    <w:multiLevelType w:val="hybridMultilevel"/>
    <w:tmpl w:val="BF62A18A"/>
    <w:lvl w:ilvl="0" w:tplc="3DAEABEE">
      <w:start w:val="1"/>
      <w:numFmt w:val="bullet"/>
      <w:lvlText w:val=""/>
      <w:lvlJc w:val="left"/>
      <w:pPr>
        <w:ind w:left="456" w:hanging="360"/>
      </w:pPr>
      <w:rPr>
        <w:rFonts w:ascii="Symbol" w:hAnsi="Symbol" w:hint="default"/>
        <w:color w:val="E60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7A4EF0"/>
    <w:multiLevelType w:val="hybridMultilevel"/>
    <w:tmpl w:val="35E04B74"/>
    <w:lvl w:ilvl="0" w:tplc="576C3C3C">
      <w:start w:val="1"/>
      <w:numFmt w:val="bullet"/>
      <w:lvlText w:val=""/>
      <w:lvlJc w:val="left"/>
      <w:pPr>
        <w:ind w:left="720" w:hanging="360"/>
      </w:pPr>
      <w:rPr>
        <w:rFonts w:ascii="Wingdings" w:hAnsi="Wingdings" w:hint="default"/>
        <w:color w:val="E806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4646F6"/>
    <w:multiLevelType w:val="hybridMultilevel"/>
    <w:tmpl w:val="02164D88"/>
    <w:lvl w:ilvl="0" w:tplc="3DAEABEE">
      <w:start w:val="1"/>
      <w:numFmt w:val="bullet"/>
      <w:lvlText w:val=""/>
      <w:lvlJc w:val="left"/>
      <w:pPr>
        <w:ind w:left="456" w:hanging="360"/>
      </w:pPr>
      <w:rPr>
        <w:rFonts w:ascii="Symbol" w:hAnsi="Symbol" w:hint="default"/>
        <w:color w:val="E60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9A916C6"/>
    <w:multiLevelType w:val="hybridMultilevel"/>
    <w:tmpl w:val="BD16A5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DE62D0A"/>
    <w:multiLevelType w:val="hybridMultilevel"/>
    <w:tmpl w:val="F528BE98"/>
    <w:lvl w:ilvl="0" w:tplc="3DAEABEE">
      <w:start w:val="1"/>
      <w:numFmt w:val="bullet"/>
      <w:lvlText w:val=""/>
      <w:lvlJc w:val="left"/>
      <w:pPr>
        <w:tabs>
          <w:tab w:val="num" w:pos="456"/>
        </w:tabs>
        <w:ind w:left="456" w:hanging="360"/>
      </w:pPr>
      <w:rPr>
        <w:rFonts w:ascii="Symbol" w:hAnsi="Symbol" w:hint="default"/>
        <w:color w:val="E60088"/>
      </w:rPr>
    </w:lvl>
    <w:lvl w:ilvl="1" w:tplc="08090003">
      <w:start w:val="1"/>
      <w:numFmt w:val="bullet"/>
      <w:lvlText w:val="o"/>
      <w:lvlJc w:val="left"/>
      <w:pPr>
        <w:tabs>
          <w:tab w:val="num" w:pos="1176"/>
        </w:tabs>
        <w:ind w:left="1176" w:hanging="360"/>
      </w:pPr>
      <w:rPr>
        <w:rFonts w:ascii="Courier New" w:hAnsi="Courier New" w:cs="Courier New" w:hint="default"/>
      </w:rPr>
    </w:lvl>
    <w:lvl w:ilvl="2" w:tplc="08090005">
      <w:start w:val="1"/>
      <w:numFmt w:val="bullet"/>
      <w:lvlText w:val=""/>
      <w:lvlJc w:val="left"/>
      <w:pPr>
        <w:tabs>
          <w:tab w:val="num" w:pos="1896"/>
        </w:tabs>
        <w:ind w:left="1896" w:hanging="360"/>
      </w:pPr>
      <w:rPr>
        <w:rFonts w:ascii="Wingdings" w:hAnsi="Wingdings" w:hint="default"/>
      </w:rPr>
    </w:lvl>
    <w:lvl w:ilvl="3" w:tplc="08090001">
      <w:start w:val="1"/>
      <w:numFmt w:val="bullet"/>
      <w:lvlText w:val=""/>
      <w:lvlJc w:val="left"/>
      <w:pPr>
        <w:tabs>
          <w:tab w:val="num" w:pos="2616"/>
        </w:tabs>
        <w:ind w:left="2616" w:hanging="360"/>
      </w:pPr>
      <w:rPr>
        <w:rFonts w:ascii="Symbol" w:hAnsi="Symbol" w:hint="default"/>
      </w:rPr>
    </w:lvl>
    <w:lvl w:ilvl="4" w:tplc="08090003">
      <w:start w:val="1"/>
      <w:numFmt w:val="bullet"/>
      <w:lvlText w:val="o"/>
      <w:lvlJc w:val="left"/>
      <w:pPr>
        <w:tabs>
          <w:tab w:val="num" w:pos="3336"/>
        </w:tabs>
        <w:ind w:left="3336" w:hanging="360"/>
      </w:pPr>
      <w:rPr>
        <w:rFonts w:ascii="Courier New" w:hAnsi="Courier New" w:cs="Courier New" w:hint="default"/>
      </w:rPr>
    </w:lvl>
    <w:lvl w:ilvl="5" w:tplc="08090005">
      <w:start w:val="1"/>
      <w:numFmt w:val="bullet"/>
      <w:lvlText w:val=""/>
      <w:lvlJc w:val="left"/>
      <w:pPr>
        <w:tabs>
          <w:tab w:val="num" w:pos="4056"/>
        </w:tabs>
        <w:ind w:left="4056" w:hanging="360"/>
      </w:pPr>
      <w:rPr>
        <w:rFonts w:ascii="Wingdings" w:hAnsi="Wingdings" w:hint="default"/>
      </w:rPr>
    </w:lvl>
    <w:lvl w:ilvl="6" w:tplc="08090001">
      <w:start w:val="1"/>
      <w:numFmt w:val="bullet"/>
      <w:lvlText w:val=""/>
      <w:lvlJc w:val="left"/>
      <w:pPr>
        <w:tabs>
          <w:tab w:val="num" w:pos="4776"/>
        </w:tabs>
        <w:ind w:left="4776" w:hanging="360"/>
      </w:pPr>
      <w:rPr>
        <w:rFonts w:ascii="Symbol" w:hAnsi="Symbol" w:hint="default"/>
      </w:rPr>
    </w:lvl>
    <w:lvl w:ilvl="7" w:tplc="08090003">
      <w:start w:val="1"/>
      <w:numFmt w:val="bullet"/>
      <w:lvlText w:val="o"/>
      <w:lvlJc w:val="left"/>
      <w:pPr>
        <w:tabs>
          <w:tab w:val="num" w:pos="5496"/>
        </w:tabs>
        <w:ind w:left="5496" w:hanging="360"/>
      </w:pPr>
      <w:rPr>
        <w:rFonts w:ascii="Courier New" w:hAnsi="Courier New" w:cs="Courier New" w:hint="default"/>
      </w:rPr>
    </w:lvl>
    <w:lvl w:ilvl="8" w:tplc="08090005">
      <w:start w:val="1"/>
      <w:numFmt w:val="bullet"/>
      <w:lvlText w:val=""/>
      <w:lvlJc w:val="left"/>
      <w:pPr>
        <w:tabs>
          <w:tab w:val="num" w:pos="6216"/>
        </w:tabs>
        <w:ind w:left="6216" w:hanging="360"/>
      </w:pPr>
      <w:rPr>
        <w:rFonts w:ascii="Wingdings" w:hAnsi="Wingdings" w:hint="default"/>
      </w:rPr>
    </w:lvl>
  </w:abstractNum>
  <w:abstractNum w:abstractNumId="5">
    <w:nsid w:val="24EC2413"/>
    <w:multiLevelType w:val="hybridMultilevel"/>
    <w:tmpl w:val="EEE096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nsid w:val="286D0742"/>
    <w:multiLevelType w:val="hybridMultilevel"/>
    <w:tmpl w:val="21BC8C16"/>
    <w:lvl w:ilvl="0" w:tplc="3DAEABEE">
      <w:start w:val="1"/>
      <w:numFmt w:val="bullet"/>
      <w:lvlText w:val=""/>
      <w:lvlJc w:val="left"/>
      <w:pPr>
        <w:ind w:left="720" w:hanging="360"/>
      </w:pPr>
      <w:rPr>
        <w:rFonts w:ascii="Symbol" w:hAnsi="Symbol" w:hint="default"/>
        <w:color w:val="E6008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1B1EC9"/>
    <w:multiLevelType w:val="hybridMultilevel"/>
    <w:tmpl w:val="731A4352"/>
    <w:lvl w:ilvl="0" w:tplc="576C3C3C">
      <w:start w:val="1"/>
      <w:numFmt w:val="bullet"/>
      <w:lvlText w:val=""/>
      <w:lvlJc w:val="left"/>
      <w:pPr>
        <w:ind w:left="720" w:hanging="360"/>
      </w:pPr>
      <w:rPr>
        <w:rFonts w:ascii="Wingdings" w:hAnsi="Wingdings" w:hint="default"/>
        <w:color w:val="E806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E7D28F8"/>
    <w:multiLevelType w:val="hybridMultilevel"/>
    <w:tmpl w:val="D160DE2C"/>
    <w:lvl w:ilvl="0" w:tplc="3DAEABEE">
      <w:start w:val="1"/>
      <w:numFmt w:val="bullet"/>
      <w:lvlText w:val=""/>
      <w:lvlJc w:val="left"/>
      <w:pPr>
        <w:ind w:left="456" w:hanging="360"/>
      </w:pPr>
      <w:rPr>
        <w:rFonts w:ascii="Symbol" w:hAnsi="Symbol" w:hint="default"/>
        <w:color w:val="E60088"/>
      </w:rPr>
    </w:lvl>
    <w:lvl w:ilvl="1" w:tplc="08090003">
      <w:start w:val="1"/>
      <w:numFmt w:val="bullet"/>
      <w:lvlText w:val="o"/>
      <w:lvlJc w:val="left"/>
      <w:pPr>
        <w:tabs>
          <w:tab w:val="num" w:pos="1176"/>
        </w:tabs>
        <w:ind w:left="1176" w:hanging="360"/>
      </w:pPr>
      <w:rPr>
        <w:rFonts w:ascii="Courier New" w:hAnsi="Courier New" w:cs="Courier New" w:hint="default"/>
      </w:rPr>
    </w:lvl>
    <w:lvl w:ilvl="2" w:tplc="08090005">
      <w:start w:val="1"/>
      <w:numFmt w:val="bullet"/>
      <w:lvlText w:val=""/>
      <w:lvlJc w:val="left"/>
      <w:pPr>
        <w:tabs>
          <w:tab w:val="num" w:pos="1896"/>
        </w:tabs>
        <w:ind w:left="1896" w:hanging="360"/>
      </w:pPr>
      <w:rPr>
        <w:rFonts w:ascii="Wingdings" w:hAnsi="Wingdings" w:hint="default"/>
      </w:rPr>
    </w:lvl>
    <w:lvl w:ilvl="3" w:tplc="08090001">
      <w:start w:val="1"/>
      <w:numFmt w:val="bullet"/>
      <w:lvlText w:val=""/>
      <w:lvlJc w:val="left"/>
      <w:pPr>
        <w:tabs>
          <w:tab w:val="num" w:pos="2616"/>
        </w:tabs>
        <w:ind w:left="2616" w:hanging="360"/>
      </w:pPr>
      <w:rPr>
        <w:rFonts w:ascii="Symbol" w:hAnsi="Symbol" w:hint="default"/>
      </w:rPr>
    </w:lvl>
    <w:lvl w:ilvl="4" w:tplc="08090003">
      <w:start w:val="1"/>
      <w:numFmt w:val="bullet"/>
      <w:lvlText w:val="o"/>
      <w:lvlJc w:val="left"/>
      <w:pPr>
        <w:tabs>
          <w:tab w:val="num" w:pos="3336"/>
        </w:tabs>
        <w:ind w:left="3336" w:hanging="360"/>
      </w:pPr>
      <w:rPr>
        <w:rFonts w:ascii="Courier New" w:hAnsi="Courier New" w:cs="Courier New" w:hint="default"/>
      </w:rPr>
    </w:lvl>
    <w:lvl w:ilvl="5" w:tplc="08090005">
      <w:start w:val="1"/>
      <w:numFmt w:val="bullet"/>
      <w:lvlText w:val=""/>
      <w:lvlJc w:val="left"/>
      <w:pPr>
        <w:tabs>
          <w:tab w:val="num" w:pos="4056"/>
        </w:tabs>
        <w:ind w:left="4056" w:hanging="360"/>
      </w:pPr>
      <w:rPr>
        <w:rFonts w:ascii="Wingdings" w:hAnsi="Wingdings" w:hint="default"/>
      </w:rPr>
    </w:lvl>
    <w:lvl w:ilvl="6" w:tplc="08090001">
      <w:start w:val="1"/>
      <w:numFmt w:val="bullet"/>
      <w:lvlText w:val=""/>
      <w:lvlJc w:val="left"/>
      <w:pPr>
        <w:tabs>
          <w:tab w:val="num" w:pos="4776"/>
        </w:tabs>
        <w:ind w:left="4776" w:hanging="360"/>
      </w:pPr>
      <w:rPr>
        <w:rFonts w:ascii="Symbol" w:hAnsi="Symbol" w:hint="default"/>
      </w:rPr>
    </w:lvl>
    <w:lvl w:ilvl="7" w:tplc="08090003">
      <w:start w:val="1"/>
      <w:numFmt w:val="bullet"/>
      <w:lvlText w:val="o"/>
      <w:lvlJc w:val="left"/>
      <w:pPr>
        <w:tabs>
          <w:tab w:val="num" w:pos="5496"/>
        </w:tabs>
        <w:ind w:left="5496" w:hanging="360"/>
      </w:pPr>
      <w:rPr>
        <w:rFonts w:ascii="Courier New" w:hAnsi="Courier New" w:cs="Courier New" w:hint="default"/>
      </w:rPr>
    </w:lvl>
    <w:lvl w:ilvl="8" w:tplc="08090005">
      <w:start w:val="1"/>
      <w:numFmt w:val="bullet"/>
      <w:lvlText w:val=""/>
      <w:lvlJc w:val="left"/>
      <w:pPr>
        <w:tabs>
          <w:tab w:val="num" w:pos="6216"/>
        </w:tabs>
        <w:ind w:left="6216" w:hanging="360"/>
      </w:pPr>
      <w:rPr>
        <w:rFonts w:ascii="Wingdings" w:hAnsi="Wingdings" w:hint="default"/>
      </w:rPr>
    </w:lvl>
  </w:abstractNum>
  <w:abstractNum w:abstractNumId="9">
    <w:nsid w:val="34155405"/>
    <w:multiLevelType w:val="hybridMultilevel"/>
    <w:tmpl w:val="24621D7C"/>
    <w:lvl w:ilvl="0" w:tplc="576C3C3C">
      <w:start w:val="1"/>
      <w:numFmt w:val="bullet"/>
      <w:lvlText w:val=""/>
      <w:lvlJc w:val="left"/>
      <w:pPr>
        <w:ind w:left="720" w:hanging="360"/>
      </w:pPr>
      <w:rPr>
        <w:rFonts w:ascii="Wingdings" w:hAnsi="Wingdings" w:hint="default"/>
        <w:color w:val="E806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A6041B8"/>
    <w:multiLevelType w:val="hybridMultilevel"/>
    <w:tmpl w:val="E2B838DC"/>
    <w:lvl w:ilvl="0" w:tplc="3DAEABEE">
      <w:start w:val="1"/>
      <w:numFmt w:val="bullet"/>
      <w:lvlText w:val=""/>
      <w:lvlJc w:val="left"/>
      <w:pPr>
        <w:ind w:left="360" w:hanging="360"/>
      </w:pPr>
      <w:rPr>
        <w:rFonts w:ascii="Symbol" w:hAnsi="Symbol" w:hint="default"/>
        <w:color w:val="E6008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D274A81"/>
    <w:multiLevelType w:val="hybridMultilevel"/>
    <w:tmpl w:val="D1BA45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E661418"/>
    <w:multiLevelType w:val="hybridMultilevel"/>
    <w:tmpl w:val="2160E412"/>
    <w:lvl w:ilvl="0" w:tplc="576C3C3C">
      <w:start w:val="1"/>
      <w:numFmt w:val="bullet"/>
      <w:lvlText w:val=""/>
      <w:lvlJc w:val="left"/>
      <w:pPr>
        <w:ind w:left="720" w:hanging="360"/>
      </w:pPr>
      <w:rPr>
        <w:rFonts w:ascii="Wingdings" w:hAnsi="Wingdings" w:hint="default"/>
        <w:color w:val="E806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F4E62A1"/>
    <w:multiLevelType w:val="hybridMultilevel"/>
    <w:tmpl w:val="31EC9CC8"/>
    <w:lvl w:ilvl="0" w:tplc="576C3C3C">
      <w:start w:val="1"/>
      <w:numFmt w:val="bullet"/>
      <w:lvlText w:val=""/>
      <w:lvlJc w:val="left"/>
      <w:pPr>
        <w:ind w:left="720" w:hanging="360"/>
      </w:pPr>
      <w:rPr>
        <w:rFonts w:ascii="Wingdings" w:hAnsi="Wingdings" w:hint="default"/>
        <w:color w:val="E806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4F53121"/>
    <w:multiLevelType w:val="hybridMultilevel"/>
    <w:tmpl w:val="095C5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332C35"/>
    <w:multiLevelType w:val="hybridMultilevel"/>
    <w:tmpl w:val="63148E14"/>
    <w:lvl w:ilvl="0" w:tplc="3DAEABEE">
      <w:start w:val="1"/>
      <w:numFmt w:val="bullet"/>
      <w:lvlText w:val=""/>
      <w:lvlJc w:val="left"/>
      <w:pPr>
        <w:ind w:left="456" w:hanging="360"/>
      </w:pPr>
      <w:rPr>
        <w:rFonts w:ascii="Symbol" w:hAnsi="Symbol" w:hint="default"/>
        <w:color w:val="E6008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0342A7"/>
    <w:multiLevelType w:val="hybridMultilevel"/>
    <w:tmpl w:val="709682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5C0574D1"/>
    <w:multiLevelType w:val="hybridMultilevel"/>
    <w:tmpl w:val="AEFECD78"/>
    <w:lvl w:ilvl="0" w:tplc="3DAEABEE">
      <w:start w:val="1"/>
      <w:numFmt w:val="bullet"/>
      <w:lvlText w:val=""/>
      <w:lvlJc w:val="left"/>
      <w:pPr>
        <w:ind w:left="456" w:hanging="360"/>
      </w:pPr>
      <w:rPr>
        <w:rFonts w:ascii="Symbol" w:hAnsi="Symbol" w:hint="default"/>
        <w:color w:val="E6008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EBF1C0E"/>
    <w:multiLevelType w:val="hybridMultilevel"/>
    <w:tmpl w:val="1BE80A76"/>
    <w:lvl w:ilvl="0" w:tplc="3DAEABEE">
      <w:start w:val="1"/>
      <w:numFmt w:val="bullet"/>
      <w:lvlText w:val=""/>
      <w:lvlJc w:val="left"/>
      <w:pPr>
        <w:ind w:left="456" w:hanging="360"/>
      </w:pPr>
      <w:rPr>
        <w:rFonts w:ascii="Symbol" w:hAnsi="Symbol" w:hint="default"/>
        <w:color w:val="E60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21C2239"/>
    <w:multiLevelType w:val="hybridMultilevel"/>
    <w:tmpl w:val="5FACB0CC"/>
    <w:lvl w:ilvl="0" w:tplc="08090001">
      <w:start w:val="1"/>
      <w:numFmt w:val="bullet"/>
      <w:lvlText w:val=""/>
      <w:lvlJc w:val="left"/>
      <w:pPr>
        <w:ind w:left="1176" w:hanging="360"/>
      </w:pPr>
      <w:rPr>
        <w:rFonts w:ascii="Symbol" w:hAnsi="Symbol" w:hint="default"/>
      </w:rPr>
    </w:lvl>
    <w:lvl w:ilvl="1" w:tplc="08090003" w:tentative="1">
      <w:start w:val="1"/>
      <w:numFmt w:val="bullet"/>
      <w:lvlText w:val="o"/>
      <w:lvlJc w:val="left"/>
      <w:pPr>
        <w:ind w:left="1896" w:hanging="360"/>
      </w:pPr>
      <w:rPr>
        <w:rFonts w:ascii="Courier New" w:hAnsi="Courier New" w:cs="Courier New" w:hint="default"/>
      </w:rPr>
    </w:lvl>
    <w:lvl w:ilvl="2" w:tplc="08090005" w:tentative="1">
      <w:start w:val="1"/>
      <w:numFmt w:val="bullet"/>
      <w:lvlText w:val=""/>
      <w:lvlJc w:val="left"/>
      <w:pPr>
        <w:ind w:left="2616" w:hanging="360"/>
      </w:pPr>
      <w:rPr>
        <w:rFonts w:ascii="Wingdings" w:hAnsi="Wingdings" w:hint="default"/>
      </w:rPr>
    </w:lvl>
    <w:lvl w:ilvl="3" w:tplc="08090001" w:tentative="1">
      <w:start w:val="1"/>
      <w:numFmt w:val="bullet"/>
      <w:lvlText w:val=""/>
      <w:lvlJc w:val="left"/>
      <w:pPr>
        <w:ind w:left="3336" w:hanging="360"/>
      </w:pPr>
      <w:rPr>
        <w:rFonts w:ascii="Symbol" w:hAnsi="Symbol" w:hint="default"/>
      </w:rPr>
    </w:lvl>
    <w:lvl w:ilvl="4" w:tplc="08090003" w:tentative="1">
      <w:start w:val="1"/>
      <w:numFmt w:val="bullet"/>
      <w:lvlText w:val="o"/>
      <w:lvlJc w:val="left"/>
      <w:pPr>
        <w:ind w:left="4056" w:hanging="360"/>
      </w:pPr>
      <w:rPr>
        <w:rFonts w:ascii="Courier New" w:hAnsi="Courier New" w:cs="Courier New" w:hint="default"/>
      </w:rPr>
    </w:lvl>
    <w:lvl w:ilvl="5" w:tplc="08090005" w:tentative="1">
      <w:start w:val="1"/>
      <w:numFmt w:val="bullet"/>
      <w:lvlText w:val=""/>
      <w:lvlJc w:val="left"/>
      <w:pPr>
        <w:ind w:left="4776" w:hanging="360"/>
      </w:pPr>
      <w:rPr>
        <w:rFonts w:ascii="Wingdings" w:hAnsi="Wingdings" w:hint="default"/>
      </w:rPr>
    </w:lvl>
    <w:lvl w:ilvl="6" w:tplc="08090001" w:tentative="1">
      <w:start w:val="1"/>
      <w:numFmt w:val="bullet"/>
      <w:lvlText w:val=""/>
      <w:lvlJc w:val="left"/>
      <w:pPr>
        <w:ind w:left="5496" w:hanging="360"/>
      </w:pPr>
      <w:rPr>
        <w:rFonts w:ascii="Symbol" w:hAnsi="Symbol" w:hint="default"/>
      </w:rPr>
    </w:lvl>
    <w:lvl w:ilvl="7" w:tplc="08090003" w:tentative="1">
      <w:start w:val="1"/>
      <w:numFmt w:val="bullet"/>
      <w:lvlText w:val="o"/>
      <w:lvlJc w:val="left"/>
      <w:pPr>
        <w:ind w:left="6216" w:hanging="360"/>
      </w:pPr>
      <w:rPr>
        <w:rFonts w:ascii="Courier New" w:hAnsi="Courier New" w:cs="Courier New" w:hint="default"/>
      </w:rPr>
    </w:lvl>
    <w:lvl w:ilvl="8" w:tplc="08090005" w:tentative="1">
      <w:start w:val="1"/>
      <w:numFmt w:val="bullet"/>
      <w:lvlText w:val=""/>
      <w:lvlJc w:val="left"/>
      <w:pPr>
        <w:ind w:left="6936" w:hanging="360"/>
      </w:pPr>
      <w:rPr>
        <w:rFonts w:ascii="Wingdings" w:hAnsi="Wingdings" w:hint="default"/>
      </w:rPr>
    </w:lvl>
  </w:abstractNum>
  <w:abstractNum w:abstractNumId="20">
    <w:nsid w:val="631E502F"/>
    <w:multiLevelType w:val="hybridMultilevel"/>
    <w:tmpl w:val="CEA671AA"/>
    <w:lvl w:ilvl="0" w:tplc="3DAEABEE">
      <w:start w:val="1"/>
      <w:numFmt w:val="bullet"/>
      <w:lvlText w:val=""/>
      <w:lvlJc w:val="left"/>
      <w:pPr>
        <w:ind w:left="456" w:hanging="360"/>
      </w:pPr>
      <w:rPr>
        <w:rFonts w:ascii="Symbol" w:hAnsi="Symbol" w:hint="default"/>
        <w:color w:val="E60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5CD2A64"/>
    <w:multiLevelType w:val="hybridMultilevel"/>
    <w:tmpl w:val="16006752"/>
    <w:lvl w:ilvl="0" w:tplc="16C49CEE">
      <w:start w:val="1"/>
      <w:numFmt w:val="decimal"/>
      <w:lvlText w:val="%1."/>
      <w:lvlJc w:val="left"/>
      <w:pPr>
        <w:tabs>
          <w:tab w:val="num" w:pos="720"/>
        </w:tabs>
        <w:ind w:left="720" w:hanging="360"/>
      </w:pPr>
      <w:rPr>
        <w:rFonts w:ascii="Arial" w:eastAsia="Times New Roman" w:hAnsi="Arial" w:cs="Arial"/>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2">
    <w:nsid w:val="7EE576D0"/>
    <w:multiLevelType w:val="hybridMultilevel"/>
    <w:tmpl w:val="ADF08112"/>
    <w:lvl w:ilvl="0" w:tplc="3DAEABEE">
      <w:start w:val="1"/>
      <w:numFmt w:val="bullet"/>
      <w:lvlText w:val=""/>
      <w:lvlJc w:val="left"/>
      <w:pPr>
        <w:ind w:left="456" w:hanging="360"/>
      </w:pPr>
      <w:rPr>
        <w:rFonts w:ascii="Symbol" w:hAnsi="Symbol" w:hint="default"/>
        <w:color w:val="E6008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13"/>
  </w:num>
  <w:num w:numId="4">
    <w:abstractNumId w:val="12"/>
  </w:num>
  <w:num w:numId="5">
    <w:abstractNumId w:val="1"/>
  </w:num>
  <w:num w:numId="6">
    <w:abstractNumId w:val="7"/>
  </w:num>
  <w:num w:numId="7">
    <w:abstractNumId w:val="9"/>
  </w:num>
  <w:num w:numId="8">
    <w:abstractNumId w:val="4"/>
  </w:num>
  <w:num w:numId="9">
    <w:abstractNumId w:val="21"/>
    <w:lvlOverride w:ilvl="0">
      <w:startOverride w:val="1"/>
    </w:lvlOverride>
    <w:lvlOverride w:ilvl="1"/>
    <w:lvlOverride w:ilvl="2"/>
    <w:lvlOverride w:ilvl="3"/>
    <w:lvlOverride w:ilvl="4"/>
    <w:lvlOverride w:ilvl="5"/>
    <w:lvlOverride w:ilvl="6"/>
    <w:lvlOverride w:ilvl="7"/>
    <w:lvlOverride w:ilvl="8"/>
  </w:num>
  <w:num w:numId="10">
    <w:abstractNumId w:val="5"/>
  </w:num>
  <w:num w:numId="11">
    <w:abstractNumId w:val="19"/>
  </w:num>
  <w:num w:numId="12">
    <w:abstractNumId w:val="11"/>
  </w:num>
  <w:num w:numId="13">
    <w:abstractNumId w:val="3"/>
  </w:num>
  <w:num w:numId="14">
    <w:abstractNumId w:val="14"/>
  </w:num>
  <w:num w:numId="15">
    <w:abstractNumId w:val="15"/>
  </w:num>
  <w:num w:numId="16">
    <w:abstractNumId w:val="2"/>
  </w:num>
  <w:num w:numId="17">
    <w:abstractNumId w:val="18"/>
  </w:num>
  <w:num w:numId="18">
    <w:abstractNumId w:val="20"/>
  </w:num>
  <w:num w:numId="19">
    <w:abstractNumId w:val="0"/>
  </w:num>
  <w:num w:numId="20">
    <w:abstractNumId w:val="6"/>
  </w:num>
  <w:num w:numId="21">
    <w:abstractNumId w:val="8"/>
  </w:num>
  <w:num w:numId="22">
    <w:abstractNumId w:val="17"/>
  </w:num>
  <w:num w:numId="23">
    <w:abstractNumId w:val="22"/>
  </w:num>
  <w:num w:numId="24">
    <w:abstractNumId w:val="10"/>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cumentProtection w:edit="forms" w:enforcement="1"/>
  <w:defaultTabStop w:val="720"/>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CCD"/>
    <w:rsid w:val="000025BB"/>
    <w:rsid w:val="00002C26"/>
    <w:rsid w:val="00005235"/>
    <w:rsid w:val="00006E26"/>
    <w:rsid w:val="00013038"/>
    <w:rsid w:val="00014FD7"/>
    <w:rsid w:val="000159C3"/>
    <w:rsid w:val="00016322"/>
    <w:rsid w:val="00020D9C"/>
    <w:rsid w:val="00020EE6"/>
    <w:rsid w:val="00021838"/>
    <w:rsid w:val="0002290D"/>
    <w:rsid w:val="00023790"/>
    <w:rsid w:val="00025671"/>
    <w:rsid w:val="00026DF2"/>
    <w:rsid w:val="000348E2"/>
    <w:rsid w:val="0004069B"/>
    <w:rsid w:val="00044674"/>
    <w:rsid w:val="00045F72"/>
    <w:rsid w:val="0004735E"/>
    <w:rsid w:val="0005061F"/>
    <w:rsid w:val="00051111"/>
    <w:rsid w:val="00053013"/>
    <w:rsid w:val="0005435B"/>
    <w:rsid w:val="00057C9F"/>
    <w:rsid w:val="00064AC7"/>
    <w:rsid w:val="00065D5B"/>
    <w:rsid w:val="00065F24"/>
    <w:rsid w:val="00067463"/>
    <w:rsid w:val="0007123D"/>
    <w:rsid w:val="00073BDC"/>
    <w:rsid w:val="00073D8D"/>
    <w:rsid w:val="0007659C"/>
    <w:rsid w:val="000767FC"/>
    <w:rsid w:val="00080160"/>
    <w:rsid w:val="00081DAF"/>
    <w:rsid w:val="00081FB3"/>
    <w:rsid w:val="00084AB6"/>
    <w:rsid w:val="000860B9"/>
    <w:rsid w:val="00086248"/>
    <w:rsid w:val="00087AB3"/>
    <w:rsid w:val="0009175A"/>
    <w:rsid w:val="00092638"/>
    <w:rsid w:val="00093948"/>
    <w:rsid w:val="000940C3"/>
    <w:rsid w:val="000941A7"/>
    <w:rsid w:val="00095C51"/>
    <w:rsid w:val="000970F2"/>
    <w:rsid w:val="00097F6C"/>
    <w:rsid w:val="000A02D0"/>
    <w:rsid w:val="000A3CB5"/>
    <w:rsid w:val="000A504F"/>
    <w:rsid w:val="000A7B1E"/>
    <w:rsid w:val="000B1D4A"/>
    <w:rsid w:val="000B1D82"/>
    <w:rsid w:val="000B206B"/>
    <w:rsid w:val="000B23A2"/>
    <w:rsid w:val="000B2BB6"/>
    <w:rsid w:val="000B4E86"/>
    <w:rsid w:val="000B66E4"/>
    <w:rsid w:val="000B6DC1"/>
    <w:rsid w:val="000C0928"/>
    <w:rsid w:val="000C1847"/>
    <w:rsid w:val="000C4878"/>
    <w:rsid w:val="000C49A9"/>
    <w:rsid w:val="000C4B99"/>
    <w:rsid w:val="000C60DB"/>
    <w:rsid w:val="000D036F"/>
    <w:rsid w:val="000D2D76"/>
    <w:rsid w:val="000D446B"/>
    <w:rsid w:val="000D4590"/>
    <w:rsid w:val="000D46A2"/>
    <w:rsid w:val="000D4987"/>
    <w:rsid w:val="000E0080"/>
    <w:rsid w:val="000E17D3"/>
    <w:rsid w:val="000E249F"/>
    <w:rsid w:val="000E3353"/>
    <w:rsid w:val="000E7D99"/>
    <w:rsid w:val="000F0E51"/>
    <w:rsid w:val="000F4A9F"/>
    <w:rsid w:val="000F5315"/>
    <w:rsid w:val="000F5CEB"/>
    <w:rsid w:val="0010062D"/>
    <w:rsid w:val="00100FC0"/>
    <w:rsid w:val="00101115"/>
    <w:rsid w:val="001018A7"/>
    <w:rsid w:val="0010207A"/>
    <w:rsid w:val="001023A5"/>
    <w:rsid w:val="001155B2"/>
    <w:rsid w:val="0011611A"/>
    <w:rsid w:val="00116E37"/>
    <w:rsid w:val="00117678"/>
    <w:rsid w:val="00117803"/>
    <w:rsid w:val="0012137B"/>
    <w:rsid w:val="00121ABB"/>
    <w:rsid w:val="00127F55"/>
    <w:rsid w:val="00130BFF"/>
    <w:rsid w:val="0013195E"/>
    <w:rsid w:val="0013476E"/>
    <w:rsid w:val="00135411"/>
    <w:rsid w:val="00136C99"/>
    <w:rsid w:val="0013746E"/>
    <w:rsid w:val="0014186B"/>
    <w:rsid w:val="00142B16"/>
    <w:rsid w:val="001471B1"/>
    <w:rsid w:val="00147903"/>
    <w:rsid w:val="0015030A"/>
    <w:rsid w:val="0015143A"/>
    <w:rsid w:val="00151CE7"/>
    <w:rsid w:val="00152861"/>
    <w:rsid w:val="00152D37"/>
    <w:rsid w:val="00153AF5"/>
    <w:rsid w:val="00155413"/>
    <w:rsid w:val="00155B71"/>
    <w:rsid w:val="00155C64"/>
    <w:rsid w:val="0016077E"/>
    <w:rsid w:val="00164705"/>
    <w:rsid w:val="00165536"/>
    <w:rsid w:val="00166449"/>
    <w:rsid w:val="0016661E"/>
    <w:rsid w:val="00170389"/>
    <w:rsid w:val="0017320F"/>
    <w:rsid w:val="00175D57"/>
    <w:rsid w:val="0017651F"/>
    <w:rsid w:val="0018083D"/>
    <w:rsid w:val="00180D1D"/>
    <w:rsid w:val="00181A52"/>
    <w:rsid w:val="00181C7A"/>
    <w:rsid w:val="0018673E"/>
    <w:rsid w:val="00187A31"/>
    <w:rsid w:val="001906D8"/>
    <w:rsid w:val="001921C8"/>
    <w:rsid w:val="00192C5B"/>
    <w:rsid w:val="00192E9F"/>
    <w:rsid w:val="00193384"/>
    <w:rsid w:val="001937A9"/>
    <w:rsid w:val="001939DC"/>
    <w:rsid w:val="00194DE0"/>
    <w:rsid w:val="00194FED"/>
    <w:rsid w:val="00197048"/>
    <w:rsid w:val="001A0067"/>
    <w:rsid w:val="001A14E5"/>
    <w:rsid w:val="001A1DFF"/>
    <w:rsid w:val="001A45C0"/>
    <w:rsid w:val="001A48BB"/>
    <w:rsid w:val="001A5114"/>
    <w:rsid w:val="001A7D7A"/>
    <w:rsid w:val="001C0267"/>
    <w:rsid w:val="001C044A"/>
    <w:rsid w:val="001C2A5D"/>
    <w:rsid w:val="001C2B52"/>
    <w:rsid w:val="001C30BE"/>
    <w:rsid w:val="001C44B6"/>
    <w:rsid w:val="001C6024"/>
    <w:rsid w:val="001D0699"/>
    <w:rsid w:val="001D2F4C"/>
    <w:rsid w:val="001D600B"/>
    <w:rsid w:val="001D6EEE"/>
    <w:rsid w:val="001E340B"/>
    <w:rsid w:val="001E3509"/>
    <w:rsid w:val="001E41D7"/>
    <w:rsid w:val="001F0778"/>
    <w:rsid w:val="001F157E"/>
    <w:rsid w:val="001F36A3"/>
    <w:rsid w:val="001F3FEF"/>
    <w:rsid w:val="001F440F"/>
    <w:rsid w:val="001F6FCC"/>
    <w:rsid w:val="001F7645"/>
    <w:rsid w:val="002002D1"/>
    <w:rsid w:val="00200693"/>
    <w:rsid w:val="00205287"/>
    <w:rsid w:val="00206BD5"/>
    <w:rsid w:val="00207C7F"/>
    <w:rsid w:val="00210CE5"/>
    <w:rsid w:val="00211930"/>
    <w:rsid w:val="00211FDE"/>
    <w:rsid w:val="00212AED"/>
    <w:rsid w:val="00213E44"/>
    <w:rsid w:val="0021547D"/>
    <w:rsid w:val="00215B93"/>
    <w:rsid w:val="00215E2A"/>
    <w:rsid w:val="00216B14"/>
    <w:rsid w:val="00217E7F"/>
    <w:rsid w:val="002214BF"/>
    <w:rsid w:val="00221E81"/>
    <w:rsid w:val="0023100C"/>
    <w:rsid w:val="00233047"/>
    <w:rsid w:val="0023362C"/>
    <w:rsid w:val="0023363D"/>
    <w:rsid w:val="0023478B"/>
    <w:rsid w:val="0023642E"/>
    <w:rsid w:val="002372C7"/>
    <w:rsid w:val="00237694"/>
    <w:rsid w:val="00237AEA"/>
    <w:rsid w:val="0024050C"/>
    <w:rsid w:val="00240BD2"/>
    <w:rsid w:val="00241129"/>
    <w:rsid w:val="002452CB"/>
    <w:rsid w:val="00245FFC"/>
    <w:rsid w:val="00247777"/>
    <w:rsid w:val="00247F8C"/>
    <w:rsid w:val="00250172"/>
    <w:rsid w:val="002518CE"/>
    <w:rsid w:val="0025267C"/>
    <w:rsid w:val="00253382"/>
    <w:rsid w:val="0025465E"/>
    <w:rsid w:val="002548A0"/>
    <w:rsid w:val="002577ED"/>
    <w:rsid w:val="00260C32"/>
    <w:rsid w:val="00261059"/>
    <w:rsid w:val="00261666"/>
    <w:rsid w:val="002617DD"/>
    <w:rsid w:val="00261FC4"/>
    <w:rsid w:val="00262FD4"/>
    <w:rsid w:val="00263DB6"/>
    <w:rsid w:val="00267B78"/>
    <w:rsid w:val="0027125F"/>
    <w:rsid w:val="002776AA"/>
    <w:rsid w:val="00281466"/>
    <w:rsid w:val="00282274"/>
    <w:rsid w:val="002837D4"/>
    <w:rsid w:val="00285A5D"/>
    <w:rsid w:val="00286764"/>
    <w:rsid w:val="00287CE6"/>
    <w:rsid w:val="0029435E"/>
    <w:rsid w:val="002951CE"/>
    <w:rsid w:val="002A0B5A"/>
    <w:rsid w:val="002A3BEC"/>
    <w:rsid w:val="002A72D6"/>
    <w:rsid w:val="002B10B1"/>
    <w:rsid w:val="002B1440"/>
    <w:rsid w:val="002B264F"/>
    <w:rsid w:val="002B2AFD"/>
    <w:rsid w:val="002B56F9"/>
    <w:rsid w:val="002B621F"/>
    <w:rsid w:val="002B735D"/>
    <w:rsid w:val="002C045F"/>
    <w:rsid w:val="002C3992"/>
    <w:rsid w:val="002C6F36"/>
    <w:rsid w:val="002D0D0A"/>
    <w:rsid w:val="002D1557"/>
    <w:rsid w:val="002D168F"/>
    <w:rsid w:val="002D4CAE"/>
    <w:rsid w:val="002E011F"/>
    <w:rsid w:val="002E0FB6"/>
    <w:rsid w:val="002E2962"/>
    <w:rsid w:val="002E2CEE"/>
    <w:rsid w:val="002E440D"/>
    <w:rsid w:val="002E5250"/>
    <w:rsid w:val="002E57B3"/>
    <w:rsid w:val="002E5938"/>
    <w:rsid w:val="002E5A32"/>
    <w:rsid w:val="002E709E"/>
    <w:rsid w:val="002F1678"/>
    <w:rsid w:val="002F433B"/>
    <w:rsid w:val="002F59ED"/>
    <w:rsid w:val="002F63BA"/>
    <w:rsid w:val="003018C3"/>
    <w:rsid w:val="00301C54"/>
    <w:rsid w:val="003037B7"/>
    <w:rsid w:val="00303871"/>
    <w:rsid w:val="00303F87"/>
    <w:rsid w:val="00305945"/>
    <w:rsid w:val="00313267"/>
    <w:rsid w:val="00314680"/>
    <w:rsid w:val="00314C84"/>
    <w:rsid w:val="003233BF"/>
    <w:rsid w:val="00325FA6"/>
    <w:rsid w:val="00327277"/>
    <w:rsid w:val="003276B3"/>
    <w:rsid w:val="00327AA3"/>
    <w:rsid w:val="0033120A"/>
    <w:rsid w:val="00331518"/>
    <w:rsid w:val="0033160D"/>
    <w:rsid w:val="003318BE"/>
    <w:rsid w:val="00332733"/>
    <w:rsid w:val="00335443"/>
    <w:rsid w:val="003354B5"/>
    <w:rsid w:val="0034050A"/>
    <w:rsid w:val="00342D53"/>
    <w:rsid w:val="003453BF"/>
    <w:rsid w:val="00350622"/>
    <w:rsid w:val="0035116E"/>
    <w:rsid w:val="003516B5"/>
    <w:rsid w:val="003528A6"/>
    <w:rsid w:val="00352965"/>
    <w:rsid w:val="003552A8"/>
    <w:rsid w:val="003552F4"/>
    <w:rsid w:val="00356BBF"/>
    <w:rsid w:val="0035732F"/>
    <w:rsid w:val="00360B22"/>
    <w:rsid w:val="003611CB"/>
    <w:rsid w:val="0036410B"/>
    <w:rsid w:val="003643E2"/>
    <w:rsid w:val="00364694"/>
    <w:rsid w:val="00365A11"/>
    <w:rsid w:val="003669A4"/>
    <w:rsid w:val="003669D4"/>
    <w:rsid w:val="003725BF"/>
    <w:rsid w:val="00373423"/>
    <w:rsid w:val="00376181"/>
    <w:rsid w:val="00377C33"/>
    <w:rsid w:val="00377E0A"/>
    <w:rsid w:val="00380182"/>
    <w:rsid w:val="00381CE7"/>
    <w:rsid w:val="003823CC"/>
    <w:rsid w:val="00384A80"/>
    <w:rsid w:val="00384CDE"/>
    <w:rsid w:val="00385877"/>
    <w:rsid w:val="003858CF"/>
    <w:rsid w:val="00385C1F"/>
    <w:rsid w:val="003876F1"/>
    <w:rsid w:val="003878F6"/>
    <w:rsid w:val="00390927"/>
    <w:rsid w:val="0039373D"/>
    <w:rsid w:val="00394E6E"/>
    <w:rsid w:val="00396F76"/>
    <w:rsid w:val="003971CA"/>
    <w:rsid w:val="003975E0"/>
    <w:rsid w:val="003A06BF"/>
    <w:rsid w:val="003A2A24"/>
    <w:rsid w:val="003A3923"/>
    <w:rsid w:val="003A39D2"/>
    <w:rsid w:val="003A3CBE"/>
    <w:rsid w:val="003A58D4"/>
    <w:rsid w:val="003A6513"/>
    <w:rsid w:val="003A6FCB"/>
    <w:rsid w:val="003A714D"/>
    <w:rsid w:val="003A76A7"/>
    <w:rsid w:val="003A7E5C"/>
    <w:rsid w:val="003B0DB9"/>
    <w:rsid w:val="003B0E66"/>
    <w:rsid w:val="003B1401"/>
    <w:rsid w:val="003B1545"/>
    <w:rsid w:val="003B27A3"/>
    <w:rsid w:val="003B2B2D"/>
    <w:rsid w:val="003B3D0C"/>
    <w:rsid w:val="003B3D8E"/>
    <w:rsid w:val="003B3DD2"/>
    <w:rsid w:val="003C009D"/>
    <w:rsid w:val="003C1093"/>
    <w:rsid w:val="003C1583"/>
    <w:rsid w:val="003C41E8"/>
    <w:rsid w:val="003C665F"/>
    <w:rsid w:val="003C6BDA"/>
    <w:rsid w:val="003C7876"/>
    <w:rsid w:val="003D0A54"/>
    <w:rsid w:val="003D0ED7"/>
    <w:rsid w:val="003D2080"/>
    <w:rsid w:val="003D35F8"/>
    <w:rsid w:val="003D4870"/>
    <w:rsid w:val="003D5CF4"/>
    <w:rsid w:val="003D6C10"/>
    <w:rsid w:val="003D6E3C"/>
    <w:rsid w:val="003D73B7"/>
    <w:rsid w:val="003D7D2F"/>
    <w:rsid w:val="003E029A"/>
    <w:rsid w:val="003E2CD4"/>
    <w:rsid w:val="003E4E7E"/>
    <w:rsid w:val="003E5361"/>
    <w:rsid w:val="003E56D7"/>
    <w:rsid w:val="003E5D62"/>
    <w:rsid w:val="003F161B"/>
    <w:rsid w:val="003F1F9E"/>
    <w:rsid w:val="003F6238"/>
    <w:rsid w:val="003F7E69"/>
    <w:rsid w:val="004006E9"/>
    <w:rsid w:val="004023C0"/>
    <w:rsid w:val="004026D7"/>
    <w:rsid w:val="0041359E"/>
    <w:rsid w:val="00414EAC"/>
    <w:rsid w:val="00415E1C"/>
    <w:rsid w:val="00417114"/>
    <w:rsid w:val="00420248"/>
    <w:rsid w:val="0042179E"/>
    <w:rsid w:val="00421CEB"/>
    <w:rsid w:val="00423365"/>
    <w:rsid w:val="0042462C"/>
    <w:rsid w:val="00424BA8"/>
    <w:rsid w:val="00427736"/>
    <w:rsid w:val="00430CBE"/>
    <w:rsid w:val="00430D58"/>
    <w:rsid w:val="00431544"/>
    <w:rsid w:val="0043471A"/>
    <w:rsid w:val="004349E7"/>
    <w:rsid w:val="00434A9C"/>
    <w:rsid w:val="00435D4B"/>
    <w:rsid w:val="00435E90"/>
    <w:rsid w:val="0043657D"/>
    <w:rsid w:val="004368F5"/>
    <w:rsid w:val="004374A7"/>
    <w:rsid w:val="004377FD"/>
    <w:rsid w:val="00441B12"/>
    <w:rsid w:val="00444B86"/>
    <w:rsid w:val="00444C8E"/>
    <w:rsid w:val="004468B9"/>
    <w:rsid w:val="00447FC0"/>
    <w:rsid w:val="00450DF5"/>
    <w:rsid w:val="00451430"/>
    <w:rsid w:val="0046002E"/>
    <w:rsid w:val="00460ACF"/>
    <w:rsid w:val="0046344E"/>
    <w:rsid w:val="00464EF1"/>
    <w:rsid w:val="00467A62"/>
    <w:rsid w:val="00474641"/>
    <w:rsid w:val="004746B8"/>
    <w:rsid w:val="00475575"/>
    <w:rsid w:val="00476042"/>
    <w:rsid w:val="004764DB"/>
    <w:rsid w:val="00480D45"/>
    <w:rsid w:val="00481092"/>
    <w:rsid w:val="00482D6E"/>
    <w:rsid w:val="00483277"/>
    <w:rsid w:val="00483C7C"/>
    <w:rsid w:val="00484F95"/>
    <w:rsid w:val="00485849"/>
    <w:rsid w:val="00491AFB"/>
    <w:rsid w:val="00492D4E"/>
    <w:rsid w:val="00495D5B"/>
    <w:rsid w:val="00495DC8"/>
    <w:rsid w:val="00497448"/>
    <w:rsid w:val="004976AA"/>
    <w:rsid w:val="00497792"/>
    <w:rsid w:val="004A6223"/>
    <w:rsid w:val="004A78BD"/>
    <w:rsid w:val="004B661D"/>
    <w:rsid w:val="004B6695"/>
    <w:rsid w:val="004B74C0"/>
    <w:rsid w:val="004C010E"/>
    <w:rsid w:val="004C0A58"/>
    <w:rsid w:val="004C685D"/>
    <w:rsid w:val="004C754F"/>
    <w:rsid w:val="004D0028"/>
    <w:rsid w:val="004D070B"/>
    <w:rsid w:val="004D18A9"/>
    <w:rsid w:val="004D44DE"/>
    <w:rsid w:val="004E097F"/>
    <w:rsid w:val="004E171B"/>
    <w:rsid w:val="004E65BA"/>
    <w:rsid w:val="004E6DA9"/>
    <w:rsid w:val="004E75EF"/>
    <w:rsid w:val="004F1C9F"/>
    <w:rsid w:val="004F31FA"/>
    <w:rsid w:val="004F502F"/>
    <w:rsid w:val="004F5FC6"/>
    <w:rsid w:val="004F7A4B"/>
    <w:rsid w:val="00501C3E"/>
    <w:rsid w:val="00501C60"/>
    <w:rsid w:val="00503224"/>
    <w:rsid w:val="00504EE3"/>
    <w:rsid w:val="00505F0C"/>
    <w:rsid w:val="005067A3"/>
    <w:rsid w:val="00507546"/>
    <w:rsid w:val="005120F9"/>
    <w:rsid w:val="00512A7D"/>
    <w:rsid w:val="00514B9C"/>
    <w:rsid w:val="00515863"/>
    <w:rsid w:val="00515885"/>
    <w:rsid w:val="00523E9C"/>
    <w:rsid w:val="00524343"/>
    <w:rsid w:val="00525541"/>
    <w:rsid w:val="0052588D"/>
    <w:rsid w:val="00526D78"/>
    <w:rsid w:val="00527DF7"/>
    <w:rsid w:val="00530068"/>
    <w:rsid w:val="00531E18"/>
    <w:rsid w:val="005334A8"/>
    <w:rsid w:val="00537D45"/>
    <w:rsid w:val="005405D4"/>
    <w:rsid w:val="00540DB4"/>
    <w:rsid w:val="00543150"/>
    <w:rsid w:val="00543523"/>
    <w:rsid w:val="00544E38"/>
    <w:rsid w:val="005466E1"/>
    <w:rsid w:val="00550F61"/>
    <w:rsid w:val="005512F9"/>
    <w:rsid w:val="00552A2E"/>
    <w:rsid w:val="005539AD"/>
    <w:rsid w:val="00554318"/>
    <w:rsid w:val="00555F74"/>
    <w:rsid w:val="00556036"/>
    <w:rsid w:val="005560E7"/>
    <w:rsid w:val="0055766C"/>
    <w:rsid w:val="005615EC"/>
    <w:rsid w:val="00562187"/>
    <w:rsid w:val="00563D46"/>
    <w:rsid w:val="005645EA"/>
    <w:rsid w:val="005648A5"/>
    <w:rsid w:val="00565F43"/>
    <w:rsid w:val="00566C7E"/>
    <w:rsid w:val="005670B6"/>
    <w:rsid w:val="00571672"/>
    <w:rsid w:val="00572C9A"/>
    <w:rsid w:val="00574E7F"/>
    <w:rsid w:val="00583159"/>
    <w:rsid w:val="005840E5"/>
    <w:rsid w:val="005841AE"/>
    <w:rsid w:val="005848FC"/>
    <w:rsid w:val="00585A65"/>
    <w:rsid w:val="00585F6D"/>
    <w:rsid w:val="005878DF"/>
    <w:rsid w:val="005907E5"/>
    <w:rsid w:val="00590B1F"/>
    <w:rsid w:val="00590F46"/>
    <w:rsid w:val="00592319"/>
    <w:rsid w:val="0059447A"/>
    <w:rsid w:val="00596CE7"/>
    <w:rsid w:val="00597E24"/>
    <w:rsid w:val="005A0311"/>
    <w:rsid w:val="005A087C"/>
    <w:rsid w:val="005A253C"/>
    <w:rsid w:val="005A3124"/>
    <w:rsid w:val="005A36D0"/>
    <w:rsid w:val="005A4734"/>
    <w:rsid w:val="005A6C29"/>
    <w:rsid w:val="005A6D3E"/>
    <w:rsid w:val="005B1278"/>
    <w:rsid w:val="005B439B"/>
    <w:rsid w:val="005B4944"/>
    <w:rsid w:val="005B7693"/>
    <w:rsid w:val="005C0517"/>
    <w:rsid w:val="005C08A1"/>
    <w:rsid w:val="005C1189"/>
    <w:rsid w:val="005C21CF"/>
    <w:rsid w:val="005C7149"/>
    <w:rsid w:val="005D141C"/>
    <w:rsid w:val="005D213E"/>
    <w:rsid w:val="005D363E"/>
    <w:rsid w:val="005D4257"/>
    <w:rsid w:val="005D5B20"/>
    <w:rsid w:val="005D7934"/>
    <w:rsid w:val="005D7FCF"/>
    <w:rsid w:val="005E10F9"/>
    <w:rsid w:val="005E4989"/>
    <w:rsid w:val="005E5405"/>
    <w:rsid w:val="005E69F8"/>
    <w:rsid w:val="005F16B3"/>
    <w:rsid w:val="005F2DC0"/>
    <w:rsid w:val="005F390E"/>
    <w:rsid w:val="005F49E6"/>
    <w:rsid w:val="005F714D"/>
    <w:rsid w:val="005F73AA"/>
    <w:rsid w:val="00600AC4"/>
    <w:rsid w:val="00600BF7"/>
    <w:rsid w:val="00601AD0"/>
    <w:rsid w:val="00602C0D"/>
    <w:rsid w:val="00603DD1"/>
    <w:rsid w:val="00605000"/>
    <w:rsid w:val="00605EB5"/>
    <w:rsid w:val="00610F8D"/>
    <w:rsid w:val="00612D7F"/>
    <w:rsid w:val="00614909"/>
    <w:rsid w:val="00615CDD"/>
    <w:rsid w:val="006174A6"/>
    <w:rsid w:val="00622826"/>
    <w:rsid w:val="00622E66"/>
    <w:rsid w:val="00623906"/>
    <w:rsid w:val="0062398C"/>
    <w:rsid w:val="00624CBD"/>
    <w:rsid w:val="00630B51"/>
    <w:rsid w:val="00631332"/>
    <w:rsid w:val="00631B12"/>
    <w:rsid w:val="00632268"/>
    <w:rsid w:val="00635086"/>
    <w:rsid w:val="006363DC"/>
    <w:rsid w:val="00640F4B"/>
    <w:rsid w:val="00641807"/>
    <w:rsid w:val="006445F1"/>
    <w:rsid w:val="00644803"/>
    <w:rsid w:val="00644C5A"/>
    <w:rsid w:val="006465C9"/>
    <w:rsid w:val="00647673"/>
    <w:rsid w:val="006502DF"/>
    <w:rsid w:val="006522D8"/>
    <w:rsid w:val="00656CFA"/>
    <w:rsid w:val="00661125"/>
    <w:rsid w:val="00662C31"/>
    <w:rsid w:val="0066312F"/>
    <w:rsid w:val="00663FCB"/>
    <w:rsid w:val="0067066F"/>
    <w:rsid w:val="00671187"/>
    <w:rsid w:val="00672092"/>
    <w:rsid w:val="00673185"/>
    <w:rsid w:val="00673508"/>
    <w:rsid w:val="00674A4F"/>
    <w:rsid w:val="00675095"/>
    <w:rsid w:val="00677B61"/>
    <w:rsid w:val="00677DDD"/>
    <w:rsid w:val="00680C2A"/>
    <w:rsid w:val="00681D82"/>
    <w:rsid w:val="00682595"/>
    <w:rsid w:val="00683718"/>
    <w:rsid w:val="006857EE"/>
    <w:rsid w:val="0069006F"/>
    <w:rsid w:val="006931D5"/>
    <w:rsid w:val="006937EE"/>
    <w:rsid w:val="00693F28"/>
    <w:rsid w:val="006949C3"/>
    <w:rsid w:val="00697390"/>
    <w:rsid w:val="00697A95"/>
    <w:rsid w:val="006A0175"/>
    <w:rsid w:val="006A46F4"/>
    <w:rsid w:val="006A5E24"/>
    <w:rsid w:val="006B2172"/>
    <w:rsid w:val="006B32C9"/>
    <w:rsid w:val="006B55CC"/>
    <w:rsid w:val="006C6058"/>
    <w:rsid w:val="006C670B"/>
    <w:rsid w:val="006C7A31"/>
    <w:rsid w:val="006C7A8D"/>
    <w:rsid w:val="006D0610"/>
    <w:rsid w:val="006D0A0B"/>
    <w:rsid w:val="006D16B0"/>
    <w:rsid w:val="006D176E"/>
    <w:rsid w:val="006D252F"/>
    <w:rsid w:val="006E4E84"/>
    <w:rsid w:val="006E5096"/>
    <w:rsid w:val="006E6287"/>
    <w:rsid w:val="006F00A3"/>
    <w:rsid w:val="006F148A"/>
    <w:rsid w:val="006F1F93"/>
    <w:rsid w:val="006F357B"/>
    <w:rsid w:val="006F4A34"/>
    <w:rsid w:val="006F5A94"/>
    <w:rsid w:val="0070206C"/>
    <w:rsid w:val="007071CD"/>
    <w:rsid w:val="00707D3A"/>
    <w:rsid w:val="007104D1"/>
    <w:rsid w:val="00710A6A"/>
    <w:rsid w:val="00711480"/>
    <w:rsid w:val="00712438"/>
    <w:rsid w:val="00712CFC"/>
    <w:rsid w:val="00714883"/>
    <w:rsid w:val="00717873"/>
    <w:rsid w:val="00722046"/>
    <w:rsid w:val="0072650B"/>
    <w:rsid w:val="00730390"/>
    <w:rsid w:val="00734291"/>
    <w:rsid w:val="0073482C"/>
    <w:rsid w:val="00735886"/>
    <w:rsid w:val="0074051B"/>
    <w:rsid w:val="00740ED9"/>
    <w:rsid w:val="00741516"/>
    <w:rsid w:val="0074208C"/>
    <w:rsid w:val="00742B18"/>
    <w:rsid w:val="00746A48"/>
    <w:rsid w:val="0075223B"/>
    <w:rsid w:val="00752807"/>
    <w:rsid w:val="00753158"/>
    <w:rsid w:val="007534F6"/>
    <w:rsid w:val="007546E5"/>
    <w:rsid w:val="00756924"/>
    <w:rsid w:val="007579D2"/>
    <w:rsid w:val="00762311"/>
    <w:rsid w:val="00763716"/>
    <w:rsid w:val="00763CD0"/>
    <w:rsid w:val="0076490E"/>
    <w:rsid w:val="007666DD"/>
    <w:rsid w:val="00770336"/>
    <w:rsid w:val="00770D52"/>
    <w:rsid w:val="00771A21"/>
    <w:rsid w:val="00772163"/>
    <w:rsid w:val="00772A7E"/>
    <w:rsid w:val="007760B6"/>
    <w:rsid w:val="00776E14"/>
    <w:rsid w:val="00780524"/>
    <w:rsid w:val="0078083C"/>
    <w:rsid w:val="007812C6"/>
    <w:rsid w:val="007822F0"/>
    <w:rsid w:val="0078262C"/>
    <w:rsid w:val="00786798"/>
    <w:rsid w:val="00791BD0"/>
    <w:rsid w:val="00791BE8"/>
    <w:rsid w:val="00792D0C"/>
    <w:rsid w:val="0079409F"/>
    <w:rsid w:val="00797614"/>
    <w:rsid w:val="007A0A21"/>
    <w:rsid w:val="007A228B"/>
    <w:rsid w:val="007A4EBE"/>
    <w:rsid w:val="007A69CB"/>
    <w:rsid w:val="007B1A1D"/>
    <w:rsid w:val="007B56B3"/>
    <w:rsid w:val="007B59D7"/>
    <w:rsid w:val="007B7F1F"/>
    <w:rsid w:val="007C10A3"/>
    <w:rsid w:val="007C4617"/>
    <w:rsid w:val="007C6B6E"/>
    <w:rsid w:val="007C6C24"/>
    <w:rsid w:val="007C6D8B"/>
    <w:rsid w:val="007D0F1A"/>
    <w:rsid w:val="007D2C62"/>
    <w:rsid w:val="007D347F"/>
    <w:rsid w:val="007D4340"/>
    <w:rsid w:val="007D5374"/>
    <w:rsid w:val="007D5594"/>
    <w:rsid w:val="007D72EF"/>
    <w:rsid w:val="007D7D61"/>
    <w:rsid w:val="007E0DA7"/>
    <w:rsid w:val="007E22B6"/>
    <w:rsid w:val="007E3ED3"/>
    <w:rsid w:val="007E5339"/>
    <w:rsid w:val="007E67D1"/>
    <w:rsid w:val="007E7F01"/>
    <w:rsid w:val="007F29D6"/>
    <w:rsid w:val="007F57D9"/>
    <w:rsid w:val="007F6DD4"/>
    <w:rsid w:val="0080045E"/>
    <w:rsid w:val="00800552"/>
    <w:rsid w:val="00800941"/>
    <w:rsid w:val="0080234B"/>
    <w:rsid w:val="008037B4"/>
    <w:rsid w:val="00804CAA"/>
    <w:rsid w:val="00807C98"/>
    <w:rsid w:val="00810DBD"/>
    <w:rsid w:val="0081189D"/>
    <w:rsid w:val="008127B5"/>
    <w:rsid w:val="008135E3"/>
    <w:rsid w:val="00814335"/>
    <w:rsid w:val="00816CBC"/>
    <w:rsid w:val="0081754D"/>
    <w:rsid w:val="008201DC"/>
    <w:rsid w:val="0082064C"/>
    <w:rsid w:val="00821881"/>
    <w:rsid w:val="008222A2"/>
    <w:rsid w:val="0082577C"/>
    <w:rsid w:val="008259CF"/>
    <w:rsid w:val="00827DCE"/>
    <w:rsid w:val="008305D7"/>
    <w:rsid w:val="008314A7"/>
    <w:rsid w:val="008315A0"/>
    <w:rsid w:val="00831987"/>
    <w:rsid w:val="00832617"/>
    <w:rsid w:val="00832C65"/>
    <w:rsid w:val="008344B1"/>
    <w:rsid w:val="00834E1D"/>
    <w:rsid w:val="008368A2"/>
    <w:rsid w:val="008409FA"/>
    <w:rsid w:val="00841A6A"/>
    <w:rsid w:val="0084390F"/>
    <w:rsid w:val="00843922"/>
    <w:rsid w:val="00844E5A"/>
    <w:rsid w:val="00847C8D"/>
    <w:rsid w:val="0085093E"/>
    <w:rsid w:val="00851E01"/>
    <w:rsid w:val="0085322C"/>
    <w:rsid w:val="008556F7"/>
    <w:rsid w:val="00857101"/>
    <w:rsid w:val="008575B4"/>
    <w:rsid w:val="00857760"/>
    <w:rsid w:val="00861E93"/>
    <w:rsid w:val="00862AB5"/>
    <w:rsid w:val="00863505"/>
    <w:rsid w:val="00863ACF"/>
    <w:rsid w:val="00864082"/>
    <w:rsid w:val="008642DF"/>
    <w:rsid w:val="00864A18"/>
    <w:rsid w:val="00866A2F"/>
    <w:rsid w:val="00866AC8"/>
    <w:rsid w:val="00867F55"/>
    <w:rsid w:val="00870ABA"/>
    <w:rsid w:val="00872DE3"/>
    <w:rsid w:val="00874BC2"/>
    <w:rsid w:val="00877ACC"/>
    <w:rsid w:val="00877CF8"/>
    <w:rsid w:val="008821EE"/>
    <w:rsid w:val="00883D87"/>
    <w:rsid w:val="00885FCC"/>
    <w:rsid w:val="008877EE"/>
    <w:rsid w:val="00887CC5"/>
    <w:rsid w:val="00890138"/>
    <w:rsid w:val="00893EC5"/>
    <w:rsid w:val="00894AFF"/>
    <w:rsid w:val="008964A5"/>
    <w:rsid w:val="00896FF0"/>
    <w:rsid w:val="008973EE"/>
    <w:rsid w:val="008A0BF6"/>
    <w:rsid w:val="008A12F1"/>
    <w:rsid w:val="008A58C6"/>
    <w:rsid w:val="008A6929"/>
    <w:rsid w:val="008A6C6A"/>
    <w:rsid w:val="008B110D"/>
    <w:rsid w:val="008B2B14"/>
    <w:rsid w:val="008B514A"/>
    <w:rsid w:val="008C1E81"/>
    <w:rsid w:val="008C2B7B"/>
    <w:rsid w:val="008C56D7"/>
    <w:rsid w:val="008C7A2F"/>
    <w:rsid w:val="008D0005"/>
    <w:rsid w:val="008D04DA"/>
    <w:rsid w:val="008D1118"/>
    <w:rsid w:val="008D1902"/>
    <w:rsid w:val="008D47A0"/>
    <w:rsid w:val="008D58F4"/>
    <w:rsid w:val="008D5C3E"/>
    <w:rsid w:val="008D6066"/>
    <w:rsid w:val="008D71B4"/>
    <w:rsid w:val="008D75A1"/>
    <w:rsid w:val="008E04E9"/>
    <w:rsid w:val="008E1C3E"/>
    <w:rsid w:val="008E36F7"/>
    <w:rsid w:val="008E38FE"/>
    <w:rsid w:val="008E5A67"/>
    <w:rsid w:val="008E6D6E"/>
    <w:rsid w:val="008F12C9"/>
    <w:rsid w:val="008F2A0B"/>
    <w:rsid w:val="008F5D4F"/>
    <w:rsid w:val="008F6E76"/>
    <w:rsid w:val="008F7C98"/>
    <w:rsid w:val="00900B17"/>
    <w:rsid w:val="009029CE"/>
    <w:rsid w:val="00903A93"/>
    <w:rsid w:val="00906743"/>
    <w:rsid w:val="0090770F"/>
    <w:rsid w:val="00907B18"/>
    <w:rsid w:val="00907C2A"/>
    <w:rsid w:val="00907E7F"/>
    <w:rsid w:val="009103B2"/>
    <w:rsid w:val="00911AB4"/>
    <w:rsid w:val="00915736"/>
    <w:rsid w:val="00916E9D"/>
    <w:rsid w:val="00921CD2"/>
    <w:rsid w:val="009221E9"/>
    <w:rsid w:val="00923B72"/>
    <w:rsid w:val="009243C3"/>
    <w:rsid w:val="0092534B"/>
    <w:rsid w:val="00927BE2"/>
    <w:rsid w:val="00931524"/>
    <w:rsid w:val="00932D6F"/>
    <w:rsid w:val="00936756"/>
    <w:rsid w:val="00936874"/>
    <w:rsid w:val="009368E3"/>
    <w:rsid w:val="00940545"/>
    <w:rsid w:val="009421EF"/>
    <w:rsid w:val="00944E11"/>
    <w:rsid w:val="0094500D"/>
    <w:rsid w:val="00945577"/>
    <w:rsid w:val="009460BE"/>
    <w:rsid w:val="00952485"/>
    <w:rsid w:val="0095304F"/>
    <w:rsid w:val="00954BF1"/>
    <w:rsid w:val="00954EC5"/>
    <w:rsid w:val="0095514F"/>
    <w:rsid w:val="009629BB"/>
    <w:rsid w:val="009648D4"/>
    <w:rsid w:val="00967DF7"/>
    <w:rsid w:val="00967FEE"/>
    <w:rsid w:val="009713CA"/>
    <w:rsid w:val="00973823"/>
    <w:rsid w:val="009749A3"/>
    <w:rsid w:val="00975240"/>
    <w:rsid w:val="00977B10"/>
    <w:rsid w:val="00977D1D"/>
    <w:rsid w:val="00980525"/>
    <w:rsid w:val="0098153A"/>
    <w:rsid w:val="00981EF1"/>
    <w:rsid w:val="0098297A"/>
    <w:rsid w:val="00986D29"/>
    <w:rsid w:val="00987915"/>
    <w:rsid w:val="00990BB3"/>
    <w:rsid w:val="00991620"/>
    <w:rsid w:val="00993344"/>
    <w:rsid w:val="00997211"/>
    <w:rsid w:val="009A05B0"/>
    <w:rsid w:val="009A14B5"/>
    <w:rsid w:val="009A1611"/>
    <w:rsid w:val="009A1AD9"/>
    <w:rsid w:val="009A29BE"/>
    <w:rsid w:val="009A4829"/>
    <w:rsid w:val="009A4FAF"/>
    <w:rsid w:val="009A5AA7"/>
    <w:rsid w:val="009A6584"/>
    <w:rsid w:val="009A7768"/>
    <w:rsid w:val="009B1323"/>
    <w:rsid w:val="009B2FA1"/>
    <w:rsid w:val="009B3D3C"/>
    <w:rsid w:val="009B4A24"/>
    <w:rsid w:val="009C1982"/>
    <w:rsid w:val="009C2876"/>
    <w:rsid w:val="009C2E94"/>
    <w:rsid w:val="009C3363"/>
    <w:rsid w:val="009C5066"/>
    <w:rsid w:val="009D28BF"/>
    <w:rsid w:val="009D2F3A"/>
    <w:rsid w:val="009D31C4"/>
    <w:rsid w:val="009D6179"/>
    <w:rsid w:val="009E0E88"/>
    <w:rsid w:val="009E15F5"/>
    <w:rsid w:val="009E20C5"/>
    <w:rsid w:val="009E2D11"/>
    <w:rsid w:val="009E39F1"/>
    <w:rsid w:val="009E4FB6"/>
    <w:rsid w:val="009E5EE2"/>
    <w:rsid w:val="009E5F6A"/>
    <w:rsid w:val="009E6323"/>
    <w:rsid w:val="009F1429"/>
    <w:rsid w:val="009F2149"/>
    <w:rsid w:val="009F240A"/>
    <w:rsid w:val="009F2B86"/>
    <w:rsid w:val="009F37D2"/>
    <w:rsid w:val="009F3BFD"/>
    <w:rsid w:val="009F43E9"/>
    <w:rsid w:val="009F554F"/>
    <w:rsid w:val="00A0048F"/>
    <w:rsid w:val="00A01844"/>
    <w:rsid w:val="00A03A70"/>
    <w:rsid w:val="00A05628"/>
    <w:rsid w:val="00A05C1D"/>
    <w:rsid w:val="00A107AF"/>
    <w:rsid w:val="00A1250F"/>
    <w:rsid w:val="00A1376B"/>
    <w:rsid w:val="00A2065E"/>
    <w:rsid w:val="00A219AA"/>
    <w:rsid w:val="00A234E6"/>
    <w:rsid w:val="00A25105"/>
    <w:rsid w:val="00A25DEE"/>
    <w:rsid w:val="00A27CA3"/>
    <w:rsid w:val="00A30744"/>
    <w:rsid w:val="00A3376A"/>
    <w:rsid w:val="00A4008F"/>
    <w:rsid w:val="00A42CAA"/>
    <w:rsid w:val="00A43DE2"/>
    <w:rsid w:val="00A4513F"/>
    <w:rsid w:val="00A45C0C"/>
    <w:rsid w:val="00A5222C"/>
    <w:rsid w:val="00A53F63"/>
    <w:rsid w:val="00A54AE9"/>
    <w:rsid w:val="00A5786B"/>
    <w:rsid w:val="00A608C9"/>
    <w:rsid w:val="00A610DB"/>
    <w:rsid w:val="00A62367"/>
    <w:rsid w:val="00A63156"/>
    <w:rsid w:val="00A6325C"/>
    <w:rsid w:val="00A64B3B"/>
    <w:rsid w:val="00A659CF"/>
    <w:rsid w:val="00A72081"/>
    <w:rsid w:val="00A74578"/>
    <w:rsid w:val="00A74617"/>
    <w:rsid w:val="00A75812"/>
    <w:rsid w:val="00A80601"/>
    <w:rsid w:val="00A80C5F"/>
    <w:rsid w:val="00A8214E"/>
    <w:rsid w:val="00A8538A"/>
    <w:rsid w:val="00A860E1"/>
    <w:rsid w:val="00A86F41"/>
    <w:rsid w:val="00A90D63"/>
    <w:rsid w:val="00A91D86"/>
    <w:rsid w:val="00A922FE"/>
    <w:rsid w:val="00A92730"/>
    <w:rsid w:val="00A92898"/>
    <w:rsid w:val="00A92EE0"/>
    <w:rsid w:val="00A95E19"/>
    <w:rsid w:val="00A96CAE"/>
    <w:rsid w:val="00AA290F"/>
    <w:rsid w:val="00AA3944"/>
    <w:rsid w:val="00AA5702"/>
    <w:rsid w:val="00AA62ED"/>
    <w:rsid w:val="00AA688A"/>
    <w:rsid w:val="00AA6AC3"/>
    <w:rsid w:val="00AB2584"/>
    <w:rsid w:val="00AB2A7F"/>
    <w:rsid w:val="00AB2CB2"/>
    <w:rsid w:val="00AB3AC2"/>
    <w:rsid w:val="00AB68D7"/>
    <w:rsid w:val="00AB7160"/>
    <w:rsid w:val="00AC0845"/>
    <w:rsid w:val="00AC2697"/>
    <w:rsid w:val="00AC5370"/>
    <w:rsid w:val="00AC6B1D"/>
    <w:rsid w:val="00AC6D60"/>
    <w:rsid w:val="00AD257B"/>
    <w:rsid w:val="00AD3F66"/>
    <w:rsid w:val="00AD4C29"/>
    <w:rsid w:val="00AD5D86"/>
    <w:rsid w:val="00AD6D74"/>
    <w:rsid w:val="00AD744B"/>
    <w:rsid w:val="00AE0059"/>
    <w:rsid w:val="00AE1DB2"/>
    <w:rsid w:val="00AE3C16"/>
    <w:rsid w:val="00AF0A05"/>
    <w:rsid w:val="00AF232B"/>
    <w:rsid w:val="00AF2F56"/>
    <w:rsid w:val="00AF3573"/>
    <w:rsid w:val="00AF7CC5"/>
    <w:rsid w:val="00B012B8"/>
    <w:rsid w:val="00B04936"/>
    <w:rsid w:val="00B049BB"/>
    <w:rsid w:val="00B0796E"/>
    <w:rsid w:val="00B16CA4"/>
    <w:rsid w:val="00B17AEF"/>
    <w:rsid w:val="00B2019B"/>
    <w:rsid w:val="00B2269E"/>
    <w:rsid w:val="00B250F5"/>
    <w:rsid w:val="00B26462"/>
    <w:rsid w:val="00B26D0C"/>
    <w:rsid w:val="00B27A79"/>
    <w:rsid w:val="00B33924"/>
    <w:rsid w:val="00B3485C"/>
    <w:rsid w:val="00B35A5B"/>
    <w:rsid w:val="00B404A1"/>
    <w:rsid w:val="00B40E42"/>
    <w:rsid w:val="00B41C84"/>
    <w:rsid w:val="00B42CAF"/>
    <w:rsid w:val="00B42EFE"/>
    <w:rsid w:val="00B43446"/>
    <w:rsid w:val="00B44F4F"/>
    <w:rsid w:val="00B456D9"/>
    <w:rsid w:val="00B45725"/>
    <w:rsid w:val="00B468AF"/>
    <w:rsid w:val="00B4768F"/>
    <w:rsid w:val="00B47865"/>
    <w:rsid w:val="00B52B93"/>
    <w:rsid w:val="00B53CF7"/>
    <w:rsid w:val="00B5543B"/>
    <w:rsid w:val="00B57C20"/>
    <w:rsid w:val="00B6032E"/>
    <w:rsid w:val="00B616F1"/>
    <w:rsid w:val="00B62C45"/>
    <w:rsid w:val="00B62C90"/>
    <w:rsid w:val="00B63981"/>
    <w:rsid w:val="00B6506A"/>
    <w:rsid w:val="00B651B6"/>
    <w:rsid w:val="00B673FA"/>
    <w:rsid w:val="00B700F1"/>
    <w:rsid w:val="00B7125A"/>
    <w:rsid w:val="00B72526"/>
    <w:rsid w:val="00B7296D"/>
    <w:rsid w:val="00B74873"/>
    <w:rsid w:val="00B77998"/>
    <w:rsid w:val="00B809E4"/>
    <w:rsid w:val="00B836BF"/>
    <w:rsid w:val="00B8438A"/>
    <w:rsid w:val="00B848B9"/>
    <w:rsid w:val="00B85FFB"/>
    <w:rsid w:val="00B863DA"/>
    <w:rsid w:val="00B90627"/>
    <w:rsid w:val="00B92E7F"/>
    <w:rsid w:val="00B95DF3"/>
    <w:rsid w:val="00B979B5"/>
    <w:rsid w:val="00BA101B"/>
    <w:rsid w:val="00BA2C8F"/>
    <w:rsid w:val="00BA4280"/>
    <w:rsid w:val="00BA6201"/>
    <w:rsid w:val="00BA63CE"/>
    <w:rsid w:val="00BA6900"/>
    <w:rsid w:val="00BA6F60"/>
    <w:rsid w:val="00BB1073"/>
    <w:rsid w:val="00BB49CB"/>
    <w:rsid w:val="00BB5142"/>
    <w:rsid w:val="00BB6C4C"/>
    <w:rsid w:val="00BC01E6"/>
    <w:rsid w:val="00BC2D2F"/>
    <w:rsid w:val="00BC3621"/>
    <w:rsid w:val="00BC64CF"/>
    <w:rsid w:val="00BC675C"/>
    <w:rsid w:val="00BD047D"/>
    <w:rsid w:val="00BD20DA"/>
    <w:rsid w:val="00BD2BC3"/>
    <w:rsid w:val="00BD37D5"/>
    <w:rsid w:val="00BD38D1"/>
    <w:rsid w:val="00BD3CA7"/>
    <w:rsid w:val="00BD6942"/>
    <w:rsid w:val="00BD6BC2"/>
    <w:rsid w:val="00BE105D"/>
    <w:rsid w:val="00BE2AD1"/>
    <w:rsid w:val="00BE39AD"/>
    <w:rsid w:val="00BE4D13"/>
    <w:rsid w:val="00BE5F58"/>
    <w:rsid w:val="00BE71C4"/>
    <w:rsid w:val="00BE7530"/>
    <w:rsid w:val="00BF28A4"/>
    <w:rsid w:val="00BF2F8D"/>
    <w:rsid w:val="00BF7394"/>
    <w:rsid w:val="00C040A4"/>
    <w:rsid w:val="00C064CC"/>
    <w:rsid w:val="00C064DD"/>
    <w:rsid w:val="00C070EF"/>
    <w:rsid w:val="00C10251"/>
    <w:rsid w:val="00C105F6"/>
    <w:rsid w:val="00C1147E"/>
    <w:rsid w:val="00C1158D"/>
    <w:rsid w:val="00C15C3A"/>
    <w:rsid w:val="00C15DB1"/>
    <w:rsid w:val="00C15F20"/>
    <w:rsid w:val="00C160DC"/>
    <w:rsid w:val="00C16ACC"/>
    <w:rsid w:val="00C20919"/>
    <w:rsid w:val="00C22061"/>
    <w:rsid w:val="00C22CCE"/>
    <w:rsid w:val="00C230A3"/>
    <w:rsid w:val="00C259DC"/>
    <w:rsid w:val="00C260B2"/>
    <w:rsid w:val="00C27DB2"/>
    <w:rsid w:val="00C36B41"/>
    <w:rsid w:val="00C406E4"/>
    <w:rsid w:val="00C420A0"/>
    <w:rsid w:val="00C43174"/>
    <w:rsid w:val="00C43FA2"/>
    <w:rsid w:val="00C44814"/>
    <w:rsid w:val="00C4537B"/>
    <w:rsid w:val="00C4559D"/>
    <w:rsid w:val="00C509A9"/>
    <w:rsid w:val="00C50F0A"/>
    <w:rsid w:val="00C51A4D"/>
    <w:rsid w:val="00C52B91"/>
    <w:rsid w:val="00C53A4C"/>
    <w:rsid w:val="00C53BB3"/>
    <w:rsid w:val="00C5457D"/>
    <w:rsid w:val="00C568CE"/>
    <w:rsid w:val="00C60164"/>
    <w:rsid w:val="00C630D2"/>
    <w:rsid w:val="00C63273"/>
    <w:rsid w:val="00C636E1"/>
    <w:rsid w:val="00C64AD2"/>
    <w:rsid w:val="00C651FD"/>
    <w:rsid w:val="00C661E4"/>
    <w:rsid w:val="00C676FB"/>
    <w:rsid w:val="00C73A87"/>
    <w:rsid w:val="00C742AD"/>
    <w:rsid w:val="00C75E6C"/>
    <w:rsid w:val="00C76F3B"/>
    <w:rsid w:val="00C81991"/>
    <w:rsid w:val="00C82D7E"/>
    <w:rsid w:val="00C847F4"/>
    <w:rsid w:val="00C84CCD"/>
    <w:rsid w:val="00C85BD0"/>
    <w:rsid w:val="00C87D98"/>
    <w:rsid w:val="00C91BE8"/>
    <w:rsid w:val="00C94B1D"/>
    <w:rsid w:val="00C95925"/>
    <w:rsid w:val="00C95E80"/>
    <w:rsid w:val="00C97181"/>
    <w:rsid w:val="00C9718D"/>
    <w:rsid w:val="00CA0B83"/>
    <w:rsid w:val="00CA0D36"/>
    <w:rsid w:val="00CA57F6"/>
    <w:rsid w:val="00CB0B99"/>
    <w:rsid w:val="00CB3CCC"/>
    <w:rsid w:val="00CB75AD"/>
    <w:rsid w:val="00CC04C5"/>
    <w:rsid w:val="00CC250D"/>
    <w:rsid w:val="00CC2547"/>
    <w:rsid w:val="00CC473C"/>
    <w:rsid w:val="00CC72AF"/>
    <w:rsid w:val="00CD2C14"/>
    <w:rsid w:val="00CD2F8C"/>
    <w:rsid w:val="00CD357C"/>
    <w:rsid w:val="00CD74F5"/>
    <w:rsid w:val="00CD7585"/>
    <w:rsid w:val="00CE0DAE"/>
    <w:rsid w:val="00CE21A0"/>
    <w:rsid w:val="00CE44B4"/>
    <w:rsid w:val="00CE4DFD"/>
    <w:rsid w:val="00CE724D"/>
    <w:rsid w:val="00CE7624"/>
    <w:rsid w:val="00CF274F"/>
    <w:rsid w:val="00CF34BD"/>
    <w:rsid w:val="00CF3567"/>
    <w:rsid w:val="00D03347"/>
    <w:rsid w:val="00D040A5"/>
    <w:rsid w:val="00D0620E"/>
    <w:rsid w:val="00D070CF"/>
    <w:rsid w:val="00D10CF2"/>
    <w:rsid w:val="00D1484E"/>
    <w:rsid w:val="00D233FC"/>
    <w:rsid w:val="00D24C38"/>
    <w:rsid w:val="00D24D32"/>
    <w:rsid w:val="00D264EA"/>
    <w:rsid w:val="00D31131"/>
    <w:rsid w:val="00D325B6"/>
    <w:rsid w:val="00D32973"/>
    <w:rsid w:val="00D33159"/>
    <w:rsid w:val="00D34F56"/>
    <w:rsid w:val="00D3638F"/>
    <w:rsid w:val="00D37A43"/>
    <w:rsid w:val="00D40EDE"/>
    <w:rsid w:val="00D41E04"/>
    <w:rsid w:val="00D41FCC"/>
    <w:rsid w:val="00D4430C"/>
    <w:rsid w:val="00D4435D"/>
    <w:rsid w:val="00D46CCC"/>
    <w:rsid w:val="00D50BC4"/>
    <w:rsid w:val="00D536C5"/>
    <w:rsid w:val="00D5404E"/>
    <w:rsid w:val="00D541FA"/>
    <w:rsid w:val="00D55D0D"/>
    <w:rsid w:val="00D55E07"/>
    <w:rsid w:val="00D612D6"/>
    <w:rsid w:val="00D64799"/>
    <w:rsid w:val="00D71508"/>
    <w:rsid w:val="00D718B4"/>
    <w:rsid w:val="00D73873"/>
    <w:rsid w:val="00D74757"/>
    <w:rsid w:val="00D748DB"/>
    <w:rsid w:val="00D7628A"/>
    <w:rsid w:val="00D7653F"/>
    <w:rsid w:val="00D76F5A"/>
    <w:rsid w:val="00D77145"/>
    <w:rsid w:val="00D77454"/>
    <w:rsid w:val="00D802CF"/>
    <w:rsid w:val="00D80685"/>
    <w:rsid w:val="00D80BCA"/>
    <w:rsid w:val="00D8179A"/>
    <w:rsid w:val="00D818F4"/>
    <w:rsid w:val="00D8288F"/>
    <w:rsid w:val="00D82BDB"/>
    <w:rsid w:val="00D83073"/>
    <w:rsid w:val="00D878D7"/>
    <w:rsid w:val="00D90E1B"/>
    <w:rsid w:val="00D92378"/>
    <w:rsid w:val="00D9256E"/>
    <w:rsid w:val="00D92E7C"/>
    <w:rsid w:val="00D949DC"/>
    <w:rsid w:val="00D94B75"/>
    <w:rsid w:val="00D957BC"/>
    <w:rsid w:val="00D95FAD"/>
    <w:rsid w:val="00D9627B"/>
    <w:rsid w:val="00DA0B4F"/>
    <w:rsid w:val="00DA0D98"/>
    <w:rsid w:val="00DA1125"/>
    <w:rsid w:val="00DA1367"/>
    <w:rsid w:val="00DA271A"/>
    <w:rsid w:val="00DA34D6"/>
    <w:rsid w:val="00DA45F2"/>
    <w:rsid w:val="00DA5554"/>
    <w:rsid w:val="00DA6C07"/>
    <w:rsid w:val="00DB037A"/>
    <w:rsid w:val="00DB15A5"/>
    <w:rsid w:val="00DB24BD"/>
    <w:rsid w:val="00DB3706"/>
    <w:rsid w:val="00DB434E"/>
    <w:rsid w:val="00DB59DA"/>
    <w:rsid w:val="00DB5A75"/>
    <w:rsid w:val="00DB5D8D"/>
    <w:rsid w:val="00DB6A02"/>
    <w:rsid w:val="00DC073E"/>
    <w:rsid w:val="00DC23F4"/>
    <w:rsid w:val="00DC4775"/>
    <w:rsid w:val="00DD1BC3"/>
    <w:rsid w:val="00DD2BFC"/>
    <w:rsid w:val="00DD2F75"/>
    <w:rsid w:val="00DD3109"/>
    <w:rsid w:val="00DE0846"/>
    <w:rsid w:val="00DE398C"/>
    <w:rsid w:val="00DE3F77"/>
    <w:rsid w:val="00DF2C43"/>
    <w:rsid w:val="00DF3C8F"/>
    <w:rsid w:val="00DF4028"/>
    <w:rsid w:val="00DF5046"/>
    <w:rsid w:val="00DF5095"/>
    <w:rsid w:val="00DF7F9A"/>
    <w:rsid w:val="00E03094"/>
    <w:rsid w:val="00E037BF"/>
    <w:rsid w:val="00E03811"/>
    <w:rsid w:val="00E03E4F"/>
    <w:rsid w:val="00E03F0D"/>
    <w:rsid w:val="00E04980"/>
    <w:rsid w:val="00E114B7"/>
    <w:rsid w:val="00E117A5"/>
    <w:rsid w:val="00E11BBD"/>
    <w:rsid w:val="00E1338F"/>
    <w:rsid w:val="00E13D79"/>
    <w:rsid w:val="00E1455C"/>
    <w:rsid w:val="00E148B7"/>
    <w:rsid w:val="00E165D1"/>
    <w:rsid w:val="00E1729A"/>
    <w:rsid w:val="00E17CD3"/>
    <w:rsid w:val="00E229A3"/>
    <w:rsid w:val="00E22BB2"/>
    <w:rsid w:val="00E23EE3"/>
    <w:rsid w:val="00E240AA"/>
    <w:rsid w:val="00E24FCF"/>
    <w:rsid w:val="00E254D5"/>
    <w:rsid w:val="00E31433"/>
    <w:rsid w:val="00E33A72"/>
    <w:rsid w:val="00E34774"/>
    <w:rsid w:val="00E37707"/>
    <w:rsid w:val="00E4198F"/>
    <w:rsid w:val="00E41D7E"/>
    <w:rsid w:val="00E43477"/>
    <w:rsid w:val="00E43FD8"/>
    <w:rsid w:val="00E44444"/>
    <w:rsid w:val="00E44B94"/>
    <w:rsid w:val="00E4560E"/>
    <w:rsid w:val="00E46C34"/>
    <w:rsid w:val="00E46CED"/>
    <w:rsid w:val="00E54D78"/>
    <w:rsid w:val="00E55BC2"/>
    <w:rsid w:val="00E56C51"/>
    <w:rsid w:val="00E57B2D"/>
    <w:rsid w:val="00E61C5E"/>
    <w:rsid w:val="00E63E2A"/>
    <w:rsid w:val="00E64696"/>
    <w:rsid w:val="00E668BA"/>
    <w:rsid w:val="00E66B09"/>
    <w:rsid w:val="00E6795D"/>
    <w:rsid w:val="00E679BB"/>
    <w:rsid w:val="00E70058"/>
    <w:rsid w:val="00E73AC5"/>
    <w:rsid w:val="00E74819"/>
    <w:rsid w:val="00E7488F"/>
    <w:rsid w:val="00E758EC"/>
    <w:rsid w:val="00E77596"/>
    <w:rsid w:val="00E8072D"/>
    <w:rsid w:val="00E83120"/>
    <w:rsid w:val="00E83907"/>
    <w:rsid w:val="00E83CC5"/>
    <w:rsid w:val="00E85DFB"/>
    <w:rsid w:val="00E867B2"/>
    <w:rsid w:val="00E8696C"/>
    <w:rsid w:val="00E87C11"/>
    <w:rsid w:val="00E90ABE"/>
    <w:rsid w:val="00E92027"/>
    <w:rsid w:val="00E930FE"/>
    <w:rsid w:val="00E937DB"/>
    <w:rsid w:val="00E943E7"/>
    <w:rsid w:val="00E954F1"/>
    <w:rsid w:val="00E956B4"/>
    <w:rsid w:val="00E95839"/>
    <w:rsid w:val="00EA0F47"/>
    <w:rsid w:val="00EA37C7"/>
    <w:rsid w:val="00EA4AB6"/>
    <w:rsid w:val="00EA4E1A"/>
    <w:rsid w:val="00EA6F9E"/>
    <w:rsid w:val="00EB17EC"/>
    <w:rsid w:val="00EB38B1"/>
    <w:rsid w:val="00EB41C1"/>
    <w:rsid w:val="00EB6C43"/>
    <w:rsid w:val="00EC05D0"/>
    <w:rsid w:val="00EC26CC"/>
    <w:rsid w:val="00EC37AA"/>
    <w:rsid w:val="00EC65F0"/>
    <w:rsid w:val="00ED04F8"/>
    <w:rsid w:val="00ED076E"/>
    <w:rsid w:val="00ED0F93"/>
    <w:rsid w:val="00ED3155"/>
    <w:rsid w:val="00ED3C63"/>
    <w:rsid w:val="00ED4190"/>
    <w:rsid w:val="00ED5F1C"/>
    <w:rsid w:val="00ED6DB3"/>
    <w:rsid w:val="00ED777A"/>
    <w:rsid w:val="00EE0FA1"/>
    <w:rsid w:val="00EE12FA"/>
    <w:rsid w:val="00EE2853"/>
    <w:rsid w:val="00EE577B"/>
    <w:rsid w:val="00EE67F7"/>
    <w:rsid w:val="00EF0468"/>
    <w:rsid w:val="00EF0518"/>
    <w:rsid w:val="00EF16B1"/>
    <w:rsid w:val="00EF2D42"/>
    <w:rsid w:val="00EF3449"/>
    <w:rsid w:val="00EF56F8"/>
    <w:rsid w:val="00F053EC"/>
    <w:rsid w:val="00F056B0"/>
    <w:rsid w:val="00F107B6"/>
    <w:rsid w:val="00F10F05"/>
    <w:rsid w:val="00F12412"/>
    <w:rsid w:val="00F1378E"/>
    <w:rsid w:val="00F13BB9"/>
    <w:rsid w:val="00F14B3B"/>
    <w:rsid w:val="00F22433"/>
    <w:rsid w:val="00F23EDE"/>
    <w:rsid w:val="00F253A6"/>
    <w:rsid w:val="00F26B5B"/>
    <w:rsid w:val="00F27873"/>
    <w:rsid w:val="00F27FF8"/>
    <w:rsid w:val="00F32C6C"/>
    <w:rsid w:val="00F32E98"/>
    <w:rsid w:val="00F34361"/>
    <w:rsid w:val="00F34A6F"/>
    <w:rsid w:val="00F34CFF"/>
    <w:rsid w:val="00F359A8"/>
    <w:rsid w:val="00F35AB7"/>
    <w:rsid w:val="00F35B53"/>
    <w:rsid w:val="00F3626E"/>
    <w:rsid w:val="00F37C04"/>
    <w:rsid w:val="00F414DF"/>
    <w:rsid w:val="00F41EEF"/>
    <w:rsid w:val="00F436C3"/>
    <w:rsid w:val="00F437BF"/>
    <w:rsid w:val="00F43B72"/>
    <w:rsid w:val="00F44061"/>
    <w:rsid w:val="00F44270"/>
    <w:rsid w:val="00F45EE0"/>
    <w:rsid w:val="00F5070E"/>
    <w:rsid w:val="00F513D7"/>
    <w:rsid w:val="00F51694"/>
    <w:rsid w:val="00F518A8"/>
    <w:rsid w:val="00F52002"/>
    <w:rsid w:val="00F52668"/>
    <w:rsid w:val="00F532B5"/>
    <w:rsid w:val="00F53EB1"/>
    <w:rsid w:val="00F55A52"/>
    <w:rsid w:val="00F616B4"/>
    <w:rsid w:val="00F620D4"/>
    <w:rsid w:val="00F625B7"/>
    <w:rsid w:val="00F65854"/>
    <w:rsid w:val="00F672E3"/>
    <w:rsid w:val="00F70223"/>
    <w:rsid w:val="00F705AD"/>
    <w:rsid w:val="00F70634"/>
    <w:rsid w:val="00F7125C"/>
    <w:rsid w:val="00F722B6"/>
    <w:rsid w:val="00F738FB"/>
    <w:rsid w:val="00F81E2C"/>
    <w:rsid w:val="00F840EF"/>
    <w:rsid w:val="00F854F1"/>
    <w:rsid w:val="00F919DA"/>
    <w:rsid w:val="00F9303A"/>
    <w:rsid w:val="00F93429"/>
    <w:rsid w:val="00F936F6"/>
    <w:rsid w:val="00F9374F"/>
    <w:rsid w:val="00F93992"/>
    <w:rsid w:val="00F967AE"/>
    <w:rsid w:val="00F979CB"/>
    <w:rsid w:val="00F97B3A"/>
    <w:rsid w:val="00FA0E5F"/>
    <w:rsid w:val="00FA0E79"/>
    <w:rsid w:val="00FA17DB"/>
    <w:rsid w:val="00FA2773"/>
    <w:rsid w:val="00FA7FF5"/>
    <w:rsid w:val="00FB0283"/>
    <w:rsid w:val="00FB0FBB"/>
    <w:rsid w:val="00FB19E4"/>
    <w:rsid w:val="00FB4873"/>
    <w:rsid w:val="00FB594F"/>
    <w:rsid w:val="00FC4B03"/>
    <w:rsid w:val="00FC4F19"/>
    <w:rsid w:val="00FC7B5E"/>
    <w:rsid w:val="00FD056C"/>
    <w:rsid w:val="00FD12D0"/>
    <w:rsid w:val="00FD4168"/>
    <w:rsid w:val="00FD794C"/>
    <w:rsid w:val="00FD79E3"/>
    <w:rsid w:val="00FE05F0"/>
    <w:rsid w:val="00FE1D99"/>
    <w:rsid w:val="00FE23CB"/>
    <w:rsid w:val="00FE2707"/>
    <w:rsid w:val="00FE5303"/>
    <w:rsid w:val="00FE5A85"/>
    <w:rsid w:val="00FE7A40"/>
    <w:rsid w:val="00FF05C8"/>
    <w:rsid w:val="00FF0CD3"/>
    <w:rsid w:val="00FF2730"/>
    <w:rsid w:val="00FF548E"/>
    <w:rsid w:val="00FF60E7"/>
    <w:rsid w:val="00FF653A"/>
    <w:rsid w:val="00FF69FB"/>
    <w:rsid w:val="00FF73F1"/>
    <w:rsid w:val="00FF7EE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D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4C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84C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4CCD"/>
  </w:style>
  <w:style w:type="paragraph" w:styleId="Footer">
    <w:name w:val="footer"/>
    <w:basedOn w:val="Normal"/>
    <w:link w:val="FooterChar"/>
    <w:uiPriority w:val="99"/>
    <w:unhideWhenUsed/>
    <w:rsid w:val="00C84C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4CCD"/>
  </w:style>
  <w:style w:type="paragraph" w:styleId="BalloonText">
    <w:name w:val="Balloon Text"/>
    <w:basedOn w:val="Normal"/>
    <w:link w:val="BalloonTextChar"/>
    <w:uiPriority w:val="99"/>
    <w:semiHidden/>
    <w:unhideWhenUsed/>
    <w:rsid w:val="00C84C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4CCD"/>
    <w:rPr>
      <w:rFonts w:ascii="Tahoma" w:hAnsi="Tahoma" w:cs="Tahoma"/>
      <w:sz w:val="16"/>
      <w:szCs w:val="16"/>
    </w:rPr>
  </w:style>
  <w:style w:type="paragraph" w:styleId="ListParagraph">
    <w:name w:val="List Paragraph"/>
    <w:basedOn w:val="Normal"/>
    <w:uiPriority w:val="34"/>
    <w:qFormat/>
    <w:rsid w:val="009D6179"/>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5C1189"/>
    <w:rPr>
      <w:color w:val="808080"/>
    </w:rPr>
  </w:style>
  <w:style w:type="paragraph" w:customStyle="1" w:styleId="Default">
    <w:name w:val="Default"/>
    <w:rsid w:val="00EF56F8"/>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D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4C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84C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4CCD"/>
  </w:style>
  <w:style w:type="paragraph" w:styleId="Footer">
    <w:name w:val="footer"/>
    <w:basedOn w:val="Normal"/>
    <w:link w:val="FooterChar"/>
    <w:uiPriority w:val="99"/>
    <w:unhideWhenUsed/>
    <w:rsid w:val="00C84C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4CCD"/>
  </w:style>
  <w:style w:type="paragraph" w:styleId="BalloonText">
    <w:name w:val="Balloon Text"/>
    <w:basedOn w:val="Normal"/>
    <w:link w:val="BalloonTextChar"/>
    <w:uiPriority w:val="99"/>
    <w:semiHidden/>
    <w:unhideWhenUsed/>
    <w:rsid w:val="00C84C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4CCD"/>
    <w:rPr>
      <w:rFonts w:ascii="Tahoma" w:hAnsi="Tahoma" w:cs="Tahoma"/>
      <w:sz w:val="16"/>
      <w:szCs w:val="16"/>
    </w:rPr>
  </w:style>
  <w:style w:type="paragraph" w:styleId="ListParagraph">
    <w:name w:val="List Paragraph"/>
    <w:basedOn w:val="Normal"/>
    <w:uiPriority w:val="34"/>
    <w:qFormat/>
    <w:rsid w:val="009D6179"/>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5C1189"/>
    <w:rPr>
      <w:color w:val="808080"/>
    </w:rPr>
  </w:style>
  <w:style w:type="paragraph" w:customStyle="1" w:styleId="Default">
    <w:name w:val="Default"/>
    <w:rsid w:val="00EF56F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353256">
      <w:bodyDiv w:val="1"/>
      <w:marLeft w:val="0"/>
      <w:marRight w:val="0"/>
      <w:marTop w:val="0"/>
      <w:marBottom w:val="0"/>
      <w:divBdr>
        <w:top w:val="none" w:sz="0" w:space="0" w:color="auto"/>
        <w:left w:val="none" w:sz="0" w:space="0" w:color="auto"/>
        <w:bottom w:val="none" w:sz="0" w:space="0" w:color="auto"/>
        <w:right w:val="none" w:sz="0" w:space="0" w:color="auto"/>
      </w:divBdr>
    </w:div>
    <w:div w:id="451749778">
      <w:bodyDiv w:val="1"/>
      <w:marLeft w:val="0"/>
      <w:marRight w:val="0"/>
      <w:marTop w:val="0"/>
      <w:marBottom w:val="0"/>
      <w:divBdr>
        <w:top w:val="none" w:sz="0" w:space="0" w:color="auto"/>
        <w:left w:val="none" w:sz="0" w:space="0" w:color="auto"/>
        <w:bottom w:val="none" w:sz="0" w:space="0" w:color="auto"/>
        <w:right w:val="none" w:sz="0" w:space="0" w:color="auto"/>
      </w:divBdr>
    </w:div>
    <w:div w:id="698818591">
      <w:bodyDiv w:val="1"/>
      <w:marLeft w:val="0"/>
      <w:marRight w:val="0"/>
      <w:marTop w:val="0"/>
      <w:marBottom w:val="0"/>
      <w:divBdr>
        <w:top w:val="none" w:sz="0" w:space="0" w:color="auto"/>
        <w:left w:val="none" w:sz="0" w:space="0" w:color="auto"/>
        <w:bottom w:val="none" w:sz="0" w:space="0" w:color="auto"/>
        <w:right w:val="none" w:sz="0" w:space="0" w:color="auto"/>
      </w:divBdr>
      <w:divsChild>
        <w:div w:id="262152042">
          <w:marLeft w:val="0"/>
          <w:marRight w:val="0"/>
          <w:marTop w:val="0"/>
          <w:marBottom w:val="0"/>
          <w:divBdr>
            <w:top w:val="none" w:sz="0" w:space="0" w:color="auto"/>
            <w:left w:val="none" w:sz="0" w:space="0" w:color="auto"/>
            <w:bottom w:val="none" w:sz="0" w:space="0" w:color="auto"/>
            <w:right w:val="none" w:sz="0" w:space="0" w:color="auto"/>
          </w:divBdr>
          <w:divsChild>
            <w:div w:id="1052508884">
              <w:marLeft w:val="-140"/>
              <w:marRight w:val="-140"/>
              <w:marTop w:val="0"/>
              <w:marBottom w:val="0"/>
              <w:divBdr>
                <w:top w:val="none" w:sz="0" w:space="0" w:color="auto"/>
                <w:left w:val="none" w:sz="0" w:space="0" w:color="auto"/>
                <w:bottom w:val="none" w:sz="0" w:space="0" w:color="auto"/>
                <w:right w:val="none" w:sz="0" w:space="0" w:color="auto"/>
              </w:divBdr>
              <w:divsChild>
                <w:div w:id="204421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644012">
      <w:bodyDiv w:val="1"/>
      <w:marLeft w:val="0"/>
      <w:marRight w:val="0"/>
      <w:marTop w:val="0"/>
      <w:marBottom w:val="0"/>
      <w:divBdr>
        <w:top w:val="none" w:sz="0" w:space="0" w:color="auto"/>
        <w:left w:val="none" w:sz="0" w:space="0" w:color="auto"/>
        <w:bottom w:val="none" w:sz="0" w:space="0" w:color="auto"/>
        <w:right w:val="none" w:sz="0" w:space="0" w:color="auto"/>
      </w:divBdr>
    </w:div>
    <w:div w:id="891691150">
      <w:bodyDiv w:val="1"/>
      <w:marLeft w:val="0"/>
      <w:marRight w:val="0"/>
      <w:marTop w:val="0"/>
      <w:marBottom w:val="0"/>
      <w:divBdr>
        <w:top w:val="none" w:sz="0" w:space="0" w:color="auto"/>
        <w:left w:val="none" w:sz="0" w:space="0" w:color="auto"/>
        <w:bottom w:val="none" w:sz="0" w:space="0" w:color="auto"/>
        <w:right w:val="none" w:sz="0" w:space="0" w:color="auto"/>
      </w:divBdr>
    </w:div>
    <w:div w:id="1293242695">
      <w:bodyDiv w:val="1"/>
      <w:marLeft w:val="0"/>
      <w:marRight w:val="0"/>
      <w:marTop w:val="0"/>
      <w:marBottom w:val="0"/>
      <w:divBdr>
        <w:top w:val="none" w:sz="0" w:space="0" w:color="auto"/>
        <w:left w:val="none" w:sz="0" w:space="0" w:color="auto"/>
        <w:bottom w:val="none" w:sz="0" w:space="0" w:color="auto"/>
        <w:right w:val="none" w:sz="0" w:space="0" w:color="auto"/>
      </w:divBdr>
      <w:divsChild>
        <w:div w:id="338578199">
          <w:marLeft w:val="0"/>
          <w:marRight w:val="0"/>
          <w:marTop w:val="0"/>
          <w:marBottom w:val="0"/>
          <w:divBdr>
            <w:top w:val="none" w:sz="0" w:space="0" w:color="auto"/>
            <w:left w:val="none" w:sz="0" w:space="0" w:color="auto"/>
            <w:bottom w:val="none" w:sz="0" w:space="0" w:color="auto"/>
            <w:right w:val="none" w:sz="0" w:space="0" w:color="auto"/>
          </w:divBdr>
          <w:divsChild>
            <w:div w:id="1988198076">
              <w:marLeft w:val="0"/>
              <w:marRight w:val="0"/>
              <w:marTop w:val="0"/>
              <w:marBottom w:val="0"/>
              <w:divBdr>
                <w:top w:val="none" w:sz="0" w:space="0" w:color="auto"/>
                <w:left w:val="none" w:sz="0" w:space="0" w:color="auto"/>
                <w:bottom w:val="none" w:sz="0" w:space="0" w:color="auto"/>
                <w:right w:val="none" w:sz="0" w:space="0" w:color="auto"/>
              </w:divBdr>
              <w:divsChild>
                <w:div w:id="889338180">
                  <w:marLeft w:val="0"/>
                  <w:marRight w:val="0"/>
                  <w:marTop w:val="0"/>
                  <w:marBottom w:val="0"/>
                  <w:divBdr>
                    <w:top w:val="single" w:sz="6" w:space="0" w:color="000000"/>
                    <w:left w:val="single" w:sz="6" w:space="0" w:color="000000"/>
                    <w:bottom w:val="single" w:sz="6" w:space="0" w:color="000000"/>
                    <w:right w:val="single" w:sz="6" w:space="0" w:color="000000"/>
                  </w:divBdr>
                  <w:divsChild>
                    <w:div w:id="1986009448">
                      <w:marLeft w:val="0"/>
                      <w:marRight w:val="0"/>
                      <w:marTop w:val="0"/>
                      <w:marBottom w:val="0"/>
                      <w:divBdr>
                        <w:top w:val="single" w:sz="24" w:space="2" w:color="auto"/>
                        <w:left w:val="single" w:sz="24" w:space="2" w:color="auto"/>
                        <w:bottom w:val="single" w:sz="24" w:space="2" w:color="auto"/>
                        <w:right w:val="single" w:sz="24" w:space="2" w:color="auto"/>
                      </w:divBdr>
                    </w:div>
                  </w:divsChild>
                </w:div>
              </w:divsChild>
            </w:div>
          </w:divsChild>
        </w:div>
      </w:divsChild>
    </w:div>
    <w:div w:id="1397629648">
      <w:bodyDiv w:val="1"/>
      <w:marLeft w:val="0"/>
      <w:marRight w:val="0"/>
      <w:marTop w:val="0"/>
      <w:marBottom w:val="0"/>
      <w:divBdr>
        <w:top w:val="none" w:sz="0" w:space="0" w:color="auto"/>
        <w:left w:val="none" w:sz="0" w:space="0" w:color="auto"/>
        <w:bottom w:val="none" w:sz="0" w:space="0" w:color="auto"/>
        <w:right w:val="none" w:sz="0" w:space="0" w:color="auto"/>
      </w:divBdr>
      <w:divsChild>
        <w:div w:id="198737180">
          <w:marLeft w:val="0"/>
          <w:marRight w:val="0"/>
          <w:marTop w:val="0"/>
          <w:marBottom w:val="0"/>
          <w:divBdr>
            <w:top w:val="none" w:sz="0" w:space="0" w:color="auto"/>
            <w:left w:val="none" w:sz="0" w:space="0" w:color="auto"/>
            <w:bottom w:val="none" w:sz="0" w:space="0" w:color="auto"/>
            <w:right w:val="none" w:sz="0" w:space="0" w:color="auto"/>
          </w:divBdr>
        </w:div>
        <w:div w:id="1538347573">
          <w:marLeft w:val="0"/>
          <w:marRight w:val="0"/>
          <w:marTop w:val="0"/>
          <w:marBottom w:val="0"/>
          <w:divBdr>
            <w:top w:val="none" w:sz="0" w:space="0" w:color="auto"/>
            <w:left w:val="none" w:sz="0" w:space="0" w:color="auto"/>
            <w:bottom w:val="none" w:sz="0" w:space="0" w:color="auto"/>
            <w:right w:val="none" w:sz="0" w:space="0" w:color="auto"/>
          </w:divBdr>
        </w:div>
        <w:div w:id="1427457728">
          <w:marLeft w:val="0"/>
          <w:marRight w:val="0"/>
          <w:marTop w:val="0"/>
          <w:marBottom w:val="0"/>
          <w:divBdr>
            <w:top w:val="none" w:sz="0" w:space="0" w:color="auto"/>
            <w:left w:val="none" w:sz="0" w:space="0" w:color="auto"/>
            <w:bottom w:val="none" w:sz="0" w:space="0" w:color="auto"/>
            <w:right w:val="none" w:sz="0" w:space="0" w:color="auto"/>
          </w:divBdr>
        </w:div>
        <w:div w:id="1519276924">
          <w:marLeft w:val="0"/>
          <w:marRight w:val="0"/>
          <w:marTop w:val="0"/>
          <w:marBottom w:val="0"/>
          <w:divBdr>
            <w:top w:val="none" w:sz="0" w:space="0" w:color="auto"/>
            <w:left w:val="none" w:sz="0" w:space="0" w:color="auto"/>
            <w:bottom w:val="none" w:sz="0" w:space="0" w:color="auto"/>
            <w:right w:val="none" w:sz="0" w:space="0" w:color="auto"/>
          </w:divBdr>
        </w:div>
        <w:div w:id="1551570343">
          <w:marLeft w:val="0"/>
          <w:marRight w:val="0"/>
          <w:marTop w:val="0"/>
          <w:marBottom w:val="0"/>
          <w:divBdr>
            <w:top w:val="none" w:sz="0" w:space="0" w:color="auto"/>
            <w:left w:val="none" w:sz="0" w:space="0" w:color="auto"/>
            <w:bottom w:val="none" w:sz="0" w:space="0" w:color="auto"/>
            <w:right w:val="none" w:sz="0" w:space="0" w:color="auto"/>
          </w:divBdr>
        </w:div>
        <w:div w:id="720524231">
          <w:marLeft w:val="0"/>
          <w:marRight w:val="0"/>
          <w:marTop w:val="0"/>
          <w:marBottom w:val="0"/>
          <w:divBdr>
            <w:top w:val="none" w:sz="0" w:space="0" w:color="auto"/>
            <w:left w:val="none" w:sz="0" w:space="0" w:color="auto"/>
            <w:bottom w:val="none" w:sz="0" w:space="0" w:color="auto"/>
            <w:right w:val="none" w:sz="0" w:space="0" w:color="auto"/>
          </w:divBdr>
        </w:div>
        <w:div w:id="411591070">
          <w:marLeft w:val="0"/>
          <w:marRight w:val="0"/>
          <w:marTop w:val="0"/>
          <w:marBottom w:val="0"/>
          <w:divBdr>
            <w:top w:val="none" w:sz="0" w:space="0" w:color="auto"/>
            <w:left w:val="none" w:sz="0" w:space="0" w:color="auto"/>
            <w:bottom w:val="none" w:sz="0" w:space="0" w:color="auto"/>
            <w:right w:val="none" w:sz="0" w:space="0" w:color="auto"/>
          </w:divBdr>
        </w:div>
        <w:div w:id="373969263">
          <w:marLeft w:val="0"/>
          <w:marRight w:val="0"/>
          <w:marTop w:val="0"/>
          <w:marBottom w:val="0"/>
          <w:divBdr>
            <w:top w:val="none" w:sz="0" w:space="0" w:color="auto"/>
            <w:left w:val="none" w:sz="0" w:space="0" w:color="auto"/>
            <w:bottom w:val="none" w:sz="0" w:space="0" w:color="auto"/>
            <w:right w:val="none" w:sz="0" w:space="0" w:color="auto"/>
          </w:divBdr>
        </w:div>
        <w:div w:id="849180294">
          <w:marLeft w:val="0"/>
          <w:marRight w:val="0"/>
          <w:marTop w:val="0"/>
          <w:marBottom w:val="0"/>
          <w:divBdr>
            <w:top w:val="none" w:sz="0" w:space="0" w:color="auto"/>
            <w:left w:val="none" w:sz="0" w:space="0" w:color="auto"/>
            <w:bottom w:val="none" w:sz="0" w:space="0" w:color="auto"/>
            <w:right w:val="none" w:sz="0" w:space="0" w:color="auto"/>
          </w:divBdr>
        </w:div>
        <w:div w:id="361905066">
          <w:marLeft w:val="0"/>
          <w:marRight w:val="0"/>
          <w:marTop w:val="0"/>
          <w:marBottom w:val="0"/>
          <w:divBdr>
            <w:top w:val="none" w:sz="0" w:space="0" w:color="auto"/>
            <w:left w:val="none" w:sz="0" w:space="0" w:color="auto"/>
            <w:bottom w:val="none" w:sz="0" w:space="0" w:color="auto"/>
            <w:right w:val="none" w:sz="0" w:space="0" w:color="auto"/>
          </w:divBdr>
        </w:div>
        <w:div w:id="1915122177">
          <w:marLeft w:val="0"/>
          <w:marRight w:val="0"/>
          <w:marTop w:val="0"/>
          <w:marBottom w:val="0"/>
          <w:divBdr>
            <w:top w:val="none" w:sz="0" w:space="0" w:color="auto"/>
            <w:left w:val="none" w:sz="0" w:space="0" w:color="auto"/>
            <w:bottom w:val="none" w:sz="0" w:space="0" w:color="auto"/>
            <w:right w:val="none" w:sz="0" w:space="0" w:color="auto"/>
          </w:divBdr>
        </w:div>
        <w:div w:id="922378899">
          <w:marLeft w:val="0"/>
          <w:marRight w:val="0"/>
          <w:marTop w:val="0"/>
          <w:marBottom w:val="0"/>
          <w:divBdr>
            <w:top w:val="none" w:sz="0" w:space="0" w:color="auto"/>
            <w:left w:val="none" w:sz="0" w:space="0" w:color="auto"/>
            <w:bottom w:val="none" w:sz="0" w:space="0" w:color="auto"/>
            <w:right w:val="none" w:sz="0" w:space="0" w:color="auto"/>
          </w:divBdr>
        </w:div>
        <w:div w:id="1101609430">
          <w:marLeft w:val="0"/>
          <w:marRight w:val="0"/>
          <w:marTop w:val="0"/>
          <w:marBottom w:val="0"/>
          <w:divBdr>
            <w:top w:val="none" w:sz="0" w:space="0" w:color="auto"/>
            <w:left w:val="none" w:sz="0" w:space="0" w:color="auto"/>
            <w:bottom w:val="none" w:sz="0" w:space="0" w:color="auto"/>
            <w:right w:val="none" w:sz="0" w:space="0" w:color="auto"/>
          </w:divBdr>
        </w:div>
        <w:div w:id="1414742274">
          <w:marLeft w:val="0"/>
          <w:marRight w:val="0"/>
          <w:marTop w:val="0"/>
          <w:marBottom w:val="0"/>
          <w:divBdr>
            <w:top w:val="none" w:sz="0" w:space="0" w:color="auto"/>
            <w:left w:val="none" w:sz="0" w:space="0" w:color="auto"/>
            <w:bottom w:val="none" w:sz="0" w:space="0" w:color="auto"/>
            <w:right w:val="none" w:sz="0" w:space="0" w:color="auto"/>
          </w:divBdr>
        </w:div>
        <w:div w:id="227497532">
          <w:marLeft w:val="0"/>
          <w:marRight w:val="0"/>
          <w:marTop w:val="0"/>
          <w:marBottom w:val="0"/>
          <w:divBdr>
            <w:top w:val="none" w:sz="0" w:space="0" w:color="auto"/>
            <w:left w:val="none" w:sz="0" w:space="0" w:color="auto"/>
            <w:bottom w:val="none" w:sz="0" w:space="0" w:color="auto"/>
            <w:right w:val="none" w:sz="0" w:space="0" w:color="auto"/>
          </w:divBdr>
        </w:div>
        <w:div w:id="1482772874">
          <w:marLeft w:val="0"/>
          <w:marRight w:val="0"/>
          <w:marTop w:val="0"/>
          <w:marBottom w:val="0"/>
          <w:divBdr>
            <w:top w:val="none" w:sz="0" w:space="0" w:color="auto"/>
            <w:left w:val="none" w:sz="0" w:space="0" w:color="auto"/>
            <w:bottom w:val="none" w:sz="0" w:space="0" w:color="auto"/>
            <w:right w:val="none" w:sz="0" w:space="0" w:color="auto"/>
          </w:divBdr>
        </w:div>
        <w:div w:id="749423418">
          <w:marLeft w:val="0"/>
          <w:marRight w:val="0"/>
          <w:marTop w:val="0"/>
          <w:marBottom w:val="0"/>
          <w:divBdr>
            <w:top w:val="none" w:sz="0" w:space="0" w:color="auto"/>
            <w:left w:val="none" w:sz="0" w:space="0" w:color="auto"/>
            <w:bottom w:val="none" w:sz="0" w:space="0" w:color="auto"/>
            <w:right w:val="none" w:sz="0" w:space="0" w:color="auto"/>
          </w:divBdr>
        </w:div>
        <w:div w:id="257518240">
          <w:marLeft w:val="0"/>
          <w:marRight w:val="0"/>
          <w:marTop w:val="0"/>
          <w:marBottom w:val="0"/>
          <w:divBdr>
            <w:top w:val="none" w:sz="0" w:space="0" w:color="auto"/>
            <w:left w:val="none" w:sz="0" w:space="0" w:color="auto"/>
            <w:bottom w:val="none" w:sz="0" w:space="0" w:color="auto"/>
            <w:right w:val="none" w:sz="0" w:space="0" w:color="auto"/>
          </w:divBdr>
        </w:div>
        <w:div w:id="665591541">
          <w:marLeft w:val="0"/>
          <w:marRight w:val="0"/>
          <w:marTop w:val="0"/>
          <w:marBottom w:val="0"/>
          <w:divBdr>
            <w:top w:val="none" w:sz="0" w:space="0" w:color="auto"/>
            <w:left w:val="none" w:sz="0" w:space="0" w:color="auto"/>
            <w:bottom w:val="none" w:sz="0" w:space="0" w:color="auto"/>
            <w:right w:val="none" w:sz="0" w:space="0" w:color="auto"/>
          </w:divBdr>
        </w:div>
        <w:div w:id="477648929">
          <w:marLeft w:val="0"/>
          <w:marRight w:val="0"/>
          <w:marTop w:val="0"/>
          <w:marBottom w:val="0"/>
          <w:divBdr>
            <w:top w:val="none" w:sz="0" w:space="0" w:color="auto"/>
            <w:left w:val="none" w:sz="0" w:space="0" w:color="auto"/>
            <w:bottom w:val="none" w:sz="0" w:space="0" w:color="auto"/>
            <w:right w:val="none" w:sz="0" w:space="0" w:color="auto"/>
          </w:divBdr>
        </w:div>
        <w:div w:id="2071224018">
          <w:marLeft w:val="0"/>
          <w:marRight w:val="0"/>
          <w:marTop w:val="0"/>
          <w:marBottom w:val="0"/>
          <w:divBdr>
            <w:top w:val="none" w:sz="0" w:space="0" w:color="auto"/>
            <w:left w:val="none" w:sz="0" w:space="0" w:color="auto"/>
            <w:bottom w:val="none" w:sz="0" w:space="0" w:color="auto"/>
            <w:right w:val="none" w:sz="0" w:space="0" w:color="auto"/>
          </w:divBdr>
        </w:div>
        <w:div w:id="834884572">
          <w:marLeft w:val="0"/>
          <w:marRight w:val="0"/>
          <w:marTop w:val="0"/>
          <w:marBottom w:val="0"/>
          <w:divBdr>
            <w:top w:val="none" w:sz="0" w:space="0" w:color="auto"/>
            <w:left w:val="none" w:sz="0" w:space="0" w:color="auto"/>
            <w:bottom w:val="none" w:sz="0" w:space="0" w:color="auto"/>
            <w:right w:val="none" w:sz="0" w:space="0" w:color="auto"/>
          </w:divBdr>
        </w:div>
        <w:div w:id="1133838447">
          <w:marLeft w:val="0"/>
          <w:marRight w:val="0"/>
          <w:marTop w:val="0"/>
          <w:marBottom w:val="0"/>
          <w:divBdr>
            <w:top w:val="none" w:sz="0" w:space="0" w:color="auto"/>
            <w:left w:val="none" w:sz="0" w:space="0" w:color="auto"/>
            <w:bottom w:val="none" w:sz="0" w:space="0" w:color="auto"/>
            <w:right w:val="none" w:sz="0" w:space="0" w:color="auto"/>
          </w:divBdr>
        </w:div>
        <w:div w:id="575018624">
          <w:marLeft w:val="0"/>
          <w:marRight w:val="0"/>
          <w:marTop w:val="0"/>
          <w:marBottom w:val="0"/>
          <w:divBdr>
            <w:top w:val="none" w:sz="0" w:space="0" w:color="auto"/>
            <w:left w:val="none" w:sz="0" w:space="0" w:color="auto"/>
            <w:bottom w:val="none" w:sz="0" w:space="0" w:color="auto"/>
            <w:right w:val="none" w:sz="0" w:space="0" w:color="auto"/>
          </w:divBdr>
        </w:div>
        <w:div w:id="1166822431">
          <w:marLeft w:val="0"/>
          <w:marRight w:val="0"/>
          <w:marTop w:val="0"/>
          <w:marBottom w:val="0"/>
          <w:divBdr>
            <w:top w:val="none" w:sz="0" w:space="0" w:color="auto"/>
            <w:left w:val="none" w:sz="0" w:space="0" w:color="auto"/>
            <w:bottom w:val="none" w:sz="0" w:space="0" w:color="auto"/>
            <w:right w:val="none" w:sz="0" w:space="0" w:color="auto"/>
          </w:divBdr>
        </w:div>
        <w:div w:id="1829786129">
          <w:marLeft w:val="0"/>
          <w:marRight w:val="0"/>
          <w:marTop w:val="0"/>
          <w:marBottom w:val="0"/>
          <w:divBdr>
            <w:top w:val="none" w:sz="0" w:space="0" w:color="auto"/>
            <w:left w:val="none" w:sz="0" w:space="0" w:color="auto"/>
            <w:bottom w:val="none" w:sz="0" w:space="0" w:color="auto"/>
            <w:right w:val="none" w:sz="0" w:space="0" w:color="auto"/>
          </w:divBdr>
        </w:div>
        <w:div w:id="1829665384">
          <w:marLeft w:val="0"/>
          <w:marRight w:val="0"/>
          <w:marTop w:val="0"/>
          <w:marBottom w:val="0"/>
          <w:divBdr>
            <w:top w:val="none" w:sz="0" w:space="0" w:color="auto"/>
            <w:left w:val="none" w:sz="0" w:space="0" w:color="auto"/>
            <w:bottom w:val="none" w:sz="0" w:space="0" w:color="auto"/>
            <w:right w:val="none" w:sz="0" w:space="0" w:color="auto"/>
          </w:divBdr>
        </w:div>
        <w:div w:id="330137355">
          <w:marLeft w:val="0"/>
          <w:marRight w:val="0"/>
          <w:marTop w:val="0"/>
          <w:marBottom w:val="0"/>
          <w:divBdr>
            <w:top w:val="none" w:sz="0" w:space="0" w:color="auto"/>
            <w:left w:val="none" w:sz="0" w:space="0" w:color="auto"/>
            <w:bottom w:val="none" w:sz="0" w:space="0" w:color="auto"/>
            <w:right w:val="none" w:sz="0" w:space="0" w:color="auto"/>
          </w:divBdr>
        </w:div>
        <w:div w:id="1932591733">
          <w:marLeft w:val="0"/>
          <w:marRight w:val="0"/>
          <w:marTop w:val="0"/>
          <w:marBottom w:val="0"/>
          <w:divBdr>
            <w:top w:val="none" w:sz="0" w:space="0" w:color="auto"/>
            <w:left w:val="none" w:sz="0" w:space="0" w:color="auto"/>
            <w:bottom w:val="none" w:sz="0" w:space="0" w:color="auto"/>
            <w:right w:val="none" w:sz="0" w:space="0" w:color="auto"/>
          </w:divBdr>
        </w:div>
        <w:div w:id="1433161207">
          <w:marLeft w:val="0"/>
          <w:marRight w:val="0"/>
          <w:marTop w:val="0"/>
          <w:marBottom w:val="0"/>
          <w:divBdr>
            <w:top w:val="none" w:sz="0" w:space="0" w:color="auto"/>
            <w:left w:val="none" w:sz="0" w:space="0" w:color="auto"/>
            <w:bottom w:val="none" w:sz="0" w:space="0" w:color="auto"/>
            <w:right w:val="none" w:sz="0" w:space="0" w:color="auto"/>
          </w:divBdr>
        </w:div>
        <w:div w:id="447160242">
          <w:marLeft w:val="0"/>
          <w:marRight w:val="0"/>
          <w:marTop w:val="0"/>
          <w:marBottom w:val="0"/>
          <w:divBdr>
            <w:top w:val="none" w:sz="0" w:space="0" w:color="auto"/>
            <w:left w:val="none" w:sz="0" w:space="0" w:color="auto"/>
            <w:bottom w:val="none" w:sz="0" w:space="0" w:color="auto"/>
            <w:right w:val="none" w:sz="0" w:space="0" w:color="auto"/>
          </w:divBdr>
        </w:div>
        <w:div w:id="1904028231">
          <w:marLeft w:val="0"/>
          <w:marRight w:val="0"/>
          <w:marTop w:val="0"/>
          <w:marBottom w:val="0"/>
          <w:divBdr>
            <w:top w:val="none" w:sz="0" w:space="0" w:color="auto"/>
            <w:left w:val="none" w:sz="0" w:space="0" w:color="auto"/>
            <w:bottom w:val="none" w:sz="0" w:space="0" w:color="auto"/>
            <w:right w:val="none" w:sz="0" w:space="0" w:color="auto"/>
          </w:divBdr>
        </w:div>
        <w:div w:id="1858812520">
          <w:marLeft w:val="0"/>
          <w:marRight w:val="0"/>
          <w:marTop w:val="0"/>
          <w:marBottom w:val="0"/>
          <w:divBdr>
            <w:top w:val="none" w:sz="0" w:space="0" w:color="auto"/>
            <w:left w:val="none" w:sz="0" w:space="0" w:color="auto"/>
            <w:bottom w:val="none" w:sz="0" w:space="0" w:color="auto"/>
            <w:right w:val="none" w:sz="0" w:space="0" w:color="auto"/>
          </w:divBdr>
        </w:div>
        <w:div w:id="1066729879">
          <w:marLeft w:val="0"/>
          <w:marRight w:val="0"/>
          <w:marTop w:val="0"/>
          <w:marBottom w:val="0"/>
          <w:divBdr>
            <w:top w:val="none" w:sz="0" w:space="0" w:color="auto"/>
            <w:left w:val="none" w:sz="0" w:space="0" w:color="auto"/>
            <w:bottom w:val="none" w:sz="0" w:space="0" w:color="auto"/>
            <w:right w:val="none" w:sz="0" w:space="0" w:color="auto"/>
          </w:divBdr>
        </w:div>
        <w:div w:id="101193246">
          <w:marLeft w:val="0"/>
          <w:marRight w:val="0"/>
          <w:marTop w:val="0"/>
          <w:marBottom w:val="0"/>
          <w:divBdr>
            <w:top w:val="none" w:sz="0" w:space="0" w:color="auto"/>
            <w:left w:val="none" w:sz="0" w:space="0" w:color="auto"/>
            <w:bottom w:val="none" w:sz="0" w:space="0" w:color="auto"/>
            <w:right w:val="none" w:sz="0" w:space="0" w:color="auto"/>
          </w:divBdr>
        </w:div>
        <w:div w:id="2031371829">
          <w:marLeft w:val="0"/>
          <w:marRight w:val="0"/>
          <w:marTop w:val="0"/>
          <w:marBottom w:val="0"/>
          <w:divBdr>
            <w:top w:val="none" w:sz="0" w:space="0" w:color="auto"/>
            <w:left w:val="none" w:sz="0" w:space="0" w:color="auto"/>
            <w:bottom w:val="none" w:sz="0" w:space="0" w:color="auto"/>
            <w:right w:val="none" w:sz="0" w:space="0" w:color="auto"/>
          </w:divBdr>
        </w:div>
        <w:div w:id="108480007">
          <w:marLeft w:val="0"/>
          <w:marRight w:val="0"/>
          <w:marTop w:val="0"/>
          <w:marBottom w:val="0"/>
          <w:divBdr>
            <w:top w:val="none" w:sz="0" w:space="0" w:color="auto"/>
            <w:left w:val="none" w:sz="0" w:space="0" w:color="auto"/>
            <w:bottom w:val="none" w:sz="0" w:space="0" w:color="auto"/>
            <w:right w:val="none" w:sz="0" w:space="0" w:color="auto"/>
          </w:divBdr>
        </w:div>
        <w:div w:id="395277115">
          <w:marLeft w:val="0"/>
          <w:marRight w:val="0"/>
          <w:marTop w:val="0"/>
          <w:marBottom w:val="0"/>
          <w:divBdr>
            <w:top w:val="none" w:sz="0" w:space="0" w:color="auto"/>
            <w:left w:val="none" w:sz="0" w:space="0" w:color="auto"/>
            <w:bottom w:val="none" w:sz="0" w:space="0" w:color="auto"/>
            <w:right w:val="none" w:sz="0" w:space="0" w:color="auto"/>
          </w:divBdr>
        </w:div>
        <w:div w:id="1448311418">
          <w:marLeft w:val="0"/>
          <w:marRight w:val="0"/>
          <w:marTop w:val="0"/>
          <w:marBottom w:val="0"/>
          <w:divBdr>
            <w:top w:val="none" w:sz="0" w:space="0" w:color="auto"/>
            <w:left w:val="none" w:sz="0" w:space="0" w:color="auto"/>
            <w:bottom w:val="none" w:sz="0" w:space="0" w:color="auto"/>
            <w:right w:val="none" w:sz="0" w:space="0" w:color="auto"/>
          </w:divBdr>
        </w:div>
        <w:div w:id="974485239">
          <w:marLeft w:val="0"/>
          <w:marRight w:val="0"/>
          <w:marTop w:val="0"/>
          <w:marBottom w:val="0"/>
          <w:divBdr>
            <w:top w:val="none" w:sz="0" w:space="0" w:color="auto"/>
            <w:left w:val="none" w:sz="0" w:space="0" w:color="auto"/>
            <w:bottom w:val="none" w:sz="0" w:space="0" w:color="auto"/>
            <w:right w:val="none" w:sz="0" w:space="0" w:color="auto"/>
          </w:divBdr>
        </w:div>
        <w:div w:id="142310875">
          <w:marLeft w:val="0"/>
          <w:marRight w:val="0"/>
          <w:marTop w:val="0"/>
          <w:marBottom w:val="0"/>
          <w:divBdr>
            <w:top w:val="none" w:sz="0" w:space="0" w:color="auto"/>
            <w:left w:val="none" w:sz="0" w:space="0" w:color="auto"/>
            <w:bottom w:val="none" w:sz="0" w:space="0" w:color="auto"/>
            <w:right w:val="none" w:sz="0" w:space="0" w:color="auto"/>
          </w:divBdr>
        </w:div>
        <w:div w:id="1653145762">
          <w:marLeft w:val="0"/>
          <w:marRight w:val="0"/>
          <w:marTop w:val="0"/>
          <w:marBottom w:val="0"/>
          <w:divBdr>
            <w:top w:val="none" w:sz="0" w:space="0" w:color="auto"/>
            <w:left w:val="none" w:sz="0" w:space="0" w:color="auto"/>
            <w:bottom w:val="none" w:sz="0" w:space="0" w:color="auto"/>
            <w:right w:val="none" w:sz="0" w:space="0" w:color="auto"/>
          </w:divBdr>
        </w:div>
        <w:div w:id="1236403023">
          <w:marLeft w:val="0"/>
          <w:marRight w:val="0"/>
          <w:marTop w:val="0"/>
          <w:marBottom w:val="0"/>
          <w:divBdr>
            <w:top w:val="none" w:sz="0" w:space="0" w:color="auto"/>
            <w:left w:val="none" w:sz="0" w:space="0" w:color="auto"/>
            <w:bottom w:val="none" w:sz="0" w:space="0" w:color="auto"/>
            <w:right w:val="none" w:sz="0" w:space="0" w:color="auto"/>
          </w:divBdr>
        </w:div>
        <w:div w:id="1782229">
          <w:marLeft w:val="0"/>
          <w:marRight w:val="0"/>
          <w:marTop w:val="0"/>
          <w:marBottom w:val="0"/>
          <w:divBdr>
            <w:top w:val="none" w:sz="0" w:space="0" w:color="auto"/>
            <w:left w:val="none" w:sz="0" w:space="0" w:color="auto"/>
            <w:bottom w:val="none" w:sz="0" w:space="0" w:color="auto"/>
            <w:right w:val="none" w:sz="0" w:space="0" w:color="auto"/>
          </w:divBdr>
        </w:div>
      </w:divsChild>
    </w:div>
    <w:div w:id="1447626690">
      <w:bodyDiv w:val="1"/>
      <w:marLeft w:val="0"/>
      <w:marRight w:val="0"/>
      <w:marTop w:val="0"/>
      <w:marBottom w:val="0"/>
      <w:divBdr>
        <w:top w:val="none" w:sz="0" w:space="0" w:color="auto"/>
        <w:left w:val="none" w:sz="0" w:space="0" w:color="auto"/>
        <w:bottom w:val="none" w:sz="0" w:space="0" w:color="auto"/>
        <w:right w:val="none" w:sz="0" w:space="0" w:color="auto"/>
      </w:divBdr>
      <w:divsChild>
        <w:div w:id="1432122081">
          <w:marLeft w:val="0"/>
          <w:marRight w:val="0"/>
          <w:marTop w:val="0"/>
          <w:marBottom w:val="0"/>
          <w:divBdr>
            <w:top w:val="none" w:sz="0" w:space="0" w:color="auto"/>
            <w:left w:val="none" w:sz="0" w:space="0" w:color="auto"/>
            <w:bottom w:val="none" w:sz="0" w:space="0" w:color="auto"/>
            <w:right w:val="none" w:sz="0" w:space="0" w:color="auto"/>
          </w:divBdr>
          <w:divsChild>
            <w:div w:id="1947689036">
              <w:marLeft w:val="-140"/>
              <w:marRight w:val="-140"/>
              <w:marTop w:val="0"/>
              <w:marBottom w:val="0"/>
              <w:divBdr>
                <w:top w:val="none" w:sz="0" w:space="0" w:color="auto"/>
                <w:left w:val="none" w:sz="0" w:space="0" w:color="auto"/>
                <w:bottom w:val="none" w:sz="0" w:space="0" w:color="auto"/>
                <w:right w:val="none" w:sz="0" w:space="0" w:color="auto"/>
              </w:divBdr>
              <w:divsChild>
                <w:div w:id="145971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670878">
      <w:bodyDiv w:val="1"/>
      <w:marLeft w:val="0"/>
      <w:marRight w:val="0"/>
      <w:marTop w:val="0"/>
      <w:marBottom w:val="0"/>
      <w:divBdr>
        <w:top w:val="none" w:sz="0" w:space="0" w:color="auto"/>
        <w:left w:val="none" w:sz="0" w:space="0" w:color="auto"/>
        <w:bottom w:val="none" w:sz="0" w:space="0" w:color="auto"/>
        <w:right w:val="none" w:sz="0" w:space="0" w:color="auto"/>
      </w:divBdr>
    </w:div>
    <w:div w:id="1755515894">
      <w:bodyDiv w:val="1"/>
      <w:marLeft w:val="0"/>
      <w:marRight w:val="0"/>
      <w:marTop w:val="0"/>
      <w:marBottom w:val="0"/>
      <w:divBdr>
        <w:top w:val="none" w:sz="0" w:space="0" w:color="auto"/>
        <w:left w:val="none" w:sz="0" w:space="0" w:color="auto"/>
        <w:bottom w:val="none" w:sz="0" w:space="0" w:color="auto"/>
        <w:right w:val="none" w:sz="0" w:space="0" w:color="auto"/>
      </w:divBdr>
    </w:div>
    <w:div w:id="1777289332">
      <w:bodyDiv w:val="1"/>
      <w:marLeft w:val="0"/>
      <w:marRight w:val="0"/>
      <w:marTop w:val="0"/>
      <w:marBottom w:val="0"/>
      <w:divBdr>
        <w:top w:val="none" w:sz="0" w:space="0" w:color="auto"/>
        <w:left w:val="none" w:sz="0" w:space="0" w:color="auto"/>
        <w:bottom w:val="none" w:sz="0" w:space="0" w:color="auto"/>
        <w:right w:val="none" w:sz="0" w:space="0" w:color="auto"/>
      </w:divBdr>
    </w:div>
    <w:div w:id="1783770119">
      <w:bodyDiv w:val="1"/>
      <w:marLeft w:val="0"/>
      <w:marRight w:val="0"/>
      <w:marTop w:val="0"/>
      <w:marBottom w:val="0"/>
      <w:divBdr>
        <w:top w:val="none" w:sz="0" w:space="0" w:color="auto"/>
        <w:left w:val="none" w:sz="0" w:space="0" w:color="auto"/>
        <w:bottom w:val="none" w:sz="0" w:space="0" w:color="auto"/>
        <w:right w:val="none" w:sz="0" w:space="0" w:color="auto"/>
      </w:divBdr>
      <w:divsChild>
        <w:div w:id="1470240814">
          <w:marLeft w:val="0"/>
          <w:marRight w:val="0"/>
          <w:marTop w:val="0"/>
          <w:marBottom w:val="0"/>
          <w:divBdr>
            <w:top w:val="none" w:sz="0" w:space="0" w:color="auto"/>
            <w:left w:val="none" w:sz="0" w:space="0" w:color="auto"/>
            <w:bottom w:val="none" w:sz="0" w:space="0" w:color="auto"/>
            <w:right w:val="none" w:sz="0" w:space="0" w:color="auto"/>
          </w:divBdr>
        </w:div>
        <w:div w:id="932710461">
          <w:marLeft w:val="0"/>
          <w:marRight w:val="0"/>
          <w:marTop w:val="0"/>
          <w:marBottom w:val="0"/>
          <w:divBdr>
            <w:top w:val="none" w:sz="0" w:space="0" w:color="auto"/>
            <w:left w:val="none" w:sz="0" w:space="0" w:color="auto"/>
            <w:bottom w:val="none" w:sz="0" w:space="0" w:color="auto"/>
            <w:right w:val="none" w:sz="0" w:space="0" w:color="auto"/>
          </w:divBdr>
        </w:div>
        <w:div w:id="109210380">
          <w:marLeft w:val="0"/>
          <w:marRight w:val="0"/>
          <w:marTop w:val="0"/>
          <w:marBottom w:val="0"/>
          <w:divBdr>
            <w:top w:val="none" w:sz="0" w:space="0" w:color="auto"/>
            <w:left w:val="none" w:sz="0" w:space="0" w:color="auto"/>
            <w:bottom w:val="none" w:sz="0" w:space="0" w:color="auto"/>
            <w:right w:val="none" w:sz="0" w:space="0" w:color="auto"/>
          </w:divBdr>
        </w:div>
        <w:div w:id="1117794784">
          <w:marLeft w:val="0"/>
          <w:marRight w:val="0"/>
          <w:marTop w:val="0"/>
          <w:marBottom w:val="0"/>
          <w:divBdr>
            <w:top w:val="none" w:sz="0" w:space="0" w:color="auto"/>
            <w:left w:val="none" w:sz="0" w:space="0" w:color="auto"/>
            <w:bottom w:val="none" w:sz="0" w:space="0" w:color="auto"/>
            <w:right w:val="none" w:sz="0" w:space="0" w:color="auto"/>
          </w:divBdr>
        </w:div>
        <w:div w:id="77289097">
          <w:marLeft w:val="0"/>
          <w:marRight w:val="0"/>
          <w:marTop w:val="0"/>
          <w:marBottom w:val="0"/>
          <w:divBdr>
            <w:top w:val="none" w:sz="0" w:space="0" w:color="auto"/>
            <w:left w:val="none" w:sz="0" w:space="0" w:color="auto"/>
            <w:bottom w:val="none" w:sz="0" w:space="0" w:color="auto"/>
            <w:right w:val="none" w:sz="0" w:space="0" w:color="auto"/>
          </w:divBdr>
        </w:div>
        <w:div w:id="1686402776">
          <w:marLeft w:val="0"/>
          <w:marRight w:val="0"/>
          <w:marTop w:val="0"/>
          <w:marBottom w:val="0"/>
          <w:divBdr>
            <w:top w:val="none" w:sz="0" w:space="0" w:color="auto"/>
            <w:left w:val="none" w:sz="0" w:space="0" w:color="auto"/>
            <w:bottom w:val="none" w:sz="0" w:space="0" w:color="auto"/>
            <w:right w:val="none" w:sz="0" w:space="0" w:color="auto"/>
          </w:divBdr>
        </w:div>
        <w:div w:id="1837724340">
          <w:marLeft w:val="0"/>
          <w:marRight w:val="0"/>
          <w:marTop w:val="0"/>
          <w:marBottom w:val="0"/>
          <w:divBdr>
            <w:top w:val="none" w:sz="0" w:space="0" w:color="auto"/>
            <w:left w:val="none" w:sz="0" w:space="0" w:color="auto"/>
            <w:bottom w:val="none" w:sz="0" w:space="0" w:color="auto"/>
            <w:right w:val="none" w:sz="0" w:space="0" w:color="auto"/>
          </w:divBdr>
        </w:div>
        <w:div w:id="494491783">
          <w:marLeft w:val="0"/>
          <w:marRight w:val="0"/>
          <w:marTop w:val="0"/>
          <w:marBottom w:val="0"/>
          <w:divBdr>
            <w:top w:val="none" w:sz="0" w:space="0" w:color="auto"/>
            <w:left w:val="none" w:sz="0" w:space="0" w:color="auto"/>
            <w:bottom w:val="none" w:sz="0" w:space="0" w:color="auto"/>
            <w:right w:val="none" w:sz="0" w:space="0" w:color="auto"/>
          </w:divBdr>
        </w:div>
        <w:div w:id="1614631705">
          <w:marLeft w:val="0"/>
          <w:marRight w:val="0"/>
          <w:marTop w:val="0"/>
          <w:marBottom w:val="0"/>
          <w:divBdr>
            <w:top w:val="none" w:sz="0" w:space="0" w:color="auto"/>
            <w:left w:val="none" w:sz="0" w:space="0" w:color="auto"/>
            <w:bottom w:val="none" w:sz="0" w:space="0" w:color="auto"/>
            <w:right w:val="none" w:sz="0" w:space="0" w:color="auto"/>
          </w:divBdr>
        </w:div>
        <w:div w:id="118913455">
          <w:marLeft w:val="0"/>
          <w:marRight w:val="0"/>
          <w:marTop w:val="0"/>
          <w:marBottom w:val="0"/>
          <w:divBdr>
            <w:top w:val="none" w:sz="0" w:space="0" w:color="auto"/>
            <w:left w:val="none" w:sz="0" w:space="0" w:color="auto"/>
            <w:bottom w:val="none" w:sz="0" w:space="0" w:color="auto"/>
            <w:right w:val="none" w:sz="0" w:space="0" w:color="auto"/>
          </w:divBdr>
        </w:div>
        <w:div w:id="1703167564">
          <w:marLeft w:val="0"/>
          <w:marRight w:val="0"/>
          <w:marTop w:val="0"/>
          <w:marBottom w:val="0"/>
          <w:divBdr>
            <w:top w:val="none" w:sz="0" w:space="0" w:color="auto"/>
            <w:left w:val="none" w:sz="0" w:space="0" w:color="auto"/>
            <w:bottom w:val="none" w:sz="0" w:space="0" w:color="auto"/>
            <w:right w:val="none" w:sz="0" w:space="0" w:color="auto"/>
          </w:divBdr>
        </w:div>
        <w:div w:id="2060546128">
          <w:marLeft w:val="0"/>
          <w:marRight w:val="0"/>
          <w:marTop w:val="0"/>
          <w:marBottom w:val="0"/>
          <w:divBdr>
            <w:top w:val="none" w:sz="0" w:space="0" w:color="auto"/>
            <w:left w:val="none" w:sz="0" w:space="0" w:color="auto"/>
            <w:bottom w:val="none" w:sz="0" w:space="0" w:color="auto"/>
            <w:right w:val="none" w:sz="0" w:space="0" w:color="auto"/>
          </w:divBdr>
        </w:div>
        <w:div w:id="1538741816">
          <w:marLeft w:val="0"/>
          <w:marRight w:val="0"/>
          <w:marTop w:val="0"/>
          <w:marBottom w:val="0"/>
          <w:divBdr>
            <w:top w:val="none" w:sz="0" w:space="0" w:color="auto"/>
            <w:left w:val="none" w:sz="0" w:space="0" w:color="auto"/>
            <w:bottom w:val="none" w:sz="0" w:space="0" w:color="auto"/>
            <w:right w:val="none" w:sz="0" w:space="0" w:color="auto"/>
          </w:divBdr>
        </w:div>
        <w:div w:id="1321696021">
          <w:marLeft w:val="0"/>
          <w:marRight w:val="0"/>
          <w:marTop w:val="0"/>
          <w:marBottom w:val="0"/>
          <w:divBdr>
            <w:top w:val="none" w:sz="0" w:space="0" w:color="auto"/>
            <w:left w:val="none" w:sz="0" w:space="0" w:color="auto"/>
            <w:bottom w:val="none" w:sz="0" w:space="0" w:color="auto"/>
            <w:right w:val="none" w:sz="0" w:space="0" w:color="auto"/>
          </w:divBdr>
        </w:div>
        <w:div w:id="2067297789">
          <w:marLeft w:val="0"/>
          <w:marRight w:val="0"/>
          <w:marTop w:val="0"/>
          <w:marBottom w:val="0"/>
          <w:divBdr>
            <w:top w:val="none" w:sz="0" w:space="0" w:color="auto"/>
            <w:left w:val="none" w:sz="0" w:space="0" w:color="auto"/>
            <w:bottom w:val="none" w:sz="0" w:space="0" w:color="auto"/>
            <w:right w:val="none" w:sz="0" w:space="0" w:color="auto"/>
          </w:divBdr>
        </w:div>
        <w:div w:id="374963247">
          <w:marLeft w:val="0"/>
          <w:marRight w:val="0"/>
          <w:marTop w:val="0"/>
          <w:marBottom w:val="0"/>
          <w:divBdr>
            <w:top w:val="none" w:sz="0" w:space="0" w:color="auto"/>
            <w:left w:val="none" w:sz="0" w:space="0" w:color="auto"/>
            <w:bottom w:val="none" w:sz="0" w:space="0" w:color="auto"/>
            <w:right w:val="none" w:sz="0" w:space="0" w:color="auto"/>
          </w:divBdr>
        </w:div>
        <w:div w:id="1154223785">
          <w:marLeft w:val="0"/>
          <w:marRight w:val="0"/>
          <w:marTop w:val="0"/>
          <w:marBottom w:val="0"/>
          <w:divBdr>
            <w:top w:val="none" w:sz="0" w:space="0" w:color="auto"/>
            <w:left w:val="none" w:sz="0" w:space="0" w:color="auto"/>
            <w:bottom w:val="none" w:sz="0" w:space="0" w:color="auto"/>
            <w:right w:val="none" w:sz="0" w:space="0" w:color="auto"/>
          </w:divBdr>
        </w:div>
        <w:div w:id="1857648681">
          <w:marLeft w:val="0"/>
          <w:marRight w:val="0"/>
          <w:marTop w:val="0"/>
          <w:marBottom w:val="0"/>
          <w:divBdr>
            <w:top w:val="none" w:sz="0" w:space="0" w:color="auto"/>
            <w:left w:val="none" w:sz="0" w:space="0" w:color="auto"/>
            <w:bottom w:val="none" w:sz="0" w:space="0" w:color="auto"/>
            <w:right w:val="none" w:sz="0" w:space="0" w:color="auto"/>
          </w:divBdr>
        </w:div>
        <w:div w:id="1753817671">
          <w:marLeft w:val="0"/>
          <w:marRight w:val="0"/>
          <w:marTop w:val="0"/>
          <w:marBottom w:val="0"/>
          <w:divBdr>
            <w:top w:val="none" w:sz="0" w:space="0" w:color="auto"/>
            <w:left w:val="none" w:sz="0" w:space="0" w:color="auto"/>
            <w:bottom w:val="none" w:sz="0" w:space="0" w:color="auto"/>
            <w:right w:val="none" w:sz="0" w:space="0" w:color="auto"/>
          </w:divBdr>
        </w:div>
        <w:div w:id="459298863">
          <w:marLeft w:val="0"/>
          <w:marRight w:val="0"/>
          <w:marTop w:val="0"/>
          <w:marBottom w:val="0"/>
          <w:divBdr>
            <w:top w:val="none" w:sz="0" w:space="0" w:color="auto"/>
            <w:left w:val="none" w:sz="0" w:space="0" w:color="auto"/>
            <w:bottom w:val="none" w:sz="0" w:space="0" w:color="auto"/>
            <w:right w:val="none" w:sz="0" w:space="0" w:color="auto"/>
          </w:divBdr>
        </w:div>
        <w:div w:id="528836718">
          <w:marLeft w:val="0"/>
          <w:marRight w:val="0"/>
          <w:marTop w:val="0"/>
          <w:marBottom w:val="0"/>
          <w:divBdr>
            <w:top w:val="none" w:sz="0" w:space="0" w:color="auto"/>
            <w:left w:val="none" w:sz="0" w:space="0" w:color="auto"/>
            <w:bottom w:val="none" w:sz="0" w:space="0" w:color="auto"/>
            <w:right w:val="none" w:sz="0" w:space="0" w:color="auto"/>
          </w:divBdr>
        </w:div>
      </w:divsChild>
    </w:div>
    <w:div w:id="1824468870">
      <w:bodyDiv w:val="1"/>
      <w:marLeft w:val="0"/>
      <w:marRight w:val="0"/>
      <w:marTop w:val="0"/>
      <w:marBottom w:val="0"/>
      <w:divBdr>
        <w:top w:val="none" w:sz="0" w:space="0" w:color="auto"/>
        <w:left w:val="none" w:sz="0" w:space="0" w:color="auto"/>
        <w:bottom w:val="none" w:sz="0" w:space="0" w:color="auto"/>
        <w:right w:val="none" w:sz="0" w:space="0" w:color="auto"/>
      </w:divBdr>
    </w:div>
    <w:div w:id="1933275931">
      <w:bodyDiv w:val="1"/>
      <w:marLeft w:val="0"/>
      <w:marRight w:val="0"/>
      <w:marTop w:val="0"/>
      <w:marBottom w:val="0"/>
      <w:divBdr>
        <w:top w:val="none" w:sz="0" w:space="0" w:color="auto"/>
        <w:left w:val="none" w:sz="0" w:space="0" w:color="auto"/>
        <w:bottom w:val="none" w:sz="0" w:space="0" w:color="auto"/>
        <w:right w:val="none" w:sz="0" w:space="0" w:color="auto"/>
      </w:divBdr>
    </w:div>
    <w:div w:id="2002467189">
      <w:bodyDiv w:val="1"/>
      <w:marLeft w:val="0"/>
      <w:marRight w:val="0"/>
      <w:marTop w:val="0"/>
      <w:marBottom w:val="0"/>
      <w:divBdr>
        <w:top w:val="none" w:sz="0" w:space="0" w:color="auto"/>
        <w:left w:val="none" w:sz="0" w:space="0" w:color="auto"/>
        <w:bottom w:val="none" w:sz="0" w:space="0" w:color="auto"/>
        <w:right w:val="none" w:sz="0" w:space="0" w:color="auto"/>
      </w:divBdr>
    </w:div>
    <w:div w:id="2038240089">
      <w:bodyDiv w:val="1"/>
      <w:marLeft w:val="0"/>
      <w:marRight w:val="0"/>
      <w:marTop w:val="0"/>
      <w:marBottom w:val="0"/>
      <w:divBdr>
        <w:top w:val="none" w:sz="0" w:space="0" w:color="auto"/>
        <w:left w:val="none" w:sz="0" w:space="0" w:color="auto"/>
        <w:bottom w:val="none" w:sz="0" w:space="0" w:color="auto"/>
        <w:right w:val="none" w:sz="0" w:space="0" w:color="auto"/>
      </w:divBdr>
    </w:div>
    <w:div w:id="2131315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s://www.salford.gov.uk/priorities" TargetMode="External"/><Relationship Id="rId14" Type="http://schemas.openxmlformats.org/officeDocument/2006/relationships/hyperlink" Target="https://www.salford.gov.uk/ourvalu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22675703"/>
        <w:category>
          <w:name w:val="General"/>
          <w:gallery w:val="placeholder"/>
        </w:category>
        <w:types>
          <w:type w:val="bbPlcHdr"/>
        </w:types>
        <w:behaviors>
          <w:behavior w:val="content"/>
        </w:behaviors>
        <w:guid w:val="{5076F3D1-483F-430E-A36D-CFFCA1B60830}"/>
      </w:docPartPr>
      <w:docPartBody>
        <w:p w:rsidR="00CC6440" w:rsidRDefault="000C6925">
          <w:r w:rsidRPr="002275F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0C6925"/>
    <w:rsid w:val="00083383"/>
    <w:rsid w:val="000C6925"/>
    <w:rsid w:val="002A1481"/>
    <w:rsid w:val="00CC64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4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6925"/>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E50EAA-3E84-43A0-A62B-060CF22DB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3</Pages>
  <Words>628</Words>
  <Characters>3582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Salford City Council</Company>
  <LinksUpToDate>false</LinksUpToDate>
  <CharactersWithSpaces>4202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execfosullivan</dc:creator>
  <cp:lastModifiedBy>Anthony Stephenson</cp:lastModifiedBy>
  <cp:revision>8</cp:revision>
  <cp:lastPrinted>2018-01-05T15:35:00Z</cp:lastPrinted>
  <dcterms:created xsi:type="dcterms:W3CDTF">2019-03-06T14:31:00Z</dcterms:created>
  <dcterms:modified xsi:type="dcterms:W3CDTF">2019-08-08T14:15:00Z</dcterms:modified>
</cp:coreProperties>
</file>