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04366C" w14:paraId="5673425D" w14:textId="77777777" w:rsidTr="003C4E55">
        <w:tc>
          <w:tcPr>
            <w:tcW w:w="11057" w:type="dxa"/>
            <w:gridSpan w:val="2"/>
          </w:tcPr>
          <w:p w14:paraId="395FCA7A" w14:textId="77777777" w:rsidR="0004366C" w:rsidRPr="003C4E55" w:rsidRDefault="0004366C" w:rsidP="003C4E55">
            <w:pPr>
              <w:pStyle w:val="Title"/>
              <w:ind w:left="-142"/>
              <w:rPr>
                <w:rFonts w:ascii="Verdana" w:hAnsi="Verdana"/>
                <w:szCs w:val="32"/>
                <w:u w:val="none"/>
              </w:rPr>
            </w:pPr>
            <w:bookmarkStart w:id="0" w:name="_GoBack"/>
            <w:bookmarkEnd w:id="0"/>
            <w:r w:rsidRPr="003C4E55">
              <w:rPr>
                <w:rFonts w:ascii="Verdana" w:hAnsi="Verdana"/>
                <w:noProof/>
                <w:sz w:val="28"/>
                <w:szCs w:val="28"/>
                <w:u w:val="none"/>
                <w:lang w:eastAsia="en-GB"/>
              </w:rPr>
              <w:pict w14:anchorId="3D6E2025">
                <v:shapetype id="_x0000_t202" coordsize="21600,21600" o:spt="202" path="m,l,21600r21600,l21600,xe">
                  <v:stroke joinstyle="miter"/>
                  <v:path gradientshapeok="t" o:connecttype="rect"/>
                </v:shapetype>
                <v:shape id="_x0000_s1033" type="#_x0000_t202" style="position:absolute;left:0;text-align:left;margin-left:4.55pt;margin-top:93.75pt;width:142.15pt;height:33.5pt;z-index:251657728;mso-wrap-style:none" stroked="f">
                  <v:textbox style="mso-next-textbox:#_x0000_s1033;mso-fit-shape-to-text:t">
                    <w:txbxContent>
                      <w:p w14:paraId="158E614E" w14:textId="77777777" w:rsidR="001273C3" w:rsidRDefault="001273C3">
                        <w:r>
                          <w:rPr>
                            <w:b/>
                          </w:rPr>
                          <w:pict w14:anchorId="0EED4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v:imagedata r:id="rId8" o:title=""/>
                            </v:shape>
                          </w:pict>
                        </w:r>
                      </w:p>
                    </w:txbxContent>
                  </v:textbox>
                </v:shape>
              </w:pict>
            </w:r>
            <w:r w:rsidR="00EB1510" w:rsidRPr="00E91922">
              <w:rPr>
                <w:rFonts w:ascii="Verdana" w:hAnsi="Verdana"/>
                <w:sz w:val="28"/>
                <w:szCs w:val="28"/>
                <w:u w:val="none"/>
              </w:rPr>
              <w:pict w14:anchorId="44D40834">
                <v:shape id="_x0000_i1025" type="#_x0000_t75" style="width:543pt;height:93.75pt">
                  <v:imagedata r:id="rId9" o:title=""/>
                </v:shape>
              </w:pict>
            </w:r>
            <w:r w:rsidRPr="003C4E55">
              <w:rPr>
                <w:rFonts w:ascii="Verdana" w:hAnsi="Verdana"/>
                <w:b w:val="0"/>
                <w:sz w:val="24"/>
                <w:u w:val="none"/>
              </w:rPr>
              <w:t xml:space="preserve"> </w:t>
            </w:r>
            <w:r w:rsidRPr="003C4E55">
              <w:rPr>
                <w:rFonts w:ascii="Verdana" w:hAnsi="Verdana"/>
                <w:szCs w:val="32"/>
                <w:u w:val="none"/>
              </w:rPr>
              <w:t>Stockport Council</w:t>
            </w:r>
          </w:p>
          <w:p w14:paraId="2AE76B49" w14:textId="77777777" w:rsidR="0004366C" w:rsidRPr="003C4E55" w:rsidRDefault="0004366C" w:rsidP="003C4E55">
            <w:pPr>
              <w:tabs>
                <w:tab w:val="left" w:pos="720"/>
                <w:tab w:val="left" w:pos="1440"/>
                <w:tab w:val="left" w:pos="2160"/>
                <w:tab w:val="left" w:pos="2880"/>
                <w:tab w:val="left" w:pos="6570"/>
              </w:tabs>
              <w:jc w:val="center"/>
              <w:rPr>
                <w:rFonts w:ascii="Verdana" w:hAnsi="Verdana"/>
                <w:b/>
                <w:sz w:val="32"/>
                <w:szCs w:val="32"/>
              </w:rPr>
            </w:pPr>
            <w:r w:rsidRPr="003C4E55">
              <w:rPr>
                <w:rFonts w:ascii="Verdana" w:hAnsi="Verdana"/>
                <w:b/>
                <w:sz w:val="32"/>
                <w:szCs w:val="32"/>
              </w:rPr>
              <w:t>Job Description</w:t>
            </w:r>
          </w:p>
          <w:p w14:paraId="0B0B9582" w14:textId="77777777" w:rsidR="0004366C" w:rsidRDefault="0004366C" w:rsidP="003C4E55">
            <w:pPr>
              <w:tabs>
                <w:tab w:val="left" w:pos="720"/>
                <w:tab w:val="left" w:pos="1440"/>
                <w:tab w:val="left" w:pos="2160"/>
                <w:tab w:val="left" w:pos="2880"/>
                <w:tab w:val="left" w:pos="6570"/>
              </w:tabs>
            </w:pPr>
          </w:p>
        </w:tc>
      </w:tr>
      <w:tr w:rsidR="0004366C" w:rsidRPr="00B02991" w14:paraId="4C2EF738" w14:textId="77777777" w:rsidTr="003C4E55">
        <w:tc>
          <w:tcPr>
            <w:tcW w:w="6072" w:type="dxa"/>
          </w:tcPr>
          <w:p w14:paraId="1EC5D516" w14:textId="77777777" w:rsidR="0004366C" w:rsidRPr="00B02991" w:rsidRDefault="0004366C">
            <w:pPr>
              <w:rPr>
                <w:rFonts w:ascii="Arial" w:hAnsi="Arial" w:cs="Arial"/>
                <w:sz w:val="24"/>
                <w:szCs w:val="24"/>
              </w:rPr>
            </w:pPr>
          </w:p>
          <w:p w14:paraId="268C64AA" w14:textId="77777777" w:rsidR="0004366C" w:rsidRPr="00B02991" w:rsidRDefault="0004366C" w:rsidP="003C4E55">
            <w:pPr>
              <w:pStyle w:val="Title"/>
              <w:jc w:val="left"/>
              <w:rPr>
                <w:rFonts w:cs="Arial"/>
                <w:sz w:val="24"/>
                <w:szCs w:val="24"/>
                <w:u w:val="none"/>
              </w:rPr>
            </w:pPr>
            <w:r w:rsidRPr="00B02991">
              <w:rPr>
                <w:rFonts w:cs="Arial"/>
                <w:sz w:val="24"/>
                <w:szCs w:val="24"/>
                <w:u w:val="none"/>
              </w:rPr>
              <w:t>Post Title:</w:t>
            </w:r>
            <w:r w:rsidR="00704F25">
              <w:rPr>
                <w:rFonts w:cs="Arial"/>
                <w:sz w:val="24"/>
                <w:szCs w:val="24"/>
                <w:u w:val="none"/>
              </w:rPr>
              <w:t xml:space="preserve"> </w:t>
            </w:r>
            <w:r w:rsidR="00204A05">
              <w:rPr>
                <w:rFonts w:cs="Arial"/>
                <w:b w:val="0"/>
                <w:sz w:val="24"/>
                <w:szCs w:val="24"/>
                <w:u w:val="none"/>
              </w:rPr>
              <w:t>Teacher</w:t>
            </w:r>
            <w:r w:rsidRPr="00B02991">
              <w:rPr>
                <w:rFonts w:cs="Arial"/>
                <w:sz w:val="24"/>
                <w:szCs w:val="24"/>
                <w:u w:val="none"/>
              </w:rPr>
              <w:tab/>
            </w:r>
            <w:r w:rsidRPr="00B02991">
              <w:rPr>
                <w:rFonts w:cs="Arial"/>
                <w:sz w:val="24"/>
                <w:szCs w:val="24"/>
                <w:u w:val="none"/>
              </w:rPr>
              <w:tab/>
            </w:r>
          </w:p>
          <w:p w14:paraId="72FEA605" w14:textId="77777777" w:rsidR="0004366C" w:rsidRPr="00B02991" w:rsidRDefault="0004366C" w:rsidP="003C4E55">
            <w:pPr>
              <w:tabs>
                <w:tab w:val="left" w:pos="720"/>
                <w:tab w:val="left" w:pos="1440"/>
                <w:tab w:val="left" w:pos="2160"/>
                <w:tab w:val="left" w:pos="2880"/>
                <w:tab w:val="left" w:pos="6570"/>
              </w:tabs>
              <w:rPr>
                <w:rFonts w:ascii="Arial" w:hAnsi="Arial" w:cs="Arial"/>
                <w:b/>
                <w:sz w:val="24"/>
                <w:szCs w:val="24"/>
              </w:rPr>
            </w:pPr>
            <w:r w:rsidRPr="00B02991">
              <w:rPr>
                <w:rFonts w:ascii="Arial" w:hAnsi="Arial" w:cs="Arial"/>
                <w:b/>
                <w:sz w:val="24"/>
                <w:szCs w:val="24"/>
              </w:rPr>
              <w:t xml:space="preserve">Service Area: </w:t>
            </w:r>
            <w:r w:rsidR="002F73BB" w:rsidRPr="00B02991">
              <w:rPr>
                <w:rFonts w:ascii="Arial" w:hAnsi="Arial" w:cs="Arial"/>
                <w:sz w:val="24"/>
                <w:szCs w:val="24"/>
              </w:rPr>
              <w:t>Highfields Inclusion Partnership</w:t>
            </w:r>
          </w:p>
          <w:p w14:paraId="2E340CF9" w14:textId="77777777" w:rsidR="0004366C" w:rsidRPr="00B02991" w:rsidRDefault="0004366C" w:rsidP="009363F1">
            <w:pPr>
              <w:rPr>
                <w:rFonts w:ascii="Arial" w:hAnsi="Arial" w:cs="Arial"/>
                <w:sz w:val="24"/>
                <w:szCs w:val="24"/>
              </w:rPr>
            </w:pPr>
            <w:r w:rsidRPr="00B02991">
              <w:rPr>
                <w:rFonts w:ascii="Arial" w:hAnsi="Arial" w:cs="Arial"/>
                <w:b/>
                <w:sz w:val="24"/>
                <w:szCs w:val="24"/>
              </w:rPr>
              <w:t>Directorate:</w:t>
            </w:r>
            <w:r w:rsidRPr="00B02991">
              <w:rPr>
                <w:rFonts w:ascii="Arial" w:hAnsi="Arial" w:cs="Arial"/>
                <w:b/>
                <w:spacing w:val="2"/>
                <w:position w:val="-2"/>
                <w:sz w:val="24"/>
                <w:szCs w:val="24"/>
              </w:rPr>
              <w:t xml:space="preserve"> </w:t>
            </w:r>
            <w:r w:rsidR="009363F1" w:rsidRPr="00B02991">
              <w:rPr>
                <w:rFonts w:ascii="Arial" w:hAnsi="Arial" w:cs="Arial"/>
                <w:spacing w:val="2"/>
                <w:position w:val="-2"/>
                <w:sz w:val="24"/>
                <w:szCs w:val="24"/>
              </w:rPr>
              <w:t>Services to People</w:t>
            </w:r>
          </w:p>
        </w:tc>
        <w:tc>
          <w:tcPr>
            <w:tcW w:w="4985" w:type="dxa"/>
          </w:tcPr>
          <w:p w14:paraId="1DE26960" w14:textId="77777777" w:rsidR="0004366C" w:rsidRPr="00B02991" w:rsidRDefault="0004366C">
            <w:pPr>
              <w:rPr>
                <w:rFonts w:ascii="Arial" w:hAnsi="Arial" w:cs="Arial"/>
                <w:sz w:val="24"/>
                <w:szCs w:val="24"/>
              </w:rPr>
            </w:pPr>
          </w:p>
          <w:p w14:paraId="11F15534" w14:textId="77777777" w:rsidR="0004366C" w:rsidRPr="00B02991" w:rsidRDefault="002F73BB" w:rsidP="003C4E55">
            <w:pPr>
              <w:tabs>
                <w:tab w:val="left" w:pos="720"/>
                <w:tab w:val="left" w:pos="1440"/>
                <w:tab w:val="left" w:pos="2160"/>
                <w:tab w:val="left" w:pos="2880"/>
                <w:tab w:val="left" w:pos="6570"/>
              </w:tabs>
              <w:rPr>
                <w:rFonts w:ascii="Arial" w:hAnsi="Arial" w:cs="Arial"/>
                <w:b/>
                <w:sz w:val="24"/>
                <w:szCs w:val="24"/>
              </w:rPr>
            </w:pPr>
            <w:r w:rsidRPr="00B02991">
              <w:rPr>
                <w:rFonts w:ascii="Arial" w:hAnsi="Arial" w:cs="Arial"/>
                <w:b/>
                <w:sz w:val="24"/>
                <w:szCs w:val="24"/>
              </w:rPr>
              <w:t>Vacancy Number:</w:t>
            </w:r>
            <w:r w:rsidR="0004366C" w:rsidRPr="00B02991">
              <w:rPr>
                <w:rFonts w:ascii="Arial" w:hAnsi="Arial" w:cs="Arial"/>
                <w:b/>
                <w:sz w:val="24"/>
                <w:szCs w:val="24"/>
              </w:rPr>
              <w:tab/>
              <w:t xml:space="preserve">  </w:t>
            </w:r>
          </w:p>
          <w:p w14:paraId="725E70BF" w14:textId="77777777" w:rsidR="0004366C" w:rsidRPr="00B02991" w:rsidRDefault="0004366C" w:rsidP="003C4E55">
            <w:pPr>
              <w:pStyle w:val="Title"/>
              <w:jc w:val="left"/>
              <w:rPr>
                <w:rFonts w:cs="Arial"/>
                <w:sz w:val="24"/>
                <w:szCs w:val="24"/>
                <w:u w:val="none"/>
              </w:rPr>
            </w:pPr>
          </w:p>
          <w:p w14:paraId="2C184CD1" w14:textId="77777777" w:rsidR="00B02991" w:rsidRDefault="0004366C" w:rsidP="009363F1">
            <w:pPr>
              <w:rPr>
                <w:rFonts w:ascii="Arial" w:hAnsi="Arial" w:cs="Arial"/>
                <w:sz w:val="24"/>
                <w:szCs w:val="24"/>
              </w:rPr>
            </w:pPr>
            <w:r w:rsidRPr="00B02991">
              <w:rPr>
                <w:rFonts w:ascii="Arial" w:hAnsi="Arial" w:cs="Arial"/>
                <w:b/>
                <w:sz w:val="24"/>
                <w:szCs w:val="24"/>
              </w:rPr>
              <w:t>Salary Grade:</w:t>
            </w:r>
            <w:r w:rsidRPr="00B02991">
              <w:rPr>
                <w:rFonts w:ascii="Arial" w:hAnsi="Arial" w:cs="Arial"/>
                <w:sz w:val="24"/>
                <w:szCs w:val="24"/>
              </w:rPr>
              <w:t xml:space="preserve"> </w:t>
            </w:r>
            <w:r w:rsidR="00704F25">
              <w:rPr>
                <w:rFonts w:ascii="Arial" w:hAnsi="Arial" w:cs="Arial"/>
                <w:sz w:val="24"/>
                <w:szCs w:val="24"/>
              </w:rPr>
              <w:t xml:space="preserve">MPS / </w:t>
            </w:r>
            <w:r w:rsidR="00B02991" w:rsidRPr="00B02991">
              <w:rPr>
                <w:rFonts w:ascii="Arial" w:hAnsi="Arial" w:cs="Arial"/>
                <w:sz w:val="24"/>
                <w:szCs w:val="24"/>
              </w:rPr>
              <w:t>U</w:t>
            </w:r>
            <w:r w:rsidR="009363F1" w:rsidRPr="00B02991">
              <w:rPr>
                <w:rFonts w:ascii="Arial" w:hAnsi="Arial" w:cs="Arial"/>
                <w:sz w:val="24"/>
                <w:szCs w:val="24"/>
              </w:rPr>
              <w:t>PS</w:t>
            </w:r>
            <w:r w:rsidR="00B02991" w:rsidRPr="00B02991">
              <w:rPr>
                <w:rFonts w:ascii="Arial" w:hAnsi="Arial" w:cs="Arial"/>
                <w:sz w:val="24"/>
                <w:szCs w:val="24"/>
              </w:rPr>
              <w:t xml:space="preserve"> +</w:t>
            </w:r>
            <w:r w:rsidR="009363F1" w:rsidRPr="00B02991">
              <w:rPr>
                <w:rFonts w:ascii="Arial" w:hAnsi="Arial" w:cs="Arial"/>
                <w:sz w:val="24"/>
                <w:szCs w:val="24"/>
              </w:rPr>
              <w:t xml:space="preserve"> 1</w:t>
            </w:r>
            <w:r w:rsidRPr="00B02991">
              <w:rPr>
                <w:rFonts w:ascii="Arial" w:hAnsi="Arial" w:cs="Arial"/>
                <w:sz w:val="24"/>
                <w:szCs w:val="24"/>
              </w:rPr>
              <w:t xml:space="preserve"> SEN</w:t>
            </w:r>
            <w:r w:rsidR="00B02991" w:rsidRPr="00B02991">
              <w:rPr>
                <w:rFonts w:ascii="Arial" w:hAnsi="Arial" w:cs="Arial"/>
                <w:sz w:val="24"/>
                <w:szCs w:val="24"/>
              </w:rPr>
              <w:t xml:space="preserve"> </w:t>
            </w:r>
          </w:p>
          <w:p w14:paraId="3B47CA76" w14:textId="77777777" w:rsidR="0004366C" w:rsidRPr="00BA42B7" w:rsidRDefault="0004366C" w:rsidP="009363F1">
            <w:pPr>
              <w:rPr>
                <w:rFonts w:ascii="Arial" w:hAnsi="Arial" w:cs="Arial"/>
                <w:b/>
                <w:sz w:val="24"/>
                <w:szCs w:val="24"/>
              </w:rPr>
            </w:pPr>
          </w:p>
        </w:tc>
      </w:tr>
      <w:tr w:rsidR="0004366C" w:rsidRPr="00B02991" w14:paraId="106C8B00" w14:textId="77777777" w:rsidTr="003C4E55">
        <w:tc>
          <w:tcPr>
            <w:tcW w:w="11057" w:type="dxa"/>
            <w:gridSpan w:val="2"/>
          </w:tcPr>
          <w:p w14:paraId="40CEFDD4" w14:textId="77777777" w:rsidR="0004366C" w:rsidRPr="00B02991" w:rsidRDefault="0004366C">
            <w:pPr>
              <w:rPr>
                <w:rFonts w:ascii="Arial" w:hAnsi="Arial" w:cs="Arial"/>
                <w:sz w:val="24"/>
                <w:szCs w:val="24"/>
              </w:rPr>
            </w:pPr>
            <w:r w:rsidRPr="00B02991">
              <w:rPr>
                <w:rFonts w:ascii="Arial" w:hAnsi="Arial" w:cs="Arial"/>
                <w:b/>
                <w:sz w:val="24"/>
                <w:szCs w:val="24"/>
              </w:rPr>
              <w:t>Responsible to</w:t>
            </w:r>
            <w:r w:rsidRPr="00B02991">
              <w:rPr>
                <w:rFonts w:ascii="Arial" w:hAnsi="Arial" w:cs="Arial"/>
                <w:sz w:val="24"/>
                <w:szCs w:val="24"/>
              </w:rPr>
              <w:t>:</w:t>
            </w:r>
            <w:r w:rsidR="006D5087" w:rsidRPr="00B02991">
              <w:rPr>
                <w:rFonts w:ascii="Arial" w:hAnsi="Arial" w:cs="Arial"/>
                <w:sz w:val="24"/>
                <w:szCs w:val="24"/>
              </w:rPr>
              <w:t xml:space="preserve"> Headteacher, Highfields Inclusion Partnership </w:t>
            </w:r>
            <w:r w:rsidRPr="00B02991">
              <w:rPr>
                <w:rFonts w:ascii="Arial" w:hAnsi="Arial" w:cs="Arial"/>
                <w:sz w:val="24"/>
                <w:szCs w:val="24"/>
              </w:rPr>
              <w:t>PRU</w:t>
            </w:r>
          </w:p>
          <w:p w14:paraId="5FEC89BA" w14:textId="77777777" w:rsidR="0004366C" w:rsidRPr="00B02991" w:rsidRDefault="0004366C">
            <w:pPr>
              <w:rPr>
                <w:rFonts w:ascii="Arial" w:hAnsi="Arial" w:cs="Arial"/>
                <w:b/>
                <w:sz w:val="24"/>
                <w:szCs w:val="24"/>
              </w:rPr>
            </w:pPr>
            <w:r w:rsidRPr="00B02991">
              <w:rPr>
                <w:rFonts w:ascii="Arial" w:hAnsi="Arial" w:cs="Arial"/>
                <w:b/>
                <w:sz w:val="24"/>
                <w:szCs w:val="24"/>
              </w:rPr>
              <w:t>Responsible for</w:t>
            </w:r>
            <w:r w:rsidRPr="00B02991">
              <w:rPr>
                <w:rFonts w:ascii="Arial" w:hAnsi="Arial" w:cs="Arial"/>
                <w:sz w:val="24"/>
                <w:szCs w:val="24"/>
              </w:rPr>
              <w:t xml:space="preserve">: </w:t>
            </w:r>
            <w:r w:rsidR="00C64053" w:rsidRPr="00B02991">
              <w:rPr>
                <w:rFonts w:ascii="Arial" w:hAnsi="Arial" w:cs="Arial"/>
                <w:sz w:val="24"/>
                <w:szCs w:val="24"/>
              </w:rPr>
              <w:t>None</w:t>
            </w:r>
          </w:p>
        </w:tc>
      </w:tr>
      <w:tr w:rsidR="0004366C" w:rsidRPr="00B02991" w14:paraId="27B0127A" w14:textId="77777777" w:rsidTr="003C4E55">
        <w:tc>
          <w:tcPr>
            <w:tcW w:w="11057" w:type="dxa"/>
            <w:gridSpan w:val="2"/>
          </w:tcPr>
          <w:p w14:paraId="2F1D3E17" w14:textId="77777777" w:rsidR="0004366C" w:rsidRPr="00B02991" w:rsidRDefault="0004366C">
            <w:pPr>
              <w:rPr>
                <w:rFonts w:ascii="Arial" w:hAnsi="Arial" w:cs="Arial"/>
                <w:b/>
                <w:sz w:val="24"/>
                <w:szCs w:val="24"/>
              </w:rPr>
            </w:pPr>
            <w:r w:rsidRPr="00B02991">
              <w:rPr>
                <w:rFonts w:ascii="Arial" w:hAnsi="Arial" w:cs="Arial"/>
                <w:b/>
                <w:sz w:val="24"/>
                <w:szCs w:val="24"/>
              </w:rPr>
              <w:t>Main Purpose of the Job:</w:t>
            </w:r>
          </w:p>
          <w:p w14:paraId="0FE3CFF3" w14:textId="77777777" w:rsidR="0004366C" w:rsidRPr="00B02991" w:rsidRDefault="0004366C" w:rsidP="004764A7">
            <w:pPr>
              <w:numPr>
                <w:ilvl w:val="0"/>
                <w:numId w:val="6"/>
              </w:numPr>
              <w:ind w:left="360"/>
              <w:rPr>
                <w:rFonts w:ascii="Arial" w:hAnsi="Arial" w:cs="Arial"/>
                <w:sz w:val="24"/>
                <w:szCs w:val="24"/>
              </w:rPr>
            </w:pPr>
            <w:r w:rsidRPr="00B02991">
              <w:rPr>
                <w:rFonts w:ascii="Arial" w:hAnsi="Arial" w:cs="Arial"/>
                <w:sz w:val="24"/>
                <w:szCs w:val="24"/>
              </w:rPr>
              <w:t xml:space="preserve">To carry out the professional duties of a </w:t>
            </w:r>
            <w:proofErr w:type="gramStart"/>
            <w:r w:rsidRPr="00B02991">
              <w:rPr>
                <w:rFonts w:ascii="Arial" w:hAnsi="Arial" w:cs="Arial"/>
                <w:sz w:val="24"/>
                <w:szCs w:val="24"/>
              </w:rPr>
              <w:t>school teacher</w:t>
            </w:r>
            <w:proofErr w:type="gramEnd"/>
            <w:r w:rsidRPr="00B02991">
              <w:rPr>
                <w:rFonts w:ascii="Arial" w:hAnsi="Arial" w:cs="Arial"/>
                <w:sz w:val="24"/>
                <w:szCs w:val="24"/>
              </w:rPr>
              <w:t>.</w:t>
            </w:r>
          </w:p>
          <w:p w14:paraId="31AD5DB8" w14:textId="77777777" w:rsidR="00B02991" w:rsidRPr="00B02991" w:rsidRDefault="00B02991" w:rsidP="004764A7">
            <w:pPr>
              <w:rPr>
                <w:rFonts w:ascii="Arial" w:hAnsi="Arial" w:cs="Arial"/>
                <w:sz w:val="24"/>
                <w:szCs w:val="24"/>
              </w:rPr>
            </w:pPr>
          </w:p>
          <w:p w14:paraId="62F11769" w14:textId="77777777" w:rsidR="00B02991" w:rsidRDefault="0004366C" w:rsidP="008E4F32">
            <w:pPr>
              <w:numPr>
                <w:ilvl w:val="0"/>
                <w:numId w:val="6"/>
              </w:numPr>
              <w:ind w:left="360"/>
              <w:rPr>
                <w:rFonts w:ascii="Arial" w:hAnsi="Arial" w:cs="Arial"/>
                <w:sz w:val="24"/>
                <w:szCs w:val="24"/>
              </w:rPr>
            </w:pPr>
            <w:r w:rsidRPr="004764A7">
              <w:rPr>
                <w:rFonts w:ascii="Arial" w:hAnsi="Arial" w:cs="Arial"/>
                <w:sz w:val="24"/>
                <w:szCs w:val="24"/>
              </w:rPr>
              <w:t xml:space="preserve">To </w:t>
            </w:r>
            <w:r w:rsidR="0059677D">
              <w:rPr>
                <w:rFonts w:ascii="Arial" w:hAnsi="Arial" w:cs="Arial"/>
                <w:sz w:val="24"/>
                <w:szCs w:val="24"/>
              </w:rPr>
              <w:t xml:space="preserve">prepare </w:t>
            </w:r>
            <w:r w:rsidRPr="004764A7">
              <w:rPr>
                <w:rFonts w:ascii="Arial" w:hAnsi="Arial" w:cs="Arial"/>
                <w:sz w:val="24"/>
                <w:szCs w:val="24"/>
              </w:rPr>
              <w:t xml:space="preserve">students who </w:t>
            </w:r>
            <w:r w:rsidR="002F73BB" w:rsidRPr="004764A7">
              <w:rPr>
                <w:rFonts w:ascii="Arial" w:hAnsi="Arial" w:cs="Arial"/>
                <w:sz w:val="24"/>
                <w:szCs w:val="24"/>
              </w:rPr>
              <w:t>attend the Highfields Inclusion Partnership</w:t>
            </w:r>
            <w:r w:rsidRPr="004764A7">
              <w:rPr>
                <w:rFonts w:ascii="Arial" w:hAnsi="Arial" w:cs="Arial"/>
                <w:sz w:val="24"/>
                <w:szCs w:val="24"/>
              </w:rPr>
              <w:t xml:space="preserve"> and attached services </w:t>
            </w:r>
            <w:r w:rsidR="0059677D">
              <w:rPr>
                <w:rFonts w:ascii="Arial" w:hAnsi="Arial" w:cs="Arial"/>
                <w:sz w:val="24"/>
                <w:szCs w:val="24"/>
              </w:rPr>
              <w:t xml:space="preserve">for </w:t>
            </w:r>
            <w:r w:rsidRPr="004764A7">
              <w:rPr>
                <w:rFonts w:ascii="Arial" w:hAnsi="Arial" w:cs="Arial"/>
                <w:sz w:val="24"/>
                <w:szCs w:val="24"/>
              </w:rPr>
              <w:t>their return to full time education or the transition into Post 16 opportunities.</w:t>
            </w:r>
          </w:p>
          <w:p w14:paraId="561C007E" w14:textId="77777777" w:rsidR="004764A7" w:rsidRDefault="004764A7" w:rsidP="004764A7">
            <w:pPr>
              <w:pStyle w:val="ListParagraph"/>
              <w:rPr>
                <w:rFonts w:ascii="Arial" w:hAnsi="Arial" w:cs="Arial"/>
                <w:sz w:val="24"/>
                <w:szCs w:val="24"/>
              </w:rPr>
            </w:pPr>
          </w:p>
          <w:p w14:paraId="0B4BCA74" w14:textId="77777777" w:rsidR="004764A7" w:rsidRDefault="004764A7" w:rsidP="008E4F32">
            <w:pPr>
              <w:numPr>
                <w:ilvl w:val="0"/>
                <w:numId w:val="6"/>
              </w:numPr>
              <w:ind w:left="360"/>
              <w:rPr>
                <w:rFonts w:ascii="Arial" w:hAnsi="Arial" w:cs="Arial"/>
                <w:sz w:val="24"/>
                <w:szCs w:val="24"/>
              </w:rPr>
            </w:pPr>
            <w:r>
              <w:rPr>
                <w:rFonts w:ascii="Arial" w:hAnsi="Arial" w:cs="Arial"/>
                <w:sz w:val="24"/>
                <w:szCs w:val="24"/>
              </w:rPr>
              <w:t>To act as Key worker for a group of students</w:t>
            </w:r>
          </w:p>
          <w:p w14:paraId="75A26E19" w14:textId="77777777" w:rsidR="004764A7" w:rsidRPr="004764A7" w:rsidRDefault="004764A7" w:rsidP="004764A7">
            <w:pPr>
              <w:rPr>
                <w:rFonts w:ascii="Arial" w:hAnsi="Arial" w:cs="Arial"/>
                <w:sz w:val="24"/>
                <w:szCs w:val="24"/>
              </w:rPr>
            </w:pPr>
          </w:p>
          <w:p w14:paraId="7366AA7E" w14:textId="77777777" w:rsidR="0004366C" w:rsidRPr="00B02991" w:rsidRDefault="0004366C" w:rsidP="004764A7">
            <w:pPr>
              <w:numPr>
                <w:ilvl w:val="0"/>
                <w:numId w:val="6"/>
              </w:numPr>
              <w:ind w:left="360"/>
              <w:rPr>
                <w:rFonts w:ascii="Arial" w:hAnsi="Arial" w:cs="Arial"/>
                <w:sz w:val="24"/>
                <w:szCs w:val="24"/>
              </w:rPr>
            </w:pPr>
            <w:r w:rsidRPr="00B02991">
              <w:rPr>
                <w:rFonts w:ascii="Arial" w:hAnsi="Arial" w:cs="Arial"/>
                <w:sz w:val="24"/>
                <w:szCs w:val="24"/>
              </w:rPr>
              <w:t>To be a</w:t>
            </w:r>
            <w:r w:rsidR="002F73BB" w:rsidRPr="00B02991">
              <w:rPr>
                <w:rFonts w:ascii="Arial" w:hAnsi="Arial" w:cs="Arial"/>
                <w:sz w:val="24"/>
                <w:szCs w:val="24"/>
              </w:rPr>
              <w:t xml:space="preserve"> member of Highfields PRU</w:t>
            </w:r>
            <w:r w:rsidR="00B02991" w:rsidRPr="00B02991">
              <w:rPr>
                <w:rFonts w:ascii="Arial" w:hAnsi="Arial" w:cs="Arial"/>
                <w:sz w:val="24"/>
                <w:szCs w:val="24"/>
              </w:rPr>
              <w:t>.</w:t>
            </w:r>
          </w:p>
          <w:p w14:paraId="44A795E4" w14:textId="77777777" w:rsidR="00B02991" w:rsidRPr="00B02991" w:rsidRDefault="00B02991" w:rsidP="004764A7">
            <w:pPr>
              <w:rPr>
                <w:rFonts w:ascii="Arial" w:hAnsi="Arial" w:cs="Arial"/>
                <w:sz w:val="24"/>
                <w:szCs w:val="24"/>
              </w:rPr>
            </w:pPr>
          </w:p>
          <w:p w14:paraId="6C2E17E1" w14:textId="77777777" w:rsidR="0004366C" w:rsidRPr="00B02991" w:rsidRDefault="0004366C" w:rsidP="004764A7">
            <w:pPr>
              <w:numPr>
                <w:ilvl w:val="0"/>
                <w:numId w:val="6"/>
              </w:numPr>
              <w:ind w:left="360"/>
              <w:rPr>
                <w:rFonts w:ascii="Arial" w:hAnsi="Arial" w:cs="Arial"/>
                <w:sz w:val="24"/>
                <w:szCs w:val="24"/>
              </w:rPr>
            </w:pPr>
            <w:r w:rsidRPr="00B02991">
              <w:rPr>
                <w:rFonts w:ascii="Arial" w:hAnsi="Arial" w:cs="Arial"/>
                <w:sz w:val="24"/>
                <w:szCs w:val="24"/>
              </w:rPr>
              <w:t>To liaise with all those involved in supporting the student, including parents</w:t>
            </w:r>
            <w:r w:rsidR="00F30201">
              <w:rPr>
                <w:rFonts w:ascii="Arial" w:hAnsi="Arial" w:cs="Arial"/>
                <w:sz w:val="24"/>
                <w:szCs w:val="24"/>
              </w:rPr>
              <w:t xml:space="preserve"> and carers</w:t>
            </w:r>
            <w:r w:rsidRPr="00B02991">
              <w:rPr>
                <w:rFonts w:ascii="Arial" w:hAnsi="Arial" w:cs="Arial"/>
                <w:sz w:val="24"/>
                <w:szCs w:val="24"/>
              </w:rPr>
              <w:t xml:space="preserve">, and </w:t>
            </w:r>
            <w:r w:rsidR="00F30201">
              <w:rPr>
                <w:rFonts w:ascii="Arial" w:hAnsi="Arial" w:cs="Arial"/>
                <w:sz w:val="24"/>
                <w:szCs w:val="24"/>
              </w:rPr>
              <w:t>other</w:t>
            </w:r>
            <w:r w:rsidRPr="00B02991">
              <w:rPr>
                <w:rFonts w:ascii="Arial" w:hAnsi="Arial" w:cs="Arial"/>
                <w:sz w:val="24"/>
                <w:szCs w:val="24"/>
              </w:rPr>
              <w:t xml:space="preserve"> professionals.</w:t>
            </w:r>
          </w:p>
          <w:p w14:paraId="3F56FA97" w14:textId="77777777" w:rsidR="00B02991" w:rsidRPr="00B02991" w:rsidRDefault="00B02991" w:rsidP="004764A7">
            <w:pPr>
              <w:rPr>
                <w:rFonts w:ascii="Arial" w:hAnsi="Arial" w:cs="Arial"/>
                <w:sz w:val="24"/>
                <w:szCs w:val="24"/>
              </w:rPr>
            </w:pPr>
          </w:p>
          <w:p w14:paraId="06D84368" w14:textId="77777777" w:rsidR="0004366C" w:rsidRDefault="0004366C" w:rsidP="004764A7">
            <w:pPr>
              <w:numPr>
                <w:ilvl w:val="0"/>
                <w:numId w:val="6"/>
              </w:numPr>
              <w:ind w:left="360"/>
              <w:rPr>
                <w:rFonts w:ascii="Arial" w:hAnsi="Arial" w:cs="Arial"/>
                <w:sz w:val="24"/>
                <w:szCs w:val="24"/>
              </w:rPr>
            </w:pPr>
            <w:r w:rsidRPr="00B02991">
              <w:rPr>
                <w:rFonts w:ascii="Arial" w:hAnsi="Arial" w:cs="Arial"/>
                <w:sz w:val="24"/>
                <w:szCs w:val="24"/>
              </w:rPr>
              <w:t>To establish p</w:t>
            </w:r>
            <w:r w:rsidR="00D12264" w:rsidRPr="00B02991">
              <w:rPr>
                <w:rFonts w:ascii="Arial" w:hAnsi="Arial" w:cs="Arial"/>
                <w:sz w:val="24"/>
                <w:szCs w:val="24"/>
              </w:rPr>
              <w:t xml:space="preserve">ositive working links between Highfields and the </w:t>
            </w:r>
            <w:proofErr w:type="gramStart"/>
            <w:r w:rsidRPr="00B02991">
              <w:rPr>
                <w:rFonts w:ascii="Arial" w:hAnsi="Arial" w:cs="Arial"/>
                <w:sz w:val="24"/>
                <w:szCs w:val="24"/>
              </w:rPr>
              <w:t>students</w:t>
            </w:r>
            <w:proofErr w:type="gramEnd"/>
            <w:r w:rsidRPr="00B02991">
              <w:rPr>
                <w:rFonts w:ascii="Arial" w:hAnsi="Arial" w:cs="Arial"/>
                <w:sz w:val="24"/>
                <w:szCs w:val="24"/>
              </w:rPr>
              <w:t xml:space="preserve"> mainstream schools.</w:t>
            </w:r>
          </w:p>
          <w:p w14:paraId="319EAA60" w14:textId="77777777" w:rsidR="00BA42B7" w:rsidRDefault="00BA42B7" w:rsidP="00BA42B7">
            <w:pPr>
              <w:rPr>
                <w:rFonts w:ascii="Arial" w:hAnsi="Arial" w:cs="Arial"/>
                <w:sz w:val="24"/>
                <w:szCs w:val="24"/>
              </w:rPr>
            </w:pPr>
          </w:p>
          <w:p w14:paraId="2EFAE431" w14:textId="77777777" w:rsidR="00F30201" w:rsidRDefault="00F30201" w:rsidP="00F30201">
            <w:pPr>
              <w:pStyle w:val="ListParagraph"/>
              <w:rPr>
                <w:rFonts w:ascii="Arial" w:hAnsi="Arial" w:cs="Arial"/>
                <w:sz w:val="24"/>
                <w:szCs w:val="24"/>
              </w:rPr>
            </w:pPr>
          </w:p>
          <w:p w14:paraId="6A10F1EE" w14:textId="77777777" w:rsidR="00F30201" w:rsidRPr="00A14C88" w:rsidRDefault="00F30201" w:rsidP="00F30201">
            <w:pPr>
              <w:rPr>
                <w:rFonts w:ascii="Arial" w:hAnsi="Arial" w:cs="Arial"/>
                <w:sz w:val="24"/>
                <w:szCs w:val="24"/>
              </w:rPr>
            </w:pPr>
            <w:r w:rsidRPr="00A14C88">
              <w:rPr>
                <w:rFonts w:ascii="Arial" w:hAnsi="Arial" w:cs="Arial"/>
                <w:sz w:val="24"/>
                <w:szCs w:val="24"/>
              </w:rPr>
              <w:t xml:space="preserve">This role will be carried out within the framework provided by relevant sections of the Teacher’s Pay and Conditions document and policies of the Metropolitan Borough of Stockport and the HIP Governing Body. The person will have full regard to all statutory requirements as they apply to learners educated “otherwise”. </w:t>
            </w:r>
          </w:p>
          <w:p w14:paraId="271E3844" w14:textId="77777777" w:rsidR="00F30201" w:rsidRPr="00B02991" w:rsidRDefault="00F30201" w:rsidP="00F30201">
            <w:pPr>
              <w:rPr>
                <w:rFonts w:ascii="Arial" w:hAnsi="Arial" w:cs="Arial"/>
                <w:sz w:val="24"/>
                <w:szCs w:val="24"/>
              </w:rPr>
            </w:pPr>
          </w:p>
          <w:p w14:paraId="4D614565" w14:textId="77777777" w:rsidR="0004366C" w:rsidRPr="00B02991" w:rsidRDefault="0004366C">
            <w:pPr>
              <w:rPr>
                <w:rFonts w:ascii="Arial" w:hAnsi="Arial" w:cs="Arial"/>
                <w:b/>
                <w:sz w:val="24"/>
                <w:szCs w:val="24"/>
              </w:rPr>
            </w:pPr>
          </w:p>
        </w:tc>
      </w:tr>
      <w:tr w:rsidR="0004366C" w:rsidRPr="00B02991" w14:paraId="05D66B9C" w14:textId="77777777" w:rsidTr="003C4E55">
        <w:trPr>
          <w:trHeight w:val="3952"/>
        </w:trPr>
        <w:tc>
          <w:tcPr>
            <w:tcW w:w="11057" w:type="dxa"/>
            <w:gridSpan w:val="2"/>
          </w:tcPr>
          <w:p w14:paraId="28C1A38B" w14:textId="77777777" w:rsidR="0004366C" w:rsidRPr="00B02991" w:rsidRDefault="0004366C" w:rsidP="003C4E55">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B02991">
              <w:rPr>
                <w:rFonts w:ascii="Arial" w:hAnsi="Arial" w:cs="Arial"/>
                <w:b/>
                <w:sz w:val="24"/>
                <w:szCs w:val="24"/>
                <w:u w:val="single"/>
              </w:rPr>
              <w:t>SUMMARY OF RESPONSIBILITIES AND PERSONAL DUTIES:</w:t>
            </w:r>
          </w:p>
          <w:p w14:paraId="27ABE171" w14:textId="77777777" w:rsidR="009363F1" w:rsidRPr="00B02991" w:rsidRDefault="0004366C" w:rsidP="003C4E55">
            <w:pPr>
              <w:pStyle w:val="PlainText"/>
              <w:jc w:val="both"/>
              <w:rPr>
                <w:rFonts w:ascii="Arial" w:hAnsi="Arial" w:cs="Arial"/>
                <w:sz w:val="24"/>
                <w:szCs w:val="24"/>
                <w:u w:val="single"/>
              </w:rPr>
            </w:pPr>
            <w:r w:rsidRPr="00B02991">
              <w:rPr>
                <w:rFonts w:ascii="Arial" w:hAnsi="Arial" w:cs="Arial"/>
                <w:sz w:val="24"/>
                <w:szCs w:val="24"/>
                <w:u w:val="single"/>
              </w:rPr>
              <w:t>KEY AREAS</w:t>
            </w:r>
          </w:p>
          <w:p w14:paraId="07F46CA5" w14:textId="77777777" w:rsidR="0094624A" w:rsidRPr="00B02991" w:rsidRDefault="0094624A" w:rsidP="003C4E55">
            <w:pPr>
              <w:pStyle w:val="PlainText"/>
              <w:jc w:val="both"/>
              <w:rPr>
                <w:rFonts w:ascii="Arial" w:hAnsi="Arial" w:cs="Arial"/>
                <w:sz w:val="24"/>
                <w:szCs w:val="24"/>
                <w:u w:val="single"/>
              </w:rPr>
            </w:pPr>
          </w:p>
          <w:p w14:paraId="46F89915" w14:textId="77777777" w:rsidR="009363F1" w:rsidRDefault="00204A05" w:rsidP="00FD7A58">
            <w:pPr>
              <w:pStyle w:val="PlainText"/>
              <w:numPr>
                <w:ilvl w:val="0"/>
                <w:numId w:val="7"/>
              </w:numPr>
              <w:rPr>
                <w:rFonts w:ascii="Arial" w:hAnsi="Arial" w:cs="Arial"/>
                <w:sz w:val="24"/>
                <w:szCs w:val="24"/>
              </w:rPr>
            </w:pPr>
            <w:r>
              <w:rPr>
                <w:rFonts w:ascii="Arial" w:hAnsi="Arial" w:cs="Arial"/>
                <w:sz w:val="24"/>
                <w:szCs w:val="24"/>
              </w:rPr>
              <w:t>To h</w:t>
            </w:r>
            <w:r w:rsidR="009363F1" w:rsidRPr="00B02991">
              <w:rPr>
                <w:rFonts w:ascii="Arial" w:hAnsi="Arial" w:cs="Arial"/>
                <w:sz w:val="24"/>
                <w:szCs w:val="24"/>
              </w:rPr>
              <w:t xml:space="preserve">ave </w:t>
            </w:r>
            <w:r>
              <w:rPr>
                <w:rFonts w:ascii="Arial" w:hAnsi="Arial" w:cs="Arial"/>
                <w:sz w:val="24"/>
                <w:szCs w:val="24"/>
              </w:rPr>
              <w:t>day to day r</w:t>
            </w:r>
            <w:r w:rsidR="004764A7">
              <w:rPr>
                <w:rFonts w:ascii="Arial" w:hAnsi="Arial" w:cs="Arial"/>
                <w:sz w:val="24"/>
                <w:szCs w:val="24"/>
              </w:rPr>
              <w:t xml:space="preserve">esponsibility </w:t>
            </w:r>
            <w:proofErr w:type="gramStart"/>
            <w:r w:rsidR="004764A7">
              <w:rPr>
                <w:rFonts w:ascii="Arial" w:hAnsi="Arial" w:cs="Arial"/>
                <w:sz w:val="24"/>
                <w:szCs w:val="24"/>
              </w:rPr>
              <w:t>for  the</w:t>
            </w:r>
            <w:proofErr w:type="gramEnd"/>
            <w:r w:rsidR="004764A7">
              <w:rPr>
                <w:rFonts w:ascii="Arial" w:hAnsi="Arial" w:cs="Arial"/>
                <w:sz w:val="24"/>
                <w:szCs w:val="24"/>
              </w:rPr>
              <w:t xml:space="preserve"> development, co-ordination </w:t>
            </w:r>
            <w:r>
              <w:rPr>
                <w:rFonts w:ascii="Arial" w:hAnsi="Arial" w:cs="Arial"/>
                <w:sz w:val="24"/>
                <w:szCs w:val="24"/>
              </w:rPr>
              <w:t>and teaching</w:t>
            </w:r>
            <w:r w:rsidR="00F650B9" w:rsidRPr="00B02991">
              <w:rPr>
                <w:rFonts w:ascii="Arial" w:hAnsi="Arial" w:cs="Arial"/>
                <w:sz w:val="24"/>
                <w:szCs w:val="24"/>
              </w:rPr>
              <w:t xml:space="preserve"> of </w:t>
            </w:r>
            <w:r>
              <w:rPr>
                <w:rFonts w:ascii="Arial" w:hAnsi="Arial" w:cs="Arial"/>
                <w:sz w:val="24"/>
                <w:szCs w:val="24"/>
              </w:rPr>
              <w:t>students</w:t>
            </w:r>
            <w:r w:rsidR="001273C3" w:rsidRPr="00B02991">
              <w:rPr>
                <w:rFonts w:ascii="Arial" w:hAnsi="Arial" w:cs="Arial"/>
                <w:sz w:val="24"/>
                <w:szCs w:val="24"/>
              </w:rPr>
              <w:t xml:space="preserve"> </w:t>
            </w:r>
            <w:r>
              <w:rPr>
                <w:rFonts w:ascii="Arial" w:hAnsi="Arial" w:cs="Arial"/>
                <w:sz w:val="24"/>
                <w:szCs w:val="24"/>
              </w:rPr>
              <w:t xml:space="preserve">within </w:t>
            </w:r>
            <w:r w:rsidR="001273C3" w:rsidRPr="00B02991">
              <w:rPr>
                <w:rFonts w:ascii="Arial" w:hAnsi="Arial" w:cs="Arial"/>
                <w:sz w:val="24"/>
                <w:szCs w:val="24"/>
              </w:rPr>
              <w:t>Highfield</w:t>
            </w:r>
            <w:r w:rsidR="00F650B9" w:rsidRPr="00B02991">
              <w:rPr>
                <w:rFonts w:ascii="Arial" w:hAnsi="Arial" w:cs="Arial"/>
                <w:sz w:val="24"/>
                <w:szCs w:val="24"/>
              </w:rPr>
              <w:t xml:space="preserve">s </w:t>
            </w:r>
            <w:r>
              <w:rPr>
                <w:rFonts w:ascii="Arial" w:hAnsi="Arial" w:cs="Arial"/>
                <w:sz w:val="24"/>
                <w:szCs w:val="24"/>
              </w:rPr>
              <w:t>Inclusion Partnership</w:t>
            </w:r>
          </w:p>
          <w:p w14:paraId="4A159BBC" w14:textId="77777777" w:rsidR="0059677D" w:rsidRPr="00B02991" w:rsidRDefault="0059677D" w:rsidP="0059677D">
            <w:pPr>
              <w:pStyle w:val="PlainText"/>
              <w:ind w:left="360"/>
              <w:rPr>
                <w:rFonts w:ascii="Arial" w:hAnsi="Arial" w:cs="Arial"/>
                <w:sz w:val="24"/>
                <w:szCs w:val="24"/>
              </w:rPr>
            </w:pPr>
          </w:p>
          <w:p w14:paraId="3A0464B9" w14:textId="77777777" w:rsidR="009363F1" w:rsidRDefault="009363F1" w:rsidP="00FD7A58">
            <w:pPr>
              <w:pStyle w:val="PlainText"/>
              <w:numPr>
                <w:ilvl w:val="0"/>
                <w:numId w:val="7"/>
              </w:numPr>
              <w:rPr>
                <w:rFonts w:ascii="Arial" w:hAnsi="Arial" w:cs="Arial"/>
                <w:sz w:val="24"/>
                <w:szCs w:val="24"/>
              </w:rPr>
            </w:pPr>
            <w:r w:rsidRPr="00B02991">
              <w:rPr>
                <w:rFonts w:ascii="Arial" w:hAnsi="Arial" w:cs="Arial"/>
                <w:sz w:val="24"/>
                <w:szCs w:val="24"/>
              </w:rPr>
              <w:t xml:space="preserve">Ensuring effective </w:t>
            </w:r>
            <w:r w:rsidR="008C51A8">
              <w:rPr>
                <w:rFonts w:ascii="Arial" w:hAnsi="Arial" w:cs="Arial"/>
                <w:sz w:val="24"/>
                <w:szCs w:val="24"/>
              </w:rPr>
              <w:t>student</w:t>
            </w:r>
            <w:r w:rsidR="00204A05">
              <w:rPr>
                <w:rFonts w:ascii="Arial" w:hAnsi="Arial" w:cs="Arial"/>
                <w:sz w:val="24"/>
                <w:szCs w:val="24"/>
              </w:rPr>
              <w:t xml:space="preserve"> tracking occurs across the subject area(s)</w:t>
            </w:r>
            <w:r w:rsidRPr="00B02991">
              <w:rPr>
                <w:rFonts w:ascii="Arial" w:hAnsi="Arial" w:cs="Arial"/>
                <w:sz w:val="24"/>
                <w:szCs w:val="24"/>
              </w:rPr>
              <w:t xml:space="preserve"> and that appropriate action is taken to rem</w:t>
            </w:r>
            <w:r w:rsidR="0094624A" w:rsidRPr="00B02991">
              <w:rPr>
                <w:rFonts w:ascii="Arial" w:hAnsi="Arial" w:cs="Arial"/>
                <w:sz w:val="24"/>
                <w:szCs w:val="24"/>
              </w:rPr>
              <w:t>e</w:t>
            </w:r>
            <w:r w:rsidRPr="00B02991">
              <w:rPr>
                <w:rFonts w:ascii="Arial" w:hAnsi="Arial" w:cs="Arial"/>
                <w:sz w:val="24"/>
                <w:szCs w:val="24"/>
              </w:rPr>
              <w:t xml:space="preserve">dy </w:t>
            </w:r>
            <w:r w:rsidR="008C51A8">
              <w:rPr>
                <w:rFonts w:ascii="Arial" w:hAnsi="Arial" w:cs="Arial"/>
                <w:sz w:val="24"/>
                <w:szCs w:val="24"/>
              </w:rPr>
              <w:t>student</w:t>
            </w:r>
            <w:r w:rsidRPr="00B02991">
              <w:rPr>
                <w:rFonts w:ascii="Arial" w:hAnsi="Arial" w:cs="Arial"/>
                <w:sz w:val="24"/>
                <w:szCs w:val="24"/>
              </w:rPr>
              <w:t xml:space="preserve"> under-performance; lia</w:t>
            </w:r>
            <w:r w:rsidR="0094624A" w:rsidRPr="00B02991">
              <w:rPr>
                <w:rFonts w:ascii="Arial" w:hAnsi="Arial" w:cs="Arial"/>
                <w:sz w:val="24"/>
                <w:szCs w:val="24"/>
              </w:rPr>
              <w:t>i</w:t>
            </w:r>
            <w:r w:rsidRPr="00B02991">
              <w:rPr>
                <w:rFonts w:ascii="Arial" w:hAnsi="Arial" w:cs="Arial"/>
                <w:sz w:val="24"/>
                <w:szCs w:val="24"/>
              </w:rPr>
              <w:t xml:space="preserve">sing with students, </w:t>
            </w:r>
            <w:r w:rsidR="00F57737" w:rsidRPr="00B02991">
              <w:rPr>
                <w:rFonts w:ascii="Arial" w:hAnsi="Arial" w:cs="Arial"/>
                <w:sz w:val="24"/>
                <w:szCs w:val="24"/>
              </w:rPr>
              <w:t>staff</w:t>
            </w:r>
            <w:r w:rsidRPr="00B02991">
              <w:rPr>
                <w:rFonts w:ascii="Arial" w:hAnsi="Arial" w:cs="Arial"/>
                <w:sz w:val="24"/>
                <w:szCs w:val="24"/>
              </w:rPr>
              <w:t xml:space="preserve"> and parents as approp</w:t>
            </w:r>
            <w:r w:rsidR="0094624A" w:rsidRPr="00B02991">
              <w:rPr>
                <w:rFonts w:ascii="Arial" w:hAnsi="Arial" w:cs="Arial"/>
                <w:sz w:val="24"/>
                <w:szCs w:val="24"/>
              </w:rPr>
              <w:t>ri</w:t>
            </w:r>
            <w:r w:rsidRPr="00B02991">
              <w:rPr>
                <w:rFonts w:ascii="Arial" w:hAnsi="Arial" w:cs="Arial"/>
                <w:sz w:val="24"/>
                <w:szCs w:val="24"/>
              </w:rPr>
              <w:t>ate</w:t>
            </w:r>
          </w:p>
          <w:p w14:paraId="5598D67C" w14:textId="77777777" w:rsidR="0059677D" w:rsidRDefault="0059677D" w:rsidP="0059677D">
            <w:pPr>
              <w:pStyle w:val="ListParagraph"/>
              <w:rPr>
                <w:rFonts w:ascii="Arial" w:hAnsi="Arial" w:cs="Arial"/>
                <w:sz w:val="24"/>
                <w:szCs w:val="24"/>
              </w:rPr>
            </w:pPr>
          </w:p>
          <w:p w14:paraId="6369459C" w14:textId="77777777" w:rsidR="0059677D" w:rsidRDefault="009363F1" w:rsidP="00FD7A58">
            <w:pPr>
              <w:pStyle w:val="PlainText"/>
              <w:numPr>
                <w:ilvl w:val="0"/>
                <w:numId w:val="7"/>
              </w:numPr>
              <w:rPr>
                <w:rFonts w:ascii="Arial" w:hAnsi="Arial" w:cs="Arial"/>
                <w:sz w:val="24"/>
                <w:szCs w:val="24"/>
              </w:rPr>
            </w:pPr>
            <w:r w:rsidRPr="00B02991">
              <w:rPr>
                <w:rFonts w:ascii="Arial" w:hAnsi="Arial" w:cs="Arial"/>
                <w:sz w:val="24"/>
                <w:szCs w:val="24"/>
              </w:rPr>
              <w:t xml:space="preserve">Ensuring that stimulating teaching, at the right pace, is available for all abilities and that interesting resource-led </w:t>
            </w:r>
            <w:proofErr w:type="gramStart"/>
            <w:r w:rsidRPr="00B02991">
              <w:rPr>
                <w:rFonts w:ascii="Arial" w:hAnsi="Arial" w:cs="Arial"/>
                <w:sz w:val="24"/>
                <w:szCs w:val="24"/>
              </w:rPr>
              <w:t>problem solving</w:t>
            </w:r>
            <w:proofErr w:type="gramEnd"/>
            <w:r w:rsidRPr="00B02991">
              <w:rPr>
                <w:rFonts w:ascii="Arial" w:hAnsi="Arial" w:cs="Arial"/>
                <w:sz w:val="24"/>
                <w:szCs w:val="24"/>
              </w:rPr>
              <w:t xml:space="preserve"> methods are used where appropriate, to enable </w:t>
            </w:r>
            <w:r w:rsidR="008C51A8">
              <w:rPr>
                <w:rFonts w:ascii="Arial" w:hAnsi="Arial" w:cs="Arial"/>
                <w:sz w:val="24"/>
                <w:szCs w:val="24"/>
              </w:rPr>
              <w:t>students</w:t>
            </w:r>
            <w:r w:rsidRPr="00B02991">
              <w:rPr>
                <w:rFonts w:ascii="Arial" w:hAnsi="Arial" w:cs="Arial"/>
                <w:sz w:val="24"/>
                <w:szCs w:val="24"/>
              </w:rPr>
              <w:t xml:space="preserve"> of all abilities to achieve their own best performance</w:t>
            </w:r>
          </w:p>
          <w:p w14:paraId="58A06775" w14:textId="77777777" w:rsidR="0059677D" w:rsidRDefault="0059677D" w:rsidP="0059677D">
            <w:pPr>
              <w:pStyle w:val="ListParagraph"/>
              <w:rPr>
                <w:rFonts w:ascii="Arial" w:hAnsi="Arial" w:cs="Arial"/>
                <w:sz w:val="24"/>
                <w:szCs w:val="24"/>
              </w:rPr>
            </w:pPr>
          </w:p>
          <w:p w14:paraId="1CADE207" w14:textId="77777777" w:rsidR="0059677D"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plan, implement or support individual education programmes for students</w:t>
            </w:r>
            <w:r w:rsidR="001273C3" w:rsidRPr="00B02991">
              <w:rPr>
                <w:rFonts w:ascii="Arial" w:hAnsi="Arial" w:cs="Arial"/>
                <w:sz w:val="24"/>
                <w:szCs w:val="24"/>
              </w:rPr>
              <w:t xml:space="preserve"> accessing the Highfields </w:t>
            </w:r>
            <w:r w:rsidRPr="00B02991">
              <w:rPr>
                <w:rFonts w:ascii="Arial" w:hAnsi="Arial" w:cs="Arial"/>
                <w:sz w:val="24"/>
                <w:szCs w:val="24"/>
              </w:rPr>
              <w:t>PRU</w:t>
            </w:r>
          </w:p>
          <w:p w14:paraId="55C4D6F2" w14:textId="77777777" w:rsidR="0059677D" w:rsidRDefault="0059677D" w:rsidP="0059677D">
            <w:pPr>
              <w:pStyle w:val="ListParagraph"/>
              <w:rPr>
                <w:rFonts w:ascii="Arial" w:hAnsi="Arial" w:cs="Arial"/>
                <w:sz w:val="24"/>
                <w:szCs w:val="24"/>
              </w:rPr>
            </w:pPr>
          </w:p>
          <w:p w14:paraId="7B76E8CA"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monitor the progress of allocated students and to maintain suitable records including reporting on student's progress.</w:t>
            </w:r>
          </w:p>
          <w:p w14:paraId="1BCD7649" w14:textId="77777777" w:rsidR="0059677D" w:rsidRDefault="0059677D" w:rsidP="0059677D">
            <w:pPr>
              <w:pStyle w:val="ListParagraph"/>
              <w:rPr>
                <w:rFonts w:ascii="Arial" w:hAnsi="Arial" w:cs="Arial"/>
                <w:sz w:val="24"/>
                <w:szCs w:val="24"/>
              </w:rPr>
            </w:pPr>
          </w:p>
          <w:p w14:paraId="343F8D63"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 xml:space="preserve">To promote a teaching and </w:t>
            </w:r>
            <w:r w:rsidR="00D12264" w:rsidRPr="00B02991">
              <w:rPr>
                <w:rFonts w:ascii="Arial" w:hAnsi="Arial" w:cs="Arial"/>
                <w:sz w:val="24"/>
                <w:szCs w:val="24"/>
              </w:rPr>
              <w:t xml:space="preserve">learning environment </w:t>
            </w:r>
            <w:r w:rsidR="00B02991" w:rsidRPr="00B02991">
              <w:rPr>
                <w:rFonts w:ascii="Arial" w:hAnsi="Arial" w:cs="Arial"/>
                <w:sz w:val="24"/>
                <w:szCs w:val="24"/>
              </w:rPr>
              <w:t>which meets the student’s needs</w:t>
            </w:r>
          </w:p>
          <w:p w14:paraId="051FD1A8" w14:textId="77777777" w:rsidR="0059677D" w:rsidRDefault="0059677D" w:rsidP="0059677D">
            <w:pPr>
              <w:pStyle w:val="ListParagraph"/>
              <w:rPr>
                <w:rFonts w:ascii="Arial" w:hAnsi="Arial" w:cs="Arial"/>
                <w:sz w:val="24"/>
                <w:szCs w:val="24"/>
              </w:rPr>
            </w:pPr>
          </w:p>
          <w:p w14:paraId="30BAC079" w14:textId="77777777" w:rsidR="0059677D"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 xml:space="preserve">To assist in the implementation of a policy for the pastoral care of the </w:t>
            </w:r>
            <w:r w:rsidR="00B02991" w:rsidRPr="00B02991">
              <w:rPr>
                <w:rFonts w:ascii="Arial" w:hAnsi="Arial" w:cs="Arial"/>
                <w:sz w:val="24"/>
                <w:szCs w:val="24"/>
              </w:rPr>
              <w:t>students</w:t>
            </w:r>
          </w:p>
          <w:p w14:paraId="07769C68" w14:textId="77777777" w:rsidR="0059677D" w:rsidRDefault="0059677D" w:rsidP="0059677D">
            <w:pPr>
              <w:pStyle w:val="ListParagraph"/>
              <w:rPr>
                <w:rFonts w:ascii="Arial" w:hAnsi="Arial" w:cs="Arial"/>
                <w:sz w:val="24"/>
                <w:szCs w:val="24"/>
              </w:rPr>
            </w:pPr>
          </w:p>
          <w:p w14:paraId="6C5AE8F7"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participate in training</w:t>
            </w:r>
            <w:r w:rsidR="00881AE9" w:rsidRPr="00B02991">
              <w:rPr>
                <w:rFonts w:ascii="Arial" w:hAnsi="Arial" w:cs="Arial"/>
                <w:sz w:val="24"/>
                <w:szCs w:val="24"/>
              </w:rPr>
              <w:t xml:space="preserve"> from the Highfields PRU</w:t>
            </w:r>
          </w:p>
          <w:p w14:paraId="76A84BDB" w14:textId="77777777" w:rsidR="0059677D" w:rsidRDefault="0059677D" w:rsidP="0059677D">
            <w:pPr>
              <w:pStyle w:val="ListParagraph"/>
              <w:rPr>
                <w:rFonts w:ascii="Arial" w:hAnsi="Arial" w:cs="Arial"/>
                <w:sz w:val="24"/>
                <w:szCs w:val="24"/>
              </w:rPr>
            </w:pPr>
          </w:p>
          <w:p w14:paraId="317301C7"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support the aim</w:t>
            </w:r>
            <w:r w:rsidR="00881AE9" w:rsidRPr="00B02991">
              <w:rPr>
                <w:rFonts w:ascii="Arial" w:hAnsi="Arial" w:cs="Arial"/>
                <w:sz w:val="24"/>
                <w:szCs w:val="24"/>
              </w:rPr>
              <w:t>s/ethos of the Highfields</w:t>
            </w:r>
            <w:r w:rsidRPr="00B02991">
              <w:rPr>
                <w:rFonts w:ascii="Arial" w:hAnsi="Arial" w:cs="Arial"/>
                <w:sz w:val="24"/>
                <w:szCs w:val="24"/>
              </w:rPr>
              <w:t xml:space="preserve"> PRU.</w:t>
            </w:r>
          </w:p>
          <w:p w14:paraId="2417F474" w14:textId="77777777" w:rsidR="0059677D" w:rsidRDefault="0059677D" w:rsidP="0059677D">
            <w:pPr>
              <w:pStyle w:val="ListParagraph"/>
              <w:rPr>
                <w:rFonts w:ascii="Arial" w:hAnsi="Arial" w:cs="Arial"/>
                <w:sz w:val="24"/>
                <w:szCs w:val="24"/>
              </w:rPr>
            </w:pPr>
          </w:p>
          <w:p w14:paraId="4609D2B8"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demonstrate a commitment and assist in the development and promotion of Stockport Authority's Equal Opportunities Policy.</w:t>
            </w:r>
          </w:p>
          <w:p w14:paraId="01E5A8C0" w14:textId="77777777" w:rsidR="0059677D" w:rsidRDefault="0059677D" w:rsidP="0059677D">
            <w:pPr>
              <w:pStyle w:val="ListParagraph"/>
              <w:rPr>
                <w:rFonts w:ascii="Arial" w:hAnsi="Arial" w:cs="Arial"/>
                <w:sz w:val="24"/>
                <w:szCs w:val="24"/>
              </w:rPr>
            </w:pPr>
          </w:p>
          <w:p w14:paraId="6287814D" w14:textId="77777777" w:rsidR="00B60516" w:rsidRDefault="00B60516" w:rsidP="00FD7A58">
            <w:pPr>
              <w:pStyle w:val="PlainText"/>
              <w:numPr>
                <w:ilvl w:val="0"/>
                <w:numId w:val="7"/>
              </w:numPr>
              <w:rPr>
                <w:rFonts w:ascii="Arial" w:hAnsi="Arial" w:cs="Arial"/>
                <w:sz w:val="24"/>
                <w:szCs w:val="24"/>
              </w:rPr>
            </w:pPr>
            <w:r w:rsidRPr="00B02991">
              <w:rPr>
                <w:rFonts w:ascii="Arial" w:hAnsi="Arial" w:cs="Arial"/>
                <w:sz w:val="24"/>
                <w:szCs w:val="24"/>
              </w:rPr>
              <w:t>To promote the good conduc</w:t>
            </w:r>
            <w:r w:rsidR="005466DA" w:rsidRPr="00B02991">
              <w:rPr>
                <w:rFonts w:ascii="Arial" w:hAnsi="Arial" w:cs="Arial"/>
                <w:sz w:val="24"/>
                <w:szCs w:val="24"/>
              </w:rPr>
              <w:t>t and behaviour of all students</w:t>
            </w:r>
            <w:r w:rsidRPr="00B02991">
              <w:rPr>
                <w:rFonts w:ascii="Arial" w:hAnsi="Arial" w:cs="Arial"/>
                <w:sz w:val="24"/>
                <w:szCs w:val="24"/>
              </w:rPr>
              <w:t>.</w:t>
            </w:r>
          </w:p>
          <w:p w14:paraId="03783F9F" w14:textId="77777777" w:rsidR="0059677D" w:rsidRDefault="0059677D" w:rsidP="0059677D">
            <w:pPr>
              <w:pStyle w:val="ListParagraph"/>
              <w:rPr>
                <w:rFonts w:ascii="Arial" w:hAnsi="Arial" w:cs="Arial"/>
                <w:sz w:val="24"/>
                <w:szCs w:val="24"/>
              </w:rPr>
            </w:pPr>
          </w:p>
          <w:p w14:paraId="372D564F" w14:textId="77777777" w:rsidR="00B60516" w:rsidRPr="007B086F" w:rsidRDefault="00881AE9" w:rsidP="00FD7A58">
            <w:pPr>
              <w:pStyle w:val="PlainText"/>
              <w:numPr>
                <w:ilvl w:val="0"/>
                <w:numId w:val="7"/>
              </w:numPr>
              <w:rPr>
                <w:rFonts w:ascii="Arial" w:hAnsi="Arial" w:cs="Arial"/>
                <w:sz w:val="24"/>
                <w:szCs w:val="24"/>
              </w:rPr>
            </w:pPr>
            <w:r w:rsidRPr="007B086F">
              <w:rPr>
                <w:rFonts w:ascii="Arial" w:hAnsi="Arial" w:cs="Arial"/>
                <w:sz w:val="24"/>
                <w:szCs w:val="24"/>
              </w:rPr>
              <w:t xml:space="preserve">To support </w:t>
            </w:r>
            <w:r w:rsidR="00B02991" w:rsidRPr="007B086F">
              <w:rPr>
                <w:rFonts w:ascii="Arial" w:hAnsi="Arial" w:cs="Arial"/>
                <w:sz w:val="24"/>
                <w:szCs w:val="24"/>
              </w:rPr>
              <w:t>the development</w:t>
            </w:r>
            <w:r w:rsidRPr="007B086F">
              <w:rPr>
                <w:rFonts w:ascii="Arial" w:hAnsi="Arial" w:cs="Arial"/>
                <w:sz w:val="24"/>
                <w:szCs w:val="24"/>
              </w:rPr>
              <w:t xml:space="preserve"> of </w:t>
            </w:r>
            <w:r w:rsidR="00204A05" w:rsidRPr="007B086F">
              <w:rPr>
                <w:rFonts w:ascii="Arial" w:hAnsi="Arial" w:cs="Arial"/>
                <w:sz w:val="24"/>
                <w:szCs w:val="24"/>
              </w:rPr>
              <w:t>relevant subject</w:t>
            </w:r>
            <w:r w:rsidR="00B60516" w:rsidRPr="007B086F">
              <w:rPr>
                <w:rFonts w:ascii="Arial" w:hAnsi="Arial" w:cs="Arial"/>
                <w:sz w:val="24"/>
                <w:szCs w:val="24"/>
              </w:rPr>
              <w:t xml:space="preserve"> policy and </w:t>
            </w:r>
            <w:r w:rsidR="00204A05" w:rsidRPr="007B086F">
              <w:rPr>
                <w:rFonts w:ascii="Arial" w:hAnsi="Arial" w:cs="Arial"/>
                <w:sz w:val="24"/>
                <w:szCs w:val="24"/>
              </w:rPr>
              <w:t>s</w:t>
            </w:r>
            <w:r w:rsidR="00B60516" w:rsidRPr="007B086F">
              <w:rPr>
                <w:rFonts w:ascii="Arial" w:hAnsi="Arial" w:cs="Arial"/>
                <w:sz w:val="24"/>
                <w:szCs w:val="24"/>
              </w:rPr>
              <w:t>chemes of work.</w:t>
            </w:r>
          </w:p>
          <w:p w14:paraId="6154DA3B" w14:textId="77777777" w:rsidR="0059677D" w:rsidRPr="007B086F" w:rsidRDefault="0059677D" w:rsidP="0059677D">
            <w:pPr>
              <w:pStyle w:val="ListParagraph"/>
              <w:rPr>
                <w:rFonts w:ascii="Arial" w:hAnsi="Arial" w:cs="Arial"/>
                <w:sz w:val="24"/>
                <w:szCs w:val="24"/>
              </w:rPr>
            </w:pPr>
          </w:p>
          <w:p w14:paraId="0F44F8DB" w14:textId="77777777" w:rsidR="00204A05" w:rsidRPr="007B086F" w:rsidRDefault="00204A05" w:rsidP="00FD7A58">
            <w:pPr>
              <w:numPr>
                <w:ilvl w:val="0"/>
                <w:numId w:val="7"/>
              </w:numPr>
              <w:rPr>
                <w:rFonts w:ascii="Arial" w:hAnsi="Arial" w:cs="Arial"/>
                <w:sz w:val="24"/>
                <w:szCs w:val="24"/>
              </w:rPr>
            </w:pPr>
            <w:r w:rsidRPr="007B086F">
              <w:rPr>
                <w:rFonts w:ascii="Arial" w:hAnsi="Arial" w:cs="Arial"/>
                <w:sz w:val="24"/>
                <w:szCs w:val="24"/>
              </w:rPr>
              <w:t>To attend the relevant local authority subject leader meetings</w:t>
            </w:r>
          </w:p>
          <w:p w14:paraId="640BA0DB" w14:textId="77777777" w:rsidR="0059677D" w:rsidRPr="007B086F" w:rsidRDefault="0059677D" w:rsidP="0059677D">
            <w:pPr>
              <w:pStyle w:val="ListParagraph"/>
              <w:rPr>
                <w:rFonts w:ascii="Arial" w:hAnsi="Arial" w:cs="Arial"/>
                <w:sz w:val="24"/>
                <w:szCs w:val="24"/>
              </w:rPr>
            </w:pPr>
          </w:p>
          <w:p w14:paraId="2D26CD59" w14:textId="77777777" w:rsidR="00B60516" w:rsidRPr="007B086F" w:rsidRDefault="00B60516" w:rsidP="00FD7A58">
            <w:pPr>
              <w:pStyle w:val="PlainText"/>
              <w:numPr>
                <w:ilvl w:val="0"/>
                <w:numId w:val="7"/>
              </w:numPr>
              <w:rPr>
                <w:rFonts w:ascii="Arial" w:hAnsi="Arial" w:cs="Arial"/>
                <w:sz w:val="24"/>
                <w:szCs w:val="24"/>
              </w:rPr>
            </w:pPr>
            <w:r w:rsidRPr="007B086F">
              <w:rPr>
                <w:rFonts w:ascii="Arial" w:hAnsi="Arial" w:cs="Arial"/>
                <w:sz w:val="24"/>
                <w:szCs w:val="24"/>
              </w:rPr>
              <w:t>To promote effective relationships between the Service, the local community and outside agencies.</w:t>
            </w:r>
          </w:p>
          <w:p w14:paraId="44A0965D" w14:textId="77777777" w:rsidR="0059677D" w:rsidRPr="007B086F" w:rsidRDefault="0059677D" w:rsidP="0059677D">
            <w:pPr>
              <w:pStyle w:val="ListParagraph"/>
              <w:rPr>
                <w:rFonts w:ascii="Arial" w:hAnsi="Arial" w:cs="Arial"/>
                <w:sz w:val="24"/>
                <w:szCs w:val="24"/>
              </w:rPr>
            </w:pPr>
          </w:p>
          <w:p w14:paraId="5FB54F1E" w14:textId="77777777" w:rsidR="009363F1" w:rsidRPr="007B086F" w:rsidRDefault="009363F1" w:rsidP="00FD7A58">
            <w:pPr>
              <w:pStyle w:val="PlainText"/>
              <w:numPr>
                <w:ilvl w:val="0"/>
                <w:numId w:val="7"/>
              </w:numPr>
              <w:rPr>
                <w:rFonts w:ascii="Arial" w:hAnsi="Arial" w:cs="Arial"/>
                <w:sz w:val="24"/>
                <w:szCs w:val="24"/>
              </w:rPr>
            </w:pPr>
            <w:r w:rsidRPr="007B086F">
              <w:rPr>
                <w:rFonts w:ascii="Arial" w:hAnsi="Arial" w:cs="Arial"/>
                <w:sz w:val="24"/>
                <w:szCs w:val="24"/>
              </w:rPr>
              <w:t>Forging cross-curricular links with other depar</w:t>
            </w:r>
            <w:r w:rsidR="0094624A" w:rsidRPr="007B086F">
              <w:rPr>
                <w:rFonts w:ascii="Arial" w:hAnsi="Arial" w:cs="Arial"/>
                <w:sz w:val="24"/>
                <w:szCs w:val="24"/>
              </w:rPr>
              <w:t>tments</w:t>
            </w:r>
            <w:r w:rsidRPr="007B086F">
              <w:rPr>
                <w:rFonts w:ascii="Arial" w:hAnsi="Arial" w:cs="Arial"/>
                <w:sz w:val="24"/>
                <w:szCs w:val="24"/>
              </w:rPr>
              <w:t xml:space="preserve">, where </w:t>
            </w:r>
            <w:r w:rsidR="0094624A" w:rsidRPr="007B086F">
              <w:rPr>
                <w:rFonts w:ascii="Arial" w:hAnsi="Arial" w:cs="Arial"/>
                <w:sz w:val="24"/>
                <w:szCs w:val="24"/>
              </w:rPr>
              <w:t>a</w:t>
            </w:r>
            <w:r w:rsidRPr="007B086F">
              <w:rPr>
                <w:rFonts w:ascii="Arial" w:hAnsi="Arial" w:cs="Arial"/>
                <w:sz w:val="24"/>
                <w:szCs w:val="24"/>
              </w:rPr>
              <w:t>pp</w:t>
            </w:r>
            <w:r w:rsidR="0094624A" w:rsidRPr="007B086F">
              <w:rPr>
                <w:rFonts w:ascii="Arial" w:hAnsi="Arial" w:cs="Arial"/>
                <w:sz w:val="24"/>
                <w:szCs w:val="24"/>
              </w:rPr>
              <w:t>ro</w:t>
            </w:r>
            <w:r w:rsidRPr="007B086F">
              <w:rPr>
                <w:rFonts w:ascii="Arial" w:hAnsi="Arial" w:cs="Arial"/>
                <w:sz w:val="24"/>
                <w:szCs w:val="24"/>
              </w:rPr>
              <w:t>p</w:t>
            </w:r>
            <w:r w:rsidR="0094624A" w:rsidRPr="007B086F">
              <w:rPr>
                <w:rFonts w:ascii="Arial" w:hAnsi="Arial" w:cs="Arial"/>
                <w:sz w:val="24"/>
                <w:szCs w:val="24"/>
              </w:rPr>
              <w:t>ri</w:t>
            </w:r>
            <w:r w:rsidRPr="007B086F">
              <w:rPr>
                <w:rFonts w:ascii="Arial" w:hAnsi="Arial" w:cs="Arial"/>
                <w:sz w:val="24"/>
                <w:szCs w:val="24"/>
              </w:rPr>
              <w:t>ate, in order to enrich the experience of students</w:t>
            </w:r>
          </w:p>
          <w:p w14:paraId="49A909DD" w14:textId="77777777" w:rsidR="0059677D" w:rsidRPr="007B086F" w:rsidRDefault="0059677D" w:rsidP="0059677D">
            <w:pPr>
              <w:pStyle w:val="ListParagraph"/>
              <w:rPr>
                <w:rFonts w:ascii="Arial" w:hAnsi="Arial" w:cs="Arial"/>
                <w:sz w:val="24"/>
                <w:szCs w:val="24"/>
              </w:rPr>
            </w:pPr>
          </w:p>
          <w:p w14:paraId="74EC4690" w14:textId="77777777" w:rsidR="0094624A" w:rsidRPr="007B086F" w:rsidRDefault="0094624A" w:rsidP="00FD7A58">
            <w:pPr>
              <w:pStyle w:val="PlainText"/>
              <w:numPr>
                <w:ilvl w:val="0"/>
                <w:numId w:val="7"/>
              </w:numPr>
              <w:rPr>
                <w:rFonts w:ascii="Arial" w:hAnsi="Arial" w:cs="Arial"/>
                <w:sz w:val="24"/>
                <w:szCs w:val="24"/>
              </w:rPr>
            </w:pPr>
            <w:r w:rsidRPr="007B086F">
              <w:rPr>
                <w:rFonts w:ascii="Arial" w:hAnsi="Arial" w:cs="Arial"/>
                <w:sz w:val="24"/>
                <w:szCs w:val="24"/>
              </w:rPr>
              <w:t xml:space="preserve">Setting a personal example of inspiring and engaging teaching </w:t>
            </w:r>
          </w:p>
          <w:p w14:paraId="275BF601" w14:textId="77777777" w:rsidR="0059677D" w:rsidRDefault="0059677D" w:rsidP="0059677D">
            <w:pPr>
              <w:pStyle w:val="ListParagraph"/>
              <w:rPr>
                <w:rFonts w:ascii="Arial" w:hAnsi="Arial" w:cs="Arial"/>
                <w:sz w:val="24"/>
                <w:szCs w:val="24"/>
              </w:rPr>
            </w:pPr>
          </w:p>
          <w:p w14:paraId="0DF9493A" w14:textId="77777777" w:rsidR="00F57737" w:rsidRDefault="00F57737" w:rsidP="00FD7A58">
            <w:pPr>
              <w:pStyle w:val="PlainText"/>
              <w:numPr>
                <w:ilvl w:val="0"/>
                <w:numId w:val="7"/>
              </w:numPr>
              <w:rPr>
                <w:rFonts w:ascii="Arial" w:hAnsi="Arial" w:cs="Arial"/>
                <w:sz w:val="24"/>
                <w:szCs w:val="24"/>
              </w:rPr>
            </w:pPr>
            <w:r w:rsidRPr="00B02991">
              <w:rPr>
                <w:rFonts w:ascii="Arial" w:hAnsi="Arial" w:cs="Arial"/>
                <w:sz w:val="24"/>
                <w:szCs w:val="24"/>
              </w:rPr>
              <w:t>Maintaining a high quality, distinct learning environment which serves as an inspiration to students and staff</w:t>
            </w:r>
          </w:p>
          <w:p w14:paraId="2F7AE6C6" w14:textId="77777777" w:rsidR="0059677D" w:rsidRDefault="0059677D" w:rsidP="0059677D">
            <w:pPr>
              <w:pStyle w:val="ListParagraph"/>
              <w:rPr>
                <w:rFonts w:ascii="Arial" w:hAnsi="Arial" w:cs="Arial"/>
                <w:sz w:val="24"/>
                <w:szCs w:val="24"/>
              </w:rPr>
            </w:pPr>
          </w:p>
          <w:p w14:paraId="18F41652" w14:textId="77777777" w:rsidR="00F57737" w:rsidRDefault="00881AE9" w:rsidP="00FD7A58">
            <w:pPr>
              <w:pStyle w:val="PlainText"/>
              <w:numPr>
                <w:ilvl w:val="0"/>
                <w:numId w:val="7"/>
              </w:numPr>
              <w:rPr>
                <w:rFonts w:ascii="Arial" w:hAnsi="Arial" w:cs="Arial"/>
                <w:sz w:val="24"/>
                <w:szCs w:val="24"/>
              </w:rPr>
            </w:pPr>
            <w:r w:rsidRPr="00B02991">
              <w:rPr>
                <w:rFonts w:ascii="Arial" w:hAnsi="Arial" w:cs="Arial"/>
                <w:sz w:val="24"/>
                <w:szCs w:val="24"/>
              </w:rPr>
              <w:t>To work with colleagues to manage</w:t>
            </w:r>
            <w:r w:rsidR="00F57737" w:rsidRPr="00B02991">
              <w:rPr>
                <w:rFonts w:ascii="Arial" w:hAnsi="Arial" w:cs="Arial"/>
                <w:sz w:val="24"/>
                <w:szCs w:val="24"/>
              </w:rPr>
              <w:t xml:space="preserve"> student behaviour in the area each day, in liaison with other key staff.</w:t>
            </w:r>
          </w:p>
          <w:p w14:paraId="6708F9D7" w14:textId="77777777" w:rsidR="0059677D" w:rsidRDefault="0059677D" w:rsidP="0059677D">
            <w:pPr>
              <w:pStyle w:val="ListParagraph"/>
              <w:rPr>
                <w:rFonts w:ascii="Arial" w:hAnsi="Arial" w:cs="Arial"/>
                <w:sz w:val="24"/>
                <w:szCs w:val="24"/>
              </w:rPr>
            </w:pPr>
          </w:p>
          <w:p w14:paraId="5E6593D5" w14:textId="77777777" w:rsidR="007B0C03" w:rsidRDefault="00F57737" w:rsidP="00FD7A58">
            <w:pPr>
              <w:pStyle w:val="PlainText"/>
              <w:numPr>
                <w:ilvl w:val="0"/>
                <w:numId w:val="7"/>
              </w:numPr>
              <w:pBdr>
                <w:bottom w:val="single" w:sz="6" w:space="1" w:color="auto"/>
              </w:pBdr>
              <w:rPr>
                <w:rFonts w:ascii="Arial" w:hAnsi="Arial" w:cs="Arial"/>
                <w:sz w:val="24"/>
                <w:szCs w:val="24"/>
              </w:rPr>
            </w:pPr>
            <w:r w:rsidRPr="00B02991">
              <w:rPr>
                <w:rFonts w:ascii="Arial" w:hAnsi="Arial" w:cs="Arial"/>
                <w:sz w:val="24"/>
                <w:szCs w:val="24"/>
              </w:rPr>
              <w:t>To</w:t>
            </w:r>
            <w:r w:rsidR="00D12264" w:rsidRPr="00B02991">
              <w:rPr>
                <w:rFonts w:ascii="Arial" w:hAnsi="Arial" w:cs="Arial"/>
                <w:sz w:val="24"/>
                <w:szCs w:val="24"/>
              </w:rPr>
              <w:t xml:space="preserve"> contribute to the alternative c</w:t>
            </w:r>
            <w:r w:rsidRPr="00B02991">
              <w:rPr>
                <w:rFonts w:ascii="Arial" w:hAnsi="Arial" w:cs="Arial"/>
                <w:sz w:val="24"/>
                <w:szCs w:val="24"/>
              </w:rPr>
              <w:t>urriculum offered at the Centr</w:t>
            </w:r>
            <w:r w:rsidR="007B0C03" w:rsidRPr="00B02991">
              <w:rPr>
                <w:rFonts w:ascii="Arial" w:hAnsi="Arial" w:cs="Arial"/>
                <w:sz w:val="24"/>
                <w:szCs w:val="24"/>
              </w:rPr>
              <w:t>e</w:t>
            </w:r>
          </w:p>
          <w:p w14:paraId="79E52D57" w14:textId="77777777" w:rsidR="0059677D" w:rsidRDefault="0059677D" w:rsidP="0059677D">
            <w:pPr>
              <w:pStyle w:val="PlainText"/>
              <w:pBdr>
                <w:bottom w:val="single" w:sz="6" w:space="1" w:color="auto"/>
              </w:pBdr>
              <w:rPr>
                <w:rFonts w:ascii="Arial" w:hAnsi="Arial" w:cs="Arial"/>
                <w:sz w:val="24"/>
                <w:szCs w:val="24"/>
              </w:rPr>
            </w:pPr>
          </w:p>
          <w:p w14:paraId="68095013" w14:textId="77777777" w:rsidR="00B02991" w:rsidRPr="00704F25" w:rsidRDefault="00D12264" w:rsidP="00FD7A58">
            <w:pPr>
              <w:pStyle w:val="PlainText"/>
              <w:numPr>
                <w:ilvl w:val="0"/>
                <w:numId w:val="7"/>
              </w:numPr>
              <w:pBdr>
                <w:bottom w:val="single" w:sz="6" w:space="1" w:color="auto"/>
              </w:pBdr>
              <w:rPr>
                <w:rFonts w:ascii="Arial" w:hAnsi="Arial" w:cs="Arial"/>
                <w:sz w:val="24"/>
                <w:szCs w:val="24"/>
              </w:rPr>
            </w:pPr>
            <w:r w:rsidRPr="00704F25">
              <w:rPr>
                <w:rFonts w:ascii="Arial" w:hAnsi="Arial" w:cs="Arial"/>
                <w:sz w:val="24"/>
                <w:szCs w:val="24"/>
              </w:rPr>
              <w:t>To work within Stockport’s safeguarding policies and procedures</w:t>
            </w:r>
            <w:r w:rsidR="00B02991" w:rsidRPr="00704F25">
              <w:rPr>
                <w:rFonts w:ascii="Arial" w:hAnsi="Arial" w:cs="Arial"/>
                <w:sz w:val="24"/>
                <w:szCs w:val="24"/>
              </w:rPr>
              <w:t>.</w:t>
            </w:r>
          </w:p>
          <w:p w14:paraId="4851D147" w14:textId="77777777" w:rsidR="000C08DF" w:rsidRPr="00B02991" w:rsidRDefault="000C08DF" w:rsidP="00204A05">
            <w:pPr>
              <w:pStyle w:val="PlainText"/>
              <w:pBdr>
                <w:bottom w:val="single" w:sz="6" w:space="1" w:color="auto"/>
              </w:pBdr>
              <w:rPr>
                <w:rFonts w:ascii="Arial" w:hAnsi="Arial" w:cs="Arial"/>
                <w:b/>
                <w:sz w:val="24"/>
                <w:szCs w:val="24"/>
              </w:rPr>
            </w:pPr>
          </w:p>
        </w:tc>
      </w:tr>
      <w:tr w:rsidR="0004366C" w:rsidRPr="00B02991" w14:paraId="12ABFE16" w14:textId="77777777" w:rsidTr="003C4E55">
        <w:trPr>
          <w:trHeight w:val="1455"/>
        </w:trPr>
        <w:tc>
          <w:tcPr>
            <w:tcW w:w="11057" w:type="dxa"/>
            <w:gridSpan w:val="2"/>
          </w:tcPr>
          <w:p w14:paraId="0DEAF8D8" w14:textId="77777777" w:rsidR="009369E7" w:rsidRPr="009369E7" w:rsidRDefault="009369E7" w:rsidP="009369E7">
            <w:pPr>
              <w:widowControl w:val="0"/>
              <w:jc w:val="both"/>
              <w:rPr>
                <w:rFonts w:ascii="Arial" w:hAnsi="Arial" w:cs="Arial"/>
                <w:b/>
                <w:snapToGrid w:val="0"/>
                <w:sz w:val="24"/>
                <w:szCs w:val="24"/>
                <w:u w:val="single"/>
                <w:lang w:val="en-US"/>
              </w:rPr>
            </w:pPr>
            <w:r w:rsidRPr="009369E7">
              <w:rPr>
                <w:rFonts w:ascii="Arial" w:hAnsi="Arial" w:cs="Arial"/>
                <w:b/>
                <w:snapToGrid w:val="0"/>
                <w:sz w:val="24"/>
                <w:szCs w:val="24"/>
                <w:u w:val="single"/>
                <w:lang w:val="en-US"/>
              </w:rPr>
              <w:lastRenderedPageBreak/>
              <w:t>GENERAL</w:t>
            </w:r>
          </w:p>
          <w:p w14:paraId="0A5940A7" w14:textId="77777777" w:rsidR="009369E7" w:rsidRDefault="009369E7" w:rsidP="003C4E55">
            <w:pPr>
              <w:pStyle w:val="Level1"/>
              <w:jc w:val="both"/>
              <w:rPr>
                <w:rFonts w:ascii="Arial" w:hAnsi="Arial" w:cs="Arial"/>
                <w:snapToGrid w:val="0"/>
                <w:sz w:val="22"/>
                <w:szCs w:val="22"/>
              </w:rPr>
            </w:pPr>
          </w:p>
          <w:p w14:paraId="1D11F367" w14:textId="77777777" w:rsidR="0004366C" w:rsidRPr="00E41BD6" w:rsidRDefault="0004366C" w:rsidP="003C4E55">
            <w:pPr>
              <w:pStyle w:val="Level1"/>
              <w:jc w:val="both"/>
              <w:rPr>
                <w:rFonts w:ascii="Arial" w:hAnsi="Arial" w:cs="Arial"/>
                <w:snapToGrid w:val="0"/>
                <w:szCs w:val="24"/>
              </w:rPr>
            </w:pPr>
            <w:r w:rsidRPr="00E41BD6">
              <w:rPr>
                <w:rFonts w:ascii="Arial" w:hAnsi="Arial" w:cs="Arial"/>
                <w:snapToGrid w:val="0"/>
                <w:szCs w:val="24"/>
              </w:rPr>
              <w:t>To work positively and inclusively with colleagues and customers so that the Council provides a workplace and delivers services that do not discriminate against people on the ground of their age, sexuality, religion or belief, race, gender or disabilities.</w:t>
            </w:r>
          </w:p>
          <w:p w14:paraId="54B37AC0" w14:textId="77777777" w:rsidR="0004366C" w:rsidRPr="00E41BD6" w:rsidRDefault="0004366C" w:rsidP="003C4E55">
            <w:pPr>
              <w:pStyle w:val="Level1"/>
              <w:jc w:val="both"/>
              <w:rPr>
                <w:rFonts w:ascii="Arial" w:hAnsi="Arial" w:cs="Arial"/>
                <w:snapToGrid w:val="0"/>
                <w:szCs w:val="24"/>
              </w:rPr>
            </w:pPr>
          </w:p>
          <w:p w14:paraId="04790AC5" w14:textId="77777777" w:rsidR="0004366C" w:rsidRPr="00E41BD6" w:rsidRDefault="0004366C" w:rsidP="003C4E55">
            <w:pPr>
              <w:pStyle w:val="Level1"/>
              <w:jc w:val="both"/>
              <w:rPr>
                <w:rFonts w:ascii="Arial" w:hAnsi="Arial" w:cs="Arial"/>
                <w:snapToGrid w:val="0"/>
                <w:szCs w:val="24"/>
              </w:rPr>
            </w:pPr>
            <w:r w:rsidRPr="00E41BD6">
              <w:rPr>
                <w:rFonts w:ascii="Arial" w:hAnsi="Arial" w:cs="Arial"/>
                <w:snapToGrid w:val="0"/>
                <w:szCs w:val="24"/>
              </w:rPr>
              <w:t xml:space="preserve">To fulfill personal requirements, where appropriate, </w:t>
            </w:r>
            <w:proofErr w:type="gramStart"/>
            <w:r w:rsidRPr="00E41BD6">
              <w:rPr>
                <w:rFonts w:ascii="Arial" w:hAnsi="Arial" w:cs="Arial"/>
                <w:snapToGrid w:val="0"/>
                <w:szCs w:val="24"/>
              </w:rPr>
              <w:t>with regard to</w:t>
            </w:r>
            <w:proofErr w:type="gramEnd"/>
            <w:r w:rsidRPr="00E41BD6">
              <w:rPr>
                <w:rFonts w:ascii="Arial" w:hAnsi="Arial" w:cs="Arial"/>
                <w:snapToGrid w:val="0"/>
                <w:szCs w:val="24"/>
              </w:rPr>
              <w:t xml:space="preserve"> Council policies and procedures, health, safety and welfare, customer care, emergency, evacuation, security and promotion of the Council’s Mission Statement.</w:t>
            </w:r>
          </w:p>
          <w:p w14:paraId="329ED413" w14:textId="77777777" w:rsidR="0004366C" w:rsidRPr="00E41BD6" w:rsidRDefault="0004366C" w:rsidP="003C4E55">
            <w:pPr>
              <w:pStyle w:val="Level1"/>
              <w:jc w:val="both"/>
              <w:rPr>
                <w:rFonts w:ascii="Arial" w:hAnsi="Arial" w:cs="Arial"/>
                <w:snapToGrid w:val="0"/>
                <w:szCs w:val="24"/>
              </w:rPr>
            </w:pPr>
          </w:p>
          <w:p w14:paraId="123AB2B3" w14:textId="77777777" w:rsidR="0004366C" w:rsidRPr="00E41BD6" w:rsidRDefault="0004366C" w:rsidP="003C4E55">
            <w:pPr>
              <w:pStyle w:val="Level1"/>
              <w:jc w:val="both"/>
              <w:rPr>
                <w:rFonts w:ascii="Arial" w:hAnsi="Arial" w:cs="Arial"/>
                <w:snapToGrid w:val="0"/>
                <w:szCs w:val="24"/>
              </w:rPr>
            </w:pPr>
            <w:r w:rsidRPr="00E41BD6">
              <w:rPr>
                <w:rFonts w:ascii="Arial" w:hAnsi="Arial" w:cs="Arial"/>
                <w:snapToGrid w:val="0"/>
                <w:szCs w:val="24"/>
              </w:rPr>
              <w:t xml:space="preserve">To work flexibly in the interests of the service. This may include undertaking other duties </w:t>
            </w:r>
            <w:proofErr w:type="gramStart"/>
            <w:r w:rsidRPr="00E41BD6">
              <w:rPr>
                <w:rFonts w:ascii="Arial" w:hAnsi="Arial" w:cs="Arial"/>
                <w:snapToGrid w:val="0"/>
                <w:szCs w:val="24"/>
              </w:rPr>
              <w:t>provided that</w:t>
            </w:r>
            <w:proofErr w:type="gramEnd"/>
            <w:r w:rsidRPr="00E41BD6">
              <w:rPr>
                <w:rFonts w:ascii="Arial" w:hAnsi="Arial" w:cs="Arial"/>
                <w:snapToGrid w:val="0"/>
                <w:szCs w:val="24"/>
              </w:rPr>
              <w:t xml:space="preserve"> these are appropriate to the employee’s background, skills and abilities. Where this </w:t>
            </w:r>
            <w:proofErr w:type="gramStart"/>
            <w:r w:rsidRPr="00E41BD6">
              <w:rPr>
                <w:rFonts w:ascii="Arial" w:hAnsi="Arial" w:cs="Arial"/>
                <w:snapToGrid w:val="0"/>
                <w:szCs w:val="24"/>
              </w:rPr>
              <w:t>occurs</w:t>
            </w:r>
            <w:proofErr w:type="gramEnd"/>
            <w:r w:rsidRPr="00E41BD6">
              <w:rPr>
                <w:rFonts w:ascii="Arial" w:hAnsi="Arial" w:cs="Arial"/>
                <w:snapToGrid w:val="0"/>
                <w:szCs w:val="24"/>
              </w:rPr>
              <w:t xml:space="preserve"> there will be consultation with the employee and any necessary personal development will be taken into account</w:t>
            </w:r>
          </w:p>
          <w:p w14:paraId="70E62FAD" w14:textId="77777777" w:rsidR="00E41BD6" w:rsidRPr="00E41BD6" w:rsidRDefault="00E41BD6" w:rsidP="003C4E55">
            <w:pPr>
              <w:pStyle w:val="Level1"/>
              <w:jc w:val="both"/>
              <w:rPr>
                <w:rFonts w:ascii="Arial" w:hAnsi="Arial" w:cs="Arial"/>
                <w:snapToGrid w:val="0"/>
                <w:szCs w:val="24"/>
              </w:rPr>
            </w:pPr>
          </w:p>
          <w:p w14:paraId="49BFF7F5" w14:textId="77777777" w:rsidR="00E41BD6" w:rsidRPr="00A14C88" w:rsidRDefault="00E41BD6" w:rsidP="00E41BD6">
            <w:pPr>
              <w:rPr>
                <w:rFonts w:ascii="Arial" w:hAnsi="Arial" w:cs="Arial"/>
                <w:snapToGrid w:val="0"/>
                <w:sz w:val="24"/>
                <w:szCs w:val="24"/>
              </w:rPr>
            </w:pPr>
            <w:r w:rsidRPr="00A14C88">
              <w:rPr>
                <w:rFonts w:ascii="Arial" w:hAnsi="Arial" w:cs="Arial"/>
                <w:snapToGrid w:val="0"/>
                <w:sz w:val="24"/>
                <w:szCs w:val="24"/>
              </w:rPr>
              <w:t>The Council operates a no smoking policy when on Council business or in Council buildings.</w:t>
            </w:r>
          </w:p>
          <w:p w14:paraId="6498526F" w14:textId="77777777" w:rsidR="00E41BD6" w:rsidRPr="00A14C88" w:rsidRDefault="00E41BD6" w:rsidP="00E41BD6">
            <w:pPr>
              <w:rPr>
                <w:rFonts w:ascii="Arial" w:hAnsi="Arial" w:cs="Arial"/>
                <w:snapToGrid w:val="0"/>
                <w:sz w:val="24"/>
                <w:szCs w:val="24"/>
              </w:rPr>
            </w:pPr>
          </w:p>
          <w:p w14:paraId="429F63C3" w14:textId="77777777" w:rsidR="00E41BD6" w:rsidRPr="00A14C88" w:rsidRDefault="00E41BD6" w:rsidP="00E41BD6">
            <w:pPr>
              <w:rPr>
                <w:rFonts w:ascii="Arial" w:hAnsi="Arial" w:cs="Arial"/>
                <w:snapToGrid w:val="0"/>
                <w:sz w:val="24"/>
                <w:szCs w:val="24"/>
              </w:rPr>
            </w:pPr>
            <w:r w:rsidRPr="00A14C88">
              <w:rPr>
                <w:rFonts w:ascii="Arial" w:hAnsi="Arial" w:cs="Arial"/>
                <w:snapToGrid w:val="0"/>
                <w:sz w:val="24"/>
                <w:szCs w:val="24"/>
              </w:rPr>
              <w:lastRenderedPageBreak/>
              <w:t>The post holder is encouraged to join a relevant professional association.</w:t>
            </w:r>
          </w:p>
          <w:p w14:paraId="77C2F7D8" w14:textId="77777777" w:rsidR="00E41BD6" w:rsidRPr="00A14C88" w:rsidRDefault="00E41BD6" w:rsidP="00E41BD6">
            <w:pPr>
              <w:rPr>
                <w:rFonts w:ascii="Arial" w:hAnsi="Arial" w:cs="Arial"/>
                <w:snapToGrid w:val="0"/>
                <w:sz w:val="24"/>
                <w:szCs w:val="24"/>
              </w:rPr>
            </w:pPr>
          </w:p>
          <w:p w14:paraId="0DAB08AA" w14:textId="77777777" w:rsidR="00E41BD6" w:rsidRPr="00A14C88" w:rsidRDefault="00E41BD6" w:rsidP="00E41BD6">
            <w:pPr>
              <w:rPr>
                <w:rFonts w:ascii="Arial" w:hAnsi="Arial" w:cs="Arial"/>
                <w:snapToGrid w:val="0"/>
                <w:sz w:val="24"/>
                <w:szCs w:val="24"/>
              </w:rPr>
            </w:pPr>
            <w:r w:rsidRPr="00A14C88">
              <w:rPr>
                <w:rFonts w:ascii="Arial" w:hAnsi="Arial" w:cs="Arial"/>
                <w:snapToGrid w:val="0"/>
                <w:sz w:val="24"/>
                <w:szCs w:val="24"/>
              </w:rPr>
              <w:t>The post holder may be asked to transport students in their own vehicle for which the appropriate reimbursement will be made.</w:t>
            </w:r>
          </w:p>
          <w:p w14:paraId="75782A83" w14:textId="77777777" w:rsidR="00E41BD6" w:rsidRPr="00A14C88" w:rsidRDefault="00E41BD6" w:rsidP="00E41BD6">
            <w:pPr>
              <w:rPr>
                <w:rFonts w:ascii="Arial" w:hAnsi="Arial" w:cs="Arial"/>
                <w:snapToGrid w:val="0"/>
                <w:sz w:val="24"/>
                <w:szCs w:val="24"/>
              </w:rPr>
            </w:pPr>
          </w:p>
          <w:p w14:paraId="1E03CBBE" w14:textId="77777777" w:rsidR="00E41BD6" w:rsidRPr="00B02991" w:rsidRDefault="00E41BD6" w:rsidP="00E41BD6">
            <w:pPr>
              <w:pStyle w:val="Level1"/>
              <w:jc w:val="both"/>
              <w:rPr>
                <w:rFonts w:ascii="Arial" w:hAnsi="Arial" w:cs="Arial"/>
                <w:snapToGrid w:val="0"/>
                <w:szCs w:val="24"/>
              </w:rPr>
            </w:pPr>
            <w:r w:rsidRPr="00A14C88">
              <w:rPr>
                <w:rFonts w:ascii="Arial" w:hAnsi="Arial" w:cs="Arial"/>
                <w:snapToGrid w:val="0"/>
                <w:szCs w:val="24"/>
              </w:rPr>
              <w:t>This job description may be amended at any time following discussion between the Headteacher and the member of staff and will be reviewed annually.</w:t>
            </w:r>
          </w:p>
        </w:tc>
      </w:tr>
    </w:tbl>
    <w:p w14:paraId="6B3F3F19" w14:textId="77777777" w:rsidR="0004366C" w:rsidRDefault="0004366C">
      <w:pPr>
        <w:rPr>
          <w:rFonts w:ascii="Arial" w:hAnsi="Arial" w:cs="Arial"/>
          <w:sz w:val="24"/>
          <w:szCs w:val="24"/>
        </w:rPr>
      </w:pPr>
    </w:p>
    <w:p w14:paraId="74648941" w14:textId="77777777" w:rsidR="000C08DF" w:rsidRDefault="000C08DF" w:rsidP="000C08DF">
      <w:pPr>
        <w:rPr>
          <w:rFonts w:ascii="Arial" w:hAnsi="Arial" w:cs="Arial"/>
          <w:sz w:val="24"/>
          <w:szCs w:val="24"/>
        </w:rPr>
      </w:pPr>
      <w:r>
        <w:rPr>
          <w:rFonts w:ascii="Arial" w:hAnsi="Arial" w:cs="Arial"/>
          <w:sz w:val="24"/>
          <w:szCs w:val="24"/>
        </w:rPr>
        <w:t>Signed by:</w:t>
      </w:r>
      <w:r w:rsidR="00704F25">
        <w:rPr>
          <w:rFonts w:ascii="Arial" w:hAnsi="Arial" w:cs="Arial"/>
          <w:sz w:val="24"/>
          <w:szCs w:val="24"/>
        </w:rPr>
        <w:tab/>
      </w:r>
      <w:r>
        <w:rPr>
          <w:rFonts w:ascii="Arial" w:hAnsi="Arial" w:cs="Arial"/>
          <w:sz w:val="24"/>
          <w:szCs w:val="24"/>
        </w:rPr>
        <w:t xml:space="preserve"> </w:t>
      </w:r>
      <w:r w:rsidR="00704F25">
        <w:rPr>
          <w:rFonts w:ascii="Arial" w:hAnsi="Arial" w:cs="Arial"/>
          <w:sz w:val="24"/>
          <w:szCs w:val="24"/>
        </w:rPr>
        <w:tab/>
      </w:r>
      <w:r>
        <w:rPr>
          <w:rFonts w:ascii="Arial" w:hAnsi="Arial" w:cs="Arial"/>
          <w:sz w:val="24"/>
          <w:szCs w:val="24"/>
        </w:rPr>
        <w:t>_____________________________________ Post Holder</w:t>
      </w:r>
    </w:p>
    <w:p w14:paraId="4FF28776" w14:textId="77777777" w:rsidR="000C08DF" w:rsidRDefault="000C08DF" w:rsidP="000C08DF">
      <w:pPr>
        <w:rPr>
          <w:rFonts w:ascii="Arial" w:hAnsi="Arial" w:cs="Arial"/>
          <w:sz w:val="24"/>
          <w:szCs w:val="24"/>
        </w:rPr>
      </w:pPr>
    </w:p>
    <w:p w14:paraId="264395A8" w14:textId="77777777" w:rsidR="000C08DF" w:rsidRDefault="000C08DF" w:rsidP="000C08DF">
      <w:pPr>
        <w:rPr>
          <w:rFonts w:ascii="Arial" w:hAnsi="Arial" w:cs="Arial"/>
          <w:sz w:val="24"/>
          <w:szCs w:val="24"/>
        </w:rPr>
      </w:pPr>
      <w:r>
        <w:rPr>
          <w:rFonts w:ascii="Arial" w:hAnsi="Arial" w:cs="Arial"/>
          <w:sz w:val="24"/>
          <w:szCs w:val="24"/>
        </w:rPr>
        <w:t>Date:</w:t>
      </w:r>
      <w:r w:rsidR="00704F25">
        <w:rPr>
          <w:rFonts w:ascii="Arial" w:hAnsi="Arial" w:cs="Arial"/>
          <w:sz w:val="24"/>
          <w:szCs w:val="24"/>
        </w:rPr>
        <w:tab/>
      </w:r>
      <w:r w:rsidR="00704F25">
        <w:rPr>
          <w:rFonts w:ascii="Arial" w:hAnsi="Arial" w:cs="Arial"/>
          <w:sz w:val="24"/>
          <w:szCs w:val="24"/>
        </w:rPr>
        <w:tab/>
      </w:r>
      <w:r>
        <w:rPr>
          <w:rFonts w:ascii="Arial" w:hAnsi="Arial" w:cs="Arial"/>
          <w:sz w:val="24"/>
          <w:szCs w:val="24"/>
        </w:rPr>
        <w:t xml:space="preserve"> </w:t>
      </w:r>
      <w:r w:rsidR="00704F25">
        <w:rPr>
          <w:rFonts w:ascii="Arial" w:hAnsi="Arial" w:cs="Arial"/>
          <w:sz w:val="24"/>
          <w:szCs w:val="24"/>
        </w:rPr>
        <w:tab/>
      </w:r>
      <w:r>
        <w:rPr>
          <w:rFonts w:ascii="Arial" w:hAnsi="Arial" w:cs="Arial"/>
          <w:sz w:val="24"/>
          <w:szCs w:val="24"/>
        </w:rPr>
        <w:t>_____________________________</w:t>
      </w:r>
    </w:p>
    <w:p w14:paraId="09D11511" w14:textId="77777777" w:rsidR="000C08DF" w:rsidRDefault="000C08DF" w:rsidP="000C08DF">
      <w:pPr>
        <w:rPr>
          <w:rFonts w:ascii="Arial" w:hAnsi="Arial" w:cs="Arial"/>
          <w:sz w:val="24"/>
          <w:szCs w:val="24"/>
        </w:rPr>
      </w:pPr>
    </w:p>
    <w:p w14:paraId="3521E825" w14:textId="77777777" w:rsidR="000C08DF" w:rsidRDefault="000C08DF" w:rsidP="000C08DF">
      <w:pPr>
        <w:rPr>
          <w:rFonts w:ascii="Arial" w:hAnsi="Arial" w:cs="Arial"/>
          <w:sz w:val="24"/>
          <w:szCs w:val="24"/>
        </w:rPr>
      </w:pPr>
      <w:r>
        <w:rPr>
          <w:rFonts w:ascii="Arial" w:hAnsi="Arial" w:cs="Arial"/>
          <w:sz w:val="24"/>
          <w:szCs w:val="24"/>
        </w:rPr>
        <w:t xml:space="preserve">Line Manager: </w:t>
      </w:r>
      <w:r w:rsidR="00704F25">
        <w:rPr>
          <w:rFonts w:ascii="Arial" w:hAnsi="Arial" w:cs="Arial"/>
          <w:sz w:val="24"/>
          <w:szCs w:val="24"/>
        </w:rPr>
        <w:tab/>
      </w:r>
      <w:r>
        <w:rPr>
          <w:rFonts w:ascii="Arial" w:hAnsi="Arial" w:cs="Arial"/>
          <w:sz w:val="24"/>
          <w:szCs w:val="24"/>
        </w:rPr>
        <w:t>___________________________________</w:t>
      </w:r>
    </w:p>
    <w:p w14:paraId="70D3AB68" w14:textId="77777777" w:rsidR="000C08DF" w:rsidRDefault="000C08DF" w:rsidP="000C08DF">
      <w:pPr>
        <w:rPr>
          <w:rFonts w:ascii="Arial" w:hAnsi="Arial" w:cs="Arial"/>
          <w:sz w:val="24"/>
          <w:szCs w:val="24"/>
        </w:rPr>
      </w:pPr>
    </w:p>
    <w:p w14:paraId="03639811" w14:textId="77777777" w:rsidR="000C08DF" w:rsidRDefault="000C08DF" w:rsidP="000C08DF">
      <w:pPr>
        <w:rPr>
          <w:rFonts w:ascii="Arial" w:hAnsi="Arial" w:cs="Arial"/>
          <w:sz w:val="24"/>
          <w:szCs w:val="24"/>
        </w:rPr>
      </w:pPr>
      <w:r>
        <w:rPr>
          <w:rFonts w:ascii="Arial" w:hAnsi="Arial" w:cs="Arial"/>
          <w:sz w:val="24"/>
          <w:szCs w:val="24"/>
        </w:rPr>
        <w:t>Date:</w:t>
      </w:r>
      <w:r w:rsidR="00704F25">
        <w:rPr>
          <w:rFonts w:ascii="Arial" w:hAnsi="Arial" w:cs="Arial"/>
          <w:sz w:val="24"/>
          <w:szCs w:val="24"/>
        </w:rPr>
        <w:tab/>
      </w:r>
      <w:r w:rsidR="00704F25">
        <w:rPr>
          <w:rFonts w:ascii="Arial" w:hAnsi="Arial" w:cs="Arial"/>
          <w:sz w:val="24"/>
          <w:szCs w:val="24"/>
        </w:rPr>
        <w:tab/>
      </w:r>
      <w:r w:rsidR="00704F25">
        <w:rPr>
          <w:rFonts w:ascii="Arial" w:hAnsi="Arial" w:cs="Arial"/>
          <w:sz w:val="24"/>
          <w:szCs w:val="24"/>
        </w:rPr>
        <w:tab/>
      </w:r>
      <w:r>
        <w:rPr>
          <w:rFonts w:ascii="Arial" w:hAnsi="Arial" w:cs="Arial"/>
          <w:sz w:val="24"/>
          <w:szCs w:val="24"/>
        </w:rPr>
        <w:t xml:space="preserve"> _____________________________</w:t>
      </w:r>
    </w:p>
    <w:p w14:paraId="1ECD6B37" w14:textId="77777777" w:rsidR="000C08DF" w:rsidRPr="00A5799E" w:rsidRDefault="000C08DF" w:rsidP="000C08DF">
      <w:pPr>
        <w:rPr>
          <w:rFonts w:ascii="Arial" w:hAnsi="Arial" w:cs="Arial"/>
          <w:sz w:val="24"/>
          <w:szCs w:val="24"/>
        </w:rPr>
      </w:pPr>
    </w:p>
    <w:p w14:paraId="4996E8CF" w14:textId="77777777" w:rsidR="000C08DF" w:rsidRPr="00B02991" w:rsidRDefault="000C08DF">
      <w:pPr>
        <w:rPr>
          <w:rFonts w:ascii="Arial" w:hAnsi="Arial" w:cs="Arial"/>
          <w:sz w:val="24"/>
          <w:szCs w:val="24"/>
        </w:rPr>
      </w:pPr>
    </w:p>
    <w:sectPr w:rsidR="000C08DF" w:rsidRPr="00B02991">
      <w:footerReference w:type="even" r:id="rId10"/>
      <w:footerReference w:type="default" r:id="rId11"/>
      <w:pgSz w:w="11906" w:h="16838"/>
      <w:pgMar w:top="425" w:right="567" w:bottom="568" w:left="425"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EA03" w14:textId="77777777" w:rsidR="009F7378" w:rsidRDefault="009F7378">
      <w:r>
        <w:separator/>
      </w:r>
    </w:p>
  </w:endnote>
  <w:endnote w:type="continuationSeparator" w:id="0">
    <w:p w14:paraId="08592C51" w14:textId="77777777" w:rsidR="009F7378" w:rsidRDefault="009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CF5F" w14:textId="77777777" w:rsidR="001273C3" w:rsidRDefault="00127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F5C9B" w14:textId="77777777" w:rsidR="001273C3" w:rsidRDefault="00127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E483" w14:textId="77777777" w:rsidR="001273C3" w:rsidRDefault="00127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86F">
      <w:rPr>
        <w:rStyle w:val="PageNumber"/>
        <w:noProof/>
      </w:rPr>
      <w:t>3</w:t>
    </w:r>
    <w:r>
      <w:rPr>
        <w:rStyle w:val="PageNumber"/>
      </w:rPr>
      <w:fldChar w:fldCharType="end"/>
    </w:r>
  </w:p>
  <w:p w14:paraId="61355E6A" w14:textId="77777777" w:rsidR="001273C3" w:rsidRDefault="0012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87CA" w14:textId="77777777" w:rsidR="009F7378" w:rsidRDefault="009F7378">
      <w:r>
        <w:separator/>
      </w:r>
    </w:p>
  </w:footnote>
  <w:footnote w:type="continuationSeparator" w:id="0">
    <w:p w14:paraId="0D69CDEB" w14:textId="77777777" w:rsidR="009F7378" w:rsidRDefault="009F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D60"/>
    <w:multiLevelType w:val="hybridMultilevel"/>
    <w:tmpl w:val="E152B332"/>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B6750F"/>
    <w:multiLevelType w:val="hybridMultilevel"/>
    <w:tmpl w:val="94D8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0207D"/>
    <w:multiLevelType w:val="hybridMultilevel"/>
    <w:tmpl w:val="2CC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90D57"/>
    <w:multiLevelType w:val="hybridMultilevel"/>
    <w:tmpl w:val="FB7A34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F565D9"/>
    <w:multiLevelType w:val="hybridMultilevel"/>
    <w:tmpl w:val="1450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2327E"/>
    <w:multiLevelType w:val="multilevel"/>
    <w:tmpl w:val="E152B3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486C8C"/>
    <w:multiLevelType w:val="hybridMultilevel"/>
    <w:tmpl w:val="FE98B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053"/>
    <w:rsid w:val="0004366C"/>
    <w:rsid w:val="000C08DF"/>
    <w:rsid w:val="001273C3"/>
    <w:rsid w:val="00127AFD"/>
    <w:rsid w:val="001E06F5"/>
    <w:rsid w:val="001F3211"/>
    <w:rsid w:val="00204A05"/>
    <w:rsid w:val="002F73BB"/>
    <w:rsid w:val="00351D6B"/>
    <w:rsid w:val="003A0958"/>
    <w:rsid w:val="003B7BA5"/>
    <w:rsid w:val="003C4E55"/>
    <w:rsid w:val="00421B34"/>
    <w:rsid w:val="004764A7"/>
    <w:rsid w:val="004C0819"/>
    <w:rsid w:val="005052E3"/>
    <w:rsid w:val="005466DA"/>
    <w:rsid w:val="00590CCD"/>
    <w:rsid w:val="0059677D"/>
    <w:rsid w:val="005B4CE1"/>
    <w:rsid w:val="006349E2"/>
    <w:rsid w:val="006D5087"/>
    <w:rsid w:val="00704F25"/>
    <w:rsid w:val="007B086F"/>
    <w:rsid w:val="007B0C03"/>
    <w:rsid w:val="007D5B97"/>
    <w:rsid w:val="00817E53"/>
    <w:rsid w:val="008372A2"/>
    <w:rsid w:val="00881AE9"/>
    <w:rsid w:val="008B707C"/>
    <w:rsid w:val="008C51A8"/>
    <w:rsid w:val="008E4F32"/>
    <w:rsid w:val="00905897"/>
    <w:rsid w:val="009363F1"/>
    <w:rsid w:val="009369E7"/>
    <w:rsid w:val="0094624A"/>
    <w:rsid w:val="009F50B6"/>
    <w:rsid w:val="009F7378"/>
    <w:rsid w:val="00A84A9F"/>
    <w:rsid w:val="00B02991"/>
    <w:rsid w:val="00B1388E"/>
    <w:rsid w:val="00B60516"/>
    <w:rsid w:val="00B61532"/>
    <w:rsid w:val="00BA42B7"/>
    <w:rsid w:val="00BC5604"/>
    <w:rsid w:val="00C64053"/>
    <w:rsid w:val="00C65F50"/>
    <w:rsid w:val="00D12264"/>
    <w:rsid w:val="00DC0D2F"/>
    <w:rsid w:val="00E11AFD"/>
    <w:rsid w:val="00E2541B"/>
    <w:rsid w:val="00E41BD6"/>
    <w:rsid w:val="00EB1510"/>
    <w:rsid w:val="00F2470D"/>
    <w:rsid w:val="00F30201"/>
    <w:rsid w:val="00F57737"/>
    <w:rsid w:val="00F650B9"/>
    <w:rsid w:val="00FC58CD"/>
    <w:rsid w:val="00FD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6AF00B"/>
  <w15:chartTrackingRefBased/>
  <w15:docId w15:val="{BE1734E5-88D9-4E3A-A26B-9A18D90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jc w:val="both"/>
      <w:outlineLvl w:val="1"/>
    </w:pPr>
    <w:rPr>
      <w:rFonts w:ascii="Times" w:hAnsi="Time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Arial" w:hAnsi="Arial"/>
      <w:b/>
      <w:sz w:val="32"/>
      <w:u w:val="single"/>
    </w:rPr>
  </w:style>
  <w:style w:type="paragraph" w:customStyle="1" w:styleId="Level1">
    <w:name w:val="Level 1"/>
    <w:pPr>
      <w:widowControl w:val="0"/>
    </w:pPr>
    <w:rPr>
      <w:sz w:val="24"/>
      <w:lang w:val="en-US" w:eastAsia="en-US"/>
    </w:rPr>
  </w:style>
  <w:style w:type="paragraph" w:styleId="PlainText">
    <w:name w:val="Plain Text"/>
    <w:basedOn w:val="Normal"/>
    <w:rPr>
      <w:rFonts w:ascii="Courier New" w:hAnsi="Courier New"/>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4764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A568-A06E-4A1E-BEE1-D7A5952E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Stockport Council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anna.ruscoe</dc:creator>
  <cp:keywords/>
  <cp:lastModifiedBy>Denise Moulton</cp:lastModifiedBy>
  <cp:revision>2</cp:revision>
  <cp:lastPrinted>2013-04-25T09:42:00Z</cp:lastPrinted>
  <dcterms:created xsi:type="dcterms:W3CDTF">2021-05-07T16:01:00Z</dcterms:created>
  <dcterms:modified xsi:type="dcterms:W3CDTF">2021-05-07T16:01:00Z</dcterms:modified>
</cp:coreProperties>
</file>