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0E59B" w14:textId="77777777" w:rsidR="003F519B" w:rsidRDefault="003F519B"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p>
    <w:p w14:paraId="26C546F3" w14:textId="77777777" w:rsidR="003F519B" w:rsidRDefault="003F519B" w:rsidP="004E0ED8">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r>
        <w:rPr>
          <w:noProof/>
          <w:lang w:eastAsia="en-GB"/>
        </w:rPr>
        <w:drawing>
          <wp:inline distT="0" distB="0" distL="0" distR="0" wp14:anchorId="68655DDD" wp14:editId="13CEE671">
            <wp:extent cx="6629400" cy="542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1234" cy="543075"/>
                    </a:xfrm>
                    <a:prstGeom prst="rect">
                      <a:avLst/>
                    </a:prstGeom>
                    <a:noFill/>
                  </pic:spPr>
                </pic:pic>
              </a:graphicData>
            </a:graphic>
          </wp:inline>
        </w:drawing>
      </w:r>
    </w:p>
    <w:p w14:paraId="793F915F" w14:textId="77777777" w:rsidR="003F519B" w:rsidRDefault="003F519B" w:rsidP="00484D6A">
      <w:pPr>
        <w:pStyle w:val="Body"/>
        <w:pBdr>
          <w:top w:val="none" w:sz="0" w:space="0" w:color="auto"/>
          <w:left w:val="none" w:sz="0" w:space="0" w:color="auto"/>
          <w:bottom w:val="none" w:sz="0" w:space="0" w:color="auto"/>
          <w:right w:val="none" w:sz="0" w:space="0" w:color="auto"/>
          <w:bar w:val="none" w:sz="0" w:color="auto"/>
        </w:pBdr>
        <w:ind w:right="261"/>
        <w:jc w:val="center"/>
        <w:rPr>
          <w:b/>
          <w:bCs/>
          <w:iCs/>
          <w:sz w:val="24"/>
          <w:szCs w:val="24"/>
        </w:rPr>
      </w:pPr>
    </w:p>
    <w:p w14:paraId="16B8D317" w14:textId="1307E1EB" w:rsidR="0082770D" w:rsidRDefault="003F0AD8" w:rsidP="00484D6A">
      <w:pPr>
        <w:pStyle w:val="Body"/>
        <w:ind w:right="261"/>
        <w:jc w:val="center"/>
        <w:rPr>
          <w:b/>
          <w:sz w:val="36"/>
          <w:szCs w:val="36"/>
        </w:rPr>
      </w:pPr>
      <w:r>
        <w:rPr>
          <w:b/>
          <w:sz w:val="36"/>
          <w:szCs w:val="36"/>
        </w:rPr>
        <w:t>Children and Young People</w:t>
      </w:r>
      <w:r w:rsidR="00A8014A">
        <w:rPr>
          <w:b/>
          <w:sz w:val="36"/>
          <w:szCs w:val="36"/>
        </w:rPr>
        <w:t xml:space="preserve"> Principal</w:t>
      </w:r>
    </w:p>
    <w:p w14:paraId="3072A7D9" w14:textId="69C55741" w:rsidR="002B7D70" w:rsidRPr="0082770D" w:rsidRDefault="002B7D70" w:rsidP="00484D6A">
      <w:pPr>
        <w:pStyle w:val="Body"/>
        <w:ind w:right="261"/>
        <w:jc w:val="center"/>
        <w:rPr>
          <w:b/>
          <w:sz w:val="36"/>
          <w:szCs w:val="36"/>
        </w:rPr>
      </w:pPr>
      <w:r w:rsidRPr="00C41C6B">
        <w:rPr>
          <w:b/>
          <w:sz w:val="36"/>
          <w:szCs w:val="36"/>
        </w:rPr>
        <w:t xml:space="preserve">Fixed Term contract </w:t>
      </w:r>
      <w:r w:rsidR="00C41C6B" w:rsidRPr="00C41C6B">
        <w:rPr>
          <w:b/>
          <w:sz w:val="36"/>
          <w:szCs w:val="36"/>
        </w:rPr>
        <w:t>for</w:t>
      </w:r>
      <w:r w:rsidR="00C41C6B">
        <w:rPr>
          <w:b/>
          <w:sz w:val="36"/>
          <w:szCs w:val="36"/>
        </w:rPr>
        <w:t xml:space="preserve"> 2 years</w:t>
      </w:r>
    </w:p>
    <w:p w14:paraId="4B86CA49" w14:textId="77777777" w:rsidR="003F519B" w:rsidRDefault="003F519B" w:rsidP="00484D6A">
      <w:pPr>
        <w:pStyle w:val="Body"/>
        <w:ind w:right="261"/>
        <w:jc w:val="center"/>
        <w:rPr>
          <w:b/>
          <w:bCs/>
          <w:iCs/>
          <w:sz w:val="28"/>
          <w:szCs w:val="28"/>
        </w:rPr>
      </w:pPr>
      <w:r>
        <w:rPr>
          <w:b/>
          <w:bCs/>
          <w:iCs/>
          <w:sz w:val="28"/>
          <w:szCs w:val="28"/>
        </w:rPr>
        <w:t>Greater Manchester Combined Authority</w:t>
      </w:r>
    </w:p>
    <w:p w14:paraId="0D0B1D74" w14:textId="77777777" w:rsidR="003F519B" w:rsidRDefault="003F519B" w:rsidP="00484D6A">
      <w:pPr>
        <w:pStyle w:val="Body"/>
        <w:ind w:right="261"/>
        <w:rPr>
          <w:b/>
          <w:bCs/>
          <w:iCs/>
          <w:sz w:val="28"/>
          <w:szCs w:val="28"/>
        </w:rPr>
      </w:pPr>
    </w:p>
    <w:p w14:paraId="7E7590D3" w14:textId="77777777" w:rsidR="003F519B" w:rsidRPr="004E0ED8" w:rsidRDefault="003F519B" w:rsidP="00484D6A">
      <w:pPr>
        <w:pStyle w:val="Body"/>
        <w:ind w:right="261"/>
        <w:jc w:val="center"/>
        <w:rPr>
          <w:b/>
          <w:bCs/>
          <w:iCs/>
          <w:sz w:val="28"/>
          <w:szCs w:val="28"/>
        </w:rPr>
      </w:pPr>
      <w:r>
        <w:rPr>
          <w:b/>
          <w:bCs/>
          <w:iCs/>
          <w:sz w:val="28"/>
          <w:szCs w:val="28"/>
        </w:rPr>
        <w:t>Role Profile</w:t>
      </w:r>
    </w:p>
    <w:tbl>
      <w:tblPr>
        <w:tblW w:w="10356" w:type="dxa"/>
        <w:jc w:val="center"/>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1802"/>
        <w:gridCol w:w="3748"/>
        <w:gridCol w:w="1922"/>
        <w:gridCol w:w="2884"/>
      </w:tblGrid>
      <w:tr w:rsidR="00054EC1" w:rsidRPr="00494006" w14:paraId="297EC8F1" w14:textId="77777777" w:rsidTr="00A07A9D">
        <w:trPr>
          <w:trHeight w:val="450"/>
          <w:jc w:val="center"/>
        </w:trPr>
        <w:tc>
          <w:tcPr>
            <w:tcW w:w="1802" w:type="dxa"/>
            <w:tcBorders>
              <w:top w:val="single" w:sz="6" w:space="0" w:color="000000"/>
              <w:bottom w:val="single" w:sz="4" w:space="0" w:color="auto"/>
              <w:right w:val="single" w:sz="4" w:space="0" w:color="auto"/>
            </w:tcBorders>
            <w:tcMar>
              <w:top w:w="80" w:type="dxa"/>
              <w:left w:w="80" w:type="dxa"/>
              <w:bottom w:w="80" w:type="dxa"/>
              <w:right w:w="80" w:type="dxa"/>
            </w:tcMar>
            <w:vAlign w:val="center"/>
          </w:tcPr>
          <w:p w14:paraId="7F41FCDD" w14:textId="77777777" w:rsidR="00054EC1" w:rsidRPr="00494006" w:rsidRDefault="003F519B"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J</w:t>
            </w:r>
            <w:r w:rsidR="00054EC1" w:rsidRPr="00494006">
              <w:rPr>
                <w:rFonts w:ascii="Arial" w:hAnsi="Arial" w:cs="Arial"/>
                <w:b/>
                <w:lang w:val="en-GB"/>
              </w:rPr>
              <w:t>ob Title:</w:t>
            </w:r>
          </w:p>
        </w:tc>
        <w:tc>
          <w:tcPr>
            <w:tcW w:w="3748" w:type="dxa"/>
            <w:tcBorders>
              <w:top w:val="single" w:sz="6" w:space="0" w:color="000000"/>
              <w:bottom w:val="single" w:sz="4" w:space="0" w:color="auto"/>
              <w:right w:val="single" w:sz="4" w:space="0" w:color="auto"/>
            </w:tcBorders>
            <w:vAlign w:val="center"/>
          </w:tcPr>
          <w:p w14:paraId="218EA133" w14:textId="7ED36E65" w:rsidR="00054EC1" w:rsidRPr="00494006" w:rsidRDefault="003F0AD8" w:rsidP="000152D5">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b/>
                <w:lang w:val="en-GB"/>
              </w:rPr>
              <w:t>Children and Young People Principal</w:t>
            </w:r>
          </w:p>
        </w:tc>
        <w:tc>
          <w:tcPr>
            <w:tcW w:w="1922" w:type="dxa"/>
            <w:tcBorders>
              <w:top w:val="single" w:sz="6" w:space="0" w:color="000000"/>
              <w:left w:val="single" w:sz="4" w:space="0" w:color="auto"/>
              <w:bottom w:val="single" w:sz="4" w:space="0" w:color="auto"/>
            </w:tcBorders>
            <w:vAlign w:val="center"/>
          </w:tcPr>
          <w:p w14:paraId="77CADF31"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sidRPr="00494006">
              <w:rPr>
                <w:rFonts w:ascii="Arial" w:hAnsi="Arial" w:cs="Arial"/>
                <w:b/>
                <w:lang w:val="en-GB"/>
              </w:rPr>
              <w:t xml:space="preserve">Date: </w:t>
            </w:r>
          </w:p>
        </w:tc>
        <w:tc>
          <w:tcPr>
            <w:tcW w:w="2884" w:type="dxa"/>
            <w:tcBorders>
              <w:top w:val="single" w:sz="6" w:space="0" w:color="000000"/>
              <w:left w:val="single" w:sz="4" w:space="0" w:color="auto"/>
              <w:bottom w:val="single" w:sz="4" w:space="0" w:color="auto"/>
            </w:tcBorders>
            <w:vAlign w:val="center"/>
          </w:tcPr>
          <w:p w14:paraId="3CE14773" w14:textId="6F821B0E" w:rsidR="00054EC1" w:rsidRPr="00494006" w:rsidRDefault="003F0AD8" w:rsidP="00A07A9D">
            <w:pPr>
              <w:pBdr>
                <w:top w:val="none" w:sz="0" w:space="0" w:color="auto"/>
                <w:left w:val="none" w:sz="0" w:space="0" w:color="auto"/>
                <w:bottom w:val="none" w:sz="0" w:space="0" w:color="auto"/>
                <w:right w:val="none" w:sz="0" w:space="0" w:color="auto"/>
                <w:bar w:val="none" w:sz="0" w:color="auto"/>
              </w:pBdr>
              <w:tabs>
                <w:tab w:val="left" w:pos="2189"/>
                <w:tab w:val="left" w:pos="6300"/>
              </w:tabs>
              <w:rPr>
                <w:rFonts w:ascii="Arial" w:hAnsi="Arial" w:cs="Arial"/>
                <w:b/>
                <w:lang w:val="en-GB"/>
              </w:rPr>
            </w:pPr>
            <w:r>
              <w:rPr>
                <w:rFonts w:ascii="Arial" w:hAnsi="Arial" w:cs="Arial"/>
                <w:i/>
                <w:lang w:val="en-GB"/>
              </w:rPr>
              <w:t>January 2021</w:t>
            </w:r>
          </w:p>
        </w:tc>
      </w:tr>
      <w:tr w:rsidR="00054EC1" w:rsidRPr="00494006" w14:paraId="7F7C7711" w14:textId="77777777" w:rsidTr="00A07A9D">
        <w:trPr>
          <w:trHeight w:val="385"/>
          <w:jc w:val="center"/>
        </w:trPr>
        <w:tc>
          <w:tcPr>
            <w:tcW w:w="1802" w:type="dxa"/>
            <w:tcBorders>
              <w:top w:val="single" w:sz="4" w:space="0" w:color="auto"/>
              <w:bottom w:val="single" w:sz="4" w:space="0" w:color="auto"/>
              <w:right w:val="single" w:sz="4" w:space="0" w:color="auto"/>
            </w:tcBorders>
            <w:tcMar>
              <w:top w:w="80" w:type="dxa"/>
              <w:left w:w="80" w:type="dxa"/>
              <w:bottom w:w="80" w:type="dxa"/>
              <w:right w:w="80" w:type="dxa"/>
            </w:tcMar>
            <w:vAlign w:val="center"/>
          </w:tcPr>
          <w:p w14:paraId="7FEF87EF"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 xml:space="preserve">Reporting Line: </w:t>
            </w:r>
          </w:p>
        </w:tc>
        <w:tc>
          <w:tcPr>
            <w:tcW w:w="3748" w:type="dxa"/>
            <w:tcBorders>
              <w:top w:val="single" w:sz="4" w:space="0" w:color="auto"/>
              <w:bottom w:val="single" w:sz="4" w:space="0" w:color="auto"/>
              <w:right w:val="single" w:sz="4" w:space="0" w:color="auto"/>
            </w:tcBorders>
            <w:vAlign w:val="center"/>
          </w:tcPr>
          <w:p w14:paraId="233ED97B" w14:textId="77777777" w:rsidR="00054EC1" w:rsidRPr="0082770D" w:rsidRDefault="00045DFF" w:rsidP="00DB7A4F">
            <w:pPr>
              <w:pStyle w:val="DefaultText1"/>
              <w:rPr>
                <w:rFonts w:ascii="Arial" w:hAnsi="Arial" w:cs="Arial"/>
                <w:color w:val="auto"/>
                <w:szCs w:val="24"/>
                <w:lang w:val="en-GB"/>
              </w:rPr>
            </w:pPr>
            <w:r>
              <w:rPr>
                <w:rFonts w:ascii="Arial" w:hAnsi="Arial" w:cs="Arial"/>
                <w:color w:val="auto"/>
                <w:szCs w:val="24"/>
                <w:lang w:val="en-GB"/>
              </w:rPr>
              <w:t xml:space="preserve">Director, Police, Crime, Criminal Justice and Fire </w:t>
            </w:r>
          </w:p>
        </w:tc>
        <w:tc>
          <w:tcPr>
            <w:tcW w:w="1922" w:type="dxa"/>
            <w:tcBorders>
              <w:top w:val="single" w:sz="4" w:space="0" w:color="auto"/>
              <w:left w:val="single" w:sz="4" w:space="0" w:color="auto"/>
              <w:bottom w:val="single" w:sz="4" w:space="0" w:color="auto"/>
            </w:tcBorders>
            <w:vAlign w:val="center"/>
          </w:tcPr>
          <w:p w14:paraId="3D2A0EB0"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Job Level:</w:t>
            </w:r>
          </w:p>
        </w:tc>
        <w:tc>
          <w:tcPr>
            <w:tcW w:w="2884" w:type="dxa"/>
            <w:tcBorders>
              <w:top w:val="single" w:sz="4" w:space="0" w:color="auto"/>
              <w:left w:val="single" w:sz="4" w:space="0" w:color="auto"/>
              <w:bottom w:val="single" w:sz="4" w:space="0" w:color="auto"/>
            </w:tcBorders>
            <w:vAlign w:val="center"/>
          </w:tcPr>
          <w:p w14:paraId="118248F6" w14:textId="77777777" w:rsidR="00BF5D87" w:rsidRPr="00BF5D87" w:rsidRDefault="00BF5D87" w:rsidP="00BF5D8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Cs/>
                <w:i/>
              </w:rPr>
            </w:pPr>
            <w:r w:rsidRPr="00BF5D87">
              <w:rPr>
                <w:rFonts w:ascii="Arial" w:hAnsi="Arial" w:cs="Arial"/>
                <w:bCs/>
                <w:i/>
              </w:rPr>
              <w:t xml:space="preserve">Salary </w:t>
            </w:r>
          </w:p>
          <w:p w14:paraId="4E35C2BC" w14:textId="0636B33A" w:rsidR="001C4C46" w:rsidRPr="00C26B2A" w:rsidRDefault="00BF5D87" w:rsidP="00BF5D87">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i/>
                <w:lang w:val="en-GB"/>
              </w:rPr>
            </w:pPr>
            <w:r w:rsidRPr="00BF5D87">
              <w:rPr>
                <w:rFonts w:ascii="Arial" w:hAnsi="Arial" w:cs="Arial"/>
                <w:bCs/>
                <w:i/>
              </w:rPr>
              <w:t>Grade 11 - £</w:t>
            </w:r>
            <w:r w:rsidR="00C22D9F">
              <w:rPr>
                <w:rFonts w:ascii="Arial" w:hAnsi="Arial" w:cs="Arial"/>
                <w:bCs/>
                <w:i/>
              </w:rPr>
              <w:t>52,076</w:t>
            </w:r>
            <w:r w:rsidRPr="00BF5D87">
              <w:rPr>
                <w:rFonts w:ascii="Arial" w:hAnsi="Arial" w:cs="Arial"/>
                <w:bCs/>
                <w:i/>
              </w:rPr>
              <w:t xml:space="preserve"> - £</w:t>
            </w:r>
            <w:r w:rsidR="00C22D9F">
              <w:rPr>
                <w:rFonts w:ascii="Arial" w:hAnsi="Arial" w:cs="Arial"/>
                <w:bCs/>
                <w:i/>
              </w:rPr>
              <w:t>56,676</w:t>
            </w:r>
          </w:p>
        </w:tc>
      </w:tr>
      <w:tr w:rsidR="00054EC1" w:rsidRPr="00494006" w14:paraId="177910F0" w14:textId="77777777" w:rsidTr="00A07A9D">
        <w:trPr>
          <w:trHeight w:val="279"/>
          <w:jc w:val="center"/>
        </w:trPr>
        <w:tc>
          <w:tcPr>
            <w:tcW w:w="1802" w:type="dxa"/>
            <w:tcBorders>
              <w:top w:val="single" w:sz="4" w:space="0" w:color="auto"/>
              <w:bottom w:val="single" w:sz="6" w:space="0" w:color="000000"/>
              <w:right w:val="single" w:sz="4" w:space="0" w:color="auto"/>
            </w:tcBorders>
            <w:tcMar>
              <w:top w:w="80" w:type="dxa"/>
              <w:left w:w="80" w:type="dxa"/>
              <w:bottom w:w="80" w:type="dxa"/>
              <w:right w:w="80" w:type="dxa"/>
            </w:tcMar>
            <w:vAlign w:val="center"/>
          </w:tcPr>
          <w:p w14:paraId="64F0C008" w14:textId="77777777" w:rsidR="00054EC1" w:rsidRPr="00494006" w:rsidRDefault="00B15233"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Pr>
                <w:rFonts w:ascii="Arial" w:hAnsi="Arial" w:cs="Arial"/>
                <w:b/>
                <w:lang w:val="en-GB"/>
              </w:rPr>
              <w:t>Service</w:t>
            </w:r>
            <w:r w:rsidR="00054EC1" w:rsidRPr="00494006">
              <w:rPr>
                <w:rFonts w:ascii="Arial" w:hAnsi="Arial" w:cs="Arial"/>
                <w:b/>
                <w:lang w:val="en-GB"/>
              </w:rPr>
              <w:t>:</w:t>
            </w:r>
          </w:p>
        </w:tc>
        <w:tc>
          <w:tcPr>
            <w:tcW w:w="3748" w:type="dxa"/>
            <w:tcBorders>
              <w:top w:val="single" w:sz="4" w:space="0" w:color="auto"/>
              <w:bottom w:val="single" w:sz="6" w:space="0" w:color="000000"/>
              <w:right w:val="single" w:sz="4" w:space="0" w:color="auto"/>
            </w:tcBorders>
            <w:vAlign w:val="center"/>
          </w:tcPr>
          <w:p w14:paraId="0303F2AA" w14:textId="77777777" w:rsidR="00054EC1" w:rsidRPr="00494006" w:rsidRDefault="001641A6" w:rsidP="001641A6">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i/>
                <w:lang w:val="en-GB"/>
              </w:rPr>
            </w:pPr>
            <w:r>
              <w:rPr>
                <w:rFonts w:ascii="Arial" w:hAnsi="Arial" w:cs="Arial"/>
                <w:i/>
                <w:lang w:val="en-GB"/>
              </w:rPr>
              <w:t>Police, Fire, Crime and Criminal Justice</w:t>
            </w:r>
            <w:r w:rsidR="0082770D">
              <w:rPr>
                <w:rFonts w:ascii="Arial" w:hAnsi="Arial" w:cs="Arial"/>
                <w:i/>
                <w:lang w:val="en-GB"/>
              </w:rPr>
              <w:t xml:space="preserve"> </w:t>
            </w:r>
          </w:p>
        </w:tc>
        <w:tc>
          <w:tcPr>
            <w:tcW w:w="1922" w:type="dxa"/>
            <w:tcBorders>
              <w:top w:val="single" w:sz="4" w:space="0" w:color="auto"/>
              <w:left w:val="single" w:sz="4" w:space="0" w:color="auto"/>
              <w:bottom w:val="single" w:sz="6" w:space="0" w:color="000000"/>
            </w:tcBorders>
            <w:vAlign w:val="center"/>
          </w:tcPr>
          <w:p w14:paraId="49810B9F" w14:textId="77777777" w:rsidR="00054EC1" w:rsidRPr="00494006" w:rsidRDefault="00054EC1"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Business Area:</w:t>
            </w:r>
          </w:p>
        </w:tc>
        <w:tc>
          <w:tcPr>
            <w:tcW w:w="2884" w:type="dxa"/>
            <w:tcBorders>
              <w:top w:val="single" w:sz="4" w:space="0" w:color="auto"/>
              <w:left w:val="single" w:sz="4" w:space="0" w:color="auto"/>
              <w:bottom w:val="single" w:sz="6" w:space="0" w:color="000000"/>
            </w:tcBorders>
            <w:vAlign w:val="center"/>
          </w:tcPr>
          <w:p w14:paraId="76A79E83" w14:textId="77777777" w:rsidR="00054EC1" w:rsidRPr="00B15233" w:rsidRDefault="00E41B14" w:rsidP="00A07A9D">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i/>
                <w:lang w:val="en-GB"/>
              </w:rPr>
            </w:pPr>
            <w:r>
              <w:rPr>
                <w:rFonts w:ascii="Arial" w:hAnsi="Arial" w:cs="Arial"/>
                <w:i/>
                <w:lang w:val="en-GB"/>
              </w:rPr>
              <w:t>Police, Fire, Crime and Criminal Justice</w:t>
            </w:r>
          </w:p>
        </w:tc>
      </w:tr>
    </w:tbl>
    <w:p w14:paraId="1A8B78B8" w14:textId="22230475" w:rsidR="00054EC1" w:rsidRDefault="00054EC1"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p w14:paraId="73A2E0CA" w14:textId="77777777" w:rsidR="00D02CC2" w:rsidRPr="00494006" w:rsidRDefault="00D02CC2" w:rsidP="00A6609A">
      <w:pPr>
        <w:pStyle w:val="Body"/>
        <w:pBdr>
          <w:top w:val="none" w:sz="0" w:space="0" w:color="auto"/>
          <w:left w:val="none" w:sz="0" w:space="0" w:color="auto"/>
          <w:bottom w:val="none" w:sz="0" w:space="0" w:color="auto"/>
          <w:right w:val="none" w:sz="0" w:space="0" w:color="auto"/>
          <w:bar w:val="none" w:sz="0" w:color="auto"/>
        </w:pBdr>
        <w:ind w:left="142" w:right="261" w:hanging="108"/>
        <w:jc w:val="both"/>
        <w:rPr>
          <w:b/>
          <w:bCs/>
          <w:iCs/>
          <w:sz w:val="24"/>
          <w:szCs w:val="24"/>
        </w:rPr>
      </w:pPr>
    </w:p>
    <w:tbl>
      <w:tblPr>
        <w:tblW w:w="103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80" w:firstRow="0" w:lastRow="0" w:firstColumn="1" w:lastColumn="0" w:noHBand="0" w:noVBand="0"/>
      </w:tblPr>
      <w:tblGrid>
        <w:gridCol w:w="10367"/>
      </w:tblGrid>
      <w:tr w:rsidR="00054EC1" w:rsidRPr="00494006" w14:paraId="0F194BBA" w14:textId="77777777" w:rsidTr="00A8014A">
        <w:trPr>
          <w:jc w:val="center"/>
        </w:trPr>
        <w:tc>
          <w:tcPr>
            <w:tcW w:w="10367" w:type="dxa"/>
            <w:tcBorders>
              <w:top w:val="single" w:sz="6" w:space="0" w:color="000000"/>
              <w:left w:val="single" w:sz="6" w:space="0" w:color="0000FF"/>
              <w:bottom w:val="single" w:sz="6" w:space="0" w:color="000000"/>
              <w:right w:val="single" w:sz="6" w:space="0" w:color="0000FF"/>
            </w:tcBorders>
            <w:shd w:val="clear" w:color="auto" w:fill="000000"/>
            <w:tcMar>
              <w:top w:w="80" w:type="dxa"/>
              <w:left w:w="80" w:type="dxa"/>
              <w:bottom w:w="80" w:type="dxa"/>
              <w:right w:w="80" w:type="dxa"/>
            </w:tcMar>
          </w:tcPr>
          <w:p w14:paraId="4A969D31" w14:textId="77777777" w:rsidR="00054EC1" w:rsidRPr="00494006" w:rsidRDefault="00054EC1" w:rsidP="00F77DB9">
            <w:pPr>
              <w:pStyle w:val="Heading3"/>
              <w:pBdr>
                <w:top w:val="none" w:sz="0" w:space="0" w:color="auto"/>
                <w:left w:val="none" w:sz="0" w:space="0" w:color="auto"/>
                <w:bottom w:val="none" w:sz="0" w:space="0" w:color="auto"/>
                <w:right w:val="none" w:sz="0" w:space="0" w:color="auto"/>
                <w:bar w:val="none" w:sz="0" w:color="auto"/>
              </w:pBdr>
              <w:ind w:left="21" w:right="261"/>
              <w:rPr>
                <w:lang w:val="en-GB"/>
              </w:rPr>
            </w:pPr>
            <w:r w:rsidRPr="00494006">
              <w:rPr>
                <w:lang w:val="en-GB"/>
              </w:rPr>
              <w:t>JOB PURPOSE</w:t>
            </w:r>
          </w:p>
        </w:tc>
      </w:tr>
      <w:tr w:rsidR="005C2773" w:rsidRPr="00494006" w14:paraId="2968D37B" w14:textId="77777777" w:rsidTr="00A8014A">
        <w:trPr>
          <w:jc w:val="center"/>
        </w:trPr>
        <w:tc>
          <w:tcPr>
            <w:tcW w:w="10367" w:type="dxa"/>
            <w:tcBorders>
              <w:top w:val="single" w:sz="6" w:space="0" w:color="000000"/>
              <w:left w:val="single" w:sz="6" w:space="0" w:color="0000FF"/>
              <w:bottom w:val="single" w:sz="4" w:space="0" w:color="auto"/>
              <w:right w:val="single" w:sz="6" w:space="0" w:color="0000FF"/>
            </w:tcBorders>
            <w:shd w:val="clear" w:color="auto" w:fill="auto"/>
            <w:tcMar>
              <w:top w:w="80" w:type="dxa"/>
              <w:left w:w="80" w:type="dxa"/>
              <w:bottom w:w="80" w:type="dxa"/>
              <w:right w:w="80" w:type="dxa"/>
            </w:tcMar>
          </w:tcPr>
          <w:p w14:paraId="587AD9C3" w14:textId="76D4E3F2" w:rsidR="006978BE" w:rsidRDefault="006978BE" w:rsidP="006978BE">
            <w:pPr>
              <w:autoSpaceDE w:val="0"/>
              <w:autoSpaceDN w:val="0"/>
              <w:adjustRightInd w:val="0"/>
              <w:rPr>
                <w:rFonts w:ascii="Arial" w:hAnsi="Arial" w:cs="Arial"/>
                <w:lang w:eastAsia="en-GB"/>
              </w:rPr>
            </w:pPr>
            <w:r w:rsidRPr="00A8014A">
              <w:rPr>
                <w:rFonts w:ascii="Arial" w:hAnsi="Arial" w:cs="Arial"/>
                <w:lang w:eastAsia="en-GB"/>
              </w:rPr>
              <w:t xml:space="preserve">To provide policy advice to the Deputy Mayor and Police, Crime, Criminal Justice and Fire team in influencing the </w:t>
            </w:r>
            <w:r>
              <w:rPr>
                <w:rFonts w:ascii="Arial" w:hAnsi="Arial" w:cs="Arial"/>
                <w:lang w:eastAsia="en-GB"/>
              </w:rPr>
              <w:t>police and c</w:t>
            </w:r>
            <w:r w:rsidRPr="00A8014A">
              <w:rPr>
                <w:rFonts w:ascii="Arial" w:hAnsi="Arial" w:cs="Arial"/>
                <w:lang w:eastAsia="en-GB"/>
              </w:rPr>
              <w:t xml:space="preserve">ommunity safety </w:t>
            </w:r>
            <w:r>
              <w:rPr>
                <w:rFonts w:ascii="Arial" w:hAnsi="Arial" w:cs="Arial"/>
                <w:lang w:eastAsia="en-GB"/>
              </w:rPr>
              <w:t xml:space="preserve">agenda at national, </w:t>
            </w:r>
            <w:proofErr w:type="gramStart"/>
            <w:r>
              <w:rPr>
                <w:rFonts w:ascii="Arial" w:hAnsi="Arial" w:cs="Arial"/>
                <w:lang w:eastAsia="en-GB"/>
              </w:rPr>
              <w:t>regional</w:t>
            </w:r>
            <w:proofErr w:type="gramEnd"/>
            <w:r>
              <w:rPr>
                <w:rFonts w:ascii="Arial" w:hAnsi="Arial" w:cs="Arial"/>
                <w:lang w:eastAsia="en-GB"/>
              </w:rPr>
              <w:t xml:space="preserve"> and local levels</w:t>
            </w:r>
            <w:r w:rsidR="00835D72">
              <w:rPr>
                <w:rFonts w:ascii="Arial" w:hAnsi="Arial" w:cs="Arial"/>
                <w:lang w:eastAsia="en-GB"/>
              </w:rPr>
              <w:t xml:space="preserve"> with a particular focus on </w:t>
            </w:r>
            <w:r w:rsidR="003F0AD8">
              <w:rPr>
                <w:rFonts w:ascii="Arial" w:hAnsi="Arial" w:cs="Arial"/>
                <w:lang w:eastAsia="en-GB"/>
              </w:rPr>
              <w:t xml:space="preserve">Children and Young People. </w:t>
            </w:r>
          </w:p>
          <w:p w14:paraId="5CEEFAF5" w14:textId="571E61CB" w:rsidR="00CB657B" w:rsidRDefault="00CB657B" w:rsidP="006978BE">
            <w:pPr>
              <w:autoSpaceDE w:val="0"/>
              <w:autoSpaceDN w:val="0"/>
              <w:adjustRightInd w:val="0"/>
              <w:rPr>
                <w:rFonts w:ascii="Arial" w:hAnsi="Arial" w:cs="Arial"/>
                <w:lang w:eastAsia="en-GB"/>
              </w:rPr>
            </w:pPr>
          </w:p>
          <w:p w14:paraId="439A8BF4" w14:textId="5795E7F3" w:rsidR="00CB657B" w:rsidRDefault="00CB657B" w:rsidP="006978BE">
            <w:pPr>
              <w:autoSpaceDE w:val="0"/>
              <w:autoSpaceDN w:val="0"/>
              <w:adjustRightInd w:val="0"/>
              <w:rPr>
                <w:rFonts w:ascii="Arial" w:hAnsi="Arial" w:cs="Arial"/>
                <w:lang w:eastAsia="en-GB"/>
              </w:rPr>
            </w:pPr>
            <w:r w:rsidRPr="00CB657B">
              <w:rPr>
                <w:rFonts w:ascii="Arial" w:hAnsi="Arial" w:cs="Arial"/>
                <w:lang w:eastAsia="en-GB"/>
              </w:rPr>
              <w:t>To</w:t>
            </w:r>
            <w:r>
              <w:rPr>
                <w:rFonts w:ascii="Arial" w:hAnsi="Arial" w:cs="Arial"/>
                <w:lang w:eastAsia="en-GB"/>
              </w:rPr>
              <w:t xml:space="preserve"> continually improve and develop a GM</w:t>
            </w:r>
            <w:r w:rsidRPr="00CB657B">
              <w:rPr>
                <w:rFonts w:ascii="Arial" w:hAnsi="Arial" w:cs="Arial"/>
                <w:lang w:eastAsia="en-GB"/>
              </w:rPr>
              <w:t xml:space="preserve"> Violence Reduction Unit, comprising senior leaders </w:t>
            </w:r>
            <w:proofErr w:type="gramStart"/>
            <w:r w:rsidRPr="00CB657B">
              <w:rPr>
                <w:rFonts w:ascii="Arial" w:hAnsi="Arial" w:cs="Arial"/>
                <w:lang w:eastAsia="en-GB"/>
              </w:rPr>
              <w:t>in the area of</w:t>
            </w:r>
            <w:proofErr w:type="gramEnd"/>
            <w:r w:rsidRPr="00CB657B">
              <w:rPr>
                <w:rFonts w:ascii="Arial" w:hAnsi="Arial" w:cs="Arial"/>
                <w:lang w:eastAsia="en-GB"/>
              </w:rPr>
              <w:t xml:space="preserve"> health, public health, policing, education and VCSE from across Greater Manchester</w:t>
            </w:r>
            <w:r>
              <w:rPr>
                <w:rFonts w:ascii="Arial" w:hAnsi="Arial" w:cs="Arial"/>
                <w:lang w:eastAsia="en-GB"/>
              </w:rPr>
              <w:t>.</w:t>
            </w:r>
          </w:p>
          <w:p w14:paraId="7C00FAB5" w14:textId="77777777" w:rsidR="006978BE" w:rsidRPr="00A8014A" w:rsidRDefault="006978BE" w:rsidP="006978BE">
            <w:pPr>
              <w:autoSpaceDE w:val="0"/>
              <w:autoSpaceDN w:val="0"/>
              <w:adjustRightInd w:val="0"/>
              <w:rPr>
                <w:rFonts w:ascii="Arial" w:hAnsi="Arial" w:cs="Arial"/>
                <w:lang w:eastAsia="en-GB"/>
              </w:rPr>
            </w:pPr>
          </w:p>
          <w:p w14:paraId="4C9EEF09" w14:textId="77777777" w:rsidR="00A8014A" w:rsidRDefault="00A8014A" w:rsidP="00A8014A">
            <w:pPr>
              <w:autoSpaceDE w:val="0"/>
              <w:autoSpaceDN w:val="0"/>
              <w:adjustRightInd w:val="0"/>
              <w:rPr>
                <w:rFonts w:ascii="Arial" w:hAnsi="Arial" w:cs="Arial"/>
                <w:lang w:eastAsia="en-GB"/>
              </w:rPr>
            </w:pPr>
            <w:r w:rsidRPr="00A8014A">
              <w:rPr>
                <w:rFonts w:ascii="Arial" w:hAnsi="Arial" w:cs="Arial"/>
                <w:lang w:eastAsia="en-GB"/>
              </w:rPr>
              <w:t xml:space="preserve">To establish and maintain effective relationships with GMP, </w:t>
            </w:r>
            <w:r w:rsidR="004B03A4">
              <w:rPr>
                <w:rFonts w:ascii="Arial" w:hAnsi="Arial" w:cs="Arial"/>
                <w:lang w:eastAsia="en-GB"/>
              </w:rPr>
              <w:t xml:space="preserve">GMFRS, </w:t>
            </w:r>
            <w:r w:rsidRPr="00A8014A">
              <w:rPr>
                <w:rFonts w:ascii="Arial" w:hAnsi="Arial" w:cs="Arial"/>
                <w:lang w:eastAsia="en-GB"/>
              </w:rPr>
              <w:t>partners and leaders across Greater Manchester to continue to influence the local and national agenda</w:t>
            </w:r>
          </w:p>
          <w:p w14:paraId="0844FAB9" w14:textId="77777777" w:rsidR="006978BE" w:rsidRDefault="006978BE" w:rsidP="00A8014A">
            <w:pPr>
              <w:autoSpaceDE w:val="0"/>
              <w:autoSpaceDN w:val="0"/>
              <w:adjustRightInd w:val="0"/>
              <w:rPr>
                <w:rFonts w:ascii="Arial" w:hAnsi="Arial" w:cs="Arial"/>
                <w:lang w:eastAsia="en-GB"/>
              </w:rPr>
            </w:pPr>
          </w:p>
          <w:p w14:paraId="59534580" w14:textId="77777777" w:rsidR="006978BE" w:rsidRDefault="006978BE" w:rsidP="00A8014A">
            <w:pPr>
              <w:autoSpaceDE w:val="0"/>
              <w:autoSpaceDN w:val="0"/>
              <w:adjustRightInd w:val="0"/>
              <w:rPr>
                <w:rFonts w:ascii="Arial" w:hAnsi="Arial" w:cs="Arial"/>
                <w:lang w:eastAsia="en-GB"/>
              </w:rPr>
            </w:pPr>
            <w:r>
              <w:rPr>
                <w:rFonts w:ascii="Arial" w:hAnsi="Arial" w:cs="Arial"/>
                <w:lang w:eastAsia="en-GB"/>
              </w:rPr>
              <w:t xml:space="preserve">Working closely with other principals in the </w:t>
            </w:r>
            <w:r w:rsidRPr="006978BE">
              <w:rPr>
                <w:rFonts w:ascii="Arial" w:hAnsi="Arial" w:cs="Arial"/>
                <w:lang w:eastAsia="en-GB"/>
              </w:rPr>
              <w:t>Police, Crime, Criminal Justice and Fire team</w:t>
            </w:r>
            <w:r>
              <w:rPr>
                <w:rFonts w:ascii="Arial" w:hAnsi="Arial" w:cs="Arial"/>
                <w:lang w:eastAsia="en-GB"/>
              </w:rPr>
              <w:t>, to provide for the Deputy Mayor an integrated approach to policy development and implementation across the police and crime agenda.</w:t>
            </w:r>
          </w:p>
          <w:p w14:paraId="6A9E257A" w14:textId="77777777" w:rsidR="006978BE" w:rsidRDefault="006978BE" w:rsidP="00A8014A">
            <w:pPr>
              <w:autoSpaceDE w:val="0"/>
              <w:autoSpaceDN w:val="0"/>
              <w:adjustRightInd w:val="0"/>
              <w:rPr>
                <w:rFonts w:ascii="Arial" w:hAnsi="Arial" w:cs="Arial"/>
                <w:lang w:eastAsia="en-GB"/>
              </w:rPr>
            </w:pPr>
          </w:p>
          <w:p w14:paraId="50109B53" w14:textId="420BFFA1" w:rsidR="006978BE" w:rsidRPr="00664C7F" w:rsidRDefault="006E73D1" w:rsidP="00A8014A">
            <w:pPr>
              <w:autoSpaceDE w:val="0"/>
              <w:autoSpaceDN w:val="0"/>
              <w:adjustRightInd w:val="0"/>
              <w:rPr>
                <w:rFonts w:ascii="Arial" w:hAnsi="Arial" w:cs="Arial"/>
                <w:lang w:eastAsia="en-GB"/>
              </w:rPr>
            </w:pPr>
            <w:r w:rsidRPr="00664C7F">
              <w:rPr>
                <w:rFonts w:ascii="Arial" w:hAnsi="Arial" w:cs="Arial"/>
                <w:lang w:eastAsia="en-GB"/>
              </w:rPr>
              <w:t xml:space="preserve">To monitor outcomes and performance </w:t>
            </w:r>
            <w:r w:rsidR="003F0AD8">
              <w:rPr>
                <w:rFonts w:ascii="Arial" w:hAnsi="Arial" w:cs="Arial"/>
                <w:lang w:eastAsia="en-GB"/>
              </w:rPr>
              <w:t>relating to the Children and Young People</w:t>
            </w:r>
            <w:r w:rsidRPr="00664C7F">
              <w:rPr>
                <w:rFonts w:ascii="Arial" w:hAnsi="Arial" w:cs="Arial"/>
                <w:lang w:eastAsia="en-GB"/>
              </w:rPr>
              <w:t xml:space="preserve"> portfolio and identify areas for improvement</w:t>
            </w:r>
          </w:p>
          <w:p w14:paraId="2823AF79" w14:textId="77777777" w:rsidR="006E73D1" w:rsidRDefault="006E73D1" w:rsidP="00A8014A">
            <w:pPr>
              <w:autoSpaceDE w:val="0"/>
              <w:autoSpaceDN w:val="0"/>
              <w:adjustRightInd w:val="0"/>
              <w:rPr>
                <w:rFonts w:ascii="Arial" w:hAnsi="Arial" w:cs="Arial"/>
                <w:lang w:eastAsia="en-GB"/>
              </w:rPr>
            </w:pPr>
          </w:p>
          <w:p w14:paraId="7C0F7325" w14:textId="77777777" w:rsidR="006E73D1" w:rsidRDefault="006E73D1" w:rsidP="00A8014A">
            <w:pPr>
              <w:autoSpaceDE w:val="0"/>
              <w:autoSpaceDN w:val="0"/>
              <w:adjustRightInd w:val="0"/>
              <w:rPr>
                <w:rFonts w:ascii="Arial" w:hAnsi="Arial" w:cs="Arial"/>
                <w:lang w:eastAsia="en-GB"/>
              </w:rPr>
            </w:pPr>
            <w:r>
              <w:rPr>
                <w:rFonts w:ascii="Arial" w:hAnsi="Arial" w:cs="Arial"/>
                <w:lang w:eastAsia="en-GB"/>
              </w:rPr>
              <w:t xml:space="preserve">To build relationships with Local Authority elected members, </w:t>
            </w:r>
            <w:proofErr w:type="gramStart"/>
            <w:r>
              <w:rPr>
                <w:rFonts w:ascii="Arial" w:hAnsi="Arial" w:cs="Arial"/>
                <w:lang w:eastAsia="en-GB"/>
              </w:rPr>
              <w:t>officer</w:t>
            </w:r>
            <w:proofErr w:type="gramEnd"/>
            <w:r>
              <w:rPr>
                <w:rFonts w:ascii="Arial" w:hAnsi="Arial" w:cs="Arial"/>
                <w:lang w:eastAsia="en-GB"/>
              </w:rPr>
              <w:t xml:space="preserve"> and members of Parliament; to support the development of strong community safety partnerships across Greater Manchester.</w:t>
            </w:r>
          </w:p>
          <w:p w14:paraId="77C14980" w14:textId="77777777" w:rsidR="006E73D1" w:rsidRDefault="006E73D1" w:rsidP="00A8014A">
            <w:pPr>
              <w:autoSpaceDE w:val="0"/>
              <w:autoSpaceDN w:val="0"/>
              <w:adjustRightInd w:val="0"/>
              <w:rPr>
                <w:rFonts w:ascii="Arial" w:hAnsi="Arial" w:cs="Arial"/>
                <w:lang w:eastAsia="en-GB"/>
              </w:rPr>
            </w:pPr>
          </w:p>
          <w:p w14:paraId="4D2DA577" w14:textId="77777777" w:rsidR="006E73D1" w:rsidRDefault="006E73D1" w:rsidP="00A8014A">
            <w:pPr>
              <w:autoSpaceDE w:val="0"/>
              <w:autoSpaceDN w:val="0"/>
              <w:adjustRightInd w:val="0"/>
              <w:rPr>
                <w:rFonts w:ascii="Arial" w:hAnsi="Arial" w:cs="Arial"/>
                <w:lang w:eastAsia="en-GB"/>
              </w:rPr>
            </w:pPr>
            <w:r>
              <w:rPr>
                <w:rFonts w:ascii="Arial" w:hAnsi="Arial" w:cs="Arial"/>
                <w:lang w:eastAsia="en-GB"/>
              </w:rPr>
              <w:t xml:space="preserve">To manage Partnership officers within the </w:t>
            </w:r>
            <w:r w:rsidRPr="006E73D1">
              <w:rPr>
                <w:rFonts w:ascii="Arial" w:hAnsi="Arial" w:cs="Arial"/>
                <w:lang w:eastAsia="en-GB"/>
              </w:rPr>
              <w:t>Police, Crime, Criminal Justice and Fire team</w:t>
            </w:r>
            <w:r>
              <w:rPr>
                <w:rFonts w:ascii="Arial" w:hAnsi="Arial" w:cs="Arial"/>
                <w:lang w:eastAsia="en-GB"/>
              </w:rPr>
              <w:t xml:space="preserve"> to implement programmes and projects.</w:t>
            </w:r>
          </w:p>
          <w:p w14:paraId="6B31AAB5" w14:textId="77777777" w:rsidR="006E73D1" w:rsidRDefault="006E73D1" w:rsidP="00A8014A">
            <w:pPr>
              <w:autoSpaceDE w:val="0"/>
              <w:autoSpaceDN w:val="0"/>
              <w:adjustRightInd w:val="0"/>
              <w:rPr>
                <w:rFonts w:ascii="Arial" w:hAnsi="Arial" w:cs="Arial"/>
                <w:lang w:eastAsia="en-GB"/>
              </w:rPr>
            </w:pPr>
          </w:p>
          <w:p w14:paraId="6B6ED1D8" w14:textId="77777777" w:rsidR="006E73D1" w:rsidRDefault="006E73D1" w:rsidP="00A8014A">
            <w:pPr>
              <w:autoSpaceDE w:val="0"/>
              <w:autoSpaceDN w:val="0"/>
              <w:adjustRightInd w:val="0"/>
              <w:rPr>
                <w:rFonts w:ascii="Arial" w:hAnsi="Arial" w:cs="Arial"/>
                <w:lang w:eastAsia="en-GB"/>
              </w:rPr>
            </w:pPr>
            <w:r>
              <w:rPr>
                <w:rFonts w:ascii="Arial" w:hAnsi="Arial" w:cs="Arial"/>
                <w:lang w:eastAsia="en-GB"/>
              </w:rPr>
              <w:t>To respond to members of the public and local representative; to represent the Deputy Mayor where necessary.</w:t>
            </w:r>
          </w:p>
          <w:p w14:paraId="1575417C" w14:textId="77777777" w:rsidR="006E73D1" w:rsidRDefault="006E73D1" w:rsidP="00A8014A">
            <w:pPr>
              <w:autoSpaceDE w:val="0"/>
              <w:autoSpaceDN w:val="0"/>
              <w:adjustRightInd w:val="0"/>
              <w:rPr>
                <w:rFonts w:ascii="Arial" w:hAnsi="Arial" w:cs="Arial"/>
                <w:lang w:eastAsia="en-GB"/>
              </w:rPr>
            </w:pPr>
          </w:p>
          <w:p w14:paraId="4E5DE8D2" w14:textId="77777777" w:rsidR="006E73D1" w:rsidRPr="00A8014A" w:rsidRDefault="006E73D1" w:rsidP="00A8014A">
            <w:pPr>
              <w:autoSpaceDE w:val="0"/>
              <w:autoSpaceDN w:val="0"/>
              <w:adjustRightInd w:val="0"/>
              <w:rPr>
                <w:rFonts w:ascii="Arial" w:hAnsi="Arial" w:cs="Arial"/>
                <w:lang w:eastAsia="en-GB"/>
              </w:rPr>
            </w:pPr>
            <w:r>
              <w:rPr>
                <w:rFonts w:ascii="Arial" w:hAnsi="Arial" w:cs="Arial"/>
                <w:lang w:eastAsia="en-GB"/>
              </w:rPr>
              <w:t xml:space="preserve">To work across the GMCA as required to integrate the work of the </w:t>
            </w:r>
            <w:r w:rsidRPr="006E73D1">
              <w:rPr>
                <w:rFonts w:ascii="Arial" w:hAnsi="Arial" w:cs="Arial"/>
                <w:lang w:eastAsia="en-GB"/>
              </w:rPr>
              <w:t>Police, Crime, Criminal Justice and Fire team</w:t>
            </w:r>
            <w:r>
              <w:rPr>
                <w:rFonts w:ascii="Arial" w:hAnsi="Arial" w:cs="Arial"/>
                <w:lang w:eastAsia="en-GB"/>
              </w:rPr>
              <w:t xml:space="preserve"> with the wider GM Strategy.</w:t>
            </w:r>
          </w:p>
          <w:p w14:paraId="03B991AA" w14:textId="77777777" w:rsidR="00A8014A" w:rsidRPr="00A8014A" w:rsidRDefault="00A8014A" w:rsidP="00A8014A">
            <w:pPr>
              <w:autoSpaceDE w:val="0"/>
              <w:autoSpaceDN w:val="0"/>
              <w:adjustRightInd w:val="0"/>
              <w:rPr>
                <w:rFonts w:ascii="Arial" w:hAnsi="Arial" w:cs="Arial"/>
                <w:lang w:eastAsia="en-GB"/>
              </w:rPr>
            </w:pPr>
          </w:p>
          <w:p w14:paraId="3FE33024" w14:textId="0A1F03DD" w:rsidR="004D218A" w:rsidRDefault="00835D72" w:rsidP="00A8014A">
            <w:pPr>
              <w:autoSpaceDE w:val="0"/>
              <w:autoSpaceDN w:val="0"/>
              <w:adjustRightInd w:val="0"/>
              <w:rPr>
                <w:rFonts w:ascii="Arial" w:hAnsi="Arial" w:cs="Arial"/>
                <w:lang w:eastAsia="en-GB"/>
              </w:rPr>
            </w:pPr>
            <w:r w:rsidRPr="00835D72">
              <w:rPr>
                <w:rFonts w:ascii="Arial" w:hAnsi="Arial" w:cs="Arial"/>
                <w:lang w:eastAsia="en-GB"/>
              </w:rPr>
              <w:t xml:space="preserve">To contribute to the development and support of community safety partnerships across Greater Manchester, with a focus on communities and resilience </w:t>
            </w:r>
            <w:proofErr w:type="gramStart"/>
            <w:r w:rsidRPr="00835D72">
              <w:rPr>
                <w:rFonts w:ascii="Arial" w:hAnsi="Arial" w:cs="Arial"/>
                <w:lang w:eastAsia="en-GB"/>
              </w:rPr>
              <w:t>in order to</w:t>
            </w:r>
            <w:proofErr w:type="gramEnd"/>
            <w:r w:rsidRPr="00835D72">
              <w:rPr>
                <w:rFonts w:ascii="Arial" w:hAnsi="Arial" w:cs="Arial"/>
                <w:lang w:eastAsia="en-GB"/>
              </w:rPr>
              <w:t xml:space="preserve"> play a full and active role in </w:t>
            </w:r>
            <w:r w:rsidR="003F0AD8">
              <w:rPr>
                <w:rFonts w:ascii="Arial" w:hAnsi="Arial" w:cs="Arial"/>
                <w:lang w:eastAsia="en-GB"/>
              </w:rPr>
              <w:t>reducing the risk of becoming involved in the criminal justice system for children and young people</w:t>
            </w:r>
          </w:p>
          <w:p w14:paraId="4AE761DE" w14:textId="77777777" w:rsidR="00835D72" w:rsidRPr="00664C7F" w:rsidRDefault="00835D72" w:rsidP="00A8014A">
            <w:pPr>
              <w:autoSpaceDE w:val="0"/>
              <w:autoSpaceDN w:val="0"/>
              <w:adjustRightInd w:val="0"/>
              <w:rPr>
                <w:rFonts w:ascii="Arial" w:hAnsi="Arial" w:cs="Arial"/>
                <w:lang w:eastAsia="en-GB"/>
              </w:rPr>
            </w:pPr>
          </w:p>
          <w:p w14:paraId="09BA9F56" w14:textId="71CFBBCA" w:rsidR="00A8014A" w:rsidRPr="00664C7F" w:rsidRDefault="00A8014A" w:rsidP="00A8014A">
            <w:pPr>
              <w:autoSpaceDE w:val="0"/>
              <w:autoSpaceDN w:val="0"/>
              <w:adjustRightInd w:val="0"/>
              <w:rPr>
                <w:rFonts w:ascii="Arial" w:hAnsi="Arial" w:cs="Arial"/>
                <w:lang w:eastAsia="en-GB"/>
              </w:rPr>
            </w:pPr>
            <w:r w:rsidRPr="00664C7F">
              <w:rPr>
                <w:rFonts w:ascii="Arial" w:hAnsi="Arial" w:cs="Arial"/>
                <w:lang w:eastAsia="en-GB"/>
              </w:rPr>
              <w:t xml:space="preserve">To contribute </w:t>
            </w:r>
            <w:r w:rsidR="008516B4" w:rsidRPr="00664C7F">
              <w:rPr>
                <w:rFonts w:ascii="Arial" w:hAnsi="Arial" w:cs="Arial"/>
                <w:lang w:eastAsia="en-GB"/>
              </w:rPr>
              <w:t>to, influence</w:t>
            </w:r>
            <w:r w:rsidR="00CA33A1" w:rsidRPr="00664C7F">
              <w:rPr>
                <w:rFonts w:ascii="Arial" w:hAnsi="Arial" w:cs="Arial"/>
                <w:lang w:eastAsia="en-GB"/>
              </w:rPr>
              <w:t xml:space="preserve"> and act as a key advisor on </w:t>
            </w:r>
            <w:r w:rsidR="003F0AD8">
              <w:rPr>
                <w:rFonts w:ascii="Arial" w:hAnsi="Arial" w:cs="Arial"/>
                <w:lang w:eastAsia="en-GB"/>
              </w:rPr>
              <w:t xml:space="preserve">children and young people in relation to crime and community safety in areas </w:t>
            </w:r>
            <w:proofErr w:type="gramStart"/>
            <w:r w:rsidR="003F0AD8">
              <w:rPr>
                <w:rFonts w:ascii="Arial" w:hAnsi="Arial" w:cs="Arial"/>
                <w:lang w:eastAsia="en-GB"/>
              </w:rPr>
              <w:t xml:space="preserve">of </w:t>
            </w:r>
            <w:r w:rsidR="00DE6E9D" w:rsidRPr="00664C7F">
              <w:rPr>
                <w:rFonts w:ascii="Arial" w:hAnsi="Arial" w:cs="Arial"/>
                <w:lang w:eastAsia="en-GB"/>
              </w:rPr>
              <w:t xml:space="preserve"> </w:t>
            </w:r>
            <w:r w:rsidRPr="00664C7F">
              <w:rPr>
                <w:rFonts w:ascii="Arial" w:hAnsi="Arial" w:cs="Arial"/>
                <w:lang w:eastAsia="en-GB"/>
              </w:rPr>
              <w:t>policy</w:t>
            </w:r>
            <w:proofErr w:type="gramEnd"/>
            <w:r w:rsidRPr="00664C7F">
              <w:rPr>
                <w:rFonts w:ascii="Arial" w:hAnsi="Arial" w:cs="Arial"/>
                <w:lang w:eastAsia="en-GB"/>
              </w:rPr>
              <w:t xml:space="preserve"> development, working with the </w:t>
            </w:r>
            <w:r w:rsidR="00630C02" w:rsidRPr="00664C7F">
              <w:rPr>
                <w:rFonts w:ascii="Arial" w:hAnsi="Arial" w:cs="Arial"/>
                <w:lang w:eastAsia="en-GB"/>
              </w:rPr>
              <w:t>p</w:t>
            </w:r>
            <w:r w:rsidRPr="00664C7F">
              <w:rPr>
                <w:rFonts w:ascii="Arial" w:hAnsi="Arial" w:cs="Arial"/>
                <w:lang w:eastAsia="en-GB"/>
              </w:rPr>
              <w:t>olic</w:t>
            </w:r>
            <w:r w:rsidR="00630C02" w:rsidRPr="00664C7F">
              <w:rPr>
                <w:rFonts w:ascii="Arial" w:hAnsi="Arial" w:cs="Arial"/>
                <w:lang w:eastAsia="en-GB"/>
              </w:rPr>
              <w:t>e, fire and rescue service</w:t>
            </w:r>
            <w:r w:rsidRPr="00664C7F">
              <w:rPr>
                <w:rFonts w:ascii="Arial" w:hAnsi="Arial" w:cs="Arial"/>
                <w:lang w:eastAsia="en-GB"/>
              </w:rPr>
              <w:t xml:space="preserve"> and other partners</w:t>
            </w:r>
          </w:p>
          <w:p w14:paraId="577F6568" w14:textId="77777777" w:rsidR="00503719" w:rsidRDefault="00503719" w:rsidP="00A8014A">
            <w:pPr>
              <w:autoSpaceDE w:val="0"/>
              <w:autoSpaceDN w:val="0"/>
              <w:adjustRightInd w:val="0"/>
              <w:rPr>
                <w:rFonts w:ascii="Arial" w:hAnsi="Arial" w:cs="Arial"/>
                <w:lang w:eastAsia="en-GB"/>
              </w:rPr>
            </w:pPr>
          </w:p>
          <w:p w14:paraId="4D622557" w14:textId="77777777" w:rsidR="00503719" w:rsidRPr="00A8014A" w:rsidRDefault="00503719" w:rsidP="00A8014A">
            <w:pPr>
              <w:autoSpaceDE w:val="0"/>
              <w:autoSpaceDN w:val="0"/>
              <w:adjustRightInd w:val="0"/>
              <w:rPr>
                <w:rFonts w:ascii="Arial" w:hAnsi="Arial" w:cs="Arial"/>
                <w:lang w:eastAsia="en-GB"/>
              </w:rPr>
            </w:pPr>
            <w:r>
              <w:rPr>
                <w:rFonts w:ascii="Arial" w:hAnsi="Arial" w:cs="Arial"/>
                <w:lang w:eastAsia="en-GB"/>
              </w:rPr>
              <w:t>To provide policy advice and guidance to Police, Fire, Crime and Criminal Justice team Principals</w:t>
            </w:r>
          </w:p>
          <w:p w14:paraId="493F5D49" w14:textId="77777777" w:rsidR="00A8014A" w:rsidRPr="00A8014A" w:rsidRDefault="00A8014A" w:rsidP="00A8014A">
            <w:pPr>
              <w:autoSpaceDE w:val="0"/>
              <w:autoSpaceDN w:val="0"/>
              <w:adjustRightInd w:val="0"/>
              <w:rPr>
                <w:rFonts w:ascii="Arial" w:hAnsi="Arial" w:cs="Arial"/>
                <w:lang w:eastAsia="en-GB"/>
              </w:rPr>
            </w:pPr>
          </w:p>
          <w:p w14:paraId="1EEA9BD4" w14:textId="77777777" w:rsidR="004D4C22" w:rsidRPr="00F316EC" w:rsidRDefault="003D4C04" w:rsidP="004D218A">
            <w:pPr>
              <w:autoSpaceDE w:val="0"/>
              <w:autoSpaceDN w:val="0"/>
              <w:adjustRightInd w:val="0"/>
              <w:rPr>
                <w:rFonts w:ascii="Arial" w:hAnsi="Arial" w:cs="Arial"/>
              </w:rPr>
            </w:pPr>
            <w:r w:rsidRPr="003D4C04">
              <w:rPr>
                <w:rFonts w:ascii="Arial" w:hAnsi="Arial" w:cs="Arial"/>
                <w:lang w:eastAsia="en-GB"/>
              </w:rPr>
              <w:t>To contribute to the continued delivery of the Deputy Mayor’s plans, priorities and strategies to achieve planned policing, community safety, including fire and criminal justice outcomes for the people and communities of Greater Manchester</w:t>
            </w:r>
          </w:p>
        </w:tc>
      </w:tr>
    </w:tbl>
    <w:p w14:paraId="3585E9C1" w14:textId="77777777" w:rsidR="00F555C0" w:rsidRDefault="00F555C0">
      <w:pPr>
        <w:pBdr>
          <w:top w:val="none" w:sz="0" w:space="0" w:color="auto"/>
          <w:left w:val="none" w:sz="0" w:space="0" w:color="auto"/>
          <w:bottom w:val="none" w:sz="0" w:space="0" w:color="auto"/>
          <w:right w:val="none" w:sz="0" w:space="0" w:color="auto"/>
          <w:bar w:val="none" w:sz="0" w:color="auto"/>
        </w:pBdr>
      </w:pPr>
    </w:p>
    <w:p w14:paraId="6D65634F" w14:textId="77777777" w:rsidR="00DE6E9D" w:rsidRDefault="00DE6E9D">
      <w:pPr>
        <w:pBdr>
          <w:top w:val="none" w:sz="0" w:space="0" w:color="auto"/>
          <w:left w:val="none" w:sz="0" w:space="0" w:color="auto"/>
          <w:bottom w:val="none" w:sz="0" w:space="0" w:color="auto"/>
          <w:right w:val="none" w:sz="0" w:space="0" w:color="auto"/>
          <w:bar w:val="none" w:sz="0" w:color="auto"/>
        </w:pBd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6"/>
      </w:tblGrid>
      <w:tr w:rsidR="00484D6A" w:rsidRPr="00494006" w14:paraId="3A69799B" w14:textId="77777777" w:rsidTr="00F555C0">
        <w:trPr>
          <w:trHeight w:val="180"/>
          <w:jc w:val="center"/>
        </w:trPr>
        <w:tc>
          <w:tcPr>
            <w:tcW w:w="10356" w:type="dxa"/>
            <w:shd w:val="clear" w:color="auto" w:fill="000000"/>
            <w:tcMar>
              <w:top w:w="80" w:type="dxa"/>
              <w:left w:w="80" w:type="dxa"/>
              <w:bottom w:w="80" w:type="dxa"/>
              <w:right w:w="80" w:type="dxa"/>
            </w:tcMar>
          </w:tcPr>
          <w:p w14:paraId="659FB180" w14:textId="77777777" w:rsidR="00484D6A" w:rsidRPr="00F555C0" w:rsidRDefault="00484D6A" w:rsidP="004D218A">
            <w:pPr>
              <w:pStyle w:val="Body"/>
              <w:pBdr>
                <w:top w:val="none" w:sz="0" w:space="0" w:color="auto"/>
                <w:left w:val="none" w:sz="0" w:space="0" w:color="auto"/>
                <w:bottom w:val="none" w:sz="0" w:space="0" w:color="auto"/>
                <w:right w:val="none" w:sz="0" w:space="0" w:color="auto"/>
                <w:bar w:val="none" w:sz="0" w:color="auto"/>
              </w:pBdr>
              <w:ind w:right="261"/>
              <w:rPr>
                <w:b/>
                <w:bCs/>
                <w:iCs/>
                <w:sz w:val="24"/>
                <w:szCs w:val="24"/>
              </w:rPr>
            </w:pPr>
            <w:r w:rsidRPr="00494006">
              <w:rPr>
                <w:b/>
                <w:bCs/>
                <w:iCs/>
                <w:sz w:val="24"/>
                <w:szCs w:val="24"/>
              </w:rPr>
              <w:br w:type="page"/>
            </w:r>
            <w:r w:rsidR="004D218A">
              <w:rPr>
                <w:b/>
                <w:bCs/>
                <w:color w:val="FFFFFF"/>
                <w:sz w:val="24"/>
                <w:szCs w:val="24"/>
                <w:u w:color="FFFFFF"/>
              </w:rPr>
              <w:t>WORKING DIRECTLY WITH</w:t>
            </w:r>
          </w:p>
        </w:tc>
      </w:tr>
      <w:tr w:rsidR="00484D6A" w:rsidRPr="00494006" w14:paraId="30ADCCB2" w14:textId="77777777" w:rsidTr="00F555C0">
        <w:trPr>
          <w:trHeight w:val="180"/>
          <w:jc w:val="center"/>
        </w:trPr>
        <w:tc>
          <w:tcPr>
            <w:tcW w:w="10356" w:type="dxa"/>
            <w:tcMar>
              <w:top w:w="80" w:type="dxa"/>
              <w:left w:w="363" w:type="dxa"/>
              <w:bottom w:w="80" w:type="dxa"/>
              <w:right w:w="80" w:type="dxa"/>
            </w:tcMar>
          </w:tcPr>
          <w:p w14:paraId="7B6AFDAE" w14:textId="2F40AEAE" w:rsidR="00671773" w:rsidRDefault="00671773" w:rsidP="00CB657B">
            <w:pPr>
              <w:pStyle w:val="ListParagraph"/>
              <w:numPr>
                <w:ilvl w:val="0"/>
                <w:numId w:val="34"/>
              </w:numPr>
              <w:pBdr>
                <w:top w:val="none" w:sz="0" w:space="0" w:color="auto"/>
                <w:left w:val="none" w:sz="0" w:space="0" w:color="auto"/>
                <w:bottom w:val="none" w:sz="0" w:space="0" w:color="auto"/>
                <w:right w:val="none" w:sz="0" w:space="0" w:color="auto"/>
                <w:bar w:val="none" w:sz="0" w:color="auto"/>
              </w:pBdr>
              <w:ind w:right="261"/>
              <w:jc w:val="both"/>
              <w:rPr>
                <w:lang w:val="en-GB"/>
              </w:rPr>
            </w:pPr>
            <w:r w:rsidRPr="00CB657B">
              <w:rPr>
                <w:lang w:val="en-GB"/>
              </w:rPr>
              <w:t>Deputy Mayor</w:t>
            </w:r>
          </w:p>
          <w:p w14:paraId="5F7A2213" w14:textId="1C7A5F87" w:rsidR="00CB657B" w:rsidRPr="00CB657B" w:rsidRDefault="00184707" w:rsidP="00CB657B">
            <w:pPr>
              <w:pStyle w:val="ListParagraph"/>
              <w:numPr>
                <w:ilvl w:val="0"/>
                <w:numId w:val="34"/>
              </w:numPr>
              <w:pBdr>
                <w:top w:val="none" w:sz="0" w:space="0" w:color="auto"/>
                <w:left w:val="none" w:sz="0" w:space="0" w:color="auto"/>
                <w:bottom w:val="none" w:sz="0" w:space="0" w:color="auto"/>
                <w:right w:val="none" w:sz="0" w:space="0" w:color="auto"/>
                <w:bar w:val="none" w:sz="0" w:color="auto"/>
              </w:pBdr>
              <w:ind w:right="261"/>
              <w:jc w:val="both"/>
              <w:rPr>
                <w:lang w:val="en-GB"/>
              </w:rPr>
            </w:pPr>
            <w:r>
              <w:rPr>
                <w:lang w:val="en-GB"/>
              </w:rPr>
              <w:t xml:space="preserve">Government </w:t>
            </w:r>
            <w:proofErr w:type="spellStart"/>
            <w:r>
              <w:rPr>
                <w:lang w:val="en-GB"/>
              </w:rPr>
              <w:t>deaprtments</w:t>
            </w:r>
            <w:proofErr w:type="spellEnd"/>
          </w:p>
          <w:p w14:paraId="5292FC43" w14:textId="77777777" w:rsidR="00F555C0" w:rsidRPr="00CB657B" w:rsidRDefault="00F555C0" w:rsidP="00CB657B">
            <w:pPr>
              <w:pStyle w:val="ListParagraph"/>
              <w:numPr>
                <w:ilvl w:val="0"/>
                <w:numId w:val="34"/>
              </w:numPr>
              <w:pBdr>
                <w:top w:val="none" w:sz="0" w:space="0" w:color="auto"/>
                <w:left w:val="none" w:sz="0" w:space="0" w:color="auto"/>
                <w:bottom w:val="none" w:sz="0" w:space="0" w:color="auto"/>
                <w:right w:val="none" w:sz="0" w:space="0" w:color="auto"/>
                <w:bar w:val="none" w:sz="0" w:color="auto"/>
              </w:pBdr>
              <w:ind w:right="261"/>
              <w:jc w:val="both"/>
              <w:rPr>
                <w:lang w:val="en-GB"/>
              </w:rPr>
            </w:pPr>
            <w:r w:rsidRPr="00CB657B">
              <w:rPr>
                <w:lang w:val="en-GB"/>
              </w:rPr>
              <w:t>Internal and external customer groups and strategic partners</w:t>
            </w:r>
          </w:p>
          <w:p w14:paraId="6BE48083" w14:textId="77777777" w:rsidR="00F555C0" w:rsidRPr="00CB657B" w:rsidRDefault="00F555C0" w:rsidP="00CB657B">
            <w:pPr>
              <w:pStyle w:val="ListParagraph"/>
              <w:numPr>
                <w:ilvl w:val="0"/>
                <w:numId w:val="34"/>
              </w:numPr>
              <w:pBdr>
                <w:top w:val="none" w:sz="0" w:space="0" w:color="auto"/>
                <w:left w:val="none" w:sz="0" w:space="0" w:color="auto"/>
                <w:bottom w:val="none" w:sz="0" w:space="0" w:color="auto"/>
                <w:right w:val="none" w:sz="0" w:space="0" w:color="auto"/>
                <w:bar w:val="none" w:sz="0" w:color="auto"/>
              </w:pBdr>
              <w:ind w:right="261"/>
              <w:jc w:val="both"/>
              <w:rPr>
                <w:lang w:val="en-GB"/>
              </w:rPr>
            </w:pPr>
            <w:r w:rsidRPr="00CB657B">
              <w:rPr>
                <w:lang w:val="en-GB"/>
              </w:rPr>
              <w:t xml:space="preserve">Senior Managers from across GM’s public sector and stakeholders/partners  </w:t>
            </w:r>
          </w:p>
          <w:p w14:paraId="77D0C9B8" w14:textId="77777777" w:rsidR="00CB657B" w:rsidRPr="00CB657B" w:rsidRDefault="00F555C0" w:rsidP="00CB657B">
            <w:pPr>
              <w:pStyle w:val="ListParagraph"/>
              <w:numPr>
                <w:ilvl w:val="0"/>
                <w:numId w:val="34"/>
              </w:numPr>
              <w:pBdr>
                <w:top w:val="none" w:sz="0" w:space="0" w:color="auto"/>
                <w:left w:val="none" w:sz="0" w:space="0" w:color="auto"/>
                <w:bottom w:val="none" w:sz="0" w:space="0" w:color="auto"/>
                <w:right w:val="none" w:sz="0" w:space="0" w:color="auto"/>
                <w:bar w:val="none" w:sz="0" w:color="auto"/>
              </w:pBdr>
              <w:ind w:right="261"/>
              <w:rPr>
                <w:color w:val="auto"/>
                <w:lang w:val="en-GB"/>
              </w:rPr>
            </w:pPr>
            <w:r w:rsidRPr="00CB657B">
              <w:rPr>
                <w:lang w:val="en-GB"/>
              </w:rPr>
              <w:t>Senior Managers and staff within GMCA</w:t>
            </w:r>
            <w:r w:rsidR="00CB657B" w:rsidRPr="00CB657B">
              <w:rPr>
                <w:color w:val="auto"/>
                <w:lang w:val="en-GB"/>
              </w:rPr>
              <w:t xml:space="preserve"> </w:t>
            </w:r>
          </w:p>
          <w:p w14:paraId="38230A31" w14:textId="0E98FA98" w:rsidR="00F555C0" w:rsidRPr="00CB657B" w:rsidRDefault="00CB657B" w:rsidP="00CB657B">
            <w:pPr>
              <w:pStyle w:val="ListParagraph"/>
              <w:numPr>
                <w:ilvl w:val="0"/>
                <w:numId w:val="34"/>
              </w:numPr>
              <w:pBdr>
                <w:top w:val="none" w:sz="0" w:space="0" w:color="auto"/>
                <w:left w:val="none" w:sz="0" w:space="0" w:color="auto"/>
                <w:bottom w:val="none" w:sz="0" w:space="0" w:color="auto"/>
                <w:right w:val="none" w:sz="0" w:space="0" w:color="auto"/>
                <w:bar w:val="none" w:sz="0" w:color="auto"/>
              </w:pBdr>
              <w:ind w:right="261"/>
              <w:rPr>
                <w:lang w:val="en-GB"/>
              </w:rPr>
            </w:pPr>
            <w:r w:rsidRPr="00CB657B">
              <w:rPr>
                <w:lang w:val="en-GB"/>
              </w:rPr>
              <w:t>Partner staff seconded into the Violence Reduction Unit (including public health, education, policing, voluntary and community sector, etc.)</w:t>
            </w:r>
          </w:p>
          <w:p w14:paraId="334AC328" w14:textId="77777777" w:rsidR="005C2773" w:rsidRPr="00CB657B" w:rsidRDefault="00671773" w:rsidP="00CB657B">
            <w:pPr>
              <w:pStyle w:val="ListParagraph"/>
              <w:numPr>
                <w:ilvl w:val="0"/>
                <w:numId w:val="34"/>
              </w:numPr>
              <w:pBdr>
                <w:top w:val="none" w:sz="0" w:space="0" w:color="auto"/>
                <w:left w:val="none" w:sz="0" w:space="0" w:color="auto"/>
                <w:bottom w:val="none" w:sz="0" w:space="0" w:color="auto"/>
                <w:right w:val="none" w:sz="0" w:space="0" w:color="auto"/>
                <w:bar w:val="none" w:sz="0" w:color="auto"/>
              </w:pBdr>
              <w:ind w:right="261"/>
              <w:jc w:val="both"/>
              <w:rPr>
                <w:lang w:val="en-GB"/>
              </w:rPr>
            </w:pPr>
            <w:r w:rsidRPr="00CB657B">
              <w:rPr>
                <w:lang w:val="en-GB"/>
              </w:rPr>
              <w:t>Greater Manchester Police</w:t>
            </w:r>
          </w:p>
          <w:p w14:paraId="09BC34C5" w14:textId="5944E9E0" w:rsidR="00630C02" w:rsidRDefault="00630C02" w:rsidP="00CB657B">
            <w:pPr>
              <w:pStyle w:val="ListParagraph"/>
              <w:numPr>
                <w:ilvl w:val="0"/>
                <w:numId w:val="34"/>
              </w:numPr>
              <w:pBdr>
                <w:top w:val="none" w:sz="0" w:space="0" w:color="auto"/>
                <w:left w:val="none" w:sz="0" w:space="0" w:color="auto"/>
                <w:bottom w:val="none" w:sz="0" w:space="0" w:color="auto"/>
                <w:right w:val="none" w:sz="0" w:space="0" w:color="auto"/>
                <w:bar w:val="none" w:sz="0" w:color="auto"/>
              </w:pBdr>
              <w:ind w:right="261"/>
              <w:jc w:val="both"/>
              <w:rPr>
                <w:lang w:val="en-GB"/>
              </w:rPr>
            </w:pPr>
            <w:r w:rsidRPr="00CB657B">
              <w:rPr>
                <w:lang w:val="en-GB"/>
              </w:rPr>
              <w:t>Greater Manchester Fire and Rescue Service</w:t>
            </w:r>
          </w:p>
          <w:p w14:paraId="43CD0A72" w14:textId="0A09A662" w:rsidR="00CB657B" w:rsidRPr="00CB657B" w:rsidRDefault="00CB657B" w:rsidP="00CB657B">
            <w:pPr>
              <w:pStyle w:val="ListParagraph"/>
              <w:numPr>
                <w:ilvl w:val="0"/>
                <w:numId w:val="34"/>
              </w:numPr>
              <w:pBdr>
                <w:top w:val="none" w:sz="0" w:space="0" w:color="auto"/>
                <w:left w:val="none" w:sz="0" w:space="0" w:color="auto"/>
                <w:bottom w:val="none" w:sz="0" w:space="0" w:color="auto"/>
                <w:right w:val="none" w:sz="0" w:space="0" w:color="auto"/>
                <w:bar w:val="none" w:sz="0" w:color="auto"/>
              </w:pBdr>
              <w:ind w:right="261"/>
              <w:jc w:val="both"/>
              <w:rPr>
                <w:lang w:val="en-GB"/>
              </w:rPr>
            </w:pPr>
            <w:r>
              <w:rPr>
                <w:lang w:val="en-GB"/>
              </w:rPr>
              <w:t>National Probation Service</w:t>
            </w:r>
          </w:p>
          <w:p w14:paraId="562DA8B3" w14:textId="764BFA81" w:rsidR="00CB657B" w:rsidRPr="00CB657B" w:rsidRDefault="00CB657B" w:rsidP="00CB657B">
            <w:pPr>
              <w:pBdr>
                <w:top w:val="none" w:sz="0" w:space="0" w:color="auto"/>
                <w:left w:val="none" w:sz="0" w:space="0" w:color="auto"/>
                <w:bottom w:val="none" w:sz="0" w:space="0" w:color="auto"/>
                <w:right w:val="none" w:sz="0" w:space="0" w:color="auto"/>
                <w:bar w:val="none" w:sz="0" w:color="auto"/>
              </w:pBdr>
              <w:ind w:right="261"/>
              <w:jc w:val="both"/>
              <w:rPr>
                <w:lang w:val="en-GB"/>
              </w:rPr>
            </w:pPr>
          </w:p>
        </w:tc>
      </w:tr>
    </w:tbl>
    <w:p w14:paraId="16929133" w14:textId="77777777" w:rsidR="00054EC1" w:rsidRPr="00494006" w:rsidRDefault="00054EC1"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0356"/>
      </w:tblGrid>
      <w:tr w:rsidR="00054EC1" w:rsidRPr="00494006" w14:paraId="12A4D46B" w14:textId="77777777" w:rsidTr="00CA1AB8">
        <w:trPr>
          <w:trHeight w:val="180"/>
          <w:jc w:val="center"/>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0FD8FE6A" w14:textId="77777777" w:rsidR="00054EC1" w:rsidRPr="00494006" w:rsidRDefault="00054EC1" w:rsidP="00F77DB9">
            <w:pPr>
              <w:pStyle w:val="Body"/>
              <w:pBdr>
                <w:top w:val="none" w:sz="0" w:space="0" w:color="auto"/>
                <w:left w:val="none" w:sz="0" w:space="0" w:color="auto"/>
                <w:bottom w:val="none" w:sz="0" w:space="0" w:color="auto"/>
                <w:right w:val="none" w:sz="0" w:space="0" w:color="auto"/>
                <w:bar w:val="none" w:sz="0" w:color="auto"/>
              </w:pBdr>
              <w:ind w:right="261"/>
              <w:rPr>
                <w:sz w:val="24"/>
                <w:szCs w:val="24"/>
              </w:rPr>
            </w:pPr>
            <w:r w:rsidRPr="00494006">
              <w:rPr>
                <w:b/>
                <w:bCs/>
                <w:color w:val="FFFFFF"/>
                <w:sz w:val="24"/>
                <w:szCs w:val="24"/>
                <w:u w:color="FFFFFF"/>
              </w:rPr>
              <w:t xml:space="preserve">KEY RESPONSIBILITIES </w:t>
            </w:r>
          </w:p>
        </w:tc>
      </w:tr>
      <w:tr w:rsidR="00054EC1" w:rsidRPr="00494006" w14:paraId="22907ED0" w14:textId="77777777" w:rsidTr="00D50A32">
        <w:trPr>
          <w:trHeight w:val="622"/>
          <w:jc w:val="center"/>
        </w:trPr>
        <w:tc>
          <w:tcPr>
            <w:tcW w:w="10356" w:type="dxa"/>
            <w:tcBorders>
              <w:top w:val="nil"/>
              <w:left w:val="single" w:sz="4" w:space="0" w:color="auto"/>
              <w:bottom w:val="nil"/>
              <w:right w:val="single" w:sz="6" w:space="0" w:color="000000"/>
            </w:tcBorders>
            <w:tcMar>
              <w:top w:w="80" w:type="dxa"/>
              <w:left w:w="80" w:type="dxa"/>
              <w:bottom w:w="80" w:type="dxa"/>
              <w:right w:w="80" w:type="dxa"/>
            </w:tcMar>
          </w:tcPr>
          <w:p w14:paraId="5875D148" w14:textId="77777777" w:rsidR="00577E5F" w:rsidRDefault="008979E2" w:rsidP="00577E5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b/>
                <w:color w:val="000000"/>
              </w:rPr>
            </w:pPr>
            <w:r w:rsidRPr="00577E5F">
              <w:rPr>
                <w:rFonts w:ascii="Arial" w:hAnsi="Arial" w:cs="Arial"/>
                <w:b/>
                <w:color w:val="000000"/>
              </w:rPr>
              <w:t>Main Duties and Responsibilities</w:t>
            </w:r>
            <w:r w:rsidR="00671773">
              <w:rPr>
                <w:rFonts w:ascii="Arial" w:hAnsi="Arial" w:cs="Arial"/>
                <w:b/>
                <w:color w:val="000000"/>
              </w:rPr>
              <w:t>/accountabilities</w:t>
            </w:r>
            <w:r w:rsidR="00577E5F" w:rsidRPr="00577E5F">
              <w:rPr>
                <w:rFonts w:ascii="Arial" w:hAnsi="Arial" w:cs="Arial"/>
                <w:b/>
                <w:color w:val="000000"/>
              </w:rPr>
              <w:t>:</w:t>
            </w:r>
          </w:p>
          <w:p w14:paraId="3AEA8AC7" w14:textId="77777777" w:rsidR="00671773" w:rsidRPr="00577E5F" w:rsidRDefault="00671773" w:rsidP="00577E5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b/>
                <w:color w:val="000000"/>
              </w:rPr>
            </w:pPr>
          </w:p>
          <w:p w14:paraId="52DAC30B" w14:textId="77777777" w:rsidR="00A8014A" w:rsidRPr="00664C7F" w:rsidRDefault="00A8014A" w:rsidP="00A8014A">
            <w:pPr>
              <w:pStyle w:val="Default"/>
              <w:numPr>
                <w:ilvl w:val="0"/>
                <w:numId w:val="27"/>
              </w:numPr>
              <w:tabs>
                <w:tab w:val="left" w:pos="1026"/>
              </w:tabs>
              <w:spacing w:after="219"/>
              <w:ind w:left="1026" w:hanging="567"/>
              <w:rPr>
                <w:color w:val="auto"/>
              </w:rPr>
            </w:pPr>
            <w:r>
              <w:t xml:space="preserve">To provide support to and management of executive </w:t>
            </w:r>
            <w:proofErr w:type="gramStart"/>
            <w:r>
              <w:t>decision making</w:t>
            </w:r>
            <w:proofErr w:type="gramEnd"/>
            <w:r>
              <w:t xml:space="preserve"> </w:t>
            </w:r>
            <w:r w:rsidR="003D4C04">
              <w:t>groups</w:t>
            </w:r>
            <w:r>
              <w:t xml:space="preserve"> where </w:t>
            </w:r>
            <w:r w:rsidRPr="00664C7F">
              <w:rPr>
                <w:color w:val="auto"/>
              </w:rPr>
              <w:t>the Deputy Mayor influences delivery and outcomes</w:t>
            </w:r>
          </w:p>
          <w:p w14:paraId="2D79532A" w14:textId="5366EB9D" w:rsidR="00A8014A" w:rsidRPr="00664C7F" w:rsidRDefault="00664C7F" w:rsidP="00CB657B">
            <w:pPr>
              <w:pStyle w:val="Default"/>
              <w:numPr>
                <w:ilvl w:val="0"/>
                <w:numId w:val="27"/>
              </w:numPr>
              <w:tabs>
                <w:tab w:val="left" w:pos="903"/>
              </w:tabs>
              <w:spacing w:after="219"/>
              <w:rPr>
                <w:rStyle w:val="apple-converted-space"/>
                <w:color w:val="auto"/>
              </w:rPr>
            </w:pPr>
            <w:r w:rsidRPr="00664C7F">
              <w:rPr>
                <w:color w:val="auto"/>
                <w:shd w:val="clear" w:color="auto" w:fill="FFFFFF"/>
                <w:lang w:val="en-US"/>
              </w:rPr>
              <w:lastRenderedPageBreak/>
              <w:t xml:space="preserve">To work across the police, </w:t>
            </w:r>
            <w:proofErr w:type="gramStart"/>
            <w:r w:rsidRPr="00664C7F">
              <w:rPr>
                <w:color w:val="auto"/>
                <w:shd w:val="clear" w:color="auto" w:fill="FFFFFF"/>
                <w:lang w:val="en-US"/>
              </w:rPr>
              <w:t>crime</w:t>
            </w:r>
            <w:proofErr w:type="gramEnd"/>
            <w:r w:rsidRPr="00664C7F">
              <w:rPr>
                <w:color w:val="auto"/>
                <w:shd w:val="clear" w:color="auto" w:fill="FFFFFF"/>
                <w:lang w:val="en-US"/>
              </w:rPr>
              <w:t xml:space="preserve"> and fire agenda with a focus on </w:t>
            </w:r>
            <w:r w:rsidR="00184707">
              <w:rPr>
                <w:color w:val="auto"/>
                <w:shd w:val="clear" w:color="auto" w:fill="FFFFFF"/>
                <w:lang w:val="en-US"/>
              </w:rPr>
              <w:t>children and young people</w:t>
            </w:r>
            <w:r w:rsidRPr="00664C7F">
              <w:rPr>
                <w:color w:val="auto"/>
                <w:shd w:val="clear" w:color="auto" w:fill="FFFFFF"/>
                <w:lang w:val="en-US"/>
              </w:rPr>
              <w:t xml:space="preserve"> using the public service reform principles to influence and negotiate strategic and operational change in working practices.</w:t>
            </w:r>
          </w:p>
          <w:p w14:paraId="7B657440" w14:textId="74EA0A9A" w:rsidR="00D50A32" w:rsidRDefault="00A8014A" w:rsidP="00835D72">
            <w:pPr>
              <w:pStyle w:val="Default"/>
              <w:numPr>
                <w:ilvl w:val="0"/>
                <w:numId w:val="27"/>
              </w:numPr>
              <w:tabs>
                <w:tab w:val="left" w:pos="1044"/>
              </w:tabs>
              <w:spacing w:after="219"/>
              <w:ind w:left="1044" w:hanging="567"/>
            </w:pPr>
            <w:r>
              <w:t xml:space="preserve">To provide strategic policy advice and guidance support in relation to the Deputy Mayor’s priorities </w:t>
            </w:r>
          </w:p>
          <w:p w14:paraId="7E29C3D7" w14:textId="77777777" w:rsidR="006E73D1" w:rsidRDefault="00D50A32" w:rsidP="00D50A32">
            <w:pPr>
              <w:pStyle w:val="Default"/>
              <w:numPr>
                <w:ilvl w:val="0"/>
                <w:numId w:val="27"/>
              </w:numPr>
              <w:tabs>
                <w:tab w:val="left" w:pos="1026"/>
              </w:tabs>
              <w:spacing w:after="219"/>
              <w:ind w:left="1044" w:hanging="567"/>
            </w:pPr>
            <w:r w:rsidRPr="00D50A32">
              <w:t xml:space="preserve">To manage </w:t>
            </w:r>
            <w:r>
              <w:t xml:space="preserve">and supervise </w:t>
            </w:r>
            <w:r w:rsidRPr="00D50A32">
              <w:t>Partnership officers within the Police, Crime, Criminal Justice and Fire team to implement programmes and projects</w:t>
            </w:r>
            <w:r>
              <w:t xml:space="preserve"> as required.</w:t>
            </w:r>
          </w:p>
          <w:p w14:paraId="234B1468" w14:textId="77777777" w:rsidR="00A8014A" w:rsidRPr="00664C7F" w:rsidRDefault="00A8014A" w:rsidP="00A8014A">
            <w:pPr>
              <w:pStyle w:val="Default"/>
              <w:numPr>
                <w:ilvl w:val="0"/>
                <w:numId w:val="27"/>
              </w:numPr>
              <w:tabs>
                <w:tab w:val="left" w:pos="1026"/>
              </w:tabs>
              <w:spacing w:after="219"/>
              <w:ind w:left="1026" w:hanging="567"/>
              <w:rPr>
                <w:color w:val="auto"/>
              </w:rPr>
            </w:pPr>
            <w:r w:rsidRPr="00664C7F">
              <w:rPr>
                <w:color w:val="auto"/>
              </w:rPr>
              <w:t xml:space="preserve">To work within </w:t>
            </w:r>
            <w:r w:rsidR="006E73D1" w:rsidRPr="00664C7F">
              <w:rPr>
                <w:color w:val="auto"/>
              </w:rPr>
              <w:t xml:space="preserve">the </w:t>
            </w:r>
            <w:r w:rsidR="003D4C04" w:rsidRPr="00664C7F">
              <w:rPr>
                <w:color w:val="auto"/>
              </w:rPr>
              <w:t>Reform</w:t>
            </w:r>
            <w:r w:rsidRPr="00664C7F">
              <w:rPr>
                <w:color w:val="auto"/>
              </w:rPr>
              <w:t xml:space="preserve"> agenda ensuring that engagement and influence is focussed </w:t>
            </w:r>
            <w:r w:rsidR="003D4C04" w:rsidRPr="00664C7F">
              <w:rPr>
                <w:color w:val="auto"/>
              </w:rPr>
              <w:t xml:space="preserve">to achieve alignment with </w:t>
            </w:r>
            <w:r w:rsidRPr="00664C7F">
              <w:rPr>
                <w:color w:val="auto"/>
              </w:rPr>
              <w:t>the Deputy Mayor’s priorities</w:t>
            </w:r>
            <w:r w:rsidR="003D4C04" w:rsidRPr="00664C7F">
              <w:rPr>
                <w:color w:val="auto"/>
              </w:rPr>
              <w:t>.</w:t>
            </w:r>
            <w:r w:rsidRPr="00664C7F">
              <w:rPr>
                <w:color w:val="auto"/>
              </w:rPr>
              <w:t xml:space="preserve"> </w:t>
            </w:r>
          </w:p>
          <w:p w14:paraId="125A92A8" w14:textId="2E69DB60" w:rsidR="00CA33A1" w:rsidRDefault="00A8014A" w:rsidP="00A8014A">
            <w:pPr>
              <w:pStyle w:val="Default"/>
              <w:numPr>
                <w:ilvl w:val="0"/>
                <w:numId w:val="27"/>
              </w:numPr>
              <w:tabs>
                <w:tab w:val="left" w:pos="1026"/>
              </w:tabs>
              <w:spacing w:after="219"/>
              <w:ind w:left="1026" w:hanging="567"/>
              <w:rPr>
                <w:lang w:eastAsia="en-GB"/>
              </w:rPr>
            </w:pPr>
            <w:r>
              <w:rPr>
                <w:lang w:eastAsia="en-GB"/>
              </w:rPr>
              <w:t xml:space="preserve">To work closely with the </w:t>
            </w:r>
            <w:r w:rsidR="00F57E36">
              <w:rPr>
                <w:lang w:eastAsia="en-GB"/>
              </w:rPr>
              <w:t>GMCA Treasurer,</w:t>
            </w:r>
            <w:r w:rsidR="00184707">
              <w:rPr>
                <w:lang w:eastAsia="en-GB"/>
              </w:rPr>
              <w:t xml:space="preserve"> </w:t>
            </w:r>
            <w:r w:rsidR="00F57E36">
              <w:rPr>
                <w:lang w:eastAsia="en-GB"/>
              </w:rPr>
              <w:t>Deputy</w:t>
            </w:r>
            <w:r>
              <w:rPr>
                <w:lang w:eastAsia="en-GB"/>
              </w:rPr>
              <w:t xml:space="preserve"> and Director Police, Crime, Criminal Justice and Fire in the identification </w:t>
            </w:r>
            <w:r w:rsidR="003D4C04">
              <w:rPr>
                <w:lang w:eastAsia="en-GB"/>
              </w:rPr>
              <w:t xml:space="preserve">and management </w:t>
            </w:r>
            <w:r>
              <w:rPr>
                <w:lang w:eastAsia="en-GB"/>
              </w:rPr>
              <w:t xml:space="preserve">of funding streams. </w:t>
            </w:r>
          </w:p>
          <w:p w14:paraId="37B8E556" w14:textId="77777777" w:rsidR="00A8014A" w:rsidRDefault="00A8014A" w:rsidP="00A8014A">
            <w:pPr>
              <w:pStyle w:val="Default"/>
              <w:numPr>
                <w:ilvl w:val="0"/>
                <w:numId w:val="27"/>
              </w:numPr>
              <w:tabs>
                <w:tab w:val="left" w:pos="1026"/>
              </w:tabs>
              <w:spacing w:after="219"/>
              <w:ind w:left="1026" w:hanging="567"/>
              <w:rPr>
                <w:lang w:eastAsia="en-GB"/>
              </w:rPr>
            </w:pPr>
            <w:r>
              <w:rPr>
                <w:lang w:eastAsia="en-GB"/>
              </w:rPr>
              <w:t xml:space="preserve">To </w:t>
            </w:r>
            <w:proofErr w:type="gramStart"/>
            <w:r>
              <w:rPr>
                <w:lang w:eastAsia="en-GB"/>
              </w:rPr>
              <w:t>influence  the</w:t>
            </w:r>
            <w:proofErr w:type="gramEnd"/>
            <w:r>
              <w:rPr>
                <w:lang w:eastAsia="en-GB"/>
              </w:rPr>
              <w:t xml:space="preserve"> development of bids to support the delivery of the Deputy Mayor’s plans, priorities and strategies and achieve planned policing, community safety and criminal justice outcomes</w:t>
            </w:r>
          </w:p>
          <w:p w14:paraId="4B42F7D2" w14:textId="77777777" w:rsidR="00CA33A1" w:rsidRDefault="00CA33A1" w:rsidP="00CA33A1">
            <w:pPr>
              <w:pStyle w:val="Default"/>
              <w:numPr>
                <w:ilvl w:val="0"/>
                <w:numId w:val="27"/>
              </w:numPr>
              <w:tabs>
                <w:tab w:val="left" w:pos="1026"/>
              </w:tabs>
              <w:spacing w:after="219"/>
              <w:ind w:left="1026" w:hanging="567"/>
              <w:rPr>
                <w:lang w:eastAsia="en-GB"/>
              </w:rPr>
            </w:pPr>
            <w:r>
              <w:rPr>
                <w:lang w:eastAsia="en-GB"/>
              </w:rPr>
              <w:t xml:space="preserve">To provide leadership and direction to </w:t>
            </w:r>
            <w:r w:rsidR="00680AB2">
              <w:rPr>
                <w:lang w:eastAsia="en-GB"/>
              </w:rPr>
              <w:t xml:space="preserve">the police, crime, criminal </w:t>
            </w:r>
            <w:proofErr w:type="gramStart"/>
            <w:r w:rsidR="00680AB2">
              <w:rPr>
                <w:lang w:eastAsia="en-GB"/>
              </w:rPr>
              <w:t>justice</w:t>
            </w:r>
            <w:proofErr w:type="gramEnd"/>
            <w:r w:rsidR="00680AB2">
              <w:rPr>
                <w:lang w:eastAsia="en-GB"/>
              </w:rPr>
              <w:t xml:space="preserve"> and fire </w:t>
            </w:r>
            <w:r w:rsidR="008516B4">
              <w:rPr>
                <w:lang w:eastAsia="en-GB"/>
              </w:rPr>
              <w:t>directorate including</w:t>
            </w:r>
            <w:r>
              <w:rPr>
                <w:lang w:eastAsia="en-GB"/>
              </w:rPr>
              <w:t xml:space="preserve"> </w:t>
            </w:r>
            <w:r w:rsidR="00680AB2">
              <w:rPr>
                <w:lang w:eastAsia="en-GB"/>
              </w:rPr>
              <w:t>supporting the Director with</w:t>
            </w:r>
            <w:r>
              <w:rPr>
                <w:lang w:eastAsia="en-GB"/>
              </w:rPr>
              <w:t xml:space="preserve"> performance management and development.</w:t>
            </w:r>
          </w:p>
          <w:p w14:paraId="632A1C7D" w14:textId="77777777" w:rsidR="004D218A" w:rsidRDefault="004D218A" w:rsidP="004D218A">
            <w:pPr>
              <w:pStyle w:val="Default"/>
              <w:numPr>
                <w:ilvl w:val="0"/>
                <w:numId w:val="27"/>
              </w:numPr>
              <w:tabs>
                <w:tab w:val="left" w:pos="1026"/>
              </w:tabs>
              <w:spacing w:after="219"/>
              <w:ind w:left="1026" w:hanging="567"/>
              <w:rPr>
                <w:lang w:eastAsia="en-GB"/>
              </w:rPr>
            </w:pPr>
            <w:r>
              <w:rPr>
                <w:lang w:eastAsia="en-GB"/>
              </w:rPr>
              <w:t xml:space="preserve">To effectively manage and monitor an assigned budget as required </w:t>
            </w:r>
          </w:p>
          <w:p w14:paraId="6193C226" w14:textId="77777777" w:rsidR="00A8014A" w:rsidRDefault="00A8014A" w:rsidP="00A8014A">
            <w:pPr>
              <w:pStyle w:val="Default"/>
              <w:numPr>
                <w:ilvl w:val="0"/>
                <w:numId w:val="27"/>
              </w:numPr>
              <w:tabs>
                <w:tab w:val="left" w:pos="1026"/>
              </w:tabs>
              <w:spacing w:after="219"/>
              <w:ind w:left="1026" w:hanging="567"/>
              <w:rPr>
                <w:lang w:eastAsia="en-GB"/>
              </w:rPr>
            </w:pPr>
            <w:r>
              <w:rPr>
                <w:lang w:eastAsia="en-GB"/>
              </w:rPr>
              <w:t>To undertake such additional duties as are reasonably commensurate with the level of the post.</w:t>
            </w:r>
          </w:p>
          <w:p w14:paraId="7C8C045E" w14:textId="77777777" w:rsidR="001E1373" w:rsidRPr="00DE6E9D" w:rsidRDefault="00A8014A" w:rsidP="00DE6E9D">
            <w:pPr>
              <w:pStyle w:val="Default"/>
              <w:numPr>
                <w:ilvl w:val="0"/>
                <w:numId w:val="27"/>
              </w:numPr>
              <w:tabs>
                <w:tab w:val="left" w:pos="1026"/>
              </w:tabs>
              <w:spacing w:after="219"/>
              <w:ind w:left="1026" w:hanging="567"/>
              <w:rPr>
                <w:lang w:eastAsia="en-GB"/>
              </w:rPr>
            </w:pPr>
            <w:r>
              <w:rPr>
                <w:lang w:eastAsia="en-GB"/>
              </w:rPr>
              <w:t>The post holder will carry out their duties with full regard to the organisation’s strategies and policies including Equal Opportunities and Health &amp; Safety. The post holder will demonstrate a commitment to Crime and Disorder responsibilities</w:t>
            </w:r>
          </w:p>
        </w:tc>
      </w:tr>
      <w:tr w:rsidR="00D50A32" w:rsidRPr="00494006" w14:paraId="5442CC3F" w14:textId="77777777" w:rsidTr="00CA1AB8">
        <w:trPr>
          <w:trHeight w:val="622"/>
          <w:jc w:val="center"/>
        </w:trPr>
        <w:tc>
          <w:tcPr>
            <w:tcW w:w="10356" w:type="dxa"/>
            <w:tcBorders>
              <w:top w:val="nil"/>
              <w:left w:val="single" w:sz="4" w:space="0" w:color="auto"/>
              <w:bottom w:val="single" w:sz="4" w:space="0" w:color="auto"/>
              <w:right w:val="single" w:sz="6" w:space="0" w:color="000000"/>
            </w:tcBorders>
            <w:tcMar>
              <w:top w:w="80" w:type="dxa"/>
              <w:left w:w="80" w:type="dxa"/>
              <w:bottom w:w="80" w:type="dxa"/>
              <w:right w:w="80" w:type="dxa"/>
            </w:tcMar>
          </w:tcPr>
          <w:p w14:paraId="1C5DC45C" w14:textId="77777777" w:rsidR="00D50A32" w:rsidRPr="00577E5F" w:rsidRDefault="00D50A32" w:rsidP="00577E5F">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Arial" w:hAnsi="Arial" w:cs="Arial"/>
                <w:b/>
                <w:color w:val="000000"/>
              </w:rPr>
            </w:pPr>
          </w:p>
        </w:tc>
      </w:tr>
    </w:tbl>
    <w:p w14:paraId="21A26A06" w14:textId="77777777" w:rsidR="00247FDE" w:rsidRDefault="00247FDE"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6ECA398D" w14:textId="77777777" w:rsidR="00DE6E9D" w:rsidRDefault="00DE6E9D"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5F0EBA1A" w14:textId="77777777" w:rsidR="00DE6E9D" w:rsidRDefault="00DE6E9D"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p w14:paraId="5306563B" w14:textId="77777777" w:rsidR="00DE6E9D" w:rsidRDefault="00DE6E9D" w:rsidP="00F77DB9">
      <w:pPr>
        <w:pStyle w:val="Body"/>
        <w:pBdr>
          <w:top w:val="none" w:sz="0" w:space="0" w:color="auto"/>
          <w:left w:val="none" w:sz="0" w:space="0" w:color="auto"/>
          <w:bottom w:val="none" w:sz="0" w:space="0" w:color="auto"/>
          <w:right w:val="none" w:sz="0" w:space="0" w:color="auto"/>
          <w:bar w:val="none" w:sz="0" w:color="auto"/>
        </w:pBdr>
        <w:ind w:left="-567" w:right="261"/>
        <w:rPr>
          <w:b/>
          <w:bCs/>
          <w:iCs/>
          <w:sz w:val="24"/>
          <w:szCs w:val="24"/>
        </w:rPr>
      </w:pPr>
    </w:p>
    <w:tbl>
      <w:tblPr>
        <w:tblW w:w="1036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0349"/>
        <w:gridCol w:w="19"/>
      </w:tblGrid>
      <w:tr w:rsidR="00B64CCA" w:rsidRPr="00494006" w14:paraId="306B90FA" w14:textId="77777777" w:rsidTr="00636EB5">
        <w:trPr>
          <w:trHeight w:val="180"/>
          <w:jc w:val="center"/>
        </w:trPr>
        <w:tc>
          <w:tcPr>
            <w:tcW w:w="10365" w:type="dxa"/>
            <w:gridSpan w:val="2"/>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3526E6A8" w14:textId="77777777" w:rsidR="00B64CCA" w:rsidRPr="00494006" w:rsidRDefault="00C26B2A" w:rsidP="007F452A">
            <w:pPr>
              <w:pStyle w:val="Body"/>
              <w:pBdr>
                <w:top w:val="none" w:sz="0" w:space="0" w:color="auto"/>
                <w:left w:val="none" w:sz="0" w:space="0" w:color="auto"/>
                <w:bottom w:val="none" w:sz="0" w:space="0" w:color="auto"/>
                <w:right w:val="none" w:sz="0" w:space="0" w:color="auto"/>
                <w:bar w:val="none" w:sz="0" w:color="auto"/>
              </w:pBdr>
              <w:ind w:right="261"/>
              <w:rPr>
                <w:sz w:val="24"/>
                <w:szCs w:val="24"/>
              </w:rPr>
            </w:pPr>
            <w:r>
              <w:rPr>
                <w:b/>
                <w:bCs/>
                <w:color w:val="FFFFFF"/>
                <w:sz w:val="24"/>
                <w:szCs w:val="24"/>
                <w:u w:color="FFFFFF"/>
              </w:rPr>
              <w:t xml:space="preserve">KNOWLEDGE AND </w:t>
            </w:r>
            <w:r w:rsidR="00B64CCA">
              <w:rPr>
                <w:b/>
                <w:bCs/>
                <w:color w:val="FFFFFF"/>
                <w:sz w:val="24"/>
                <w:szCs w:val="24"/>
                <w:u w:color="FFFFFF"/>
              </w:rPr>
              <w:t>EXPERIENCE</w:t>
            </w:r>
          </w:p>
        </w:tc>
      </w:tr>
      <w:tr w:rsidR="00B64CCA" w:rsidRPr="00577E5F" w14:paraId="2DA30AE7" w14:textId="77777777" w:rsidTr="00636EB5">
        <w:trPr>
          <w:trHeight w:val="622"/>
          <w:jc w:val="center"/>
        </w:trPr>
        <w:tc>
          <w:tcPr>
            <w:tcW w:w="10365" w:type="dxa"/>
            <w:gridSpan w:val="2"/>
            <w:tcBorders>
              <w:top w:val="nil"/>
              <w:left w:val="single" w:sz="4" w:space="0" w:color="auto"/>
              <w:bottom w:val="single" w:sz="4" w:space="0" w:color="auto"/>
              <w:right w:val="single" w:sz="6" w:space="0" w:color="000000"/>
            </w:tcBorders>
            <w:tcMar>
              <w:top w:w="80" w:type="dxa"/>
              <w:left w:w="80" w:type="dxa"/>
              <w:bottom w:w="80" w:type="dxa"/>
              <w:right w:w="80" w:type="dxa"/>
            </w:tcMar>
          </w:tcPr>
          <w:p w14:paraId="29A58769" w14:textId="77777777" w:rsidR="00A8014A" w:rsidRDefault="00A8014A" w:rsidP="00A8014A">
            <w:pPr>
              <w:pStyle w:val="Default"/>
              <w:numPr>
                <w:ilvl w:val="0"/>
                <w:numId w:val="14"/>
              </w:numPr>
              <w:tabs>
                <w:tab w:val="left" w:pos="1026"/>
              </w:tabs>
            </w:pPr>
            <w:r>
              <w:t xml:space="preserve">Educated to degree level or professionally qualified, and/or with relevant experience </w:t>
            </w:r>
            <w:r w:rsidR="00680AB2">
              <w:t xml:space="preserve">in the sector </w:t>
            </w:r>
            <w:r>
              <w:t xml:space="preserve">at a senior level </w:t>
            </w:r>
          </w:p>
          <w:p w14:paraId="4E4890A6" w14:textId="77777777" w:rsidR="00A8014A" w:rsidRDefault="00A8014A" w:rsidP="00A8014A">
            <w:pPr>
              <w:pStyle w:val="Default"/>
              <w:numPr>
                <w:ilvl w:val="0"/>
                <w:numId w:val="14"/>
              </w:numPr>
              <w:tabs>
                <w:tab w:val="left" w:pos="1026"/>
              </w:tabs>
            </w:pPr>
            <w:r>
              <w:t>A thorough understanding of the legal and regulatory framework within the range of responsibilities of the role.</w:t>
            </w:r>
          </w:p>
          <w:p w14:paraId="50E21169" w14:textId="77777777" w:rsidR="00A8014A" w:rsidRDefault="00A8014A" w:rsidP="00A8014A">
            <w:pPr>
              <w:pStyle w:val="Default"/>
              <w:numPr>
                <w:ilvl w:val="0"/>
                <w:numId w:val="14"/>
              </w:numPr>
              <w:tabs>
                <w:tab w:val="left" w:pos="1026"/>
              </w:tabs>
            </w:pPr>
            <w:r>
              <w:t>Proven ability to build effective strategic relationships, persuade and influence at the highest level of public sector partners and political leaders.</w:t>
            </w:r>
          </w:p>
          <w:p w14:paraId="0BC2D292" w14:textId="77777777" w:rsidR="00A8014A" w:rsidRDefault="00A8014A" w:rsidP="00A8014A">
            <w:pPr>
              <w:pStyle w:val="Default"/>
              <w:numPr>
                <w:ilvl w:val="0"/>
                <w:numId w:val="14"/>
              </w:numPr>
              <w:tabs>
                <w:tab w:val="left" w:pos="1026"/>
              </w:tabs>
            </w:pPr>
            <w:r>
              <w:t>Proven ability to develop productive working relationships with colleagues and stakeholders, including the voluntary sector</w:t>
            </w:r>
          </w:p>
          <w:p w14:paraId="4C14F452" w14:textId="77777777" w:rsidR="00A8014A" w:rsidRDefault="00A8014A" w:rsidP="00A8014A">
            <w:pPr>
              <w:pStyle w:val="Default"/>
              <w:numPr>
                <w:ilvl w:val="0"/>
                <w:numId w:val="14"/>
              </w:numPr>
              <w:tabs>
                <w:tab w:val="left" w:pos="1026"/>
              </w:tabs>
            </w:pPr>
            <w:r>
              <w:t>The necessary experience to ‘hit the ground running’ to establish relationships and set up wholly new processes from scratch in a very short timescale</w:t>
            </w:r>
          </w:p>
          <w:p w14:paraId="5AEDB9FD" w14:textId="77777777" w:rsidR="00A8014A" w:rsidRDefault="00A8014A" w:rsidP="00A8014A">
            <w:pPr>
              <w:pStyle w:val="Default"/>
              <w:numPr>
                <w:ilvl w:val="0"/>
                <w:numId w:val="14"/>
              </w:numPr>
              <w:tabs>
                <w:tab w:val="left" w:pos="1026"/>
              </w:tabs>
            </w:pPr>
            <w:r>
              <w:lastRenderedPageBreak/>
              <w:t>Project/programme management experience.</w:t>
            </w:r>
          </w:p>
          <w:p w14:paraId="6D0514B2" w14:textId="77777777" w:rsidR="00DE6E9D" w:rsidRDefault="00A8014A" w:rsidP="00DE6E9D">
            <w:pPr>
              <w:pStyle w:val="Default"/>
              <w:numPr>
                <w:ilvl w:val="0"/>
                <w:numId w:val="14"/>
              </w:numPr>
              <w:tabs>
                <w:tab w:val="left" w:pos="1026"/>
              </w:tabs>
            </w:pPr>
            <w:r>
              <w:t>Significant experience of working in partnership with a range of div</w:t>
            </w:r>
            <w:r w:rsidR="00DE6E9D">
              <w:t>erse stakeholders</w:t>
            </w:r>
          </w:p>
          <w:p w14:paraId="76F7DF2E" w14:textId="77777777" w:rsidR="00A8014A" w:rsidRDefault="00DE6E9D" w:rsidP="00DE6E9D">
            <w:pPr>
              <w:pStyle w:val="Default"/>
              <w:numPr>
                <w:ilvl w:val="0"/>
                <w:numId w:val="14"/>
              </w:numPr>
              <w:tabs>
                <w:tab w:val="left" w:pos="1026"/>
              </w:tabs>
            </w:pPr>
            <w:r>
              <w:t>E</w:t>
            </w:r>
            <w:r w:rsidR="00A8014A">
              <w:t>vidence of policy development and strategy implementation</w:t>
            </w:r>
          </w:p>
          <w:p w14:paraId="1E39E4EB" w14:textId="77777777" w:rsidR="00A8014A" w:rsidRDefault="00A8014A" w:rsidP="00A8014A">
            <w:pPr>
              <w:pStyle w:val="Default"/>
              <w:numPr>
                <w:ilvl w:val="0"/>
                <w:numId w:val="14"/>
              </w:numPr>
              <w:tabs>
                <w:tab w:val="left" w:pos="1026"/>
              </w:tabs>
            </w:pPr>
            <w:r>
              <w:t>Proven track record of negotiating and brokering change through effective partnership collaborations</w:t>
            </w:r>
          </w:p>
          <w:p w14:paraId="2E0FD2EE" w14:textId="77777777" w:rsidR="00A8014A" w:rsidRDefault="00A8014A" w:rsidP="00A8014A">
            <w:pPr>
              <w:pStyle w:val="Default"/>
              <w:numPr>
                <w:ilvl w:val="0"/>
                <w:numId w:val="14"/>
              </w:numPr>
              <w:tabs>
                <w:tab w:val="left" w:pos="1026"/>
              </w:tabs>
            </w:pPr>
            <w:r>
              <w:t xml:space="preserve">Evidence of successful resource and financial management, including the ability to manage budgets effectively in a financially disciplined environment  </w:t>
            </w:r>
          </w:p>
          <w:p w14:paraId="301BB9D9" w14:textId="77777777" w:rsidR="00A8014A" w:rsidRDefault="00A8014A" w:rsidP="00A8014A">
            <w:pPr>
              <w:pStyle w:val="Default"/>
              <w:numPr>
                <w:ilvl w:val="0"/>
                <w:numId w:val="14"/>
              </w:numPr>
              <w:tabs>
                <w:tab w:val="left" w:pos="1026"/>
              </w:tabs>
            </w:pPr>
            <w:r>
              <w:t>Influential and persuasive communicator, with high level of written and verbal communication skills, engendering commitment across groups from all levels of organisations, to achieve shared objectives.</w:t>
            </w:r>
          </w:p>
          <w:p w14:paraId="32B574F4" w14:textId="77777777" w:rsidR="00A8014A" w:rsidRDefault="00A8014A" w:rsidP="00A8014A">
            <w:pPr>
              <w:pStyle w:val="Default"/>
              <w:numPr>
                <w:ilvl w:val="0"/>
                <w:numId w:val="14"/>
              </w:numPr>
              <w:tabs>
                <w:tab w:val="left" w:pos="1026"/>
              </w:tabs>
            </w:pPr>
            <w:r>
              <w:t xml:space="preserve">Ability to provide strong leadership and direction to ensure the effective performance management, </w:t>
            </w:r>
            <w:proofErr w:type="gramStart"/>
            <w:r>
              <w:t>motivation</w:t>
            </w:r>
            <w:proofErr w:type="gramEnd"/>
            <w:r>
              <w:t xml:space="preserve"> and development of staff</w:t>
            </w:r>
          </w:p>
          <w:p w14:paraId="7654742D" w14:textId="77777777" w:rsidR="00A8014A" w:rsidRDefault="00A8014A" w:rsidP="00A8014A">
            <w:pPr>
              <w:pStyle w:val="Default"/>
              <w:numPr>
                <w:ilvl w:val="0"/>
                <w:numId w:val="14"/>
              </w:numPr>
              <w:tabs>
                <w:tab w:val="left" w:pos="1026"/>
              </w:tabs>
            </w:pPr>
            <w:r>
              <w:t>High degree of political sensitivity and awareness.</w:t>
            </w:r>
          </w:p>
          <w:p w14:paraId="20F9E3C0" w14:textId="77777777" w:rsidR="00B64CCA" w:rsidRPr="00636EB5" w:rsidRDefault="00A8014A" w:rsidP="00636EB5">
            <w:pPr>
              <w:pStyle w:val="Default"/>
              <w:numPr>
                <w:ilvl w:val="0"/>
                <w:numId w:val="14"/>
              </w:numPr>
              <w:tabs>
                <w:tab w:val="left" w:pos="1026"/>
              </w:tabs>
            </w:pPr>
            <w:r>
              <w:t>A record of success in promoting diversity and creating equality in service delivery and employment.</w:t>
            </w:r>
          </w:p>
        </w:tc>
      </w:tr>
      <w:tr w:rsidR="00054EC1" w:rsidRPr="00494006" w14:paraId="2D4F3D7E" w14:textId="77777777" w:rsidTr="00636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180"/>
          <w:jc w:val="center"/>
        </w:trPr>
        <w:tc>
          <w:tcPr>
            <w:tcW w:w="10349" w:type="dxa"/>
            <w:shd w:val="clear" w:color="auto" w:fill="000000"/>
            <w:tcMar>
              <w:top w:w="80" w:type="dxa"/>
              <w:left w:w="80" w:type="dxa"/>
              <w:bottom w:w="80" w:type="dxa"/>
              <w:right w:w="80" w:type="dxa"/>
            </w:tcMar>
          </w:tcPr>
          <w:p w14:paraId="62E604B3" w14:textId="77777777" w:rsidR="00054EC1" w:rsidRPr="00494006" w:rsidRDefault="00054EC1" w:rsidP="00B64CCA">
            <w:pPr>
              <w:pStyle w:val="Body"/>
              <w:pBdr>
                <w:top w:val="none" w:sz="0" w:space="0" w:color="auto"/>
                <w:left w:val="none" w:sz="0" w:space="0" w:color="auto"/>
                <w:bottom w:val="none" w:sz="0" w:space="0" w:color="auto"/>
                <w:right w:val="none" w:sz="0" w:space="0" w:color="auto"/>
                <w:bar w:val="none" w:sz="0" w:color="auto"/>
              </w:pBdr>
              <w:ind w:left="18" w:right="261"/>
              <w:rPr>
                <w:sz w:val="24"/>
                <w:szCs w:val="24"/>
              </w:rPr>
            </w:pPr>
            <w:proofErr w:type="gramStart"/>
            <w:r w:rsidRPr="00494006">
              <w:rPr>
                <w:b/>
                <w:bCs/>
                <w:color w:val="FFFFFF"/>
                <w:sz w:val="24"/>
                <w:szCs w:val="24"/>
                <w:u w:color="FFFFFF"/>
              </w:rPr>
              <w:lastRenderedPageBreak/>
              <w:t xml:space="preserve">SKILLS </w:t>
            </w:r>
            <w:r w:rsidR="00A94B81">
              <w:rPr>
                <w:b/>
                <w:bCs/>
                <w:color w:val="FFFFFF"/>
                <w:sz w:val="24"/>
                <w:szCs w:val="24"/>
                <w:u w:color="FFFFFF"/>
              </w:rPr>
              <w:t xml:space="preserve"> AND</w:t>
            </w:r>
            <w:proofErr w:type="gramEnd"/>
            <w:r w:rsidR="00A94B81">
              <w:rPr>
                <w:b/>
                <w:bCs/>
                <w:color w:val="FFFFFF"/>
                <w:sz w:val="24"/>
                <w:szCs w:val="24"/>
                <w:u w:color="FFFFFF"/>
              </w:rPr>
              <w:t xml:space="preserve"> PERSONAL QUALITIES</w:t>
            </w:r>
          </w:p>
        </w:tc>
      </w:tr>
      <w:tr w:rsidR="00054EC1" w:rsidRPr="00494006" w14:paraId="4C4DDA55" w14:textId="77777777" w:rsidTr="00636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7990"/>
          <w:jc w:val="center"/>
        </w:trPr>
        <w:tc>
          <w:tcPr>
            <w:tcW w:w="10349" w:type="dxa"/>
            <w:tcMar>
              <w:top w:w="80" w:type="dxa"/>
              <w:left w:w="363" w:type="dxa"/>
              <w:bottom w:w="80" w:type="dxa"/>
              <w:right w:w="80" w:type="dxa"/>
            </w:tcMar>
          </w:tcPr>
          <w:p w14:paraId="53F6C4EB" w14:textId="77777777" w:rsidR="003666E4" w:rsidRPr="003666E4" w:rsidRDefault="003666E4" w:rsidP="003666E4">
            <w:pPr>
              <w:shd w:val="clear" w:color="auto" w:fill="FFFFFF"/>
              <w:rPr>
                <w:rFonts w:ascii="Arial" w:hAnsi="Arial" w:cs="Arial"/>
                <w:bCs/>
                <w:color w:val="000000"/>
                <w:lang w:val="en-GB"/>
              </w:rPr>
            </w:pPr>
            <w:r w:rsidRPr="003666E4">
              <w:rPr>
                <w:rFonts w:ascii="Arial" w:hAnsi="Arial" w:cs="Arial"/>
                <w:bCs/>
                <w:color w:val="000000"/>
                <w:lang w:val="en-GB"/>
              </w:rPr>
              <w:t>Personal Qualities</w:t>
            </w:r>
          </w:p>
          <w:p w14:paraId="3CED436A"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 xml:space="preserve">Skills </w:t>
            </w:r>
            <w:proofErr w:type="gramStart"/>
            <w:r w:rsidRPr="003666E4">
              <w:rPr>
                <w:rFonts w:ascii="Arial" w:hAnsi="Arial" w:cs="Arial"/>
                <w:color w:val="000000"/>
                <w:lang w:val="en-GB"/>
              </w:rPr>
              <w:t>For</w:t>
            </w:r>
            <w:proofErr w:type="gramEnd"/>
            <w:r w:rsidRPr="003666E4">
              <w:rPr>
                <w:rFonts w:ascii="Arial" w:hAnsi="Arial" w:cs="Arial"/>
                <w:color w:val="000000"/>
                <w:lang w:val="en-GB"/>
              </w:rPr>
              <w:t xml:space="preserve"> Justice has described the personal qualities required by staff working within </w:t>
            </w:r>
            <w:r w:rsidR="008F1A6D">
              <w:rPr>
                <w:rFonts w:ascii="Arial" w:hAnsi="Arial" w:cs="Arial"/>
                <w:color w:val="000000"/>
                <w:lang w:val="en-GB"/>
              </w:rPr>
              <w:t>GMCA</w:t>
            </w:r>
            <w:r w:rsidRPr="003666E4">
              <w:rPr>
                <w:rFonts w:ascii="Arial" w:hAnsi="Arial" w:cs="Arial"/>
                <w:color w:val="000000"/>
                <w:lang w:val="en-GB"/>
              </w:rPr>
              <w:t>. These qualities vary dependent upon the role being performed but are classified as follows:</w:t>
            </w:r>
          </w:p>
          <w:p w14:paraId="753FFD64" w14:textId="77777777" w:rsidR="003666E4" w:rsidRPr="003666E4" w:rsidRDefault="003666E4" w:rsidP="003666E4">
            <w:pPr>
              <w:shd w:val="clear" w:color="auto" w:fill="FFFFFF"/>
              <w:rPr>
                <w:rFonts w:ascii="Arial" w:hAnsi="Arial" w:cs="Arial"/>
                <w:color w:val="000000"/>
                <w:lang w:val="en-GB"/>
              </w:rPr>
            </w:pPr>
          </w:p>
          <w:p w14:paraId="32E8D4E6"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 xml:space="preserve">Executive </w:t>
            </w:r>
          </w:p>
          <w:p w14:paraId="293C40DD"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 xml:space="preserve">Principal </w:t>
            </w:r>
          </w:p>
          <w:p w14:paraId="079138CD"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Senior</w:t>
            </w:r>
          </w:p>
          <w:p w14:paraId="693CD421"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Support</w:t>
            </w:r>
          </w:p>
          <w:p w14:paraId="5DA2F703" w14:textId="77777777" w:rsidR="003666E4" w:rsidRPr="003666E4" w:rsidRDefault="003666E4" w:rsidP="003666E4">
            <w:pPr>
              <w:shd w:val="clear" w:color="auto" w:fill="FFFFFF"/>
              <w:rPr>
                <w:rFonts w:ascii="Arial" w:hAnsi="Arial" w:cs="Arial"/>
                <w:color w:val="000000"/>
                <w:lang w:val="en-GB"/>
              </w:rPr>
            </w:pPr>
          </w:p>
          <w:p w14:paraId="4FEB260D"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 xml:space="preserve">The Policing and </w:t>
            </w:r>
            <w:r w:rsidR="004D4C22">
              <w:rPr>
                <w:rFonts w:ascii="Arial" w:hAnsi="Arial" w:cs="Arial"/>
                <w:color w:val="000000"/>
                <w:lang w:val="en-GB"/>
              </w:rPr>
              <w:t>Communities</w:t>
            </w:r>
            <w:r w:rsidR="004D4C22" w:rsidRPr="003666E4">
              <w:rPr>
                <w:rFonts w:ascii="Arial" w:hAnsi="Arial" w:cs="Arial"/>
                <w:color w:val="000000"/>
                <w:lang w:val="en-GB"/>
              </w:rPr>
              <w:t xml:space="preserve"> </w:t>
            </w:r>
            <w:r w:rsidRPr="003666E4">
              <w:rPr>
                <w:rFonts w:ascii="Arial" w:hAnsi="Arial" w:cs="Arial"/>
                <w:color w:val="000000"/>
                <w:lang w:val="en-GB"/>
              </w:rPr>
              <w:t xml:space="preserve">Manager has been classified as a </w:t>
            </w:r>
            <w:r w:rsidRPr="003666E4">
              <w:rPr>
                <w:rFonts w:ascii="Arial" w:hAnsi="Arial" w:cs="Arial"/>
                <w:b/>
                <w:color w:val="000000"/>
                <w:lang w:val="en-GB"/>
              </w:rPr>
              <w:t xml:space="preserve">Principal </w:t>
            </w:r>
            <w:r w:rsidRPr="003666E4">
              <w:rPr>
                <w:rFonts w:ascii="Arial" w:hAnsi="Arial" w:cs="Arial"/>
                <w:color w:val="000000"/>
                <w:lang w:val="en-GB"/>
              </w:rPr>
              <w:t>level role and the following personal qualities apply:</w:t>
            </w:r>
          </w:p>
          <w:p w14:paraId="0B1F9326" w14:textId="77777777" w:rsidR="003666E4" w:rsidRPr="003666E4" w:rsidRDefault="003666E4" w:rsidP="003666E4">
            <w:pPr>
              <w:shd w:val="clear" w:color="auto" w:fill="FFFFFF"/>
              <w:rPr>
                <w:rFonts w:ascii="Arial" w:hAnsi="Arial" w:cs="Arial"/>
                <w:b/>
                <w:bCs/>
                <w:color w:val="000000"/>
                <w:lang w:val="en-GB"/>
              </w:rPr>
            </w:pPr>
          </w:p>
          <w:p w14:paraId="555CC4C9" w14:textId="77777777" w:rsidR="003666E4" w:rsidRPr="003666E4" w:rsidRDefault="003666E4" w:rsidP="003666E4">
            <w:pPr>
              <w:shd w:val="clear" w:color="auto" w:fill="FFFFFF"/>
              <w:rPr>
                <w:rFonts w:ascii="Arial" w:hAnsi="Arial" w:cs="Arial"/>
                <w:b/>
                <w:bCs/>
                <w:color w:val="000000"/>
                <w:lang w:val="en-GB"/>
              </w:rPr>
            </w:pPr>
          </w:p>
          <w:p w14:paraId="62F644C2"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b/>
                <w:bCs/>
                <w:color w:val="000000"/>
                <w:lang w:val="en-GB"/>
              </w:rPr>
              <w:t>Serving the public</w:t>
            </w:r>
          </w:p>
          <w:p w14:paraId="1CB8BC57"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 xml:space="preserve">Promotes a real belief in public service, focusing on what matters to the public and will best serve their interests. Ensures that all staff understand the expectations, changing needs and concerns of different communities, and strive to address them. Builds public confidence ensuring engagement with different communities, </w:t>
            </w:r>
            <w:proofErr w:type="gramStart"/>
            <w:r w:rsidRPr="003666E4">
              <w:rPr>
                <w:rFonts w:ascii="Arial" w:hAnsi="Arial" w:cs="Arial"/>
                <w:color w:val="000000"/>
                <w:lang w:val="en-GB"/>
              </w:rPr>
              <w:t>agencies</w:t>
            </w:r>
            <w:proofErr w:type="gramEnd"/>
            <w:r w:rsidRPr="003666E4">
              <w:rPr>
                <w:rFonts w:ascii="Arial" w:hAnsi="Arial" w:cs="Arial"/>
                <w:color w:val="000000"/>
                <w:lang w:val="en-GB"/>
              </w:rPr>
              <w:t xml:space="preserve"> and strategic local stakeholders, developing partnerships and making sure people can engage with </w:t>
            </w:r>
            <w:r w:rsidR="008F1A6D">
              <w:rPr>
                <w:rFonts w:ascii="Arial" w:hAnsi="Arial" w:cs="Arial"/>
                <w:color w:val="000000"/>
                <w:lang w:val="en-GB"/>
              </w:rPr>
              <w:t>GMCA</w:t>
            </w:r>
            <w:r w:rsidRPr="003666E4">
              <w:rPr>
                <w:rFonts w:ascii="Arial" w:hAnsi="Arial" w:cs="Arial"/>
                <w:color w:val="000000"/>
                <w:lang w:val="en-GB"/>
              </w:rPr>
              <w:t xml:space="preserve"> and officers at all levels. Understands partners' perspectives and </w:t>
            </w:r>
            <w:proofErr w:type="gramStart"/>
            <w:r w:rsidRPr="003666E4">
              <w:rPr>
                <w:rFonts w:ascii="Arial" w:hAnsi="Arial" w:cs="Arial"/>
                <w:color w:val="000000"/>
                <w:lang w:val="en-GB"/>
              </w:rPr>
              <w:t>priorities, and</w:t>
            </w:r>
            <w:proofErr w:type="gramEnd"/>
            <w:r w:rsidRPr="003666E4">
              <w:rPr>
                <w:rFonts w:ascii="Arial" w:hAnsi="Arial" w:cs="Arial"/>
                <w:color w:val="000000"/>
                <w:lang w:val="en-GB"/>
              </w:rPr>
              <w:t xml:space="preserve"> works co-operatively with them to deliver the best possible overall service to the public.</w:t>
            </w:r>
          </w:p>
          <w:p w14:paraId="761E24BA" w14:textId="77777777" w:rsidR="003666E4" w:rsidRPr="003666E4" w:rsidRDefault="003666E4" w:rsidP="003666E4">
            <w:pPr>
              <w:shd w:val="clear" w:color="auto" w:fill="FFFFFF"/>
              <w:rPr>
                <w:rFonts w:ascii="Arial" w:hAnsi="Arial" w:cs="Arial"/>
                <w:color w:val="000000"/>
                <w:lang w:val="en-GB"/>
              </w:rPr>
            </w:pPr>
          </w:p>
          <w:p w14:paraId="7D73EC93"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b/>
                <w:bCs/>
                <w:color w:val="000000"/>
                <w:lang w:val="en-GB"/>
              </w:rPr>
              <w:t>Professionalism</w:t>
            </w:r>
          </w:p>
          <w:p w14:paraId="6347D117"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 xml:space="preserve">Acts with integrity, in line with the values, ethical standards and codes of good governance of </w:t>
            </w:r>
            <w:r w:rsidR="008F1A6D">
              <w:rPr>
                <w:rFonts w:ascii="Arial" w:hAnsi="Arial" w:cs="Arial"/>
                <w:color w:val="000000"/>
                <w:lang w:val="en-GB"/>
              </w:rPr>
              <w:t>GMCA</w:t>
            </w:r>
            <w:r w:rsidRPr="003666E4">
              <w:rPr>
                <w:rFonts w:ascii="Arial" w:hAnsi="Arial" w:cs="Arial"/>
                <w:color w:val="000000"/>
                <w:lang w:val="en-GB"/>
              </w:rPr>
              <w:t xml:space="preserve">. Delivers on promises, demonstrating personal commitment, energy and drive to get things done. Defines and reinforces standards, demonstrating these personally and fostering a culture of personal responsibility. Asks for and acts on feedback on own approach, continuing to learn and adapt to new circumstances. Takes responsibility for making tough or </w:t>
            </w:r>
            <w:r w:rsidRPr="003666E4">
              <w:rPr>
                <w:rFonts w:ascii="Arial" w:hAnsi="Arial" w:cs="Arial"/>
                <w:color w:val="000000"/>
                <w:lang w:val="en-GB"/>
              </w:rPr>
              <w:lastRenderedPageBreak/>
              <w:t>unpopular decisions. Demonstrates resilience in difficult situations and remaining calm and professional under pressure.</w:t>
            </w:r>
          </w:p>
          <w:p w14:paraId="552D4BC7" w14:textId="77777777" w:rsidR="003666E4" w:rsidRPr="003666E4" w:rsidRDefault="003666E4" w:rsidP="003666E4">
            <w:pPr>
              <w:shd w:val="clear" w:color="auto" w:fill="FFFFFF"/>
              <w:rPr>
                <w:rFonts w:ascii="Arial" w:hAnsi="Arial" w:cs="Arial"/>
                <w:color w:val="000000"/>
                <w:lang w:val="en-GB"/>
              </w:rPr>
            </w:pPr>
          </w:p>
          <w:p w14:paraId="45C0E4C3"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b/>
                <w:bCs/>
                <w:color w:val="000000"/>
                <w:lang w:val="en-GB"/>
              </w:rPr>
              <w:t>Leading change</w:t>
            </w:r>
          </w:p>
          <w:p w14:paraId="1414F405"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 xml:space="preserve">Establishes a clear future picture and direction focused on delivering the </w:t>
            </w:r>
            <w:r w:rsidR="008F1A6D">
              <w:rPr>
                <w:rFonts w:ascii="Arial" w:hAnsi="Arial" w:cs="Arial"/>
                <w:color w:val="000000"/>
                <w:lang w:val="en-GB"/>
              </w:rPr>
              <w:t xml:space="preserve">GMCA </w:t>
            </w:r>
            <w:r w:rsidRPr="003666E4">
              <w:rPr>
                <w:rFonts w:ascii="Arial" w:hAnsi="Arial" w:cs="Arial"/>
                <w:color w:val="000000"/>
                <w:lang w:val="en-GB"/>
              </w:rPr>
              <w:t xml:space="preserve">vision and strategy. Identifies and implements change needed to meet </w:t>
            </w:r>
            <w:r w:rsidR="008F1A6D">
              <w:rPr>
                <w:rFonts w:ascii="Arial" w:hAnsi="Arial" w:cs="Arial"/>
                <w:color w:val="000000"/>
                <w:lang w:val="en-GB"/>
              </w:rPr>
              <w:t>GMCA’s</w:t>
            </w:r>
            <w:r w:rsidRPr="003666E4">
              <w:rPr>
                <w:rFonts w:ascii="Arial" w:hAnsi="Arial" w:cs="Arial"/>
                <w:color w:val="000000"/>
                <w:lang w:val="en-GB"/>
              </w:rPr>
              <w:t xml:space="preserve"> objectives, thinking beyond the constraints of current ways of working, and is prepared to make radical change when required. Thinks in the long-term, identifying better ways to deliver value for money services that meet both local and </w:t>
            </w:r>
            <w:r w:rsidR="008F1A6D">
              <w:rPr>
                <w:rFonts w:ascii="Arial" w:hAnsi="Arial" w:cs="Arial"/>
                <w:color w:val="000000"/>
                <w:lang w:val="en-GB"/>
              </w:rPr>
              <w:t>GMCA</w:t>
            </w:r>
            <w:r w:rsidRPr="003666E4">
              <w:rPr>
                <w:rFonts w:ascii="Arial" w:hAnsi="Arial" w:cs="Arial"/>
                <w:color w:val="000000"/>
                <w:lang w:val="en-GB"/>
              </w:rPr>
              <w:t xml:space="preserve"> needs. Encourages creativity and innovation.</w:t>
            </w:r>
          </w:p>
          <w:p w14:paraId="02E21BDE" w14:textId="77777777" w:rsidR="003666E4" w:rsidRPr="003666E4" w:rsidRDefault="003666E4" w:rsidP="003666E4">
            <w:pPr>
              <w:shd w:val="clear" w:color="auto" w:fill="FFFFFF"/>
              <w:rPr>
                <w:rFonts w:ascii="Arial" w:hAnsi="Arial" w:cs="Arial"/>
                <w:color w:val="000000"/>
                <w:lang w:val="en-GB"/>
              </w:rPr>
            </w:pPr>
          </w:p>
          <w:p w14:paraId="3753C208"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b/>
                <w:bCs/>
                <w:color w:val="000000"/>
                <w:lang w:val="en-GB"/>
              </w:rPr>
              <w:t>Leading people</w:t>
            </w:r>
          </w:p>
          <w:p w14:paraId="23477118"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 xml:space="preserve">Inspires people to meet challenging organisational goals, creating and maintaining the momentum for change. Gives direction and states expectations clearly. Talks positively about policing and crime reduction and what it can achieve. Creates enthusiasm and commitment by recognising good </w:t>
            </w:r>
            <w:proofErr w:type="gramStart"/>
            <w:r w:rsidRPr="003666E4">
              <w:rPr>
                <w:rFonts w:ascii="Arial" w:hAnsi="Arial" w:cs="Arial"/>
                <w:color w:val="000000"/>
                <w:lang w:val="en-GB"/>
              </w:rPr>
              <w:t>performance, and</w:t>
            </w:r>
            <w:proofErr w:type="gramEnd"/>
            <w:r w:rsidRPr="003666E4">
              <w:rPr>
                <w:rFonts w:ascii="Arial" w:hAnsi="Arial" w:cs="Arial"/>
                <w:color w:val="000000"/>
                <w:lang w:val="en-GB"/>
              </w:rPr>
              <w:t xml:space="preserve"> giving genuine recognition and praise. Promotes learning and development, giving honest and constructive feedback to help people understand their strengths and weaknesses, and invests time in coaching and mentoring staff.</w:t>
            </w:r>
          </w:p>
          <w:p w14:paraId="06CA7B71" w14:textId="77777777" w:rsidR="003666E4" w:rsidRPr="003666E4" w:rsidRDefault="003666E4" w:rsidP="003666E4">
            <w:pPr>
              <w:shd w:val="clear" w:color="auto" w:fill="FFFFFF"/>
              <w:rPr>
                <w:rFonts w:ascii="Arial" w:hAnsi="Arial" w:cs="Arial"/>
                <w:color w:val="000000"/>
                <w:lang w:val="en-GB"/>
              </w:rPr>
            </w:pPr>
          </w:p>
          <w:p w14:paraId="20EE49BC"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b/>
                <w:bCs/>
                <w:color w:val="000000"/>
                <w:lang w:val="en-GB"/>
              </w:rPr>
              <w:t>Managing performance</w:t>
            </w:r>
          </w:p>
          <w:p w14:paraId="708F8729"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 xml:space="preserve">Creates a clear plan to deliver performance in line with </w:t>
            </w:r>
            <w:r w:rsidR="008F1A6D">
              <w:rPr>
                <w:rFonts w:ascii="Arial" w:hAnsi="Arial" w:cs="Arial"/>
                <w:color w:val="000000"/>
                <w:lang w:val="en-GB"/>
              </w:rPr>
              <w:t>GMCA</w:t>
            </w:r>
            <w:r w:rsidRPr="003666E4">
              <w:rPr>
                <w:rFonts w:ascii="Arial" w:hAnsi="Arial" w:cs="Arial"/>
                <w:color w:val="000000"/>
                <w:lang w:val="en-GB"/>
              </w:rPr>
              <w:t xml:space="preserve"> strategy and objectives. Agrees demanding but achievable objectives and priorities, and with available resources to deliver them as effectively as possible. Identifies opportunities to reduce costs and ensure maximum value for money is achieved. Highlights good practice and uses it to address underperformance. Delegates responsibilities appropriately and empowers others to make decisions. Monitors progress and holds people to account for delivery.</w:t>
            </w:r>
          </w:p>
          <w:p w14:paraId="4D41363E" w14:textId="77777777" w:rsidR="003666E4" w:rsidRPr="003666E4" w:rsidRDefault="003666E4" w:rsidP="003666E4">
            <w:pPr>
              <w:shd w:val="clear" w:color="auto" w:fill="FFFFFF"/>
              <w:rPr>
                <w:rFonts w:ascii="Arial" w:hAnsi="Arial" w:cs="Arial"/>
                <w:color w:val="000000"/>
                <w:lang w:val="en-GB"/>
              </w:rPr>
            </w:pPr>
          </w:p>
          <w:p w14:paraId="59CAB639"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b/>
                <w:bCs/>
                <w:color w:val="000000"/>
                <w:lang w:val="en-GB"/>
              </w:rPr>
              <w:t>Decision making</w:t>
            </w:r>
          </w:p>
          <w:p w14:paraId="50BD9068"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color w:val="000000"/>
                <w:lang w:val="en-GB"/>
              </w:rPr>
              <w:t xml:space="preserve">Assimilates complex information quickly, weighing up alternatives and making sound, timely decisions. Gathers and considers all relevant and available information, seeking out and listening to advice from specialists. Asks incisive questions to test facts and </w:t>
            </w:r>
            <w:proofErr w:type="gramStart"/>
            <w:r w:rsidRPr="003666E4">
              <w:rPr>
                <w:rFonts w:ascii="Arial" w:hAnsi="Arial" w:cs="Arial"/>
                <w:color w:val="000000"/>
                <w:lang w:val="en-GB"/>
              </w:rPr>
              <w:t>assumptions, and</w:t>
            </w:r>
            <w:proofErr w:type="gramEnd"/>
            <w:r w:rsidRPr="003666E4">
              <w:rPr>
                <w:rFonts w:ascii="Arial" w:hAnsi="Arial" w:cs="Arial"/>
                <w:color w:val="000000"/>
                <w:lang w:val="en-GB"/>
              </w:rPr>
              <w:t xml:space="preserve"> gain a full understanding of the situation. Identifies the key issues clearly, and the inter-relationship between different factors. Considers the wider implications of different options, assessing the costs, </w:t>
            </w:r>
            <w:proofErr w:type="gramStart"/>
            <w:r w:rsidRPr="003666E4">
              <w:rPr>
                <w:rFonts w:ascii="Arial" w:hAnsi="Arial" w:cs="Arial"/>
                <w:color w:val="000000"/>
                <w:lang w:val="en-GB"/>
              </w:rPr>
              <w:t>risks</w:t>
            </w:r>
            <w:proofErr w:type="gramEnd"/>
            <w:r w:rsidRPr="003666E4">
              <w:rPr>
                <w:rFonts w:ascii="Arial" w:hAnsi="Arial" w:cs="Arial"/>
                <w:color w:val="000000"/>
                <w:lang w:val="en-GB"/>
              </w:rPr>
              <w:t xml:space="preserve"> and benefits of each. Makes clear, </w:t>
            </w:r>
            <w:proofErr w:type="gramStart"/>
            <w:r w:rsidRPr="003666E4">
              <w:rPr>
                <w:rFonts w:ascii="Arial" w:hAnsi="Arial" w:cs="Arial"/>
                <w:color w:val="000000"/>
                <w:lang w:val="en-GB"/>
              </w:rPr>
              <w:t>proportionate</w:t>
            </w:r>
            <w:proofErr w:type="gramEnd"/>
            <w:r w:rsidRPr="003666E4">
              <w:rPr>
                <w:rFonts w:ascii="Arial" w:hAnsi="Arial" w:cs="Arial"/>
                <w:color w:val="000000"/>
                <w:lang w:val="en-GB"/>
              </w:rPr>
              <w:t xml:space="preserve"> and justifiable decisions, reviewing these as necessary.</w:t>
            </w:r>
          </w:p>
          <w:p w14:paraId="1359CE9C" w14:textId="77777777" w:rsidR="003666E4" w:rsidRPr="003666E4" w:rsidRDefault="003666E4" w:rsidP="003666E4">
            <w:pPr>
              <w:shd w:val="clear" w:color="auto" w:fill="FFFFFF"/>
              <w:rPr>
                <w:rFonts w:ascii="Arial" w:hAnsi="Arial" w:cs="Arial"/>
                <w:color w:val="000000"/>
                <w:lang w:val="en-GB"/>
              </w:rPr>
            </w:pPr>
          </w:p>
          <w:p w14:paraId="7757EE91" w14:textId="77777777" w:rsidR="003666E4" w:rsidRPr="003666E4" w:rsidRDefault="003666E4" w:rsidP="003666E4">
            <w:pPr>
              <w:shd w:val="clear" w:color="auto" w:fill="FFFFFF"/>
              <w:rPr>
                <w:rFonts w:ascii="Arial" w:hAnsi="Arial" w:cs="Arial"/>
                <w:color w:val="000000"/>
                <w:lang w:val="en-GB"/>
              </w:rPr>
            </w:pPr>
            <w:r w:rsidRPr="003666E4">
              <w:rPr>
                <w:rFonts w:ascii="Arial" w:hAnsi="Arial" w:cs="Arial"/>
                <w:b/>
                <w:bCs/>
                <w:color w:val="000000"/>
                <w:lang w:val="en-GB"/>
              </w:rPr>
              <w:t>Working with others</w:t>
            </w:r>
          </w:p>
          <w:p w14:paraId="03681DDA" w14:textId="77777777" w:rsidR="00F022D6" w:rsidRPr="003666E4" w:rsidRDefault="003666E4" w:rsidP="003666E4">
            <w:pPr>
              <w:shd w:val="clear" w:color="auto" w:fill="FFFFFF"/>
              <w:rPr>
                <w:rFonts w:ascii="Arial" w:hAnsi="Arial" w:cs="Arial"/>
                <w:color w:val="000000"/>
              </w:rPr>
            </w:pPr>
            <w:r w:rsidRPr="003666E4">
              <w:rPr>
                <w:rFonts w:ascii="Arial" w:hAnsi="Arial" w:cs="Arial"/>
                <w:color w:val="000000"/>
                <w:lang w:val="en-GB"/>
              </w:rPr>
              <w:t xml:space="preserve">Builds effective working relationships with people through clear communication and a collaborative approach. Maintains visibility to staff and ensures communication processes work effectively. Consults widely and involves people in decision-making, speaking to people in a way they understand and can engage with. Treats people with respect and dignity regardless of their background or circumstances, promoting equality and the elimination of discrimination. Treats people as individuals, showing tact, </w:t>
            </w:r>
            <w:proofErr w:type="gramStart"/>
            <w:r w:rsidRPr="003666E4">
              <w:rPr>
                <w:rFonts w:ascii="Arial" w:hAnsi="Arial" w:cs="Arial"/>
                <w:color w:val="000000"/>
                <w:lang w:val="en-GB"/>
              </w:rPr>
              <w:t>empathy</w:t>
            </w:r>
            <w:proofErr w:type="gramEnd"/>
            <w:r w:rsidRPr="003666E4">
              <w:rPr>
                <w:rFonts w:ascii="Arial" w:hAnsi="Arial" w:cs="Arial"/>
                <w:color w:val="000000"/>
                <w:lang w:val="en-GB"/>
              </w:rPr>
              <w:t xml:space="preserve"> and compassion. Sells ideas convincingly, setting out benefits of a particular approach, and striving to reach mutually beneficial solutions. Expresses own views positively and constructively, and fully commits to team decisions</w:t>
            </w:r>
          </w:p>
        </w:tc>
      </w:tr>
    </w:tbl>
    <w:p w14:paraId="61BDDA2D" w14:textId="77777777" w:rsidR="00054EC1" w:rsidRPr="00494006" w:rsidRDefault="00054EC1" w:rsidP="006B06DB">
      <w:pPr>
        <w:pStyle w:val="Body"/>
        <w:pBdr>
          <w:top w:val="none" w:sz="0" w:space="0" w:color="auto"/>
          <w:left w:val="none" w:sz="0" w:space="0" w:color="auto"/>
          <w:bottom w:val="none" w:sz="0" w:space="0" w:color="auto"/>
          <w:right w:val="none" w:sz="0" w:space="0" w:color="auto"/>
          <w:bar w:val="none" w:sz="0" w:color="auto"/>
        </w:pBdr>
        <w:spacing w:before="120" w:after="120"/>
        <w:ind w:left="-567" w:right="261"/>
        <w:rPr>
          <w:b/>
          <w:bCs/>
          <w:iCs/>
          <w:sz w:val="24"/>
          <w:szCs w:val="24"/>
        </w:rPr>
      </w:pPr>
    </w:p>
    <w:p w14:paraId="4B67CE62" w14:textId="77777777" w:rsidR="00C913C1" w:rsidRDefault="00C913C1" w:rsidP="006B06DB">
      <w:pPr>
        <w:pBdr>
          <w:top w:val="none" w:sz="0" w:space="0" w:color="auto"/>
          <w:left w:val="none" w:sz="0" w:space="0" w:color="auto"/>
          <w:bottom w:val="none" w:sz="0" w:space="0" w:color="auto"/>
          <w:right w:val="none" w:sz="0" w:space="0" w:color="auto"/>
          <w:bar w:val="none" w:sz="0" w:color="auto"/>
        </w:pBdr>
        <w:autoSpaceDE w:val="0"/>
        <w:autoSpaceDN w:val="0"/>
        <w:adjustRightInd w:val="0"/>
        <w:spacing w:before="120" w:after="120"/>
        <w:rPr>
          <w:rFonts w:ascii="Arial" w:eastAsia="Calibri" w:hAnsi="Arial" w:cs="Arial"/>
          <w:sz w:val="22"/>
          <w:szCs w:val="22"/>
          <w:lang w:val="en-GB" w:eastAsia="en-GB"/>
        </w:rPr>
      </w:pPr>
    </w:p>
    <w:sectPr w:rsidR="00C913C1" w:rsidSect="00636EB5">
      <w:headerReference w:type="default" r:id="rId9"/>
      <w:footerReference w:type="default" r:id="rId10"/>
      <w:pgSz w:w="11900" w:h="16840"/>
      <w:pgMar w:top="709" w:right="1080" w:bottom="1440" w:left="1080" w:header="227" w:footer="144" w:gutter="0"/>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6670A" w14:textId="77777777" w:rsidR="003C3523" w:rsidRDefault="003C352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BFD48BC" w14:textId="77777777" w:rsidR="003C3523" w:rsidRDefault="003C352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138532"/>
      <w:docPartObj>
        <w:docPartGallery w:val="Page Numbers (Bottom of Page)"/>
        <w:docPartUnique/>
      </w:docPartObj>
    </w:sdtPr>
    <w:sdtEndPr>
      <w:rPr>
        <w:noProof/>
      </w:rPr>
    </w:sdtEndPr>
    <w:sdtContent>
      <w:p w14:paraId="662B36DD" w14:textId="77777777" w:rsidR="0004586C" w:rsidRDefault="0004586C">
        <w:pPr>
          <w:pStyle w:val="Footer"/>
          <w:jc w:val="right"/>
        </w:pPr>
        <w:r>
          <w:fldChar w:fldCharType="begin"/>
        </w:r>
        <w:r>
          <w:instrText xml:space="preserve"> PAGE   \* MERGEFORMAT </w:instrText>
        </w:r>
        <w:r>
          <w:fldChar w:fldCharType="separate"/>
        </w:r>
        <w:r w:rsidR="00664C7F">
          <w:rPr>
            <w:noProof/>
          </w:rPr>
          <w:t>5</w:t>
        </w:r>
        <w:r>
          <w:rPr>
            <w:noProof/>
          </w:rPr>
          <w:fldChar w:fldCharType="end"/>
        </w:r>
      </w:p>
    </w:sdtContent>
  </w:sdt>
  <w:p w14:paraId="22E4B0BA" w14:textId="77777777" w:rsidR="002D2119" w:rsidRDefault="002D2119" w:rsidP="0073107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39E6" w14:textId="77777777" w:rsidR="003C3523" w:rsidRDefault="003C352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7EC0634" w14:textId="77777777" w:rsidR="003C3523" w:rsidRDefault="003C352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6622" w14:textId="77777777" w:rsidR="002D2119" w:rsidRDefault="002D2119" w:rsidP="0073107D">
    <w:pPr>
      <w:pStyle w:val="Header"/>
      <w:pBdr>
        <w:top w:val="none" w:sz="0" w:space="0" w:color="auto"/>
        <w:left w:val="none" w:sz="0" w:space="0" w:color="auto"/>
        <w:bottom w:val="none" w:sz="0" w:space="0" w:color="auto"/>
        <w:right w:val="none" w:sz="0" w:space="0" w:color="auto"/>
        <w:bar w:val="none" w:sz="0" w:color="auto"/>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A1781"/>
    <w:multiLevelType w:val="hybridMultilevel"/>
    <w:tmpl w:val="634A8A0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157F5AC5"/>
    <w:multiLevelType w:val="hybridMultilevel"/>
    <w:tmpl w:val="1ED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2071"/>
    <w:multiLevelType w:val="hybridMultilevel"/>
    <w:tmpl w:val="6D64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B23B5"/>
    <w:multiLevelType w:val="hybridMultilevel"/>
    <w:tmpl w:val="0EE00A90"/>
    <w:lvl w:ilvl="0" w:tplc="08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92B67"/>
    <w:multiLevelType w:val="hybridMultilevel"/>
    <w:tmpl w:val="78D8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403D3"/>
    <w:multiLevelType w:val="hybridMultilevel"/>
    <w:tmpl w:val="C2B40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0525A"/>
    <w:multiLevelType w:val="hybridMultilevel"/>
    <w:tmpl w:val="1D16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D6106"/>
    <w:multiLevelType w:val="hybridMultilevel"/>
    <w:tmpl w:val="8DEA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1350C"/>
    <w:multiLevelType w:val="hybridMultilevel"/>
    <w:tmpl w:val="09A2C93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5AA6CA4"/>
    <w:multiLevelType w:val="hybridMultilevel"/>
    <w:tmpl w:val="2F74E604"/>
    <w:lvl w:ilvl="0" w:tplc="08090001">
      <w:start w:val="1"/>
      <w:numFmt w:val="bullet"/>
      <w:lvlText w:val=""/>
      <w:lvlJc w:val="left"/>
      <w:pPr>
        <w:tabs>
          <w:tab w:val="num" w:pos="458"/>
        </w:tabs>
        <w:ind w:left="458" w:hanging="360"/>
      </w:pPr>
      <w:rPr>
        <w:rFonts w:ascii="Symbol" w:hAnsi="Symbol" w:hint="default"/>
      </w:rPr>
    </w:lvl>
    <w:lvl w:ilvl="1" w:tplc="08090003" w:tentative="1">
      <w:start w:val="1"/>
      <w:numFmt w:val="bullet"/>
      <w:lvlText w:val="o"/>
      <w:lvlJc w:val="left"/>
      <w:pPr>
        <w:tabs>
          <w:tab w:val="num" w:pos="1178"/>
        </w:tabs>
        <w:ind w:left="1178" w:hanging="360"/>
      </w:pPr>
      <w:rPr>
        <w:rFonts w:ascii="Courier New" w:hAnsi="Courier New" w:hint="default"/>
      </w:rPr>
    </w:lvl>
    <w:lvl w:ilvl="2" w:tplc="08090005" w:tentative="1">
      <w:start w:val="1"/>
      <w:numFmt w:val="bullet"/>
      <w:lvlText w:val=""/>
      <w:lvlJc w:val="left"/>
      <w:pPr>
        <w:tabs>
          <w:tab w:val="num" w:pos="1898"/>
        </w:tabs>
        <w:ind w:left="1898" w:hanging="360"/>
      </w:pPr>
      <w:rPr>
        <w:rFonts w:ascii="Wingdings" w:hAnsi="Wingdings" w:hint="default"/>
      </w:rPr>
    </w:lvl>
    <w:lvl w:ilvl="3" w:tplc="08090001" w:tentative="1">
      <w:start w:val="1"/>
      <w:numFmt w:val="bullet"/>
      <w:lvlText w:val=""/>
      <w:lvlJc w:val="left"/>
      <w:pPr>
        <w:tabs>
          <w:tab w:val="num" w:pos="2618"/>
        </w:tabs>
        <w:ind w:left="2618" w:hanging="360"/>
      </w:pPr>
      <w:rPr>
        <w:rFonts w:ascii="Symbol" w:hAnsi="Symbol" w:hint="default"/>
      </w:rPr>
    </w:lvl>
    <w:lvl w:ilvl="4" w:tplc="08090003" w:tentative="1">
      <w:start w:val="1"/>
      <w:numFmt w:val="bullet"/>
      <w:lvlText w:val="o"/>
      <w:lvlJc w:val="left"/>
      <w:pPr>
        <w:tabs>
          <w:tab w:val="num" w:pos="3338"/>
        </w:tabs>
        <w:ind w:left="3338" w:hanging="360"/>
      </w:pPr>
      <w:rPr>
        <w:rFonts w:ascii="Courier New" w:hAnsi="Courier New" w:hint="default"/>
      </w:rPr>
    </w:lvl>
    <w:lvl w:ilvl="5" w:tplc="08090005" w:tentative="1">
      <w:start w:val="1"/>
      <w:numFmt w:val="bullet"/>
      <w:lvlText w:val=""/>
      <w:lvlJc w:val="left"/>
      <w:pPr>
        <w:tabs>
          <w:tab w:val="num" w:pos="4058"/>
        </w:tabs>
        <w:ind w:left="4058" w:hanging="360"/>
      </w:pPr>
      <w:rPr>
        <w:rFonts w:ascii="Wingdings" w:hAnsi="Wingdings" w:hint="default"/>
      </w:rPr>
    </w:lvl>
    <w:lvl w:ilvl="6" w:tplc="08090001" w:tentative="1">
      <w:start w:val="1"/>
      <w:numFmt w:val="bullet"/>
      <w:lvlText w:val=""/>
      <w:lvlJc w:val="left"/>
      <w:pPr>
        <w:tabs>
          <w:tab w:val="num" w:pos="4778"/>
        </w:tabs>
        <w:ind w:left="4778" w:hanging="360"/>
      </w:pPr>
      <w:rPr>
        <w:rFonts w:ascii="Symbol" w:hAnsi="Symbol" w:hint="default"/>
      </w:rPr>
    </w:lvl>
    <w:lvl w:ilvl="7" w:tplc="08090003" w:tentative="1">
      <w:start w:val="1"/>
      <w:numFmt w:val="bullet"/>
      <w:lvlText w:val="o"/>
      <w:lvlJc w:val="left"/>
      <w:pPr>
        <w:tabs>
          <w:tab w:val="num" w:pos="5498"/>
        </w:tabs>
        <w:ind w:left="5498" w:hanging="360"/>
      </w:pPr>
      <w:rPr>
        <w:rFonts w:ascii="Courier New" w:hAnsi="Courier New" w:hint="default"/>
      </w:rPr>
    </w:lvl>
    <w:lvl w:ilvl="8" w:tplc="08090005" w:tentative="1">
      <w:start w:val="1"/>
      <w:numFmt w:val="bullet"/>
      <w:lvlText w:val=""/>
      <w:lvlJc w:val="left"/>
      <w:pPr>
        <w:tabs>
          <w:tab w:val="num" w:pos="6218"/>
        </w:tabs>
        <w:ind w:left="6218" w:hanging="360"/>
      </w:pPr>
      <w:rPr>
        <w:rFonts w:ascii="Wingdings" w:hAnsi="Wingdings" w:hint="default"/>
      </w:rPr>
    </w:lvl>
  </w:abstractNum>
  <w:abstractNum w:abstractNumId="11" w15:restartNumberingAfterBreak="0">
    <w:nsid w:val="3E6026E3"/>
    <w:multiLevelType w:val="hybridMultilevel"/>
    <w:tmpl w:val="8D2AF1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520CB7"/>
    <w:multiLevelType w:val="hybridMultilevel"/>
    <w:tmpl w:val="109E0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6F67D1"/>
    <w:multiLevelType w:val="hybridMultilevel"/>
    <w:tmpl w:val="EDB01F30"/>
    <w:lvl w:ilvl="0" w:tplc="B802D9B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801EF"/>
    <w:multiLevelType w:val="hybridMultilevel"/>
    <w:tmpl w:val="7EF87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16" w15:restartNumberingAfterBreak="0">
    <w:nsid w:val="50FC2682"/>
    <w:multiLevelType w:val="hybridMultilevel"/>
    <w:tmpl w:val="C62AF4FE"/>
    <w:lvl w:ilvl="0" w:tplc="F038586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176D9"/>
    <w:multiLevelType w:val="hybridMultilevel"/>
    <w:tmpl w:val="5C4A0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FE74BB"/>
    <w:multiLevelType w:val="hybridMultilevel"/>
    <w:tmpl w:val="FE6C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676F6"/>
    <w:multiLevelType w:val="hybridMultilevel"/>
    <w:tmpl w:val="44782300"/>
    <w:lvl w:ilvl="0" w:tplc="992A7118">
      <w:numFmt w:val="bullet"/>
      <w:lvlText w:val="-"/>
      <w:lvlJc w:val="left"/>
      <w:pPr>
        <w:ind w:left="1410" w:hanging="360"/>
      </w:pPr>
      <w:rPr>
        <w:rFonts w:ascii="Arial" w:eastAsia="Arial Unicode MS" w:hAnsi="Arial" w:cs="Aria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15:restartNumberingAfterBreak="0">
    <w:nsid w:val="5FE517A0"/>
    <w:multiLevelType w:val="hybridMultilevel"/>
    <w:tmpl w:val="09A2C93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02A06FD"/>
    <w:multiLevelType w:val="hybridMultilevel"/>
    <w:tmpl w:val="4D342128"/>
    <w:lvl w:ilvl="0" w:tplc="9DF09422">
      <w:numFmt w:val="bullet"/>
      <w:lvlText w:val="·"/>
      <w:lvlJc w:val="left"/>
      <w:pPr>
        <w:ind w:left="975" w:hanging="61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01A96"/>
    <w:multiLevelType w:val="hybridMultilevel"/>
    <w:tmpl w:val="336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72480"/>
    <w:multiLevelType w:val="hybridMultilevel"/>
    <w:tmpl w:val="DBF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205F8B"/>
    <w:multiLevelType w:val="hybridMultilevel"/>
    <w:tmpl w:val="264C80D0"/>
    <w:lvl w:ilvl="0" w:tplc="08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561C4"/>
    <w:multiLevelType w:val="hybridMultilevel"/>
    <w:tmpl w:val="D2AA4D5A"/>
    <w:lvl w:ilvl="0" w:tplc="08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A0731"/>
    <w:multiLevelType w:val="hybridMultilevel"/>
    <w:tmpl w:val="1FEA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F3B11"/>
    <w:multiLevelType w:val="hybridMultilevel"/>
    <w:tmpl w:val="60843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29" w15:restartNumberingAfterBreak="0">
    <w:nsid w:val="771D6850"/>
    <w:multiLevelType w:val="hybridMultilevel"/>
    <w:tmpl w:val="21C005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8"/>
  </w:num>
  <w:num w:numId="3">
    <w:abstractNumId w:val="12"/>
  </w:num>
  <w:num w:numId="4">
    <w:abstractNumId w:val="11"/>
  </w:num>
  <w:num w:numId="5">
    <w:abstractNumId w:val="10"/>
  </w:num>
  <w:num w:numId="6">
    <w:abstractNumId w:val="18"/>
  </w:num>
  <w:num w:numId="7">
    <w:abstractNumId w:val="2"/>
  </w:num>
  <w:num w:numId="8">
    <w:abstractNumId w:val="1"/>
  </w:num>
  <w:num w:numId="9">
    <w:abstractNumId w:val="5"/>
  </w:num>
  <w:num w:numId="10">
    <w:abstractNumId w:val="21"/>
  </w:num>
  <w:num w:numId="11">
    <w:abstractNumId w:val="25"/>
  </w:num>
  <w:num w:numId="12">
    <w:abstractNumId w:val="19"/>
  </w:num>
  <w:num w:numId="13">
    <w:abstractNumId w:val="15"/>
  </w:num>
  <w:num w:numId="14">
    <w:abstractNumId w:val="8"/>
  </w:num>
  <w:num w:numId="15">
    <w:abstractNumId w:val="22"/>
  </w:num>
  <w:num w:numId="16">
    <w:abstractNumId w:val="17"/>
  </w:num>
  <w:num w:numId="17">
    <w:abstractNumId w:val="11"/>
  </w:num>
  <w:num w:numId="18">
    <w:abstractNumId w:val="19"/>
  </w:num>
  <w:num w:numId="19">
    <w:abstractNumId w:val="15"/>
  </w:num>
  <w:num w:numId="20">
    <w:abstractNumId w:val="26"/>
  </w:num>
  <w:num w:numId="21">
    <w:abstractNumId w:val="14"/>
  </w:num>
  <w:num w:numId="22">
    <w:abstractNumId w:val="27"/>
  </w:num>
  <w:num w:numId="23">
    <w:abstractNumId w:val="23"/>
  </w:num>
  <w:num w:numId="24">
    <w:abstractNumId w:val="29"/>
  </w:num>
  <w:num w:numId="25">
    <w:abstractNumId w:val="13"/>
  </w:num>
  <w:num w:numId="26">
    <w:abstractNumId w:val="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6"/>
  </w:num>
  <w:num w:numId="30">
    <w:abstractNumId w:val="20"/>
  </w:num>
  <w:num w:numId="31">
    <w:abstractNumId w:val="9"/>
  </w:num>
  <w:num w:numId="32">
    <w:abstractNumId w:val="24"/>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20C9"/>
    <w:rsid w:val="00011E3D"/>
    <w:rsid w:val="000152D5"/>
    <w:rsid w:val="0004586C"/>
    <w:rsid w:val="00045DFF"/>
    <w:rsid w:val="0005311E"/>
    <w:rsid w:val="00054EC1"/>
    <w:rsid w:val="000A72B4"/>
    <w:rsid w:val="000C713E"/>
    <w:rsid w:val="000D5544"/>
    <w:rsid w:val="000F0C9C"/>
    <w:rsid w:val="000F1CBE"/>
    <w:rsid w:val="000F74D5"/>
    <w:rsid w:val="000F74EE"/>
    <w:rsid w:val="001074F8"/>
    <w:rsid w:val="00113120"/>
    <w:rsid w:val="001308EF"/>
    <w:rsid w:val="00141700"/>
    <w:rsid w:val="00142D0F"/>
    <w:rsid w:val="001541E6"/>
    <w:rsid w:val="001641A6"/>
    <w:rsid w:val="00183D7D"/>
    <w:rsid w:val="00184707"/>
    <w:rsid w:val="00191875"/>
    <w:rsid w:val="001C4C46"/>
    <w:rsid w:val="001C67DD"/>
    <w:rsid w:val="001E1373"/>
    <w:rsid w:val="00224A05"/>
    <w:rsid w:val="00225732"/>
    <w:rsid w:val="002319B8"/>
    <w:rsid w:val="00236D43"/>
    <w:rsid w:val="00247F34"/>
    <w:rsid w:val="00247FDE"/>
    <w:rsid w:val="00256BF9"/>
    <w:rsid w:val="002642C9"/>
    <w:rsid w:val="00296582"/>
    <w:rsid w:val="002A748D"/>
    <w:rsid w:val="002B408B"/>
    <w:rsid w:val="002B7D70"/>
    <w:rsid w:val="002C5F50"/>
    <w:rsid w:val="002D2119"/>
    <w:rsid w:val="002D5DF1"/>
    <w:rsid w:val="002F568B"/>
    <w:rsid w:val="00325AA7"/>
    <w:rsid w:val="00335F4E"/>
    <w:rsid w:val="00341F50"/>
    <w:rsid w:val="003666E4"/>
    <w:rsid w:val="0038092E"/>
    <w:rsid w:val="00385427"/>
    <w:rsid w:val="003C3523"/>
    <w:rsid w:val="003D4C04"/>
    <w:rsid w:val="003F0AD8"/>
    <w:rsid w:val="003F519B"/>
    <w:rsid w:val="00406DEB"/>
    <w:rsid w:val="004245E6"/>
    <w:rsid w:val="004424BC"/>
    <w:rsid w:val="00470BB5"/>
    <w:rsid w:val="00484D6A"/>
    <w:rsid w:val="00485760"/>
    <w:rsid w:val="00494006"/>
    <w:rsid w:val="004967F0"/>
    <w:rsid w:val="004B03A4"/>
    <w:rsid w:val="004D218A"/>
    <w:rsid w:val="004D29A2"/>
    <w:rsid w:val="004D4C22"/>
    <w:rsid w:val="004E0ED8"/>
    <w:rsid w:val="004E4D22"/>
    <w:rsid w:val="004E4E88"/>
    <w:rsid w:val="005021FF"/>
    <w:rsid w:val="00503719"/>
    <w:rsid w:val="00503764"/>
    <w:rsid w:val="00505854"/>
    <w:rsid w:val="00516E35"/>
    <w:rsid w:val="00522CD9"/>
    <w:rsid w:val="005342A9"/>
    <w:rsid w:val="0054119C"/>
    <w:rsid w:val="00555ACA"/>
    <w:rsid w:val="00567EF8"/>
    <w:rsid w:val="00577E5F"/>
    <w:rsid w:val="005A0FDC"/>
    <w:rsid w:val="005C2773"/>
    <w:rsid w:val="005D5EC2"/>
    <w:rsid w:val="005E5A89"/>
    <w:rsid w:val="00607B1D"/>
    <w:rsid w:val="00630C02"/>
    <w:rsid w:val="00635106"/>
    <w:rsid w:val="00636B70"/>
    <w:rsid w:val="00636EB5"/>
    <w:rsid w:val="00664C7F"/>
    <w:rsid w:val="00671773"/>
    <w:rsid w:val="00680AB2"/>
    <w:rsid w:val="00695D4E"/>
    <w:rsid w:val="006978BE"/>
    <w:rsid w:val="006A3C3C"/>
    <w:rsid w:val="006B06DB"/>
    <w:rsid w:val="006C5413"/>
    <w:rsid w:val="006D3BAC"/>
    <w:rsid w:val="006E0B0F"/>
    <w:rsid w:val="006E73D1"/>
    <w:rsid w:val="0071594D"/>
    <w:rsid w:val="0073107D"/>
    <w:rsid w:val="00746356"/>
    <w:rsid w:val="00754ACF"/>
    <w:rsid w:val="0076055F"/>
    <w:rsid w:val="00790DB0"/>
    <w:rsid w:val="007F7594"/>
    <w:rsid w:val="008024E5"/>
    <w:rsid w:val="0082770D"/>
    <w:rsid w:val="00835D72"/>
    <w:rsid w:val="008516B4"/>
    <w:rsid w:val="008674DC"/>
    <w:rsid w:val="00875F3F"/>
    <w:rsid w:val="008854F9"/>
    <w:rsid w:val="008979E2"/>
    <w:rsid w:val="008B0BDA"/>
    <w:rsid w:val="008F0698"/>
    <w:rsid w:val="008F1A6D"/>
    <w:rsid w:val="00941574"/>
    <w:rsid w:val="00945CAF"/>
    <w:rsid w:val="009C30CA"/>
    <w:rsid w:val="009E5951"/>
    <w:rsid w:val="00A0083B"/>
    <w:rsid w:val="00A05EA0"/>
    <w:rsid w:val="00A07A9D"/>
    <w:rsid w:val="00A14395"/>
    <w:rsid w:val="00A27DF6"/>
    <w:rsid w:val="00A65531"/>
    <w:rsid w:val="00A6609A"/>
    <w:rsid w:val="00A73834"/>
    <w:rsid w:val="00A7434E"/>
    <w:rsid w:val="00A74AEA"/>
    <w:rsid w:val="00A8014A"/>
    <w:rsid w:val="00A816D3"/>
    <w:rsid w:val="00A94B81"/>
    <w:rsid w:val="00A95501"/>
    <w:rsid w:val="00AB329B"/>
    <w:rsid w:val="00AB6EE3"/>
    <w:rsid w:val="00AD1510"/>
    <w:rsid w:val="00AF11F8"/>
    <w:rsid w:val="00AF6982"/>
    <w:rsid w:val="00B04004"/>
    <w:rsid w:val="00B15233"/>
    <w:rsid w:val="00B33E0F"/>
    <w:rsid w:val="00B36860"/>
    <w:rsid w:val="00B44C36"/>
    <w:rsid w:val="00B5576E"/>
    <w:rsid w:val="00B64CCA"/>
    <w:rsid w:val="00B70125"/>
    <w:rsid w:val="00B71E26"/>
    <w:rsid w:val="00B861E5"/>
    <w:rsid w:val="00B86D14"/>
    <w:rsid w:val="00BF5D87"/>
    <w:rsid w:val="00C01575"/>
    <w:rsid w:val="00C22D9F"/>
    <w:rsid w:val="00C26B2A"/>
    <w:rsid w:val="00C35A18"/>
    <w:rsid w:val="00C41C6B"/>
    <w:rsid w:val="00C51A38"/>
    <w:rsid w:val="00C73A65"/>
    <w:rsid w:val="00C77B24"/>
    <w:rsid w:val="00C80038"/>
    <w:rsid w:val="00C913C1"/>
    <w:rsid w:val="00CA1AB8"/>
    <w:rsid w:val="00CA2B8D"/>
    <w:rsid w:val="00CA33A1"/>
    <w:rsid w:val="00CA3B57"/>
    <w:rsid w:val="00CB657B"/>
    <w:rsid w:val="00CC774D"/>
    <w:rsid w:val="00CE2E6E"/>
    <w:rsid w:val="00CE376D"/>
    <w:rsid w:val="00CE6800"/>
    <w:rsid w:val="00D02CC2"/>
    <w:rsid w:val="00D06EFC"/>
    <w:rsid w:val="00D3105A"/>
    <w:rsid w:val="00D50A32"/>
    <w:rsid w:val="00D57D08"/>
    <w:rsid w:val="00D833CB"/>
    <w:rsid w:val="00DA3676"/>
    <w:rsid w:val="00DA799C"/>
    <w:rsid w:val="00DB6EB1"/>
    <w:rsid w:val="00DB7A4F"/>
    <w:rsid w:val="00DD1CB6"/>
    <w:rsid w:val="00DE0861"/>
    <w:rsid w:val="00DE6E9D"/>
    <w:rsid w:val="00DF4FA0"/>
    <w:rsid w:val="00E0570D"/>
    <w:rsid w:val="00E1046E"/>
    <w:rsid w:val="00E15CF6"/>
    <w:rsid w:val="00E175FA"/>
    <w:rsid w:val="00E2411D"/>
    <w:rsid w:val="00E27907"/>
    <w:rsid w:val="00E321B6"/>
    <w:rsid w:val="00E35BAE"/>
    <w:rsid w:val="00E41B14"/>
    <w:rsid w:val="00E67DC7"/>
    <w:rsid w:val="00E751E0"/>
    <w:rsid w:val="00E841D3"/>
    <w:rsid w:val="00E861EB"/>
    <w:rsid w:val="00EB63DC"/>
    <w:rsid w:val="00ED2AEC"/>
    <w:rsid w:val="00F022D6"/>
    <w:rsid w:val="00F10491"/>
    <w:rsid w:val="00F316EC"/>
    <w:rsid w:val="00F347E9"/>
    <w:rsid w:val="00F44594"/>
    <w:rsid w:val="00F472F4"/>
    <w:rsid w:val="00F555C0"/>
    <w:rsid w:val="00F57E36"/>
    <w:rsid w:val="00F7366A"/>
    <w:rsid w:val="00F77DB9"/>
    <w:rsid w:val="00F84436"/>
    <w:rsid w:val="00FB1671"/>
    <w:rsid w:val="00FC6D84"/>
    <w:rsid w:val="00FE3905"/>
    <w:rsid w:val="00FF18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A6466D2"/>
  <w15:docId w15:val="{5CD8E6F9-B286-4200-B199-81C98B1F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8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4"/>
      <w:szCs w:val="24"/>
      <w:lang w:val="en-US" w:eastAsia="en-US"/>
    </w:rPr>
  </w:style>
  <w:style w:type="paragraph" w:styleId="Heading1">
    <w:name w:val="heading 1"/>
    <w:basedOn w:val="Normal"/>
    <w:next w:val="Normal"/>
    <w:link w:val="Heading1Char"/>
    <w:uiPriority w:val="99"/>
    <w:qFormat/>
    <w:rsid w:val="00A6609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6609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Body"/>
    <w:link w:val="Heading3Char"/>
    <w:uiPriority w:val="99"/>
    <w:qFormat/>
    <w:rsid w:val="00A6609A"/>
    <w:pPr>
      <w:keepNext/>
      <w:outlineLvl w:val="2"/>
    </w:pPr>
    <w:rPr>
      <w:rFonts w:ascii="Arial" w:eastAsia="Calibri" w:hAnsi="Arial" w:cs="Arial"/>
      <w:b/>
      <w:bCs/>
      <w:color w:val="FFFFFF"/>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609A"/>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semiHidden/>
    <w:locked/>
    <w:rsid w:val="00A6609A"/>
    <w:rPr>
      <w:rFonts w:ascii="Cambria" w:hAnsi="Cambria" w:cs="Times New Roman"/>
      <w:b/>
      <w:bCs/>
      <w:color w:val="4F81BD"/>
      <w:sz w:val="26"/>
      <w:szCs w:val="26"/>
      <w:lang w:val="en-US"/>
    </w:rPr>
  </w:style>
  <w:style w:type="character" w:customStyle="1" w:styleId="Heading3Char">
    <w:name w:val="Heading 3 Char"/>
    <w:basedOn w:val="DefaultParagraphFont"/>
    <w:link w:val="Heading3"/>
    <w:uiPriority w:val="99"/>
    <w:locked/>
    <w:rsid w:val="00A6609A"/>
    <w:rPr>
      <w:rFonts w:ascii="Arial" w:eastAsia="Times New Roman" w:hAnsi="Arial" w:cs="Arial"/>
      <w:b/>
      <w:bCs/>
      <w:color w:val="FFFFFF"/>
      <w:sz w:val="24"/>
      <w:szCs w:val="24"/>
      <w:u w:color="FFFFFF"/>
      <w:lang w:val="en-US" w:eastAsia="en-US" w:bidi="ar-SA"/>
    </w:rPr>
  </w:style>
  <w:style w:type="paragraph" w:styleId="Header">
    <w:name w:val="header"/>
    <w:basedOn w:val="Normal"/>
    <w:link w:val="Head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HeaderChar">
    <w:name w:val="Header Char"/>
    <w:basedOn w:val="DefaultParagraphFont"/>
    <w:link w:val="Header"/>
    <w:uiPriority w:val="99"/>
    <w:locked/>
    <w:rsid w:val="00A6609A"/>
    <w:rPr>
      <w:rFonts w:ascii="Arial" w:eastAsia="Times New Roman" w:hAnsi="Arial" w:cs="Arial"/>
      <w:color w:val="000000"/>
      <w:sz w:val="22"/>
      <w:szCs w:val="22"/>
      <w:u w:color="000000"/>
      <w:lang w:val="en-US" w:eastAsia="en-US" w:bidi="ar-SA"/>
    </w:rPr>
  </w:style>
  <w:style w:type="paragraph" w:styleId="Footer">
    <w:name w:val="footer"/>
    <w:basedOn w:val="Normal"/>
    <w:link w:val="FooterChar"/>
    <w:uiPriority w:val="99"/>
    <w:rsid w:val="00A6609A"/>
    <w:pPr>
      <w:tabs>
        <w:tab w:val="center" w:pos="4153"/>
        <w:tab w:val="right" w:pos="8306"/>
      </w:tabs>
    </w:pPr>
    <w:rPr>
      <w:rFonts w:ascii="Arial" w:eastAsia="Calibri" w:hAnsi="Arial" w:cs="Arial"/>
      <w:color w:val="000000"/>
      <w:sz w:val="22"/>
      <w:szCs w:val="22"/>
      <w:u w:color="000000"/>
    </w:rPr>
  </w:style>
  <w:style w:type="character" w:customStyle="1" w:styleId="FooterChar">
    <w:name w:val="Footer Char"/>
    <w:basedOn w:val="DefaultParagraphFont"/>
    <w:link w:val="Footer"/>
    <w:uiPriority w:val="99"/>
    <w:locked/>
    <w:rsid w:val="00A6609A"/>
    <w:rPr>
      <w:rFonts w:ascii="Arial" w:eastAsia="Times New Roman" w:hAnsi="Arial" w:cs="Arial"/>
      <w:color w:val="000000"/>
      <w:sz w:val="22"/>
      <w:szCs w:val="22"/>
      <w:u w:color="000000"/>
      <w:lang w:val="en-US" w:eastAsia="en-US" w:bidi="ar-SA"/>
    </w:rPr>
  </w:style>
  <w:style w:type="paragraph" w:customStyle="1" w:styleId="Body">
    <w:name w:val="Body"/>
    <w:rsid w:val="00A6609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lang w:eastAsia="en-US"/>
    </w:rPr>
  </w:style>
  <w:style w:type="paragraph" w:styleId="ListParagraph">
    <w:name w:val="List Paragraph"/>
    <w:basedOn w:val="Normal"/>
    <w:uiPriority w:val="34"/>
    <w:qFormat/>
    <w:rsid w:val="00A6609A"/>
    <w:pPr>
      <w:ind w:left="720"/>
    </w:pPr>
    <w:rPr>
      <w:rFonts w:ascii="Arial" w:eastAsia="Calibri" w:hAnsi="Arial" w:cs="Arial"/>
      <w:color w:val="000000"/>
      <w:sz w:val="22"/>
      <w:szCs w:val="22"/>
      <w:u w:color="000000"/>
    </w:rPr>
  </w:style>
  <w:style w:type="character" w:styleId="CommentReference">
    <w:name w:val="annotation reference"/>
    <w:basedOn w:val="DefaultParagraphFont"/>
    <w:uiPriority w:val="99"/>
    <w:semiHidden/>
    <w:rsid w:val="001C67DD"/>
    <w:rPr>
      <w:rFonts w:cs="Times New Roman"/>
      <w:sz w:val="16"/>
      <w:szCs w:val="16"/>
    </w:rPr>
  </w:style>
  <w:style w:type="paragraph" w:styleId="CommentText">
    <w:name w:val="annotation text"/>
    <w:basedOn w:val="Normal"/>
    <w:link w:val="CommentTextChar"/>
    <w:uiPriority w:val="99"/>
    <w:semiHidden/>
    <w:rsid w:val="001C67DD"/>
    <w:pPr>
      <w:pBdr>
        <w:top w:val="none" w:sz="0" w:space="0" w:color="auto"/>
        <w:left w:val="none" w:sz="0" w:space="0" w:color="auto"/>
        <w:bottom w:val="none" w:sz="0" w:space="0" w:color="auto"/>
        <w:right w:val="none" w:sz="0" w:space="0" w:color="auto"/>
        <w:bar w:val="none" w:sz="0" w:color="auto"/>
      </w:pBdr>
    </w:pPr>
    <w:rPr>
      <w:rFonts w:eastAsia="Calibri"/>
      <w:sz w:val="20"/>
      <w:szCs w:val="20"/>
      <w:lang w:val="en-GB" w:eastAsia="en-GB"/>
    </w:rPr>
  </w:style>
  <w:style w:type="character" w:customStyle="1" w:styleId="CommentTextChar">
    <w:name w:val="Comment Text Char"/>
    <w:basedOn w:val="DefaultParagraphFont"/>
    <w:link w:val="CommentText"/>
    <w:uiPriority w:val="99"/>
    <w:semiHidden/>
    <w:rsid w:val="00024B83"/>
    <w:rPr>
      <w:rFonts w:ascii="Times New Roman" w:eastAsia="Arial Unicode MS" w:hAnsi="Times New Roman"/>
      <w:sz w:val="20"/>
      <w:szCs w:val="20"/>
      <w:lang w:val="en-US" w:eastAsia="en-US"/>
    </w:rPr>
  </w:style>
  <w:style w:type="paragraph" w:styleId="BalloonText">
    <w:name w:val="Balloon Text"/>
    <w:basedOn w:val="Normal"/>
    <w:link w:val="BalloonTextChar"/>
    <w:uiPriority w:val="99"/>
    <w:semiHidden/>
    <w:rsid w:val="001C67DD"/>
    <w:rPr>
      <w:rFonts w:ascii="Tahoma" w:hAnsi="Tahoma" w:cs="Tahoma"/>
      <w:sz w:val="16"/>
      <w:szCs w:val="16"/>
    </w:rPr>
  </w:style>
  <w:style w:type="character" w:customStyle="1" w:styleId="BalloonTextChar">
    <w:name w:val="Balloon Text Char"/>
    <w:basedOn w:val="DefaultParagraphFont"/>
    <w:link w:val="BalloonText"/>
    <w:uiPriority w:val="99"/>
    <w:semiHidden/>
    <w:rsid w:val="00024B83"/>
    <w:rPr>
      <w:rFonts w:ascii="Times New Roman" w:eastAsia="Arial Unicode MS" w:hAnsi="Times New Roman"/>
      <w:sz w:val="0"/>
      <w:szCs w:val="0"/>
      <w:lang w:val="en-US" w:eastAsia="en-US"/>
    </w:rPr>
  </w:style>
  <w:style w:type="paragraph" w:styleId="CommentSubject">
    <w:name w:val="annotation subject"/>
    <w:basedOn w:val="CommentText"/>
    <w:next w:val="CommentText"/>
    <w:link w:val="CommentSubjectChar"/>
    <w:uiPriority w:val="99"/>
    <w:semiHidden/>
    <w:unhideWhenUsed/>
    <w:rsid w:val="00C8003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lang w:val="en-US" w:eastAsia="en-US"/>
    </w:rPr>
  </w:style>
  <w:style w:type="character" w:customStyle="1" w:styleId="CommentSubjectChar">
    <w:name w:val="Comment Subject Char"/>
    <w:basedOn w:val="CommentTextChar"/>
    <w:link w:val="CommentSubject"/>
    <w:uiPriority w:val="99"/>
    <w:semiHidden/>
    <w:rsid w:val="00C80038"/>
    <w:rPr>
      <w:rFonts w:ascii="Times New Roman" w:eastAsia="Arial Unicode MS" w:hAnsi="Times New Roman"/>
      <w:b/>
      <w:bCs/>
      <w:sz w:val="20"/>
      <w:szCs w:val="20"/>
      <w:lang w:val="en-US" w:eastAsia="en-US"/>
    </w:rPr>
  </w:style>
  <w:style w:type="paragraph" w:styleId="NormalWeb">
    <w:name w:val="Normal (Web)"/>
    <w:basedOn w:val="Normal"/>
    <w:uiPriority w:val="99"/>
    <w:unhideWhenUsed/>
    <w:rsid w:val="008024E5"/>
    <w:pPr>
      <w:pBdr>
        <w:top w:val="none" w:sz="0" w:space="0" w:color="auto"/>
        <w:left w:val="none" w:sz="0" w:space="0" w:color="auto"/>
        <w:bottom w:val="none" w:sz="0" w:space="0" w:color="auto"/>
        <w:right w:val="none" w:sz="0" w:space="0" w:color="auto"/>
        <w:bar w:val="none" w:sz="0" w:color="auto"/>
      </w:pBdr>
      <w:spacing w:after="192"/>
    </w:pPr>
    <w:rPr>
      <w:rFonts w:eastAsia="Times New Roman"/>
      <w:lang w:val="en-GB" w:eastAsia="en-GB"/>
    </w:rPr>
  </w:style>
  <w:style w:type="character" w:styleId="Emphasis">
    <w:name w:val="Emphasis"/>
    <w:basedOn w:val="DefaultParagraphFont"/>
    <w:uiPriority w:val="20"/>
    <w:qFormat/>
    <w:locked/>
    <w:rsid w:val="00FB1671"/>
    <w:rPr>
      <w:i/>
      <w:iCs/>
    </w:rPr>
  </w:style>
  <w:style w:type="character" w:styleId="Strong">
    <w:name w:val="Strong"/>
    <w:basedOn w:val="DefaultParagraphFont"/>
    <w:uiPriority w:val="22"/>
    <w:qFormat/>
    <w:locked/>
    <w:rsid w:val="00FB1671"/>
    <w:rPr>
      <w:b/>
      <w:bCs/>
    </w:rPr>
  </w:style>
  <w:style w:type="paragraph" w:customStyle="1" w:styleId="DefaultText1">
    <w:name w:val="Default Text:1"/>
    <w:basedOn w:val="Normal"/>
    <w:rsid w:val="0082770D"/>
    <w:pPr>
      <w:pBdr>
        <w:top w:val="none" w:sz="0" w:space="0" w:color="auto"/>
        <w:left w:val="none" w:sz="0" w:space="0" w:color="auto"/>
        <w:bottom w:val="none" w:sz="0" w:space="0" w:color="auto"/>
        <w:right w:val="none" w:sz="0" w:space="0" w:color="auto"/>
        <w:bar w:val="none" w:sz="0" w:color="auto"/>
      </w:pBdr>
      <w:overflowPunct w:val="0"/>
      <w:autoSpaceDE w:val="0"/>
      <w:autoSpaceDN w:val="0"/>
      <w:adjustRightInd w:val="0"/>
    </w:pPr>
    <w:rPr>
      <w:rFonts w:eastAsia="Times New Roman"/>
      <w:color w:val="000000"/>
      <w:szCs w:val="20"/>
    </w:rPr>
  </w:style>
  <w:style w:type="paragraph" w:customStyle="1" w:styleId="Default">
    <w:name w:val="Default"/>
    <w:rsid w:val="00671773"/>
    <w:pPr>
      <w:autoSpaceDE w:val="0"/>
      <w:autoSpaceDN w:val="0"/>
      <w:adjustRightInd w:val="0"/>
    </w:pPr>
    <w:rPr>
      <w:rFonts w:ascii="Arial" w:hAnsi="Arial" w:cs="Arial"/>
      <w:color w:val="000000"/>
      <w:sz w:val="24"/>
      <w:szCs w:val="24"/>
      <w:lang w:eastAsia="en-US"/>
    </w:rPr>
  </w:style>
  <w:style w:type="paragraph" w:customStyle="1" w:styleId="pq-descriptor">
    <w:name w:val="pq-descriptor"/>
    <w:basedOn w:val="Normal"/>
    <w:rsid w:val="00A816D3"/>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en-GB" w:eastAsia="en-GB"/>
    </w:rPr>
  </w:style>
  <w:style w:type="character" w:customStyle="1" w:styleId="apple-converted-space">
    <w:name w:val="apple-converted-space"/>
    <w:basedOn w:val="DefaultParagraphFont"/>
    <w:rsid w:val="00A8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8151">
      <w:bodyDiv w:val="1"/>
      <w:marLeft w:val="0"/>
      <w:marRight w:val="0"/>
      <w:marTop w:val="0"/>
      <w:marBottom w:val="0"/>
      <w:divBdr>
        <w:top w:val="none" w:sz="0" w:space="0" w:color="auto"/>
        <w:left w:val="none" w:sz="0" w:space="0" w:color="auto"/>
        <w:bottom w:val="none" w:sz="0" w:space="0" w:color="auto"/>
        <w:right w:val="none" w:sz="0" w:space="0" w:color="auto"/>
      </w:divBdr>
    </w:div>
    <w:div w:id="359353760">
      <w:bodyDiv w:val="1"/>
      <w:marLeft w:val="0"/>
      <w:marRight w:val="0"/>
      <w:marTop w:val="0"/>
      <w:marBottom w:val="0"/>
      <w:divBdr>
        <w:top w:val="none" w:sz="0" w:space="0" w:color="auto"/>
        <w:left w:val="none" w:sz="0" w:space="0" w:color="auto"/>
        <w:bottom w:val="none" w:sz="0" w:space="0" w:color="auto"/>
        <w:right w:val="none" w:sz="0" w:space="0" w:color="auto"/>
      </w:divBdr>
    </w:div>
    <w:div w:id="361513816">
      <w:bodyDiv w:val="1"/>
      <w:marLeft w:val="0"/>
      <w:marRight w:val="0"/>
      <w:marTop w:val="0"/>
      <w:marBottom w:val="0"/>
      <w:divBdr>
        <w:top w:val="none" w:sz="0" w:space="0" w:color="auto"/>
        <w:left w:val="none" w:sz="0" w:space="0" w:color="auto"/>
        <w:bottom w:val="none" w:sz="0" w:space="0" w:color="auto"/>
        <w:right w:val="none" w:sz="0" w:space="0" w:color="auto"/>
      </w:divBdr>
    </w:div>
    <w:div w:id="395007878">
      <w:bodyDiv w:val="1"/>
      <w:marLeft w:val="0"/>
      <w:marRight w:val="0"/>
      <w:marTop w:val="0"/>
      <w:marBottom w:val="0"/>
      <w:divBdr>
        <w:top w:val="none" w:sz="0" w:space="0" w:color="auto"/>
        <w:left w:val="none" w:sz="0" w:space="0" w:color="auto"/>
        <w:bottom w:val="none" w:sz="0" w:space="0" w:color="auto"/>
        <w:right w:val="none" w:sz="0" w:space="0" w:color="auto"/>
      </w:divBdr>
    </w:div>
    <w:div w:id="423844835">
      <w:bodyDiv w:val="1"/>
      <w:marLeft w:val="0"/>
      <w:marRight w:val="0"/>
      <w:marTop w:val="0"/>
      <w:marBottom w:val="0"/>
      <w:divBdr>
        <w:top w:val="none" w:sz="0" w:space="0" w:color="auto"/>
        <w:left w:val="none" w:sz="0" w:space="0" w:color="auto"/>
        <w:bottom w:val="none" w:sz="0" w:space="0" w:color="auto"/>
        <w:right w:val="none" w:sz="0" w:space="0" w:color="auto"/>
      </w:divBdr>
      <w:divsChild>
        <w:div w:id="1029916464">
          <w:marLeft w:val="0"/>
          <w:marRight w:val="0"/>
          <w:marTop w:val="0"/>
          <w:marBottom w:val="0"/>
          <w:divBdr>
            <w:top w:val="none" w:sz="0" w:space="0" w:color="auto"/>
            <w:left w:val="none" w:sz="0" w:space="0" w:color="auto"/>
            <w:bottom w:val="none" w:sz="0" w:space="0" w:color="auto"/>
            <w:right w:val="none" w:sz="0" w:space="0" w:color="auto"/>
          </w:divBdr>
          <w:divsChild>
            <w:div w:id="580141002">
              <w:marLeft w:val="0"/>
              <w:marRight w:val="2"/>
              <w:marTop w:val="0"/>
              <w:marBottom w:val="0"/>
              <w:divBdr>
                <w:top w:val="none" w:sz="0" w:space="0" w:color="auto"/>
                <w:left w:val="none" w:sz="0" w:space="0" w:color="auto"/>
                <w:bottom w:val="none" w:sz="0" w:space="0" w:color="auto"/>
                <w:right w:val="none" w:sz="0" w:space="0" w:color="auto"/>
              </w:divBdr>
              <w:divsChild>
                <w:div w:id="205486289">
                  <w:marLeft w:val="0"/>
                  <w:marRight w:val="0"/>
                  <w:marTop w:val="0"/>
                  <w:marBottom w:val="0"/>
                  <w:divBdr>
                    <w:top w:val="none" w:sz="0" w:space="0" w:color="auto"/>
                    <w:left w:val="none" w:sz="0" w:space="0" w:color="auto"/>
                    <w:bottom w:val="none" w:sz="0" w:space="0" w:color="auto"/>
                    <w:right w:val="none" w:sz="0" w:space="0" w:color="auto"/>
                  </w:divBdr>
                  <w:divsChild>
                    <w:div w:id="1297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71983">
      <w:bodyDiv w:val="1"/>
      <w:marLeft w:val="0"/>
      <w:marRight w:val="0"/>
      <w:marTop w:val="0"/>
      <w:marBottom w:val="0"/>
      <w:divBdr>
        <w:top w:val="none" w:sz="0" w:space="0" w:color="auto"/>
        <w:left w:val="none" w:sz="0" w:space="0" w:color="auto"/>
        <w:bottom w:val="none" w:sz="0" w:space="0" w:color="auto"/>
        <w:right w:val="none" w:sz="0" w:space="0" w:color="auto"/>
      </w:divBdr>
    </w:div>
    <w:div w:id="1105078038">
      <w:bodyDiv w:val="1"/>
      <w:marLeft w:val="0"/>
      <w:marRight w:val="0"/>
      <w:marTop w:val="0"/>
      <w:marBottom w:val="0"/>
      <w:divBdr>
        <w:top w:val="none" w:sz="0" w:space="0" w:color="auto"/>
        <w:left w:val="none" w:sz="0" w:space="0" w:color="auto"/>
        <w:bottom w:val="none" w:sz="0" w:space="0" w:color="auto"/>
        <w:right w:val="none" w:sz="0" w:space="0" w:color="auto"/>
      </w:divBdr>
    </w:div>
    <w:div w:id="1170485716">
      <w:bodyDiv w:val="1"/>
      <w:marLeft w:val="0"/>
      <w:marRight w:val="0"/>
      <w:marTop w:val="0"/>
      <w:marBottom w:val="0"/>
      <w:divBdr>
        <w:top w:val="none" w:sz="0" w:space="0" w:color="auto"/>
        <w:left w:val="none" w:sz="0" w:space="0" w:color="auto"/>
        <w:bottom w:val="none" w:sz="0" w:space="0" w:color="auto"/>
        <w:right w:val="none" w:sz="0" w:space="0" w:color="auto"/>
      </w:divBdr>
    </w:div>
    <w:div w:id="1205676379">
      <w:bodyDiv w:val="1"/>
      <w:marLeft w:val="0"/>
      <w:marRight w:val="0"/>
      <w:marTop w:val="0"/>
      <w:marBottom w:val="0"/>
      <w:divBdr>
        <w:top w:val="none" w:sz="0" w:space="0" w:color="auto"/>
        <w:left w:val="none" w:sz="0" w:space="0" w:color="auto"/>
        <w:bottom w:val="none" w:sz="0" w:space="0" w:color="auto"/>
        <w:right w:val="none" w:sz="0" w:space="0" w:color="auto"/>
      </w:divBdr>
    </w:div>
    <w:div w:id="1241253807">
      <w:bodyDiv w:val="1"/>
      <w:marLeft w:val="0"/>
      <w:marRight w:val="0"/>
      <w:marTop w:val="0"/>
      <w:marBottom w:val="0"/>
      <w:divBdr>
        <w:top w:val="none" w:sz="0" w:space="0" w:color="auto"/>
        <w:left w:val="none" w:sz="0" w:space="0" w:color="auto"/>
        <w:bottom w:val="none" w:sz="0" w:space="0" w:color="auto"/>
        <w:right w:val="none" w:sz="0" w:space="0" w:color="auto"/>
      </w:divBdr>
    </w:div>
    <w:div w:id="1320038928">
      <w:bodyDiv w:val="1"/>
      <w:marLeft w:val="0"/>
      <w:marRight w:val="0"/>
      <w:marTop w:val="0"/>
      <w:marBottom w:val="0"/>
      <w:divBdr>
        <w:top w:val="none" w:sz="0" w:space="0" w:color="auto"/>
        <w:left w:val="none" w:sz="0" w:space="0" w:color="auto"/>
        <w:bottom w:val="none" w:sz="0" w:space="0" w:color="auto"/>
        <w:right w:val="none" w:sz="0" w:space="0" w:color="auto"/>
      </w:divBdr>
      <w:divsChild>
        <w:div w:id="876506669">
          <w:marLeft w:val="0"/>
          <w:marRight w:val="0"/>
          <w:marTop w:val="0"/>
          <w:marBottom w:val="0"/>
          <w:divBdr>
            <w:top w:val="none" w:sz="0" w:space="0" w:color="auto"/>
            <w:left w:val="none" w:sz="0" w:space="0" w:color="auto"/>
            <w:bottom w:val="none" w:sz="0" w:space="0" w:color="auto"/>
            <w:right w:val="none" w:sz="0" w:space="0" w:color="auto"/>
          </w:divBdr>
          <w:divsChild>
            <w:div w:id="1998533727">
              <w:marLeft w:val="0"/>
              <w:marRight w:val="0"/>
              <w:marTop w:val="0"/>
              <w:marBottom w:val="0"/>
              <w:divBdr>
                <w:top w:val="none" w:sz="0" w:space="0" w:color="auto"/>
                <w:left w:val="none" w:sz="0" w:space="0" w:color="auto"/>
                <w:bottom w:val="none" w:sz="0" w:space="0" w:color="auto"/>
                <w:right w:val="none" w:sz="0" w:space="0" w:color="auto"/>
              </w:divBdr>
              <w:divsChild>
                <w:div w:id="2037384165">
                  <w:marLeft w:val="0"/>
                  <w:marRight w:val="0"/>
                  <w:marTop w:val="0"/>
                  <w:marBottom w:val="0"/>
                  <w:divBdr>
                    <w:top w:val="none" w:sz="0" w:space="0" w:color="auto"/>
                    <w:left w:val="none" w:sz="0" w:space="0" w:color="auto"/>
                    <w:bottom w:val="none" w:sz="0" w:space="0" w:color="auto"/>
                    <w:right w:val="none" w:sz="0" w:space="0" w:color="auto"/>
                  </w:divBdr>
                  <w:divsChild>
                    <w:div w:id="1796556354">
                      <w:marLeft w:val="0"/>
                      <w:marRight w:val="0"/>
                      <w:marTop w:val="0"/>
                      <w:marBottom w:val="0"/>
                      <w:divBdr>
                        <w:top w:val="none" w:sz="0" w:space="0" w:color="auto"/>
                        <w:left w:val="none" w:sz="0" w:space="0" w:color="auto"/>
                        <w:bottom w:val="none" w:sz="0" w:space="0" w:color="auto"/>
                        <w:right w:val="none" w:sz="0" w:space="0" w:color="auto"/>
                      </w:divBdr>
                      <w:divsChild>
                        <w:div w:id="1180007499">
                          <w:marLeft w:val="-300"/>
                          <w:marRight w:val="0"/>
                          <w:marTop w:val="0"/>
                          <w:marBottom w:val="0"/>
                          <w:divBdr>
                            <w:top w:val="none" w:sz="0" w:space="0" w:color="auto"/>
                            <w:left w:val="none" w:sz="0" w:space="0" w:color="auto"/>
                            <w:bottom w:val="none" w:sz="0" w:space="0" w:color="auto"/>
                            <w:right w:val="none" w:sz="0" w:space="0" w:color="auto"/>
                          </w:divBdr>
                          <w:divsChild>
                            <w:div w:id="946280581">
                              <w:marLeft w:val="0"/>
                              <w:marRight w:val="0"/>
                              <w:marTop w:val="0"/>
                              <w:marBottom w:val="0"/>
                              <w:divBdr>
                                <w:top w:val="none" w:sz="0" w:space="0" w:color="auto"/>
                                <w:left w:val="none" w:sz="0" w:space="0" w:color="auto"/>
                                <w:bottom w:val="none" w:sz="0" w:space="0" w:color="auto"/>
                                <w:right w:val="none" w:sz="0" w:space="0" w:color="auto"/>
                              </w:divBdr>
                              <w:divsChild>
                                <w:div w:id="417141035">
                                  <w:marLeft w:val="-300"/>
                                  <w:marRight w:val="0"/>
                                  <w:marTop w:val="0"/>
                                  <w:marBottom w:val="0"/>
                                  <w:divBdr>
                                    <w:top w:val="none" w:sz="0" w:space="0" w:color="auto"/>
                                    <w:left w:val="none" w:sz="0" w:space="0" w:color="auto"/>
                                    <w:bottom w:val="none" w:sz="0" w:space="0" w:color="auto"/>
                                    <w:right w:val="none" w:sz="0" w:space="0" w:color="auto"/>
                                  </w:divBdr>
                                  <w:divsChild>
                                    <w:div w:id="1111124510">
                                      <w:marLeft w:val="0"/>
                                      <w:marRight w:val="0"/>
                                      <w:marTop w:val="0"/>
                                      <w:marBottom w:val="0"/>
                                      <w:divBdr>
                                        <w:top w:val="none" w:sz="0" w:space="0" w:color="auto"/>
                                        <w:left w:val="none" w:sz="0" w:space="0" w:color="auto"/>
                                        <w:bottom w:val="none" w:sz="0" w:space="0" w:color="auto"/>
                                        <w:right w:val="none" w:sz="0" w:space="0" w:color="auto"/>
                                      </w:divBdr>
                                      <w:divsChild>
                                        <w:div w:id="614018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292151">
      <w:bodyDiv w:val="1"/>
      <w:marLeft w:val="0"/>
      <w:marRight w:val="0"/>
      <w:marTop w:val="0"/>
      <w:marBottom w:val="0"/>
      <w:divBdr>
        <w:top w:val="none" w:sz="0" w:space="0" w:color="auto"/>
        <w:left w:val="none" w:sz="0" w:space="0" w:color="auto"/>
        <w:bottom w:val="none" w:sz="0" w:space="0" w:color="auto"/>
        <w:right w:val="none" w:sz="0" w:space="0" w:color="auto"/>
      </w:divBdr>
    </w:div>
    <w:div w:id="1700349152">
      <w:bodyDiv w:val="1"/>
      <w:marLeft w:val="0"/>
      <w:marRight w:val="0"/>
      <w:marTop w:val="0"/>
      <w:marBottom w:val="0"/>
      <w:divBdr>
        <w:top w:val="none" w:sz="0" w:space="0" w:color="auto"/>
        <w:left w:val="none" w:sz="0" w:space="0" w:color="auto"/>
        <w:bottom w:val="none" w:sz="0" w:space="0" w:color="auto"/>
        <w:right w:val="none" w:sz="0" w:space="0" w:color="auto"/>
      </w:divBdr>
    </w:div>
    <w:div w:id="20730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CB328-CE99-40D2-BCD2-126155B2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1593</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Manchester Growth Company</vt:lpstr>
    </vt:vector>
  </TitlesOfParts>
  <Company>Economic Solutions</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Growth Company</dc:title>
  <dc:creator>Casey, Natalie (Manchester Solutions)</dc:creator>
  <cp:lastModifiedBy>Lees, Lisa</cp:lastModifiedBy>
  <cp:revision>5</cp:revision>
  <dcterms:created xsi:type="dcterms:W3CDTF">2021-01-13T14:25:00Z</dcterms:created>
  <dcterms:modified xsi:type="dcterms:W3CDTF">2021-04-15T15:24:00Z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y fmtid="{D5CDD505-2E9C-101B-9397-08002B2CF9AE}" pid="3" name="Owner">
    <vt:lpwstr>812;#HR Advice</vt:lpwstr>
  </property>
  <property fmtid="{D5CDD505-2E9C-101B-9397-08002B2CF9AE}" pid="4" name="Review Date">
    <vt:lpwstr>2016-09-16T23:00:00Z</vt:lpwstr>
  </property>
</Properties>
</file>