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82F" w14:textId="523B8746" w:rsidR="00D2671B" w:rsidRPr="0082770D" w:rsidRDefault="00D2671B" w:rsidP="00D2671B">
      <w:pPr>
        <w:pStyle w:val="Body"/>
        <w:ind w:right="261"/>
        <w:jc w:val="center"/>
        <w:rPr>
          <w:b/>
          <w:sz w:val="36"/>
          <w:szCs w:val="36"/>
        </w:rPr>
      </w:pPr>
    </w:p>
    <w:p w14:paraId="7287D1D4" w14:textId="77777777" w:rsidR="00D2671B" w:rsidRDefault="00D2671B" w:rsidP="00D2671B">
      <w:pPr>
        <w:pStyle w:val="Body"/>
        <w:ind w:right="261"/>
        <w:jc w:val="center"/>
        <w:rPr>
          <w:b/>
          <w:bCs/>
          <w:iCs/>
          <w:sz w:val="28"/>
          <w:szCs w:val="28"/>
        </w:rPr>
      </w:pPr>
      <w:r>
        <w:rPr>
          <w:b/>
          <w:bCs/>
          <w:iCs/>
          <w:sz w:val="28"/>
          <w:szCs w:val="28"/>
        </w:rPr>
        <w:t>Greater Manchester Combined Authority</w:t>
      </w:r>
    </w:p>
    <w:p w14:paraId="05529FC1" w14:textId="77777777" w:rsidR="003F519B" w:rsidRDefault="003F519B" w:rsidP="00484D6A">
      <w:pPr>
        <w:pStyle w:val="Body"/>
        <w:ind w:right="261"/>
        <w:rPr>
          <w:b/>
          <w:bCs/>
          <w:iCs/>
          <w:sz w:val="28"/>
          <w:szCs w:val="28"/>
        </w:rPr>
      </w:pPr>
    </w:p>
    <w:p w14:paraId="4DC76E81"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D2671B" w:rsidRPr="00494006" w14:paraId="6C4A81CE" w14:textId="77777777" w:rsidTr="00D2671B">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1C3A7C44"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ABDFDF8" w14:textId="549D5D3D" w:rsidR="00D2671B" w:rsidRPr="00494006" w:rsidRDefault="00CA12AC" w:rsidP="00250845">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OD and Culture</w:t>
            </w:r>
            <w:r w:rsidR="003374AA">
              <w:rPr>
                <w:rFonts w:ascii="Arial" w:hAnsi="Arial" w:cs="Arial"/>
                <w:b/>
                <w:lang w:val="en-GB"/>
              </w:rPr>
              <w:t xml:space="preserve"> </w:t>
            </w:r>
            <w:r w:rsidR="00014B08">
              <w:rPr>
                <w:rFonts w:ascii="Arial" w:hAnsi="Arial" w:cs="Arial"/>
                <w:b/>
                <w:lang w:val="en-GB"/>
              </w:rPr>
              <w:t xml:space="preserve">Advisor </w:t>
            </w:r>
          </w:p>
        </w:tc>
        <w:tc>
          <w:tcPr>
            <w:tcW w:w="1922" w:type="dxa"/>
            <w:tcBorders>
              <w:top w:val="single" w:sz="6" w:space="0" w:color="000000"/>
              <w:left w:val="single" w:sz="4" w:space="0" w:color="auto"/>
              <w:bottom w:val="single" w:sz="4" w:space="0" w:color="auto"/>
            </w:tcBorders>
            <w:vAlign w:val="center"/>
          </w:tcPr>
          <w:p w14:paraId="35C4CE96"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5A3632DF" w14:textId="47B756E5" w:rsidR="00D2671B" w:rsidRPr="00E1156C" w:rsidRDefault="00E717D3" w:rsidP="00E717D3">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March</w:t>
            </w:r>
            <w:r w:rsidR="00D2671B" w:rsidRPr="00E1156C">
              <w:rPr>
                <w:rFonts w:ascii="Arial" w:hAnsi="Arial" w:cs="Arial"/>
                <w:lang w:val="en-GB"/>
              </w:rPr>
              <w:t xml:space="preserve"> 201</w:t>
            </w:r>
            <w:r>
              <w:rPr>
                <w:rFonts w:ascii="Arial" w:hAnsi="Arial" w:cs="Arial"/>
                <w:lang w:val="en-GB"/>
              </w:rPr>
              <w:t>9</w:t>
            </w:r>
          </w:p>
        </w:tc>
      </w:tr>
      <w:tr w:rsidR="00D2671B" w:rsidRPr="00494006" w14:paraId="1AA8C2FF" w14:textId="77777777" w:rsidTr="00D2671B">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0162B22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42592E73" w14:textId="1A60E795" w:rsidR="00D2671B" w:rsidRPr="0082770D" w:rsidRDefault="003A601D" w:rsidP="00500CAA">
            <w:pPr>
              <w:pStyle w:val="DefaultText1"/>
              <w:rPr>
                <w:rFonts w:ascii="Arial" w:hAnsi="Arial" w:cs="Arial"/>
                <w:color w:val="auto"/>
                <w:szCs w:val="24"/>
                <w:lang w:val="en-GB"/>
              </w:rPr>
            </w:pPr>
            <w:r>
              <w:rPr>
                <w:rFonts w:ascii="Arial" w:hAnsi="Arial" w:cs="Arial"/>
                <w:color w:val="auto"/>
                <w:szCs w:val="24"/>
                <w:lang w:val="en-GB"/>
              </w:rPr>
              <w:t xml:space="preserve"> </w:t>
            </w:r>
            <w:r w:rsidR="00500CAA">
              <w:rPr>
                <w:rFonts w:ascii="Arial" w:hAnsi="Arial" w:cs="Arial"/>
                <w:color w:val="auto"/>
                <w:szCs w:val="24"/>
                <w:lang w:val="en-GB"/>
              </w:rPr>
              <w:t xml:space="preserve">OD and Culture </w:t>
            </w:r>
            <w:r w:rsidR="009003E0">
              <w:rPr>
                <w:rFonts w:ascii="Arial" w:hAnsi="Arial" w:cs="Arial"/>
                <w:color w:val="auto"/>
                <w:szCs w:val="24"/>
                <w:lang w:val="en-GB"/>
              </w:rPr>
              <w:t>Senior Advisor</w:t>
            </w:r>
          </w:p>
        </w:tc>
        <w:tc>
          <w:tcPr>
            <w:tcW w:w="1922" w:type="dxa"/>
            <w:tcBorders>
              <w:top w:val="single" w:sz="4" w:space="0" w:color="auto"/>
              <w:left w:val="single" w:sz="4" w:space="0" w:color="auto"/>
              <w:bottom w:val="single" w:sz="4" w:space="0" w:color="auto"/>
            </w:tcBorders>
            <w:vAlign w:val="center"/>
          </w:tcPr>
          <w:p w14:paraId="7257D907"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0BECE8B9" w14:textId="4D195EA3" w:rsidR="00D2671B" w:rsidRPr="006A609B" w:rsidRDefault="002936C5" w:rsidP="00500CAA">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spacing w:before="120" w:after="120"/>
              <w:rPr>
                <w:rFonts w:ascii="Arial" w:hAnsi="Arial" w:cs="Arial"/>
                <w:bCs/>
              </w:rPr>
            </w:pPr>
            <w:r>
              <w:rPr>
                <w:rFonts w:ascii="Arial" w:hAnsi="Arial" w:cs="Arial"/>
                <w:bCs/>
              </w:rPr>
              <w:t xml:space="preserve">Grade </w:t>
            </w:r>
            <w:r w:rsidR="003A601D">
              <w:rPr>
                <w:rFonts w:ascii="Arial" w:hAnsi="Arial" w:cs="Arial"/>
                <w:bCs/>
              </w:rPr>
              <w:t>5</w:t>
            </w:r>
            <w:r w:rsidR="00500CAA">
              <w:rPr>
                <w:rFonts w:ascii="Arial" w:hAnsi="Arial" w:cs="Arial"/>
                <w:bCs/>
              </w:rPr>
              <w:t xml:space="preserve"> </w:t>
            </w:r>
          </w:p>
        </w:tc>
      </w:tr>
      <w:tr w:rsidR="00D2671B" w:rsidRPr="00494006" w14:paraId="3279AA26" w14:textId="77777777" w:rsidTr="00D2671B">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574D768B"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51C99E64" w14:textId="5C767EB5" w:rsidR="00D2671B" w:rsidRPr="00E1156C" w:rsidRDefault="0083348C"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HR &amp; OD</w:t>
            </w:r>
            <w:r w:rsidR="00D2671B" w:rsidRPr="00E1156C">
              <w:rPr>
                <w:rFonts w:ascii="Arial" w:hAnsi="Arial" w:cs="Arial"/>
                <w:lang w:val="en-GB"/>
              </w:rPr>
              <w:t xml:space="preserve"> </w:t>
            </w:r>
            <w:r w:rsidR="00275450">
              <w:rPr>
                <w:rFonts w:ascii="Arial" w:hAnsi="Arial" w:cs="Arial"/>
                <w:lang w:val="en-GB"/>
              </w:rPr>
              <w:t>Service</w:t>
            </w:r>
          </w:p>
        </w:tc>
        <w:tc>
          <w:tcPr>
            <w:tcW w:w="1922" w:type="dxa"/>
            <w:tcBorders>
              <w:top w:val="single" w:sz="4" w:space="0" w:color="auto"/>
              <w:left w:val="single" w:sz="4" w:space="0" w:color="auto"/>
              <w:bottom w:val="single" w:sz="6" w:space="0" w:color="000000"/>
            </w:tcBorders>
            <w:vAlign w:val="center"/>
          </w:tcPr>
          <w:p w14:paraId="3ECE51BF" w14:textId="77777777" w:rsidR="00D2671B" w:rsidRPr="00494006" w:rsidRDefault="00D2671B"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0C22EA0D" w14:textId="6014782A" w:rsidR="00D2671B" w:rsidRPr="00E1156C" w:rsidRDefault="00275450" w:rsidP="00585974">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HROD</w:t>
            </w:r>
          </w:p>
        </w:tc>
      </w:tr>
    </w:tbl>
    <w:p w14:paraId="63ED2CF5" w14:textId="77777777" w:rsidR="00054EC1" w:rsidRPr="00683354"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683354"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683354" w14:paraId="3CB78FD2"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1CE29D41" w14:textId="77777777" w:rsidR="00054EC1" w:rsidRPr="00683354"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683354">
              <w:rPr>
                <w:lang w:val="en-GB"/>
              </w:rPr>
              <w:t>JOB PURPOSE</w:t>
            </w:r>
          </w:p>
        </w:tc>
      </w:tr>
      <w:tr w:rsidR="005C2773" w:rsidRPr="00DF1B72" w14:paraId="4F6FA26C"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37BDD5F5" w14:textId="3784EE95" w:rsidR="004B33E9" w:rsidRPr="00BC47F3" w:rsidRDefault="00250845" w:rsidP="00BC47F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000000" w:themeColor="text1"/>
                <w:sz w:val="20"/>
                <w:szCs w:val="20"/>
                <w:lang w:val="en-GB" w:eastAsia="en-GB"/>
              </w:rPr>
            </w:pPr>
            <w:r w:rsidRPr="00BC47F3">
              <w:rPr>
                <w:rFonts w:ascii="Arial" w:hAnsi="Arial" w:cs="Arial"/>
                <w:color w:val="000000" w:themeColor="text1"/>
                <w:sz w:val="20"/>
                <w:szCs w:val="20"/>
                <w:lang w:val="en-GB" w:eastAsia="en-GB"/>
              </w:rPr>
              <w:t>To s</w:t>
            </w:r>
            <w:r w:rsidR="004B33E9" w:rsidRPr="00BC47F3">
              <w:rPr>
                <w:rFonts w:ascii="Arial" w:hAnsi="Arial" w:cs="Arial"/>
                <w:color w:val="000000" w:themeColor="text1"/>
                <w:sz w:val="20"/>
                <w:szCs w:val="20"/>
                <w:lang w:val="en-GB" w:eastAsia="en-GB"/>
              </w:rPr>
              <w:t xml:space="preserve">upport the development, implementation and evaluation of Organisational Development activities </w:t>
            </w:r>
            <w:r w:rsidR="00BC47F3">
              <w:rPr>
                <w:rFonts w:ascii="Arial" w:hAnsi="Arial" w:cs="Arial"/>
                <w:color w:val="000000" w:themeColor="text1"/>
                <w:sz w:val="20"/>
                <w:szCs w:val="20"/>
                <w:lang w:val="en-GB" w:eastAsia="en-GB"/>
              </w:rPr>
              <w:t xml:space="preserve">across the </w:t>
            </w:r>
            <w:r w:rsidR="004B33E9" w:rsidRPr="00BC47F3">
              <w:rPr>
                <w:rFonts w:ascii="Arial" w:hAnsi="Arial" w:cs="Arial"/>
                <w:color w:val="000000" w:themeColor="text1"/>
                <w:sz w:val="20"/>
                <w:szCs w:val="20"/>
                <w:lang w:val="en-GB" w:eastAsia="en-GB"/>
              </w:rPr>
              <w:t xml:space="preserve">Greater Manchester Combined Authority, including leadership development, employee engagement and OD interventions with teams or Directorates. </w:t>
            </w:r>
          </w:p>
          <w:p w14:paraId="6B567259" w14:textId="77777777" w:rsidR="004B33E9" w:rsidRPr="00BC47F3" w:rsidRDefault="004B33E9" w:rsidP="00BC47F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000000" w:themeColor="text1"/>
                <w:sz w:val="20"/>
                <w:szCs w:val="20"/>
                <w:lang w:val="en-GB" w:eastAsia="en-GB"/>
              </w:rPr>
            </w:pPr>
          </w:p>
          <w:p w14:paraId="733DA474" w14:textId="3113A550" w:rsidR="00BC47F3" w:rsidRPr="00BC47F3" w:rsidRDefault="00BC47F3" w:rsidP="00BC47F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sz w:val="20"/>
                <w:szCs w:val="20"/>
              </w:rPr>
            </w:pPr>
            <w:r w:rsidRPr="00BC47F3">
              <w:rPr>
                <w:rFonts w:ascii="Arial" w:hAnsi="Arial" w:cs="Arial"/>
                <w:color w:val="000000" w:themeColor="text1"/>
                <w:sz w:val="20"/>
                <w:szCs w:val="20"/>
                <w:lang w:val="en-GB" w:eastAsia="en-GB"/>
              </w:rPr>
              <w:t>To support activities a</w:t>
            </w:r>
            <w:r w:rsidRPr="00BC47F3">
              <w:rPr>
                <w:rFonts w:ascii="Arial" w:hAnsi="Arial" w:cs="Arial"/>
                <w:sz w:val="20"/>
                <w:szCs w:val="20"/>
              </w:rPr>
              <w:t xml:space="preserve">nd plans that enable the organisation to develop a culture of responsibility, accountability, performance and service improvement. </w:t>
            </w:r>
          </w:p>
          <w:p w14:paraId="1EDAF047" w14:textId="77777777" w:rsidR="00BC47F3" w:rsidRPr="00BC47F3" w:rsidRDefault="00BC47F3" w:rsidP="00BC47F3">
            <w:pPr>
              <w:pStyle w:val="ListParagraph"/>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ind w:left="0"/>
              <w:contextualSpacing/>
              <w:rPr>
                <w:color w:val="000000" w:themeColor="text1"/>
                <w:sz w:val="20"/>
                <w:szCs w:val="20"/>
                <w:lang w:val="en-GB" w:eastAsia="en-GB"/>
              </w:rPr>
            </w:pPr>
          </w:p>
          <w:p w14:paraId="50408A44" w14:textId="32BF688E" w:rsidR="00BC47F3" w:rsidRPr="00BC47F3" w:rsidRDefault="00BC47F3" w:rsidP="00BC47F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000000" w:themeColor="text1"/>
                <w:sz w:val="20"/>
                <w:szCs w:val="20"/>
              </w:rPr>
            </w:pPr>
            <w:r w:rsidRPr="00BC47F3">
              <w:rPr>
                <w:rFonts w:ascii="Arial" w:eastAsia="Calibri" w:hAnsi="Arial" w:cs="Arial"/>
                <w:color w:val="000000"/>
                <w:sz w:val="20"/>
                <w:szCs w:val="20"/>
                <w:lang w:val="en-GB" w:eastAsia="en-GB"/>
              </w:rPr>
              <w:t>To support the planning and facilitation of transformational change. Collaborating on</w:t>
            </w:r>
            <w:r w:rsidRPr="00BC47F3">
              <w:rPr>
                <w:rFonts w:ascii="Arial" w:hAnsi="Arial" w:cs="Arial"/>
                <w:color w:val="000000" w:themeColor="text1"/>
                <w:sz w:val="20"/>
                <w:szCs w:val="20"/>
              </w:rPr>
              <w:t xml:space="preserve"> programmes of work and the delivery of projects, including through external contracts, to drive improvements in organisational leadership and to support cultural change.</w:t>
            </w:r>
          </w:p>
          <w:p w14:paraId="57052E90" w14:textId="77777777" w:rsidR="00BC47F3" w:rsidRPr="00BC47F3" w:rsidRDefault="00BC47F3" w:rsidP="00BC47F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color w:val="000000" w:themeColor="text1"/>
                <w:sz w:val="20"/>
                <w:szCs w:val="20"/>
              </w:rPr>
            </w:pPr>
          </w:p>
          <w:p w14:paraId="4E773ED5" w14:textId="77777777" w:rsidR="00BC47F3" w:rsidRPr="00BC47F3" w:rsidRDefault="00BC47F3" w:rsidP="00BC47F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color w:val="000000" w:themeColor="text1"/>
                <w:sz w:val="20"/>
                <w:szCs w:val="20"/>
                <w:lang w:val="en-GB" w:eastAsia="en-GB"/>
              </w:rPr>
            </w:pPr>
            <w:r w:rsidRPr="00BC47F3">
              <w:rPr>
                <w:rFonts w:ascii="Arial" w:hAnsi="Arial" w:cs="Arial"/>
                <w:color w:val="000000"/>
                <w:sz w:val="20"/>
                <w:szCs w:val="20"/>
              </w:rPr>
              <w:t>To support the design, implementation and evaluation of interventions to enhance organisational, team and individual performance in line with business need</w:t>
            </w:r>
          </w:p>
          <w:p w14:paraId="25C04172" w14:textId="77777777" w:rsidR="00BC47F3" w:rsidRPr="00BC47F3" w:rsidRDefault="00BC47F3" w:rsidP="00BC47F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color w:val="000000" w:themeColor="text1"/>
                <w:sz w:val="20"/>
                <w:szCs w:val="20"/>
                <w:lang w:val="en-GB" w:eastAsia="en-GB"/>
              </w:rPr>
            </w:pPr>
          </w:p>
          <w:p w14:paraId="7382750D" w14:textId="71ADF116" w:rsidR="00945DCE" w:rsidRPr="00BC47F3" w:rsidRDefault="00BC47F3" w:rsidP="00BC47F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color w:val="000000" w:themeColor="text1"/>
                <w:sz w:val="20"/>
                <w:szCs w:val="20"/>
                <w:lang w:val="en-GB" w:eastAsia="en-GB"/>
              </w:rPr>
            </w:pPr>
            <w:r w:rsidRPr="00BC47F3">
              <w:rPr>
                <w:rFonts w:ascii="Arial" w:hAnsi="Arial" w:cs="Arial"/>
                <w:color w:val="000000" w:themeColor="text1"/>
                <w:sz w:val="20"/>
                <w:szCs w:val="20"/>
                <w:lang w:val="en-GB" w:eastAsia="en-GB"/>
              </w:rPr>
              <w:t xml:space="preserve">To build and </w:t>
            </w:r>
            <w:r w:rsidR="00945DCE" w:rsidRPr="00BC47F3">
              <w:rPr>
                <w:rFonts w:ascii="Arial" w:hAnsi="Arial" w:cs="Arial"/>
                <w:color w:val="000000" w:themeColor="text1"/>
                <w:sz w:val="20"/>
                <w:szCs w:val="20"/>
                <w:lang w:val="en-GB" w:eastAsia="en-GB"/>
              </w:rPr>
              <w:t>maintain</w:t>
            </w:r>
            <w:r w:rsidRPr="00BC47F3">
              <w:rPr>
                <w:rFonts w:ascii="Arial" w:hAnsi="Arial" w:cs="Arial"/>
                <w:color w:val="000000" w:themeColor="text1"/>
                <w:sz w:val="20"/>
                <w:szCs w:val="20"/>
                <w:lang w:val="en-GB" w:eastAsia="en-GB"/>
              </w:rPr>
              <w:t xml:space="preserve"> </w:t>
            </w:r>
            <w:r w:rsidR="00945DCE" w:rsidRPr="00BC47F3">
              <w:rPr>
                <w:rFonts w:ascii="Arial" w:hAnsi="Arial" w:cs="Arial"/>
                <w:color w:val="000000" w:themeColor="text1"/>
                <w:sz w:val="20"/>
                <w:szCs w:val="20"/>
                <w:lang w:val="en-GB" w:eastAsia="en-GB"/>
              </w:rPr>
              <w:t>relationships at all levels thr</w:t>
            </w:r>
            <w:r w:rsidR="00DF1B72" w:rsidRPr="00BC47F3">
              <w:rPr>
                <w:rFonts w:ascii="Arial" w:hAnsi="Arial" w:cs="Arial"/>
                <w:color w:val="000000" w:themeColor="text1"/>
                <w:sz w:val="20"/>
                <w:szCs w:val="20"/>
                <w:lang w:val="en-GB" w:eastAsia="en-GB"/>
              </w:rPr>
              <w:t>oughout</w:t>
            </w:r>
            <w:r w:rsidR="00945DCE" w:rsidRPr="00BC47F3">
              <w:rPr>
                <w:rFonts w:ascii="Arial" w:hAnsi="Arial" w:cs="Arial"/>
                <w:color w:val="000000" w:themeColor="text1"/>
                <w:sz w:val="20"/>
                <w:szCs w:val="20"/>
                <w:lang w:val="en-GB" w:eastAsia="en-GB"/>
              </w:rPr>
              <w:t xml:space="preserve"> HR, OD, Heath Safety and Wellbeing as well as across partner organisations and with external partners.</w:t>
            </w:r>
          </w:p>
          <w:p w14:paraId="7BDC4E1B" w14:textId="77777777" w:rsidR="00BC47F3" w:rsidRPr="00BC47F3" w:rsidRDefault="00BC47F3" w:rsidP="00BC47F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Calibri" w:hAnsi="Arial" w:cs="Arial"/>
                <w:color w:val="000000" w:themeColor="text1"/>
                <w:sz w:val="20"/>
                <w:szCs w:val="20"/>
                <w:u w:color="000000"/>
                <w:lang w:val="en-GB" w:eastAsia="en-GB"/>
              </w:rPr>
            </w:pPr>
            <w:bookmarkStart w:id="0" w:name="OLE_LINK1"/>
          </w:p>
          <w:p w14:paraId="42F9AAF3" w14:textId="7FFF2FDE" w:rsidR="00B23E92" w:rsidRPr="00BC47F3" w:rsidRDefault="00B23E92" w:rsidP="00BC47F3">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cs="Arial"/>
                <w:color w:val="000000" w:themeColor="text1"/>
                <w:sz w:val="20"/>
                <w:szCs w:val="20"/>
              </w:rPr>
            </w:pPr>
            <w:r w:rsidRPr="00BC47F3">
              <w:rPr>
                <w:rFonts w:ascii="Arial" w:hAnsi="Arial" w:cs="Arial"/>
                <w:color w:val="000000" w:themeColor="text1"/>
                <w:sz w:val="20"/>
                <w:szCs w:val="20"/>
              </w:rPr>
              <w:t>Develop and maintain data management and recording systems</w:t>
            </w:r>
            <w:bookmarkEnd w:id="0"/>
            <w:r w:rsidRPr="00BC47F3">
              <w:rPr>
                <w:rFonts w:ascii="Arial" w:hAnsi="Arial" w:cs="Arial"/>
                <w:color w:val="000000" w:themeColor="text1"/>
                <w:sz w:val="20"/>
                <w:szCs w:val="20"/>
              </w:rPr>
              <w:t xml:space="preserve"> to provide the records and the evidence base for the OD and Culture Service.</w:t>
            </w:r>
          </w:p>
          <w:p w14:paraId="5EADDFCD" w14:textId="03ECE58A" w:rsidR="0078498F" w:rsidRPr="00DF1B72" w:rsidRDefault="0078498F" w:rsidP="00B23E9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240" w:line="300" w:lineRule="atLeast"/>
              <w:contextualSpacing/>
              <w:rPr>
                <w:rFonts w:ascii="Verdana" w:hAnsi="Verdana"/>
                <w:color w:val="FF0000"/>
                <w:sz w:val="20"/>
                <w:szCs w:val="20"/>
                <w:lang w:val="en-GB" w:eastAsia="en-GB"/>
              </w:rPr>
            </w:pPr>
          </w:p>
        </w:tc>
      </w:tr>
    </w:tbl>
    <w:p w14:paraId="3045E894" w14:textId="125A0D48" w:rsidR="00F555C0" w:rsidRPr="00DF1B72" w:rsidRDefault="00F555C0">
      <w:pPr>
        <w:pBdr>
          <w:top w:val="none" w:sz="0" w:space="0" w:color="auto"/>
          <w:left w:val="none" w:sz="0" w:space="0" w:color="auto"/>
          <w:bottom w:val="none" w:sz="0" w:space="0" w:color="auto"/>
          <w:right w:val="none" w:sz="0" w:space="0" w:color="auto"/>
          <w:bar w:val="none" w:sz="0" w:color="auto"/>
        </w:pBdr>
        <w:rPr>
          <w:rFonts w:ascii="Verdana" w:hAnsi="Verdana" w:cs="Arial"/>
          <w:sz w:val="20"/>
          <w:szCs w:val="20"/>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DF1B72" w14:paraId="4AB653E5" w14:textId="77777777" w:rsidTr="00F555C0">
        <w:trPr>
          <w:trHeight w:val="180"/>
          <w:jc w:val="center"/>
        </w:trPr>
        <w:tc>
          <w:tcPr>
            <w:tcW w:w="10356" w:type="dxa"/>
            <w:shd w:val="clear" w:color="auto" w:fill="000000"/>
            <w:tcMar>
              <w:top w:w="80" w:type="dxa"/>
              <w:left w:w="80" w:type="dxa"/>
              <w:bottom w:w="80" w:type="dxa"/>
              <w:right w:w="80" w:type="dxa"/>
            </w:tcMar>
          </w:tcPr>
          <w:p w14:paraId="0203112B" w14:textId="3ECDE690" w:rsidR="00484D6A" w:rsidRPr="00DF1B72" w:rsidRDefault="00484D6A" w:rsidP="00BD2910">
            <w:pPr>
              <w:pStyle w:val="Body"/>
              <w:pBdr>
                <w:top w:val="none" w:sz="0" w:space="0" w:color="auto"/>
                <w:left w:val="none" w:sz="0" w:space="0" w:color="auto"/>
                <w:bottom w:val="none" w:sz="0" w:space="0" w:color="auto"/>
                <w:right w:val="none" w:sz="0" w:space="0" w:color="auto"/>
                <w:bar w:val="none" w:sz="0" w:color="auto"/>
              </w:pBdr>
              <w:ind w:right="261"/>
              <w:rPr>
                <w:rFonts w:ascii="Verdana" w:hAnsi="Verdana"/>
                <w:b/>
                <w:bCs/>
                <w:iCs/>
                <w:sz w:val="20"/>
                <w:szCs w:val="20"/>
              </w:rPr>
            </w:pPr>
            <w:r w:rsidRPr="00DF1B72">
              <w:rPr>
                <w:rFonts w:ascii="Verdana" w:hAnsi="Verdana"/>
                <w:b/>
                <w:bCs/>
                <w:iCs/>
                <w:sz w:val="20"/>
                <w:szCs w:val="20"/>
              </w:rPr>
              <w:br w:type="page"/>
            </w:r>
            <w:r w:rsidR="00683354" w:rsidRPr="00DF1B72">
              <w:rPr>
                <w:rFonts w:ascii="Verdana" w:hAnsi="Verdana"/>
                <w:b/>
                <w:bCs/>
                <w:color w:val="FFFFFF"/>
                <w:sz w:val="20"/>
                <w:szCs w:val="20"/>
                <w:u w:color="FFFFFF"/>
              </w:rPr>
              <w:t>KEY WORKING RELATIONSHIPS</w:t>
            </w:r>
          </w:p>
        </w:tc>
      </w:tr>
      <w:tr w:rsidR="00484D6A" w:rsidRPr="00DF1B72" w14:paraId="786A1DE3" w14:textId="77777777" w:rsidTr="00F555C0">
        <w:trPr>
          <w:trHeight w:val="180"/>
          <w:jc w:val="center"/>
        </w:trPr>
        <w:tc>
          <w:tcPr>
            <w:tcW w:w="10356" w:type="dxa"/>
            <w:tcMar>
              <w:top w:w="80" w:type="dxa"/>
              <w:left w:w="363" w:type="dxa"/>
              <w:bottom w:w="80" w:type="dxa"/>
              <w:right w:w="80" w:type="dxa"/>
            </w:tcMar>
          </w:tcPr>
          <w:p w14:paraId="0B4BE307" w14:textId="67667891" w:rsidR="00CA12AC" w:rsidRPr="00723950" w:rsidRDefault="00CA12AC"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723950">
              <w:rPr>
                <w:rFonts w:eastAsia="Times New Roman"/>
                <w:bCs/>
                <w:iCs/>
                <w:sz w:val="20"/>
                <w:szCs w:val="20"/>
                <w:lang w:val="en-GB"/>
              </w:rPr>
              <w:t>Head of OD and Culture</w:t>
            </w:r>
            <w:r w:rsidR="00945DCE" w:rsidRPr="00723950">
              <w:rPr>
                <w:rFonts w:eastAsia="Times New Roman"/>
                <w:bCs/>
                <w:iCs/>
                <w:sz w:val="20"/>
                <w:szCs w:val="20"/>
                <w:lang w:val="en-GB"/>
              </w:rPr>
              <w:t>, Manager of OD and Culture</w:t>
            </w:r>
            <w:r w:rsidR="00D862E2" w:rsidRPr="00723950">
              <w:rPr>
                <w:rFonts w:eastAsia="Times New Roman"/>
                <w:bCs/>
                <w:iCs/>
                <w:sz w:val="20"/>
                <w:szCs w:val="20"/>
                <w:lang w:val="en-GB"/>
              </w:rPr>
              <w:t xml:space="preserve"> and colleagues across the HR and OD service</w:t>
            </w:r>
          </w:p>
          <w:p w14:paraId="09221856" w14:textId="1AB296DF" w:rsidR="00723950" w:rsidRPr="00723950" w:rsidRDefault="00723950"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723950">
              <w:rPr>
                <w:rFonts w:eastAsia="Times New Roman"/>
                <w:bCs/>
                <w:iCs/>
                <w:sz w:val="20"/>
                <w:szCs w:val="20"/>
                <w:lang w:val="en-GB"/>
              </w:rPr>
              <w:t>Managers and staff across the organisation</w:t>
            </w:r>
          </w:p>
          <w:p w14:paraId="6B1FCCEC" w14:textId="6A0E1C00" w:rsidR="00D5552C" w:rsidRPr="00723950" w:rsidRDefault="00D5552C" w:rsidP="00D5552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723950">
              <w:rPr>
                <w:rFonts w:eastAsia="Times New Roman"/>
                <w:bCs/>
                <w:iCs/>
                <w:sz w:val="20"/>
                <w:szCs w:val="20"/>
                <w:lang w:val="en-GB"/>
              </w:rPr>
              <w:t>Managers</w:t>
            </w:r>
            <w:r w:rsidR="00D862E2" w:rsidRPr="00723950">
              <w:rPr>
                <w:rFonts w:eastAsia="Times New Roman"/>
                <w:bCs/>
                <w:iCs/>
                <w:sz w:val="20"/>
                <w:szCs w:val="20"/>
                <w:lang w:val="en-GB"/>
              </w:rPr>
              <w:t xml:space="preserve"> </w:t>
            </w:r>
            <w:r w:rsidRPr="00723950">
              <w:rPr>
                <w:rFonts w:eastAsia="Times New Roman"/>
                <w:bCs/>
                <w:iCs/>
                <w:sz w:val="20"/>
                <w:szCs w:val="20"/>
                <w:lang w:val="en-GB"/>
              </w:rPr>
              <w:t>from across GM’s public sector and stakeholders/partners</w:t>
            </w:r>
          </w:p>
          <w:p w14:paraId="2966C9DB" w14:textId="1A92F22C" w:rsidR="00D862E2" w:rsidRPr="00723950" w:rsidRDefault="00D862E2" w:rsidP="00D862E2">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199" w:right="261" w:hanging="283"/>
              <w:jc w:val="both"/>
              <w:rPr>
                <w:rFonts w:eastAsia="Times New Roman"/>
                <w:bCs/>
                <w:iCs/>
                <w:sz w:val="20"/>
                <w:szCs w:val="20"/>
                <w:lang w:val="en-GB"/>
              </w:rPr>
            </w:pPr>
            <w:r w:rsidRPr="00723950">
              <w:rPr>
                <w:rFonts w:eastAsia="Times New Roman"/>
                <w:bCs/>
                <w:iCs/>
                <w:sz w:val="20"/>
                <w:szCs w:val="20"/>
                <w:lang w:val="en-GB"/>
              </w:rPr>
              <w:t>Contractors and HR/O</w:t>
            </w:r>
            <w:r w:rsidR="00632AC2" w:rsidRPr="00723950">
              <w:rPr>
                <w:rFonts w:eastAsia="Times New Roman"/>
                <w:bCs/>
                <w:iCs/>
                <w:sz w:val="20"/>
                <w:szCs w:val="20"/>
                <w:lang w:val="en-GB"/>
              </w:rPr>
              <w:t>D</w:t>
            </w:r>
            <w:r w:rsidRPr="00723950">
              <w:rPr>
                <w:rFonts w:eastAsia="Times New Roman"/>
                <w:bCs/>
                <w:iCs/>
                <w:sz w:val="20"/>
                <w:szCs w:val="20"/>
                <w:lang w:val="en-GB"/>
              </w:rPr>
              <w:t xml:space="preserve"> delivery partners</w:t>
            </w:r>
          </w:p>
          <w:p w14:paraId="2288E29B" w14:textId="40A6C2D2" w:rsidR="005C2773" w:rsidRPr="00DF1B72" w:rsidRDefault="005C2773" w:rsidP="00D862E2">
            <w:pPr>
              <w:pStyle w:val="ListParagraph"/>
              <w:pBdr>
                <w:top w:val="none" w:sz="0" w:space="0" w:color="auto"/>
                <w:left w:val="none" w:sz="0" w:space="0" w:color="auto"/>
                <w:bottom w:val="none" w:sz="0" w:space="0" w:color="auto"/>
                <w:right w:val="none" w:sz="0" w:space="0" w:color="auto"/>
                <w:bar w:val="none" w:sz="0" w:color="auto"/>
              </w:pBdr>
              <w:ind w:left="199" w:right="261"/>
              <w:jc w:val="both"/>
              <w:rPr>
                <w:rFonts w:ascii="Verdana" w:eastAsia="Times New Roman" w:hAnsi="Verdana"/>
                <w:b/>
                <w:bCs/>
                <w:iCs/>
                <w:sz w:val="20"/>
                <w:szCs w:val="20"/>
                <w:lang w:val="en-GB"/>
              </w:rPr>
            </w:pPr>
          </w:p>
        </w:tc>
      </w:tr>
      <w:tr w:rsidR="00F44653" w:rsidRPr="00DF1B72" w14:paraId="34F53A92" w14:textId="77777777" w:rsidTr="00F555C0">
        <w:trPr>
          <w:trHeight w:val="180"/>
          <w:jc w:val="center"/>
        </w:trPr>
        <w:tc>
          <w:tcPr>
            <w:tcW w:w="10356" w:type="dxa"/>
            <w:tcMar>
              <w:top w:w="80" w:type="dxa"/>
              <w:left w:w="363" w:type="dxa"/>
              <w:bottom w:w="80" w:type="dxa"/>
              <w:right w:w="80" w:type="dxa"/>
            </w:tcMar>
          </w:tcPr>
          <w:p w14:paraId="5DB2F1DB" w14:textId="77777777" w:rsidR="00F44653" w:rsidRPr="00DF1B72" w:rsidRDefault="00F44653" w:rsidP="00F44653">
            <w:pPr>
              <w:pStyle w:val="ListParagraph"/>
              <w:pBdr>
                <w:top w:val="none" w:sz="0" w:space="0" w:color="auto"/>
                <w:left w:val="none" w:sz="0" w:space="0" w:color="auto"/>
                <w:bottom w:val="none" w:sz="0" w:space="0" w:color="auto"/>
                <w:right w:val="none" w:sz="0" w:space="0" w:color="auto"/>
                <w:bar w:val="none" w:sz="0" w:color="auto"/>
              </w:pBdr>
              <w:ind w:left="199" w:right="261"/>
              <w:jc w:val="both"/>
              <w:rPr>
                <w:rFonts w:ascii="Verdana" w:hAnsi="Verdana"/>
                <w:sz w:val="20"/>
                <w:szCs w:val="20"/>
                <w:lang w:val="en-GB"/>
              </w:rPr>
            </w:pPr>
          </w:p>
        </w:tc>
      </w:tr>
      <w:tr w:rsidR="00F44653" w:rsidRPr="00DF1B72" w14:paraId="7F2E17EA" w14:textId="77777777" w:rsidTr="00F44653">
        <w:trPr>
          <w:trHeight w:val="180"/>
          <w:jc w:val="center"/>
        </w:trPr>
        <w:tc>
          <w:tcPr>
            <w:tcW w:w="10356" w:type="dxa"/>
            <w:shd w:val="clear" w:color="auto" w:fill="000000" w:themeFill="text1"/>
            <w:tcMar>
              <w:top w:w="80" w:type="dxa"/>
              <w:left w:w="363" w:type="dxa"/>
              <w:bottom w:w="80" w:type="dxa"/>
              <w:right w:w="80" w:type="dxa"/>
            </w:tcMar>
          </w:tcPr>
          <w:p w14:paraId="449ABC14" w14:textId="6E726E5B" w:rsidR="00F44653" w:rsidRPr="00DF1B72" w:rsidRDefault="00F44653" w:rsidP="00F44653">
            <w:pPr>
              <w:pBdr>
                <w:top w:val="none" w:sz="0" w:space="0" w:color="auto"/>
                <w:left w:val="none" w:sz="0" w:space="0" w:color="auto"/>
                <w:bottom w:val="none" w:sz="0" w:space="0" w:color="auto"/>
                <w:right w:val="none" w:sz="0" w:space="0" w:color="auto"/>
                <w:bar w:val="none" w:sz="0" w:color="auto"/>
              </w:pBdr>
              <w:ind w:right="261"/>
              <w:jc w:val="both"/>
              <w:rPr>
                <w:rFonts w:ascii="Verdana" w:hAnsi="Verdana" w:cs="Arial"/>
                <w:b/>
                <w:color w:val="FFFFFF" w:themeColor="background1"/>
                <w:sz w:val="20"/>
                <w:szCs w:val="20"/>
                <w:lang w:val="en-GB"/>
              </w:rPr>
            </w:pPr>
            <w:r w:rsidRPr="00DF1B72">
              <w:rPr>
                <w:rFonts w:ascii="Verdana" w:hAnsi="Verdana" w:cs="Arial"/>
                <w:b/>
                <w:color w:val="FFFFFF" w:themeColor="background1"/>
                <w:sz w:val="20"/>
                <w:szCs w:val="20"/>
                <w:lang w:val="en-GB"/>
              </w:rPr>
              <w:t>KEY DELIVERABLES</w:t>
            </w:r>
          </w:p>
        </w:tc>
      </w:tr>
      <w:tr w:rsidR="00F44653" w:rsidRPr="00DF1B72" w14:paraId="12BB1868" w14:textId="77777777" w:rsidTr="00F555C0">
        <w:trPr>
          <w:trHeight w:val="180"/>
          <w:jc w:val="center"/>
        </w:trPr>
        <w:tc>
          <w:tcPr>
            <w:tcW w:w="10356" w:type="dxa"/>
            <w:tcMar>
              <w:top w:w="80" w:type="dxa"/>
              <w:left w:w="363" w:type="dxa"/>
              <w:bottom w:w="80" w:type="dxa"/>
              <w:right w:w="80" w:type="dxa"/>
            </w:tcMar>
          </w:tcPr>
          <w:p w14:paraId="2F76DB26" w14:textId="77777777" w:rsidR="00723950" w:rsidRPr="00B829B3" w:rsidRDefault="00723950" w:rsidP="00723950">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lastRenderedPageBreak/>
              <w:t>Design and deliver leadership programmes that support the GMCA’s ambition to create high performing leaders that deliver GMCA’s Strategic Plan.</w:t>
            </w:r>
          </w:p>
          <w:p w14:paraId="7DC1FADF" w14:textId="77777777" w:rsidR="00723950" w:rsidRPr="00B829B3" w:rsidRDefault="00723950" w:rsidP="00723950">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 xml:space="preserve">Develop an inclusive culture that embraces diversity: Developing leadership approaches that foster an inclusive and diverse workforce at all levels in the organisation. </w:t>
            </w:r>
          </w:p>
          <w:p w14:paraId="15C23473" w14:textId="77777777" w:rsidR="00723950" w:rsidRPr="00B829B3" w:rsidRDefault="00723950" w:rsidP="00723950">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hAnsi="Arial" w:cs="Arial"/>
                <w:sz w:val="20"/>
                <w:szCs w:val="20"/>
                <w:lang w:val="en-GB"/>
              </w:rPr>
              <w:t>Develop and implement effective programmes to grow leadership talent and skills, including where appropriate delivering internal training and development or bringing in external expertise</w:t>
            </w:r>
          </w:p>
          <w:p w14:paraId="5662E7EF" w14:textId="7445323A" w:rsidR="00723950" w:rsidRPr="00B829B3" w:rsidRDefault="002650B9" w:rsidP="00723950">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461"/>
              <w:contextualSpacing/>
              <w:rPr>
                <w:rFonts w:ascii="Arial" w:eastAsia="Calibri" w:hAnsi="Arial" w:cs="Arial"/>
                <w:sz w:val="20"/>
                <w:szCs w:val="20"/>
                <w:lang w:val="en-GB" w:eastAsia="en-GB"/>
              </w:rPr>
            </w:pPr>
            <w:r>
              <w:rPr>
                <w:rFonts w:ascii="Arial" w:hAnsi="Arial" w:cs="Arial"/>
                <w:sz w:val="20"/>
                <w:szCs w:val="20"/>
                <w:lang w:val="en-GB"/>
              </w:rPr>
              <w:t>Support the delivery of</w:t>
            </w:r>
            <w:r w:rsidR="00723950" w:rsidRPr="00B829B3">
              <w:rPr>
                <w:rFonts w:ascii="Arial" w:hAnsi="Arial" w:cs="Arial"/>
                <w:sz w:val="20"/>
                <w:szCs w:val="20"/>
                <w:lang w:val="en-GB"/>
              </w:rPr>
              <w:t xml:space="preserve"> successful reward and recognition programme that values and generates high performance across the workforce. </w:t>
            </w:r>
          </w:p>
          <w:p w14:paraId="2B689298" w14:textId="77777777" w:rsidR="00723950" w:rsidRPr="00B829B3" w:rsidRDefault="00723950" w:rsidP="00723950">
            <w:pPr>
              <w:numPr>
                <w:ilvl w:val="0"/>
                <w:numId w:val="1"/>
              </w:num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461"/>
              <w:contextualSpacing/>
              <w:rPr>
                <w:rFonts w:ascii="Arial" w:eastAsia="Calibri" w:hAnsi="Arial" w:cs="Arial"/>
                <w:sz w:val="20"/>
                <w:szCs w:val="20"/>
                <w:lang w:val="en-GB" w:eastAsia="en-GB"/>
              </w:rPr>
            </w:pPr>
            <w:r w:rsidRPr="00B829B3">
              <w:rPr>
                <w:rFonts w:ascii="Arial" w:hAnsi="Arial" w:cs="Arial"/>
                <w:sz w:val="20"/>
                <w:szCs w:val="20"/>
                <w:lang w:val="en-GB" w:eastAsia="en-GB"/>
              </w:rPr>
              <w:t>Proactively identify engagement and communications opportunities and activities to further organisation-level culture, integration and change initiatives.</w:t>
            </w:r>
          </w:p>
          <w:p w14:paraId="3E59B680" w14:textId="6238FA88" w:rsidR="00151566" w:rsidRPr="00DF1B72" w:rsidRDefault="00151566" w:rsidP="00151566">
            <w:pPr>
              <w:pBdr>
                <w:top w:val="none" w:sz="0" w:space="0" w:color="auto"/>
                <w:left w:val="none" w:sz="0" w:space="0" w:color="auto"/>
                <w:bottom w:val="none" w:sz="0" w:space="0" w:color="auto"/>
                <w:right w:val="none" w:sz="0" w:space="0" w:color="auto"/>
                <w:bar w:val="none" w:sz="0" w:color="auto"/>
              </w:pBdr>
              <w:spacing w:before="100" w:beforeAutospacing="1" w:after="100" w:afterAutospacing="1"/>
              <w:ind w:left="458"/>
              <w:rPr>
                <w:rFonts w:ascii="Verdana" w:eastAsia="Calibri" w:hAnsi="Verdana" w:cs="Arial"/>
                <w:sz w:val="20"/>
                <w:szCs w:val="20"/>
                <w:lang w:val="en-GB" w:eastAsia="en-GB"/>
              </w:rPr>
            </w:pPr>
          </w:p>
        </w:tc>
      </w:tr>
    </w:tbl>
    <w:p w14:paraId="78FD35F7" w14:textId="77777777" w:rsidR="00054EC1" w:rsidRPr="00DF1B72"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rFonts w:ascii="Verdana" w:hAnsi="Verdana"/>
          <w:b/>
          <w:bCs/>
          <w:iCs/>
          <w:sz w:val="20"/>
          <w:szCs w:val="20"/>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DF1B72" w14:paraId="222A48B4" w14:textId="77777777" w:rsidTr="00E45925">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6E3F491" w14:textId="77777777" w:rsidR="00054EC1" w:rsidRPr="00DF1B72"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rFonts w:ascii="Verdana" w:hAnsi="Verdana"/>
                <w:sz w:val="20"/>
                <w:szCs w:val="20"/>
              </w:rPr>
            </w:pPr>
            <w:r w:rsidRPr="00DF1B72">
              <w:rPr>
                <w:rFonts w:ascii="Verdana" w:hAnsi="Verdana"/>
                <w:b/>
                <w:bCs/>
                <w:color w:val="FFFFFF"/>
                <w:sz w:val="20"/>
                <w:szCs w:val="20"/>
                <w:u w:color="FFFFFF"/>
              </w:rPr>
              <w:t xml:space="preserve">KEY RESPONSIBILITIES </w:t>
            </w:r>
          </w:p>
        </w:tc>
      </w:tr>
      <w:tr w:rsidR="00054EC1" w:rsidRPr="00DF1B72" w14:paraId="2E1AF44B" w14:textId="77777777" w:rsidTr="005374F9">
        <w:trPr>
          <w:trHeight w:val="622"/>
          <w:jc w:val="center"/>
        </w:trPr>
        <w:tc>
          <w:tcPr>
            <w:tcW w:w="10356" w:type="dxa"/>
            <w:tcBorders>
              <w:top w:val="nil"/>
              <w:left w:val="single" w:sz="4" w:space="0" w:color="auto"/>
              <w:bottom w:val="nil"/>
              <w:right w:val="single" w:sz="6" w:space="0" w:color="000000"/>
            </w:tcBorders>
            <w:tcMar>
              <w:top w:w="80" w:type="dxa"/>
              <w:left w:w="80" w:type="dxa"/>
              <w:bottom w:w="80" w:type="dxa"/>
              <w:right w:w="80" w:type="dxa"/>
            </w:tcMar>
          </w:tcPr>
          <w:p w14:paraId="016BF0AC" w14:textId="480848DF" w:rsidR="00D853F6" w:rsidRPr="00DF1B72" w:rsidRDefault="00D853F6" w:rsidP="00D853F6">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eastAsia="Times New Roman" w:hAnsi="Verdana" w:cs="Arial"/>
                <w:b/>
                <w:color w:val="373A3C"/>
                <w:sz w:val="20"/>
                <w:szCs w:val="20"/>
                <w:lang w:val="en" w:eastAsia="en-GB"/>
              </w:rPr>
            </w:pPr>
            <w:r w:rsidRPr="00DF1B72">
              <w:rPr>
                <w:rFonts w:ascii="Verdana" w:eastAsia="Times New Roman" w:hAnsi="Verdana" w:cs="Arial"/>
                <w:b/>
                <w:color w:val="373A3C"/>
                <w:sz w:val="20"/>
                <w:szCs w:val="20"/>
                <w:lang w:val="en" w:eastAsia="en-GB"/>
              </w:rPr>
              <w:t>Role Specific Responsibilities</w:t>
            </w:r>
          </w:p>
          <w:p w14:paraId="02AC9730" w14:textId="7A39EEB1" w:rsidR="0068484F" w:rsidRPr="00B829B3" w:rsidRDefault="00AE382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Pr>
                <w:rFonts w:ascii="Arial" w:eastAsia="Calibri" w:hAnsi="Arial" w:cs="Arial"/>
                <w:color w:val="000000"/>
                <w:sz w:val="20"/>
                <w:szCs w:val="20"/>
                <w:lang w:val="en-GB" w:eastAsia="en-GB"/>
              </w:rPr>
              <w:t>Support</w:t>
            </w:r>
            <w:r w:rsidR="0068484F" w:rsidRPr="00B829B3">
              <w:rPr>
                <w:rFonts w:ascii="Arial" w:eastAsia="Calibri" w:hAnsi="Arial" w:cs="Arial"/>
                <w:color w:val="000000"/>
                <w:sz w:val="20"/>
                <w:szCs w:val="20"/>
                <w:lang w:val="en-GB" w:eastAsia="en-GB"/>
              </w:rPr>
              <w:t xml:space="preserve"> the development and delivery of leader</w:t>
            </w:r>
            <w:r>
              <w:rPr>
                <w:rFonts w:ascii="Arial" w:eastAsia="Calibri" w:hAnsi="Arial" w:cs="Arial"/>
                <w:color w:val="000000"/>
                <w:sz w:val="20"/>
                <w:szCs w:val="20"/>
                <w:lang w:val="en-GB" w:eastAsia="en-GB"/>
              </w:rPr>
              <w:t>ship and management training across the organisation</w:t>
            </w:r>
            <w:r w:rsidR="0068484F" w:rsidRPr="00B829B3">
              <w:rPr>
                <w:rFonts w:ascii="Arial" w:eastAsia="Calibri" w:hAnsi="Arial" w:cs="Arial"/>
                <w:color w:val="000000"/>
                <w:sz w:val="20"/>
                <w:szCs w:val="20"/>
                <w:lang w:val="en-GB" w:eastAsia="en-GB"/>
              </w:rPr>
              <w:t xml:space="preserve">, and ensure that effective people management skills </w:t>
            </w:r>
            <w:r>
              <w:rPr>
                <w:rFonts w:ascii="Arial" w:eastAsia="Calibri" w:hAnsi="Arial" w:cs="Arial"/>
                <w:color w:val="000000"/>
                <w:sz w:val="20"/>
                <w:szCs w:val="20"/>
                <w:lang w:val="en-GB" w:eastAsia="en-GB"/>
              </w:rPr>
              <w:t>are embedded throughout.</w:t>
            </w:r>
          </w:p>
          <w:p w14:paraId="5EBC57C3" w14:textId="0984D37A" w:rsidR="0068484F" w:rsidRPr="003A1E8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 xml:space="preserve">To </w:t>
            </w:r>
            <w:r w:rsidR="00E2580A">
              <w:rPr>
                <w:rFonts w:ascii="Arial" w:eastAsia="Calibri" w:hAnsi="Arial" w:cs="Arial"/>
                <w:color w:val="000000"/>
                <w:sz w:val="20"/>
                <w:szCs w:val="20"/>
                <w:lang w:val="en-GB" w:eastAsia="en-GB"/>
              </w:rPr>
              <w:t>action OD initiatives</w:t>
            </w:r>
            <w:r w:rsidRPr="00B829B3">
              <w:rPr>
                <w:rFonts w:ascii="Arial" w:eastAsia="Calibri" w:hAnsi="Arial" w:cs="Arial"/>
                <w:color w:val="000000"/>
                <w:sz w:val="20"/>
                <w:szCs w:val="20"/>
                <w:lang w:val="en-GB" w:eastAsia="en-GB"/>
              </w:rPr>
              <w:t xml:space="preserve"> </w:t>
            </w:r>
            <w:r w:rsidR="00E2580A">
              <w:rPr>
                <w:rFonts w:ascii="Arial" w:eastAsia="Calibri" w:hAnsi="Arial" w:cs="Arial"/>
                <w:color w:val="000000"/>
                <w:sz w:val="20"/>
                <w:szCs w:val="20"/>
                <w:lang w:val="en-GB" w:eastAsia="en-GB"/>
              </w:rPr>
              <w:t xml:space="preserve">that continuously improve employee engagement and </w:t>
            </w:r>
            <w:r w:rsidRPr="00B829B3">
              <w:rPr>
                <w:rFonts w:ascii="Arial" w:eastAsia="Calibri" w:hAnsi="Arial" w:cs="Arial"/>
                <w:color w:val="000000"/>
                <w:sz w:val="20"/>
                <w:szCs w:val="20"/>
                <w:lang w:val="en-GB" w:eastAsia="en-GB"/>
              </w:rPr>
              <w:t>leadership of services across GMCA.</w:t>
            </w:r>
          </w:p>
          <w:p w14:paraId="47B1AC29" w14:textId="5D6D1B17" w:rsidR="003A1E83" w:rsidRPr="00B829B3" w:rsidRDefault="003A1E83"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723950">
              <w:rPr>
                <w:rFonts w:ascii="Arial" w:eastAsia="Calibri" w:hAnsi="Arial" w:cs="Arial"/>
                <w:color w:val="000000"/>
                <w:sz w:val="20"/>
                <w:szCs w:val="20"/>
                <w:lang w:val="en-GB" w:eastAsia="en-GB"/>
              </w:rPr>
              <w:t>To maintain and enhance training management systems to keep accurate records of cultural engagement and leadership activities including outcomes and identifying improvements where appropriate, to support delivering organisational objectives</w:t>
            </w:r>
          </w:p>
          <w:p w14:paraId="68CB9C37" w14:textId="26911F70" w:rsidR="004B0AB6" w:rsidRPr="00B829B3" w:rsidRDefault="004B0AB6" w:rsidP="004B0AB6">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hAnsi="Arial" w:cs="Arial"/>
                <w:sz w:val="20"/>
                <w:szCs w:val="20"/>
                <w:lang w:val="en-GB" w:eastAsia="en-GB"/>
              </w:rPr>
              <w:t xml:space="preserve">To </w:t>
            </w:r>
            <w:r w:rsidR="003A1E83">
              <w:rPr>
                <w:rFonts w:ascii="Arial" w:hAnsi="Arial" w:cs="Arial"/>
                <w:sz w:val="20"/>
                <w:szCs w:val="20"/>
                <w:lang w:val="en-GB" w:eastAsia="en-GB"/>
              </w:rPr>
              <w:t>build,</w:t>
            </w:r>
            <w:r w:rsidRPr="00B829B3">
              <w:rPr>
                <w:rFonts w:ascii="Arial" w:hAnsi="Arial" w:cs="Arial"/>
                <w:sz w:val="20"/>
                <w:szCs w:val="20"/>
                <w:lang w:val="en-GB" w:eastAsia="en-GB"/>
              </w:rPr>
              <w:t xml:space="preserve"> implement and maintain data recording and management systems to enable analysis of the OD and culture function, assessment of the leadership capabilities of the organisation and the effectiveness of leadership interventions.</w:t>
            </w:r>
          </w:p>
          <w:p w14:paraId="7A7FB638" w14:textId="280626D9"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w:t>
            </w:r>
            <w:r w:rsidR="00E2580A">
              <w:rPr>
                <w:rFonts w:ascii="Arial" w:eastAsia="Calibri" w:hAnsi="Arial" w:cs="Arial"/>
                <w:color w:val="000000"/>
                <w:sz w:val="20"/>
                <w:szCs w:val="20"/>
                <w:lang w:val="en-GB" w:eastAsia="en-GB"/>
              </w:rPr>
              <w:t xml:space="preserve"> support and contribute to the </w:t>
            </w:r>
            <w:r w:rsidRPr="00B829B3">
              <w:rPr>
                <w:rFonts w:ascii="Arial" w:eastAsia="Calibri" w:hAnsi="Arial" w:cs="Arial"/>
                <w:color w:val="000000"/>
                <w:sz w:val="20"/>
                <w:szCs w:val="20"/>
                <w:lang w:val="en-GB" w:eastAsia="en-GB"/>
              </w:rPr>
              <w:t>develop</w:t>
            </w:r>
            <w:r w:rsidR="00E2580A">
              <w:rPr>
                <w:rFonts w:ascii="Arial" w:eastAsia="Calibri" w:hAnsi="Arial" w:cs="Arial"/>
                <w:color w:val="000000"/>
                <w:sz w:val="20"/>
                <w:szCs w:val="20"/>
                <w:lang w:val="en-GB" w:eastAsia="en-GB"/>
              </w:rPr>
              <w:t>ment of annual work programmes, coordinating their delivery against agreed timescales.</w:t>
            </w:r>
          </w:p>
          <w:p w14:paraId="107E6F25" w14:textId="33C34BF2" w:rsidR="0068484F" w:rsidRPr="00B829B3" w:rsidRDefault="00E2580A"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Pr>
                <w:rFonts w:ascii="Arial" w:hAnsi="Arial" w:cs="Arial"/>
                <w:color w:val="000000" w:themeColor="text1"/>
                <w:sz w:val="20"/>
                <w:szCs w:val="20"/>
              </w:rPr>
              <w:t>To support the analysis</w:t>
            </w:r>
            <w:r w:rsidR="0068484F" w:rsidRPr="00B829B3">
              <w:rPr>
                <w:rFonts w:ascii="Arial" w:hAnsi="Arial" w:cs="Arial"/>
                <w:color w:val="000000" w:themeColor="text1"/>
                <w:sz w:val="20"/>
                <w:szCs w:val="20"/>
              </w:rPr>
              <w:t xml:space="preserve"> the gap between the desired leadership capabilities and the current state, to inform the design and costing of interventions to address leadership deficits and </w:t>
            </w:r>
            <w:proofErr w:type="spellStart"/>
            <w:r w:rsidR="0068484F" w:rsidRPr="00B829B3">
              <w:rPr>
                <w:rFonts w:ascii="Arial" w:hAnsi="Arial" w:cs="Arial"/>
                <w:color w:val="000000" w:themeColor="text1"/>
                <w:sz w:val="20"/>
                <w:szCs w:val="20"/>
              </w:rPr>
              <w:t>realise</w:t>
            </w:r>
            <w:proofErr w:type="spellEnd"/>
            <w:r w:rsidR="0068484F" w:rsidRPr="00B829B3">
              <w:rPr>
                <w:rFonts w:ascii="Arial" w:hAnsi="Arial" w:cs="Arial"/>
                <w:color w:val="000000" w:themeColor="text1"/>
                <w:sz w:val="20"/>
                <w:szCs w:val="20"/>
              </w:rPr>
              <w:t xml:space="preserve"> opportunities to enhance leadership capabilities.</w:t>
            </w:r>
          </w:p>
          <w:p w14:paraId="5D7A8806" w14:textId="7AB25280"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w:t>
            </w:r>
            <w:r w:rsidR="00E2580A">
              <w:rPr>
                <w:rFonts w:ascii="Arial" w:eastAsia="Calibri" w:hAnsi="Arial" w:cs="Arial"/>
                <w:color w:val="000000"/>
                <w:sz w:val="20"/>
                <w:szCs w:val="20"/>
                <w:lang w:val="en-GB" w:eastAsia="en-GB"/>
              </w:rPr>
              <w:t xml:space="preserve"> support and coordinate</w:t>
            </w:r>
            <w:r w:rsidRPr="00B829B3">
              <w:rPr>
                <w:rFonts w:ascii="Arial" w:eastAsia="Calibri" w:hAnsi="Arial" w:cs="Arial"/>
                <w:color w:val="000000"/>
                <w:sz w:val="20"/>
                <w:szCs w:val="20"/>
                <w:lang w:val="en-GB" w:eastAsia="en-GB"/>
              </w:rPr>
              <w:t xml:space="preserve"> consul</w:t>
            </w:r>
            <w:r w:rsidR="004B0AB6">
              <w:rPr>
                <w:rFonts w:ascii="Arial" w:eastAsia="Calibri" w:hAnsi="Arial" w:cs="Arial"/>
                <w:color w:val="000000"/>
                <w:sz w:val="20"/>
                <w:szCs w:val="20"/>
                <w:lang w:val="en-GB" w:eastAsia="en-GB"/>
              </w:rPr>
              <w:t>ta</w:t>
            </w:r>
            <w:r w:rsidRPr="00B829B3">
              <w:rPr>
                <w:rFonts w:ascii="Arial" w:eastAsia="Calibri" w:hAnsi="Arial" w:cs="Arial"/>
                <w:color w:val="000000"/>
                <w:sz w:val="20"/>
                <w:szCs w:val="20"/>
                <w:lang w:val="en-GB" w:eastAsia="en-GB"/>
              </w:rPr>
              <w:t>t</w:t>
            </w:r>
            <w:r w:rsidR="00E2580A">
              <w:rPr>
                <w:rFonts w:ascii="Arial" w:eastAsia="Calibri" w:hAnsi="Arial" w:cs="Arial"/>
                <w:color w:val="000000"/>
                <w:sz w:val="20"/>
                <w:szCs w:val="20"/>
                <w:lang w:val="en-GB" w:eastAsia="en-GB"/>
              </w:rPr>
              <w:t>ion</w:t>
            </w:r>
            <w:r w:rsidR="004B0AB6">
              <w:rPr>
                <w:rFonts w:ascii="Arial" w:eastAsia="Calibri" w:hAnsi="Arial" w:cs="Arial"/>
                <w:color w:val="000000"/>
                <w:sz w:val="20"/>
                <w:szCs w:val="20"/>
                <w:lang w:val="en-GB" w:eastAsia="en-GB"/>
              </w:rPr>
              <w:t xml:space="preserve"> on </w:t>
            </w:r>
            <w:r w:rsidRPr="00B829B3">
              <w:rPr>
                <w:rFonts w:ascii="Arial" w:eastAsia="Calibri" w:hAnsi="Arial" w:cs="Arial"/>
                <w:color w:val="000000"/>
                <w:sz w:val="20"/>
                <w:szCs w:val="20"/>
                <w:lang w:val="en-GB" w:eastAsia="en-GB"/>
              </w:rPr>
              <w:t>new policies that align with the strategic plan, followed by</w:t>
            </w:r>
            <w:r w:rsidR="004B0AB6">
              <w:rPr>
                <w:rFonts w:ascii="Arial" w:eastAsia="Calibri" w:hAnsi="Arial" w:cs="Arial"/>
                <w:color w:val="000000"/>
                <w:sz w:val="20"/>
                <w:szCs w:val="20"/>
                <w:lang w:val="en-GB" w:eastAsia="en-GB"/>
              </w:rPr>
              <w:t xml:space="preserve"> coordinating</w:t>
            </w:r>
            <w:r w:rsidRPr="00B829B3">
              <w:rPr>
                <w:rFonts w:ascii="Arial" w:eastAsia="Calibri" w:hAnsi="Arial" w:cs="Arial"/>
                <w:color w:val="000000"/>
                <w:sz w:val="20"/>
                <w:szCs w:val="20"/>
                <w:lang w:val="en-GB" w:eastAsia="en-GB"/>
              </w:rPr>
              <w:t xml:space="preserve"> their</w:t>
            </w:r>
            <w:r w:rsidR="004B0AB6">
              <w:rPr>
                <w:rFonts w:ascii="Arial" w:eastAsia="Calibri" w:hAnsi="Arial" w:cs="Arial"/>
                <w:color w:val="000000"/>
                <w:sz w:val="20"/>
                <w:szCs w:val="20"/>
                <w:lang w:val="en-GB" w:eastAsia="en-GB"/>
              </w:rPr>
              <w:t xml:space="preserve"> delivery. </w:t>
            </w:r>
          </w:p>
          <w:p w14:paraId="40C1471D" w14:textId="34C48C0D"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To</w:t>
            </w:r>
            <w:r w:rsidR="004B0AB6">
              <w:rPr>
                <w:rFonts w:ascii="Arial" w:eastAsia="Calibri" w:hAnsi="Arial" w:cs="Arial"/>
                <w:color w:val="000000"/>
                <w:sz w:val="20"/>
                <w:szCs w:val="20"/>
                <w:lang w:val="en-GB" w:eastAsia="en-GB"/>
              </w:rPr>
              <w:t xml:space="preserve"> coordinate and</w:t>
            </w:r>
            <w:r w:rsidRPr="00B829B3">
              <w:rPr>
                <w:rFonts w:ascii="Arial" w:eastAsia="Calibri" w:hAnsi="Arial" w:cs="Arial"/>
                <w:color w:val="000000"/>
                <w:sz w:val="20"/>
                <w:szCs w:val="20"/>
                <w:lang w:val="en-GB" w:eastAsia="en-GB"/>
              </w:rPr>
              <w:t xml:space="preserve"> deliver training to engaging leaders across the organisation in enhancing their skills and delighting in delivering organisational objectives.</w:t>
            </w:r>
          </w:p>
          <w:p w14:paraId="171E9B1B" w14:textId="76394640" w:rsidR="00E2580A" w:rsidRPr="00B829B3" w:rsidRDefault="00E2580A" w:rsidP="00E2580A">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 xml:space="preserve">To build relationships across GMCA to identify and understand business needs and their relationship to </w:t>
            </w:r>
            <w:r w:rsidR="004B0AB6">
              <w:rPr>
                <w:rFonts w:ascii="Arial" w:eastAsia="Calibri" w:hAnsi="Arial" w:cs="Arial"/>
                <w:color w:val="000000"/>
                <w:sz w:val="20"/>
                <w:szCs w:val="20"/>
                <w:lang w:val="en-GB" w:eastAsia="en-GB"/>
              </w:rPr>
              <w:t>OD activities</w:t>
            </w:r>
            <w:r w:rsidRPr="00B829B3">
              <w:rPr>
                <w:rFonts w:ascii="Arial" w:eastAsia="Calibri" w:hAnsi="Arial" w:cs="Arial"/>
                <w:color w:val="000000"/>
                <w:sz w:val="20"/>
                <w:szCs w:val="20"/>
                <w:lang w:val="en-GB" w:eastAsia="en-GB"/>
              </w:rPr>
              <w:t>.</w:t>
            </w:r>
          </w:p>
          <w:p w14:paraId="00E9526E" w14:textId="080940AB"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To support</w:t>
            </w:r>
            <w:r w:rsidR="003A1E83">
              <w:rPr>
                <w:rFonts w:ascii="Arial" w:eastAsia="Calibri" w:hAnsi="Arial" w:cs="Arial"/>
                <w:color w:val="000000"/>
                <w:sz w:val="20"/>
                <w:szCs w:val="20"/>
                <w:lang w:val="en-GB" w:eastAsia="en-GB"/>
              </w:rPr>
              <w:t xml:space="preserve"> and coordinate</w:t>
            </w:r>
            <w:r w:rsidRPr="00B829B3">
              <w:rPr>
                <w:rFonts w:ascii="Arial" w:eastAsia="Calibri" w:hAnsi="Arial" w:cs="Arial"/>
                <w:color w:val="000000"/>
                <w:sz w:val="20"/>
                <w:szCs w:val="20"/>
                <w:lang w:val="en-GB" w:eastAsia="en-GB"/>
              </w:rPr>
              <w:t xml:space="preserve"> the design, commission and delivery of staff development programmes which are aligned with the organisation’s business plan and strategic objectives </w:t>
            </w:r>
          </w:p>
          <w:p w14:paraId="120BEFD9" w14:textId="552391A3" w:rsidR="0068484F" w:rsidRPr="00B829B3" w:rsidRDefault="003A1E83"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Pr>
                <w:rFonts w:ascii="Arial" w:eastAsia="Calibri" w:hAnsi="Arial" w:cs="Arial"/>
                <w:color w:val="000000"/>
                <w:sz w:val="20"/>
                <w:szCs w:val="20"/>
                <w:lang w:val="en-GB" w:eastAsia="en-GB"/>
              </w:rPr>
              <w:t xml:space="preserve">To support and coordinate the </w:t>
            </w:r>
            <w:r w:rsidR="0068484F" w:rsidRPr="00B829B3">
              <w:rPr>
                <w:rFonts w:ascii="Arial" w:eastAsia="Calibri" w:hAnsi="Arial" w:cs="Arial"/>
                <w:color w:val="000000"/>
                <w:sz w:val="20"/>
                <w:szCs w:val="20"/>
                <w:lang w:val="en-GB" w:eastAsia="en-GB"/>
              </w:rPr>
              <w:t xml:space="preserve">delivery of the internal management coaching and mentoring services and working with other stakeholders to make available external coaching and mentoring expertise and links. </w:t>
            </w:r>
          </w:p>
          <w:p w14:paraId="6EFD1FE9" w14:textId="7E1003CD"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color w:val="000000"/>
                <w:sz w:val="20"/>
                <w:szCs w:val="20"/>
                <w:lang w:val="en-GB" w:eastAsia="en-GB"/>
              </w:rPr>
              <w:t>Collaborate on the delivery of performance management coaching p</w:t>
            </w:r>
            <w:r w:rsidR="004B0AB6">
              <w:rPr>
                <w:rFonts w:ascii="Arial" w:eastAsia="Calibri" w:hAnsi="Arial" w:cs="Arial"/>
                <w:color w:val="000000"/>
                <w:sz w:val="20"/>
                <w:szCs w:val="20"/>
                <w:lang w:val="en-GB" w:eastAsia="en-GB"/>
              </w:rPr>
              <w:t>rogrammes to meet</w:t>
            </w:r>
            <w:r w:rsidRPr="00B829B3">
              <w:rPr>
                <w:rFonts w:ascii="Arial" w:eastAsia="Calibri" w:hAnsi="Arial" w:cs="Arial"/>
                <w:color w:val="000000"/>
                <w:sz w:val="20"/>
                <w:szCs w:val="20"/>
                <w:lang w:val="en-GB" w:eastAsia="en-GB"/>
              </w:rPr>
              <w:t xml:space="preserve"> managers’ and supervisors’ development needs, liaising with internal and external partners and ensuring programmes are evaluated appropriately.</w:t>
            </w:r>
            <w:r w:rsidRPr="00B829B3">
              <w:rPr>
                <w:rFonts w:ascii="Arial" w:eastAsia="Calibri" w:hAnsi="Arial" w:cs="Arial"/>
                <w:sz w:val="20"/>
                <w:szCs w:val="20"/>
                <w:lang w:val="en-GB" w:eastAsia="en-GB"/>
              </w:rPr>
              <w:t xml:space="preserve"> </w:t>
            </w:r>
          </w:p>
          <w:p w14:paraId="7FBE2F4E" w14:textId="0ED62626" w:rsidR="0068484F" w:rsidRPr="00B829B3" w:rsidRDefault="004B0AB6"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Pr>
                <w:rFonts w:ascii="Arial" w:hAnsi="Arial" w:cs="Arial"/>
                <w:sz w:val="20"/>
                <w:szCs w:val="20"/>
                <w:lang w:val="en-GB"/>
              </w:rPr>
              <w:t>To</w:t>
            </w:r>
            <w:r w:rsidR="0068484F" w:rsidRPr="00B829B3">
              <w:rPr>
                <w:rFonts w:ascii="Arial" w:eastAsia="Calibri" w:hAnsi="Arial" w:cs="Arial"/>
                <w:sz w:val="20"/>
                <w:szCs w:val="20"/>
                <w:lang w:val="en-GB" w:eastAsia="en-GB"/>
              </w:rPr>
              <w:t xml:space="preserve"> support the </w:t>
            </w:r>
            <w:r w:rsidR="0068484F" w:rsidRPr="00B829B3">
              <w:rPr>
                <w:rFonts w:ascii="Arial" w:eastAsia="Calibri" w:hAnsi="Arial" w:cs="Arial"/>
                <w:color w:val="000000"/>
                <w:sz w:val="20"/>
                <w:szCs w:val="20"/>
                <w:lang w:val="en-GB" w:eastAsia="en-GB"/>
              </w:rPr>
              <w:t xml:space="preserve">development of an inclusive culture that embraces diversity: </w:t>
            </w:r>
            <w:r>
              <w:rPr>
                <w:rFonts w:ascii="Arial" w:eastAsia="Calibri" w:hAnsi="Arial" w:cs="Arial"/>
                <w:color w:val="000000"/>
                <w:sz w:val="20"/>
                <w:szCs w:val="20"/>
                <w:lang w:val="en-GB" w:eastAsia="en-GB"/>
              </w:rPr>
              <w:t>coordinating OD</w:t>
            </w:r>
            <w:r w:rsidR="0068484F" w:rsidRPr="00B829B3">
              <w:rPr>
                <w:rFonts w:ascii="Arial" w:eastAsia="Calibri" w:hAnsi="Arial" w:cs="Arial"/>
                <w:color w:val="000000"/>
                <w:sz w:val="20"/>
                <w:szCs w:val="20"/>
                <w:lang w:val="en-GB" w:eastAsia="en-GB"/>
              </w:rPr>
              <w:t xml:space="preserve"> approaches that foster an inclusive and diverse workforce at all levels in the organisation. </w:t>
            </w:r>
          </w:p>
          <w:p w14:paraId="62482200" w14:textId="2AC527AA"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B829B3">
              <w:rPr>
                <w:rFonts w:ascii="Arial" w:eastAsia="Calibri" w:hAnsi="Arial" w:cs="Arial"/>
                <w:color w:val="000000"/>
                <w:sz w:val="20"/>
                <w:szCs w:val="20"/>
                <w:lang w:val="en-GB" w:eastAsia="en-GB"/>
              </w:rPr>
              <w:t xml:space="preserve">To support </w:t>
            </w:r>
            <w:r w:rsidR="003A1E83">
              <w:rPr>
                <w:rFonts w:ascii="Arial" w:eastAsia="Calibri" w:hAnsi="Arial" w:cs="Arial"/>
                <w:color w:val="000000"/>
                <w:sz w:val="20"/>
                <w:szCs w:val="20"/>
                <w:lang w:val="en-GB" w:eastAsia="en-GB"/>
              </w:rPr>
              <w:t xml:space="preserve">and coordinate </w:t>
            </w:r>
            <w:r w:rsidRPr="00B829B3">
              <w:rPr>
                <w:rFonts w:ascii="Arial" w:eastAsia="Calibri" w:hAnsi="Arial" w:cs="Arial"/>
                <w:color w:val="000000"/>
                <w:sz w:val="20"/>
                <w:szCs w:val="20"/>
                <w:lang w:val="en-GB" w:eastAsia="en-GB"/>
              </w:rPr>
              <w:t xml:space="preserve">the design and delivery of activities within the employee engagement cycle from induction, </w:t>
            </w:r>
            <w:r w:rsidR="003A1E83">
              <w:rPr>
                <w:rFonts w:ascii="Arial" w:eastAsia="Calibri" w:hAnsi="Arial" w:cs="Arial"/>
                <w:color w:val="000000"/>
                <w:sz w:val="20"/>
                <w:szCs w:val="20"/>
                <w:lang w:val="en-GB" w:eastAsia="en-GB"/>
              </w:rPr>
              <w:t xml:space="preserve">to pulse checks and surveys. </w:t>
            </w:r>
          </w:p>
          <w:p w14:paraId="1D9D6ED5" w14:textId="0AB949D4"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 xml:space="preserve">To </w:t>
            </w:r>
            <w:r w:rsidR="003A1E83">
              <w:rPr>
                <w:rFonts w:ascii="Arial" w:eastAsia="Calibri" w:hAnsi="Arial" w:cs="Arial"/>
                <w:sz w:val="20"/>
                <w:szCs w:val="20"/>
                <w:lang w:val="en-GB" w:eastAsia="en-GB"/>
              </w:rPr>
              <w:t>coordinate</w:t>
            </w:r>
            <w:r w:rsidRPr="00B829B3">
              <w:rPr>
                <w:rFonts w:ascii="Arial" w:eastAsia="Calibri" w:hAnsi="Arial" w:cs="Arial"/>
                <w:sz w:val="20"/>
                <w:szCs w:val="20"/>
                <w:lang w:val="en-GB" w:eastAsia="en-GB"/>
              </w:rPr>
              <w:t xml:space="preserve"> OD interventions and diagnostics including team development programmes and where appropriate the procurement and management of external experts and contracts.</w:t>
            </w:r>
          </w:p>
          <w:p w14:paraId="2AE6F659" w14:textId="4ACC58E6" w:rsidR="0068484F" w:rsidRPr="00B829B3" w:rsidRDefault="0068484F" w:rsidP="0068484F">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eastAsia="Calibri" w:hAnsi="Arial" w:cs="Arial"/>
                <w:sz w:val="20"/>
                <w:szCs w:val="20"/>
                <w:lang w:val="en-GB" w:eastAsia="en-GB"/>
              </w:rPr>
            </w:pPr>
            <w:r w:rsidRPr="00B829B3">
              <w:rPr>
                <w:rFonts w:ascii="Arial" w:eastAsia="Calibri" w:hAnsi="Arial" w:cs="Arial"/>
                <w:sz w:val="20"/>
                <w:szCs w:val="20"/>
                <w:lang w:val="en-GB" w:eastAsia="en-GB"/>
              </w:rPr>
              <w:t>To support managers by giving practical advice to address specific issues and requirements of an individual business unit.</w:t>
            </w:r>
          </w:p>
          <w:p w14:paraId="4FE5C15F" w14:textId="5F19394D" w:rsidR="00685DA3" w:rsidRPr="00685DA3" w:rsidRDefault="00685DA3" w:rsidP="00685DA3">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685DA3">
              <w:rPr>
                <w:rFonts w:ascii="Arial" w:eastAsia="Calibri" w:hAnsi="Arial" w:cs="Arial"/>
                <w:color w:val="000000"/>
                <w:sz w:val="20"/>
                <w:szCs w:val="20"/>
                <w:lang w:val="en-GB" w:eastAsia="en-GB"/>
              </w:rPr>
              <w:t xml:space="preserve">Raise purchase orders and requisitions and process payment of invoices in a timely manner. </w:t>
            </w:r>
          </w:p>
          <w:p w14:paraId="1D4E948C" w14:textId="5B8111E0" w:rsidR="00685DA3" w:rsidRPr="00685DA3" w:rsidRDefault="001B1028" w:rsidP="00685DA3">
            <w:pPr>
              <w:numPr>
                <w:ilvl w:val="0"/>
                <w:numId w:val="19"/>
              </w:num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Arial" w:hAnsi="Arial" w:cs="Arial"/>
                <w:sz w:val="20"/>
                <w:szCs w:val="20"/>
                <w:lang w:val="en-GB" w:eastAsia="en-GB"/>
              </w:rPr>
            </w:pPr>
            <w:r w:rsidRPr="00723950">
              <w:rPr>
                <w:rFonts w:ascii="Arial" w:eastAsia="Calibri" w:hAnsi="Arial" w:cs="Arial"/>
                <w:color w:val="000000"/>
                <w:sz w:val="20"/>
                <w:szCs w:val="20"/>
                <w:lang w:val="en-GB" w:eastAsia="en-GB"/>
              </w:rPr>
              <w:t>To provide excellent customer service as the front face of the OD &amp; Culture Team, creating a positive, dynamic, open and supportive environment to customers and staff as well as partner organisations and external suppliers.</w:t>
            </w:r>
            <w:r w:rsidR="00685DA3">
              <w:rPr>
                <w:rFonts w:ascii="Arial" w:eastAsia="Calibri" w:hAnsi="Arial" w:cs="Arial"/>
                <w:color w:val="000000"/>
                <w:sz w:val="20"/>
                <w:szCs w:val="20"/>
                <w:lang w:val="en-GB" w:eastAsia="en-GB"/>
              </w:rPr>
              <w:t xml:space="preserve"> </w:t>
            </w:r>
          </w:p>
          <w:p w14:paraId="1949BAE9" w14:textId="77777777" w:rsidR="00723950" w:rsidRDefault="00723950" w:rsidP="00723950">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cs="Arial"/>
                <w:b/>
                <w:sz w:val="20"/>
                <w:szCs w:val="20"/>
                <w:lang w:val="en-GB" w:eastAsia="en-GB"/>
              </w:rPr>
            </w:pPr>
            <w:r w:rsidRPr="00723950">
              <w:rPr>
                <w:rFonts w:ascii="Verdana" w:hAnsi="Verdana" w:cs="Arial"/>
                <w:b/>
                <w:sz w:val="20"/>
                <w:szCs w:val="20"/>
                <w:lang w:val="en-GB" w:eastAsia="en-GB"/>
              </w:rPr>
              <w:t>General Responsibilities</w:t>
            </w:r>
          </w:p>
          <w:p w14:paraId="3DEBA59F" w14:textId="77777777" w:rsidR="00C40F00" w:rsidRPr="00723950" w:rsidRDefault="00C40F00" w:rsidP="00723950">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eastAsia="en-GB"/>
              </w:rPr>
              <w:lastRenderedPageBreak/>
              <w:t>Contribute to the design and delivery of key HROD projects and interventions aligned to performance improvement.</w:t>
            </w:r>
          </w:p>
          <w:p w14:paraId="15992A09" w14:textId="77777777" w:rsidR="00685DA3" w:rsidRDefault="00C40F00" w:rsidP="00685DA3">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val="en-GB" w:eastAsia="en-GB"/>
              </w:rPr>
              <w:t xml:space="preserve">To develop trusted professional relationships within the organisation, practicing internal client management. </w:t>
            </w:r>
          </w:p>
          <w:p w14:paraId="2524D4CB" w14:textId="25C51A92" w:rsidR="00685DA3" w:rsidRPr="00685DA3" w:rsidRDefault="00685DA3" w:rsidP="00685DA3">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685DA3">
              <w:rPr>
                <w:rFonts w:ascii="Arial" w:eastAsia="Calibri" w:hAnsi="Arial" w:cs="Arial"/>
                <w:color w:val="000000"/>
                <w:sz w:val="20"/>
                <w:szCs w:val="20"/>
                <w:lang w:val="en-GB" w:eastAsia="en-GB"/>
              </w:rPr>
              <w:t xml:space="preserve">Maintain and develop effective administration processes to meet the changing demands of the organisation. </w:t>
            </w:r>
          </w:p>
          <w:p w14:paraId="1CDD35E5" w14:textId="77777777" w:rsidR="00C40F00" w:rsidRPr="00723950" w:rsidRDefault="00C40F00" w:rsidP="00723950">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val="en-GB" w:eastAsia="en-GB"/>
              </w:rPr>
              <w:t>Actively engage with the wider workforce to seek and listen to the views of staff, and managers to influence and improve workforce practices.</w:t>
            </w:r>
          </w:p>
          <w:p w14:paraId="6D69436B" w14:textId="77777777" w:rsidR="00C40F00" w:rsidRPr="00723950" w:rsidRDefault="00C40F00" w:rsidP="00723950">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val="en-GB" w:eastAsia="en-GB"/>
              </w:rPr>
              <w:t>To be committed to maintain your own skills and expertise.</w:t>
            </w:r>
          </w:p>
          <w:p w14:paraId="7A4C46AB" w14:textId="77777777" w:rsidR="00C40F00" w:rsidRPr="00723950" w:rsidRDefault="00C40F00" w:rsidP="00723950">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val="en-GB" w:eastAsia="en-GB"/>
              </w:rPr>
              <w:t>To ensure that the HROD service delivers and exceptional level of customer care, looking for solutions wherever possible</w:t>
            </w:r>
          </w:p>
          <w:p w14:paraId="5B40166A" w14:textId="77777777" w:rsidR="00C40F00" w:rsidRPr="00723950" w:rsidRDefault="00C40F00" w:rsidP="00723950">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val="en-GB" w:eastAsia="en-GB"/>
              </w:rPr>
              <w:t xml:space="preserve">To provide support and guidance with strict adherence to confidentiality of personal information and GDPR legislation. </w:t>
            </w:r>
          </w:p>
          <w:p w14:paraId="44A8C9EF" w14:textId="3AAA093D" w:rsidR="00C40F00" w:rsidRPr="00723950" w:rsidRDefault="00C40F00" w:rsidP="00723950">
            <w:pPr>
              <w:numPr>
                <w:ilvl w:val="0"/>
                <w:numId w:val="24"/>
              </w:numPr>
              <w:pBdr>
                <w:top w:val="none" w:sz="0" w:space="0" w:color="auto"/>
                <w:left w:val="none" w:sz="0" w:space="0" w:color="auto"/>
                <w:bottom w:val="none" w:sz="0" w:space="0" w:color="auto"/>
                <w:right w:val="none" w:sz="0" w:space="0" w:color="auto"/>
                <w:bar w:val="none" w:sz="0" w:color="auto"/>
              </w:pBdr>
              <w:spacing w:beforeAutospacing="1" w:after="100" w:afterAutospacing="1"/>
              <w:rPr>
                <w:rFonts w:ascii="Arial" w:hAnsi="Arial" w:cs="Arial"/>
                <w:sz w:val="20"/>
                <w:szCs w:val="20"/>
                <w:lang w:val="en-GB" w:eastAsia="en-GB"/>
              </w:rPr>
            </w:pPr>
            <w:r w:rsidRPr="00723950">
              <w:rPr>
                <w:rFonts w:ascii="Arial" w:hAnsi="Arial" w:cs="Arial"/>
                <w:sz w:val="20"/>
                <w:szCs w:val="20"/>
                <w:lang w:val="en-GB" w:eastAsia="en-GB"/>
              </w:rPr>
              <w:t>To hold yourself and others to a high standard of professionalism at all times, demonstrating your commitment to our values and behaviours as well as ensuring service confidentiality is maintained throughout all we do</w:t>
            </w:r>
            <w:r w:rsidR="003A1E83">
              <w:rPr>
                <w:rFonts w:ascii="Arial" w:hAnsi="Arial" w:cs="Arial"/>
                <w:sz w:val="20"/>
                <w:szCs w:val="20"/>
                <w:lang w:val="en-GB" w:eastAsia="en-GB"/>
              </w:rPr>
              <w:t xml:space="preserve">. </w:t>
            </w:r>
          </w:p>
          <w:p w14:paraId="1F5229D1" w14:textId="3168B738" w:rsidR="00723950" w:rsidRPr="00723950" w:rsidRDefault="00723950" w:rsidP="00723950">
            <w:pPr>
              <w:pBdr>
                <w:top w:val="none" w:sz="0" w:space="0" w:color="auto"/>
                <w:left w:val="none" w:sz="0" w:space="0" w:color="auto"/>
                <w:bottom w:val="none" w:sz="0" w:space="0" w:color="auto"/>
                <w:right w:val="none" w:sz="0" w:space="0" w:color="auto"/>
                <w:bar w:val="none" w:sz="0" w:color="auto"/>
              </w:pBdr>
              <w:spacing w:before="100" w:beforeAutospacing="1" w:after="100" w:afterAutospacing="1"/>
              <w:rPr>
                <w:rFonts w:ascii="Verdana" w:hAnsi="Verdana" w:cs="Arial"/>
                <w:sz w:val="20"/>
                <w:szCs w:val="20"/>
                <w:lang w:val="en-GB" w:eastAsia="en-GB"/>
              </w:rPr>
            </w:pPr>
          </w:p>
        </w:tc>
      </w:tr>
      <w:tr w:rsidR="005374F9" w:rsidRPr="00DF1B72" w14:paraId="169BA889" w14:textId="77777777" w:rsidTr="008539F9">
        <w:trPr>
          <w:trHeight w:val="17"/>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403D9C22" w14:textId="77777777" w:rsidR="005374F9" w:rsidRPr="00DF1B72" w:rsidRDefault="005374F9" w:rsidP="005374F9">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Verdana" w:hAnsi="Verdana" w:cs="Arial"/>
                <w:sz w:val="20"/>
                <w:szCs w:val="20"/>
                <w:lang w:val="en-GB" w:eastAsia="en-GB"/>
              </w:rPr>
            </w:pPr>
          </w:p>
        </w:tc>
      </w:tr>
    </w:tbl>
    <w:p w14:paraId="206CE3A8" w14:textId="7525AF67"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rFonts w:ascii="Verdana" w:hAnsi="Verdana"/>
          <w:b/>
          <w:bCs/>
          <w:iCs/>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27"/>
      </w:tblGrid>
      <w:tr w:rsidR="00723950" w:rsidRPr="00683354" w14:paraId="52E0B5EB" w14:textId="77777777" w:rsidTr="00C40F00">
        <w:trPr>
          <w:trHeight w:val="180"/>
          <w:jc w:val="center"/>
        </w:trPr>
        <w:tc>
          <w:tcPr>
            <w:tcW w:w="10627" w:type="dxa"/>
            <w:shd w:val="clear" w:color="auto" w:fill="000000"/>
            <w:tcMar>
              <w:top w:w="80" w:type="dxa"/>
              <w:left w:w="80" w:type="dxa"/>
              <w:bottom w:w="80" w:type="dxa"/>
              <w:right w:w="80" w:type="dxa"/>
            </w:tcMar>
          </w:tcPr>
          <w:p w14:paraId="3AB1D261" w14:textId="77777777" w:rsidR="00723950" w:rsidRPr="00683354" w:rsidRDefault="00723950" w:rsidP="00C40F00">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683354">
              <w:rPr>
                <w:b/>
                <w:bCs/>
                <w:color w:val="FFFFFF"/>
                <w:sz w:val="24"/>
                <w:szCs w:val="24"/>
                <w:u w:color="FFFFFF"/>
              </w:rPr>
              <w:t>KNOWLEDGE</w:t>
            </w:r>
            <w:r>
              <w:rPr>
                <w:b/>
                <w:bCs/>
                <w:color w:val="FFFFFF"/>
                <w:sz w:val="24"/>
                <w:szCs w:val="24"/>
                <w:u w:color="FFFFFF"/>
              </w:rPr>
              <w:t xml:space="preserve"> </w:t>
            </w:r>
            <w:r w:rsidRPr="00683354">
              <w:rPr>
                <w:b/>
                <w:bCs/>
                <w:color w:val="FFFFFF"/>
                <w:sz w:val="24"/>
                <w:szCs w:val="24"/>
                <w:u w:color="FFFFFF"/>
              </w:rPr>
              <w:t>AND EXPERIENCE</w:t>
            </w:r>
          </w:p>
        </w:tc>
      </w:tr>
      <w:tr w:rsidR="00723950" w:rsidRPr="005B5765" w14:paraId="6D5BB425" w14:textId="77777777" w:rsidTr="00C40F00">
        <w:trPr>
          <w:trHeight w:val="1020"/>
          <w:jc w:val="center"/>
        </w:trPr>
        <w:tc>
          <w:tcPr>
            <w:tcW w:w="10627" w:type="dxa"/>
            <w:tcMar>
              <w:top w:w="80" w:type="dxa"/>
              <w:left w:w="363" w:type="dxa"/>
              <w:bottom w:w="80" w:type="dxa"/>
              <w:right w:w="80" w:type="dxa"/>
            </w:tcMar>
          </w:tcPr>
          <w:p w14:paraId="11AFDAAE" w14:textId="77777777" w:rsidR="00723950" w:rsidRPr="005B5765" w:rsidRDefault="00723950" w:rsidP="00C40F00">
            <w:pPr>
              <w:pBdr>
                <w:top w:val="none" w:sz="0" w:space="0" w:color="auto"/>
                <w:left w:val="none" w:sz="0" w:space="0" w:color="auto"/>
                <w:bottom w:val="none" w:sz="0" w:space="0" w:color="auto"/>
                <w:right w:val="none" w:sz="0" w:space="0" w:color="auto"/>
                <w:bar w:val="none" w:sz="0" w:color="auto"/>
              </w:pBdr>
              <w:ind w:left="360"/>
              <w:rPr>
                <w:rFonts w:ascii="Arial" w:hAnsi="Arial" w:cs="Arial"/>
                <w:b/>
                <w:sz w:val="22"/>
                <w:szCs w:val="22"/>
                <w:lang w:val="en-GB" w:eastAsia="en-GB"/>
              </w:rPr>
            </w:pPr>
          </w:p>
          <w:p w14:paraId="226504AD" w14:textId="77777777" w:rsidR="00723950" w:rsidRPr="005B5765" w:rsidRDefault="00723950" w:rsidP="00C40F00">
            <w:pPr>
              <w:pBdr>
                <w:top w:val="none" w:sz="0" w:space="0" w:color="auto"/>
                <w:left w:val="none" w:sz="0" w:space="0" w:color="auto"/>
                <w:bottom w:val="none" w:sz="0" w:space="0" w:color="auto"/>
                <w:right w:val="none" w:sz="0" w:space="0" w:color="auto"/>
                <w:bar w:val="none" w:sz="0" w:color="auto"/>
              </w:pBdr>
              <w:rPr>
                <w:rFonts w:ascii="Arial" w:hAnsi="Arial" w:cs="Arial"/>
                <w:b/>
                <w:sz w:val="22"/>
                <w:szCs w:val="22"/>
                <w:lang w:val="en-GB" w:eastAsia="en-GB"/>
              </w:rPr>
            </w:pPr>
            <w:r w:rsidRPr="005B5765">
              <w:rPr>
                <w:rFonts w:ascii="Arial" w:hAnsi="Arial" w:cs="Arial"/>
                <w:b/>
                <w:sz w:val="22"/>
                <w:szCs w:val="22"/>
                <w:lang w:val="en-GB" w:eastAsia="en-GB"/>
              </w:rPr>
              <w:t>Qualifications</w:t>
            </w:r>
          </w:p>
          <w:p w14:paraId="187134EC" w14:textId="77777777" w:rsidR="00723950" w:rsidRPr="005B5765" w:rsidRDefault="00723950" w:rsidP="00C40F00">
            <w:pPr>
              <w:pStyle w:val="Default"/>
              <w:rPr>
                <w:color w:val="auto"/>
                <w:sz w:val="22"/>
                <w:szCs w:val="22"/>
              </w:rPr>
            </w:pPr>
          </w:p>
          <w:p w14:paraId="5C924ECD" w14:textId="77777777" w:rsidR="00337322" w:rsidRDefault="00337322" w:rsidP="00337322">
            <w:pPr>
              <w:pStyle w:val="Default"/>
              <w:rPr>
                <w:rFonts w:cs="Times New Roman"/>
                <w:color w:val="auto"/>
              </w:rPr>
            </w:pPr>
          </w:p>
          <w:p w14:paraId="27D5E5A4" w14:textId="3F0E27E1" w:rsidR="008539F9" w:rsidRPr="008539F9" w:rsidRDefault="00337322" w:rsidP="00102F6C">
            <w:pPr>
              <w:pStyle w:val="Default"/>
              <w:numPr>
                <w:ilvl w:val="0"/>
                <w:numId w:val="26"/>
              </w:numPr>
              <w:rPr>
                <w:sz w:val="20"/>
                <w:szCs w:val="20"/>
              </w:rPr>
            </w:pPr>
            <w:r w:rsidRPr="00337322">
              <w:rPr>
                <w:sz w:val="20"/>
                <w:szCs w:val="20"/>
              </w:rPr>
              <w:t>Good standard of education including numeracy and literacy, GCSE or equivalent</w:t>
            </w:r>
            <w:r w:rsidR="008539F9" w:rsidRPr="008539F9">
              <w:rPr>
                <w:sz w:val="20"/>
                <w:szCs w:val="20"/>
              </w:rPr>
              <w:t xml:space="preserve"> </w:t>
            </w:r>
          </w:p>
          <w:p w14:paraId="2D31B77B" w14:textId="049A80FE" w:rsidR="00723950" w:rsidRPr="008539F9" w:rsidRDefault="008539F9" w:rsidP="00102F6C">
            <w:pPr>
              <w:pStyle w:val="Default"/>
              <w:numPr>
                <w:ilvl w:val="0"/>
                <w:numId w:val="26"/>
              </w:numPr>
              <w:rPr>
                <w:sz w:val="20"/>
                <w:szCs w:val="20"/>
              </w:rPr>
            </w:pPr>
            <w:r w:rsidRPr="008539F9">
              <w:rPr>
                <w:sz w:val="20"/>
                <w:szCs w:val="20"/>
              </w:rPr>
              <w:t xml:space="preserve">Working towards </w:t>
            </w:r>
            <w:r w:rsidR="00723950" w:rsidRPr="008539F9">
              <w:rPr>
                <w:sz w:val="20"/>
                <w:szCs w:val="20"/>
              </w:rPr>
              <w:t xml:space="preserve">CIPD membership or equivalent professional accreditation </w:t>
            </w:r>
          </w:p>
          <w:p w14:paraId="6758C16C" w14:textId="77777777" w:rsidR="00723950" w:rsidRPr="008539F9" w:rsidRDefault="00723950" w:rsidP="00102F6C">
            <w:pPr>
              <w:pStyle w:val="Default"/>
              <w:numPr>
                <w:ilvl w:val="0"/>
                <w:numId w:val="26"/>
              </w:numPr>
              <w:rPr>
                <w:sz w:val="20"/>
                <w:szCs w:val="20"/>
              </w:rPr>
            </w:pPr>
            <w:r w:rsidRPr="008539F9">
              <w:rPr>
                <w:sz w:val="20"/>
                <w:szCs w:val="20"/>
              </w:rPr>
              <w:t>Commitment to CPD</w:t>
            </w:r>
          </w:p>
          <w:p w14:paraId="4DBCCC47" w14:textId="77777777" w:rsidR="00C93D3F" w:rsidRDefault="00723950" w:rsidP="00C93D3F">
            <w:pPr>
              <w:autoSpaceDE w:val="0"/>
              <w:autoSpaceDN w:val="0"/>
              <w:adjustRightInd w:val="0"/>
              <w:spacing w:before="120" w:after="120"/>
              <w:rPr>
                <w:rFonts w:ascii="Arial" w:hAnsi="Arial" w:cs="Arial"/>
                <w:b/>
              </w:rPr>
            </w:pPr>
            <w:r w:rsidRPr="00B829B3">
              <w:rPr>
                <w:rFonts w:ascii="Arial" w:hAnsi="Arial" w:cs="Arial"/>
                <w:b/>
              </w:rPr>
              <w:t>Experience</w:t>
            </w:r>
          </w:p>
          <w:p w14:paraId="472C9601" w14:textId="77777777" w:rsidR="00C93D3F" w:rsidRPr="00C40F00" w:rsidRDefault="00337322" w:rsidP="00102F6C">
            <w:pPr>
              <w:pStyle w:val="ListParagraph"/>
              <w:numPr>
                <w:ilvl w:val="0"/>
                <w:numId w:val="26"/>
              </w:numPr>
              <w:autoSpaceDE w:val="0"/>
              <w:autoSpaceDN w:val="0"/>
              <w:adjustRightInd w:val="0"/>
              <w:rPr>
                <w:color w:val="auto"/>
                <w:sz w:val="20"/>
                <w:szCs w:val="20"/>
              </w:rPr>
            </w:pPr>
            <w:r w:rsidRPr="00C40F00">
              <w:rPr>
                <w:color w:val="auto"/>
                <w:sz w:val="20"/>
                <w:szCs w:val="20"/>
              </w:rPr>
              <w:t xml:space="preserve">Demonstrable experience of delivering excellent customer service </w:t>
            </w:r>
          </w:p>
          <w:p w14:paraId="6035E193" w14:textId="77777777" w:rsidR="00C93D3F" w:rsidRPr="00C40F00" w:rsidRDefault="00337322" w:rsidP="00102F6C">
            <w:pPr>
              <w:pStyle w:val="ListParagraph"/>
              <w:numPr>
                <w:ilvl w:val="0"/>
                <w:numId w:val="26"/>
              </w:numPr>
              <w:autoSpaceDE w:val="0"/>
              <w:autoSpaceDN w:val="0"/>
              <w:adjustRightInd w:val="0"/>
              <w:rPr>
                <w:color w:val="auto"/>
                <w:sz w:val="20"/>
                <w:szCs w:val="20"/>
              </w:rPr>
            </w:pPr>
            <w:r w:rsidRPr="00C40F00">
              <w:rPr>
                <w:color w:val="auto"/>
                <w:sz w:val="20"/>
                <w:szCs w:val="20"/>
              </w:rPr>
              <w:t xml:space="preserve">Demonstrable knowledge and experience of providing administrative support </w:t>
            </w:r>
          </w:p>
          <w:p w14:paraId="3D0F24FF" w14:textId="77777777" w:rsidR="00C93D3F" w:rsidRPr="00C40F00" w:rsidRDefault="00337322" w:rsidP="00102F6C">
            <w:pPr>
              <w:pStyle w:val="ListParagraph"/>
              <w:numPr>
                <w:ilvl w:val="0"/>
                <w:numId w:val="26"/>
              </w:numPr>
              <w:autoSpaceDE w:val="0"/>
              <w:autoSpaceDN w:val="0"/>
              <w:adjustRightInd w:val="0"/>
              <w:rPr>
                <w:color w:val="auto"/>
                <w:sz w:val="20"/>
                <w:szCs w:val="20"/>
              </w:rPr>
            </w:pPr>
            <w:r w:rsidRPr="00C40F00">
              <w:rPr>
                <w:color w:val="auto"/>
                <w:sz w:val="20"/>
                <w:szCs w:val="20"/>
              </w:rPr>
              <w:t>Experience of using ICT led people/payroll administrative systems</w:t>
            </w:r>
          </w:p>
          <w:p w14:paraId="55017627" w14:textId="77777777" w:rsidR="00C93D3F" w:rsidRPr="00C40F00" w:rsidRDefault="00337322" w:rsidP="00102F6C">
            <w:pPr>
              <w:pStyle w:val="ListParagraph"/>
              <w:numPr>
                <w:ilvl w:val="0"/>
                <w:numId w:val="26"/>
              </w:numPr>
              <w:autoSpaceDE w:val="0"/>
              <w:autoSpaceDN w:val="0"/>
              <w:adjustRightInd w:val="0"/>
              <w:rPr>
                <w:color w:val="auto"/>
                <w:sz w:val="20"/>
                <w:szCs w:val="20"/>
              </w:rPr>
            </w:pPr>
            <w:r w:rsidRPr="00C40F00">
              <w:rPr>
                <w:color w:val="auto"/>
                <w:sz w:val="20"/>
                <w:szCs w:val="20"/>
              </w:rPr>
              <w:t>Experience of delivering to set deadlines and changing prioritie</w:t>
            </w:r>
            <w:r w:rsidR="00C93D3F" w:rsidRPr="00C40F00">
              <w:rPr>
                <w:color w:val="auto"/>
                <w:sz w:val="20"/>
                <w:szCs w:val="20"/>
              </w:rPr>
              <w:t>s</w:t>
            </w:r>
          </w:p>
          <w:p w14:paraId="27BB63D7" w14:textId="77777777" w:rsidR="00C40F00" w:rsidRPr="00C40F00" w:rsidRDefault="00C93D3F" w:rsidP="00102F6C">
            <w:pPr>
              <w:pStyle w:val="ListParagraph"/>
              <w:numPr>
                <w:ilvl w:val="0"/>
                <w:numId w:val="26"/>
              </w:numPr>
              <w:autoSpaceDE w:val="0"/>
              <w:autoSpaceDN w:val="0"/>
              <w:adjustRightInd w:val="0"/>
              <w:rPr>
                <w:color w:val="auto"/>
                <w:sz w:val="20"/>
                <w:szCs w:val="20"/>
              </w:rPr>
            </w:pPr>
            <w:r w:rsidRPr="00C40F00">
              <w:rPr>
                <w:color w:val="auto"/>
                <w:sz w:val="20"/>
                <w:szCs w:val="20"/>
              </w:rPr>
              <w:t>Demonstrable practical experience in coordinating projects and working to milestones</w:t>
            </w:r>
          </w:p>
          <w:p w14:paraId="2B2709F8" w14:textId="1DF911CA" w:rsidR="00C40F00" w:rsidRPr="00C40F00" w:rsidRDefault="00C40F00" w:rsidP="00102F6C">
            <w:pPr>
              <w:pStyle w:val="ListParagraph"/>
              <w:numPr>
                <w:ilvl w:val="0"/>
                <w:numId w:val="26"/>
              </w:numPr>
              <w:autoSpaceDE w:val="0"/>
              <w:autoSpaceDN w:val="0"/>
              <w:adjustRightInd w:val="0"/>
              <w:rPr>
                <w:rFonts w:ascii="Helvetica" w:hAnsi="Helvetica" w:cs="Helvetica"/>
                <w:color w:val="auto"/>
                <w:sz w:val="20"/>
                <w:szCs w:val="20"/>
              </w:rPr>
            </w:pPr>
            <w:r w:rsidRPr="00C40F00">
              <w:rPr>
                <w:color w:val="auto"/>
                <w:sz w:val="20"/>
                <w:szCs w:val="20"/>
              </w:rPr>
              <w:t xml:space="preserve">Experience of providing practical </w:t>
            </w:r>
            <w:r w:rsidRPr="00C40F00">
              <w:rPr>
                <w:rFonts w:ascii="Helvetica" w:hAnsi="Helvetica" w:cs="Helvetica"/>
                <w:color w:val="auto"/>
                <w:sz w:val="20"/>
                <w:szCs w:val="20"/>
              </w:rPr>
              <w:t xml:space="preserve">advice to staff, preferably on HR/OD matters </w:t>
            </w:r>
          </w:p>
          <w:p w14:paraId="772C239C" w14:textId="6B1F107A" w:rsidR="00C40F00" w:rsidRDefault="00C40F00" w:rsidP="00102F6C">
            <w:pPr>
              <w:pStyle w:val="ListParagraph"/>
              <w:numPr>
                <w:ilvl w:val="0"/>
                <w:numId w:val="26"/>
              </w:numPr>
              <w:autoSpaceDE w:val="0"/>
              <w:autoSpaceDN w:val="0"/>
              <w:adjustRightInd w:val="0"/>
              <w:rPr>
                <w:rFonts w:ascii="Helvetica" w:hAnsi="Helvetica" w:cs="Helvetica"/>
                <w:color w:val="auto"/>
                <w:sz w:val="20"/>
                <w:szCs w:val="20"/>
              </w:rPr>
            </w:pPr>
            <w:r w:rsidRPr="00C40F00">
              <w:rPr>
                <w:rFonts w:ascii="Helvetica" w:hAnsi="Helvetica" w:cs="Helvetica"/>
                <w:color w:val="auto"/>
                <w:sz w:val="20"/>
                <w:szCs w:val="20"/>
              </w:rPr>
              <w:t>Experience of coordinating and planning projects</w:t>
            </w:r>
          </w:p>
          <w:p w14:paraId="3B4568BF" w14:textId="33A13F71" w:rsidR="00C40F00" w:rsidRPr="00B829B3" w:rsidRDefault="00C40F00" w:rsidP="00102F6C">
            <w:pPr>
              <w:pStyle w:val="ListParagraph"/>
              <w:numPr>
                <w:ilvl w:val="0"/>
                <w:numId w:val="26"/>
              </w:numPr>
              <w:autoSpaceDE w:val="0"/>
              <w:autoSpaceDN w:val="0"/>
              <w:adjustRightInd w:val="0"/>
              <w:rPr>
                <w:rFonts w:eastAsia="Times New Roman"/>
                <w:sz w:val="20"/>
                <w:szCs w:val="20"/>
                <w:lang w:val="en-GB" w:eastAsia="en-GB"/>
              </w:rPr>
            </w:pPr>
            <w:r>
              <w:rPr>
                <w:sz w:val="20"/>
                <w:szCs w:val="20"/>
              </w:rPr>
              <w:t>Experience of reviewing and analysing data, identify</w:t>
            </w:r>
            <w:r w:rsidR="005240DD">
              <w:rPr>
                <w:sz w:val="20"/>
                <w:szCs w:val="20"/>
              </w:rPr>
              <w:t>ing key themes</w:t>
            </w:r>
            <w:r>
              <w:rPr>
                <w:sz w:val="20"/>
                <w:szCs w:val="20"/>
              </w:rPr>
              <w:t xml:space="preserve"> </w:t>
            </w:r>
          </w:p>
          <w:p w14:paraId="60C492A6" w14:textId="77777777" w:rsidR="005240DD" w:rsidRDefault="00C40F00" w:rsidP="00102F6C">
            <w:pPr>
              <w:pStyle w:val="ListParagraph"/>
              <w:numPr>
                <w:ilvl w:val="0"/>
                <w:numId w:val="26"/>
              </w:numPr>
              <w:autoSpaceDE w:val="0"/>
              <w:autoSpaceDN w:val="0"/>
              <w:adjustRightInd w:val="0"/>
              <w:rPr>
                <w:rFonts w:eastAsia="Times New Roman"/>
                <w:sz w:val="20"/>
                <w:szCs w:val="20"/>
                <w:lang w:val="en-GB" w:eastAsia="en-GB"/>
              </w:rPr>
            </w:pPr>
            <w:r w:rsidRPr="00B829B3">
              <w:rPr>
                <w:rFonts w:eastAsia="Times New Roman"/>
                <w:sz w:val="20"/>
                <w:szCs w:val="20"/>
                <w:lang w:val="en-GB" w:eastAsia="en-GB"/>
              </w:rPr>
              <w:t>Demonstrable experience of delivering results and meeting expectation</w:t>
            </w:r>
            <w:r>
              <w:rPr>
                <w:rFonts w:eastAsia="Times New Roman"/>
                <w:sz w:val="20"/>
                <w:szCs w:val="20"/>
                <w:lang w:val="en-GB" w:eastAsia="en-GB"/>
              </w:rPr>
              <w:t>s</w:t>
            </w:r>
          </w:p>
          <w:p w14:paraId="6963F1B3" w14:textId="37A83D27" w:rsidR="00723950" w:rsidRDefault="00723950" w:rsidP="005240DD">
            <w:pPr>
              <w:pStyle w:val="Default"/>
              <w:rPr>
                <w:b/>
                <w:sz w:val="22"/>
                <w:szCs w:val="22"/>
              </w:rPr>
            </w:pPr>
            <w:r w:rsidRPr="005B5765">
              <w:rPr>
                <w:b/>
                <w:sz w:val="22"/>
                <w:szCs w:val="22"/>
              </w:rPr>
              <w:t xml:space="preserve">Knowledge and Skills  </w:t>
            </w:r>
          </w:p>
          <w:p w14:paraId="4C3EE07A" w14:textId="03EB1F21" w:rsidR="005240DD" w:rsidRDefault="005240DD" w:rsidP="005240DD">
            <w:pPr>
              <w:pStyle w:val="Default"/>
              <w:rPr>
                <w:b/>
                <w:sz w:val="22"/>
                <w:szCs w:val="22"/>
              </w:rPr>
            </w:pPr>
          </w:p>
          <w:p w14:paraId="063FD4F1" w14:textId="0654A83A" w:rsidR="005240DD" w:rsidRDefault="005240DD" w:rsidP="00102F6C">
            <w:pPr>
              <w:pStyle w:val="ListParagraph"/>
              <w:numPr>
                <w:ilvl w:val="0"/>
                <w:numId w:val="26"/>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Pr>
                <w:rFonts w:eastAsia="Times New Roman"/>
                <w:sz w:val="20"/>
                <w:szCs w:val="20"/>
                <w:lang w:val="en-GB" w:eastAsia="en-GB"/>
              </w:rPr>
              <w:t>Knowledge of HR administrative systems</w:t>
            </w:r>
          </w:p>
          <w:p w14:paraId="6CD86C99" w14:textId="77777777" w:rsidR="00102F6C" w:rsidRPr="00102F6C" w:rsidRDefault="00102F6C" w:rsidP="00102F6C">
            <w:pPr>
              <w:pStyle w:val="ListParagraph"/>
              <w:numPr>
                <w:ilvl w:val="0"/>
                <w:numId w:val="26"/>
              </w:numPr>
              <w:pBdr>
                <w:top w:val="none" w:sz="0" w:space="0" w:color="auto"/>
                <w:left w:val="none" w:sz="0" w:space="0" w:color="auto"/>
                <w:bottom w:val="none" w:sz="0" w:space="0" w:color="auto"/>
                <w:right w:val="none" w:sz="0" w:space="0" w:color="auto"/>
                <w:bar w:val="none" w:sz="0" w:color="auto"/>
              </w:pBdr>
              <w:rPr>
                <w:sz w:val="20"/>
                <w:szCs w:val="20"/>
              </w:rPr>
            </w:pPr>
            <w:r w:rsidRPr="00102F6C">
              <w:rPr>
                <w:rFonts w:eastAsia="Times New Roman"/>
                <w:sz w:val="20"/>
                <w:szCs w:val="20"/>
                <w:lang w:val="en-GB" w:eastAsia="en-GB"/>
              </w:rPr>
              <w:t>Knowledge of customer service principles and how to apply them to a support service</w:t>
            </w:r>
          </w:p>
          <w:p w14:paraId="59D8E12A" w14:textId="7028EB51" w:rsidR="005240DD" w:rsidRPr="00102F6C" w:rsidRDefault="00102F6C" w:rsidP="00102F6C">
            <w:pPr>
              <w:pStyle w:val="ListParagraph"/>
              <w:numPr>
                <w:ilvl w:val="0"/>
                <w:numId w:val="26"/>
              </w:numPr>
              <w:pBdr>
                <w:top w:val="none" w:sz="0" w:space="0" w:color="auto"/>
                <w:left w:val="none" w:sz="0" w:space="0" w:color="auto"/>
                <w:bottom w:val="none" w:sz="0" w:space="0" w:color="auto"/>
                <w:right w:val="none" w:sz="0" w:space="0" w:color="auto"/>
                <w:bar w:val="none" w:sz="0" w:color="auto"/>
              </w:pBdr>
              <w:rPr>
                <w:sz w:val="20"/>
                <w:szCs w:val="20"/>
              </w:rPr>
            </w:pPr>
            <w:r w:rsidRPr="00102F6C">
              <w:rPr>
                <w:sz w:val="20"/>
                <w:szCs w:val="20"/>
              </w:rPr>
              <w:t>R</w:t>
            </w:r>
            <w:r w:rsidR="005240DD" w:rsidRPr="00102F6C">
              <w:rPr>
                <w:sz w:val="20"/>
                <w:szCs w:val="20"/>
              </w:rPr>
              <w:t xml:space="preserve">elationship management skills with demonstrated ability to develop effective relationships with </w:t>
            </w:r>
            <w:r w:rsidRPr="00102F6C">
              <w:rPr>
                <w:sz w:val="20"/>
                <w:szCs w:val="20"/>
              </w:rPr>
              <w:t xml:space="preserve">colleagues and </w:t>
            </w:r>
            <w:r w:rsidR="005240DD" w:rsidRPr="00102F6C">
              <w:rPr>
                <w:sz w:val="20"/>
                <w:szCs w:val="20"/>
              </w:rPr>
              <w:t>stak</w:t>
            </w:r>
            <w:r w:rsidRPr="00102F6C">
              <w:rPr>
                <w:sz w:val="20"/>
                <w:szCs w:val="20"/>
              </w:rPr>
              <w:t>eholders</w:t>
            </w:r>
          </w:p>
          <w:p w14:paraId="7042EA43" w14:textId="51F12957" w:rsidR="005240DD" w:rsidRPr="005240DD" w:rsidRDefault="005240DD" w:rsidP="00102F6C">
            <w:pPr>
              <w:pStyle w:val="Default"/>
              <w:numPr>
                <w:ilvl w:val="0"/>
                <w:numId w:val="26"/>
              </w:numPr>
              <w:rPr>
                <w:sz w:val="20"/>
                <w:szCs w:val="20"/>
              </w:rPr>
            </w:pPr>
            <w:r w:rsidRPr="005240DD">
              <w:rPr>
                <w:sz w:val="20"/>
                <w:szCs w:val="20"/>
              </w:rPr>
              <w:t xml:space="preserve">Well-developed verbal and written communication skills, including report-writing and presentation </w:t>
            </w:r>
          </w:p>
          <w:p w14:paraId="7CE69DA8" w14:textId="788FC332" w:rsidR="005240DD" w:rsidRPr="005240DD" w:rsidRDefault="005240DD" w:rsidP="00102F6C">
            <w:pPr>
              <w:pStyle w:val="Default"/>
              <w:numPr>
                <w:ilvl w:val="0"/>
                <w:numId w:val="26"/>
              </w:numPr>
              <w:rPr>
                <w:sz w:val="20"/>
                <w:szCs w:val="20"/>
              </w:rPr>
            </w:pPr>
            <w:r>
              <w:rPr>
                <w:sz w:val="20"/>
                <w:szCs w:val="20"/>
              </w:rPr>
              <w:t>Solid ICT skills, familiar with the Microsoft Office package</w:t>
            </w:r>
          </w:p>
          <w:p w14:paraId="462C2EE5" w14:textId="31322BC0" w:rsidR="005240DD" w:rsidRPr="00102F6C" w:rsidRDefault="005240DD" w:rsidP="00102F6C">
            <w:pPr>
              <w:pStyle w:val="Default"/>
              <w:numPr>
                <w:ilvl w:val="0"/>
                <w:numId w:val="26"/>
              </w:numPr>
              <w:rPr>
                <w:sz w:val="20"/>
                <w:szCs w:val="20"/>
              </w:rPr>
            </w:pPr>
            <w:r w:rsidRPr="005240DD">
              <w:rPr>
                <w:sz w:val="20"/>
                <w:szCs w:val="20"/>
              </w:rPr>
              <w:t xml:space="preserve">Methodical approach and ability to prioritise workloads </w:t>
            </w:r>
          </w:p>
          <w:p w14:paraId="280FE8AD" w14:textId="51846944" w:rsidR="005240DD" w:rsidRPr="005240DD" w:rsidRDefault="005240DD" w:rsidP="00102F6C">
            <w:pPr>
              <w:pStyle w:val="Default"/>
              <w:numPr>
                <w:ilvl w:val="0"/>
                <w:numId w:val="26"/>
              </w:numPr>
              <w:rPr>
                <w:sz w:val="20"/>
                <w:szCs w:val="20"/>
              </w:rPr>
            </w:pPr>
            <w:r w:rsidRPr="005240DD">
              <w:rPr>
                <w:sz w:val="20"/>
                <w:szCs w:val="20"/>
              </w:rPr>
              <w:t xml:space="preserve">Clear focus on delivering positive outcomes through connecting the activity all of HR &amp; OD’s portfolio areas </w:t>
            </w:r>
          </w:p>
          <w:p w14:paraId="055DF464" w14:textId="5FC730AA" w:rsidR="005240DD" w:rsidRPr="005240DD" w:rsidRDefault="005240DD" w:rsidP="00102F6C">
            <w:pPr>
              <w:pStyle w:val="Default"/>
              <w:numPr>
                <w:ilvl w:val="0"/>
                <w:numId w:val="26"/>
              </w:numPr>
              <w:rPr>
                <w:sz w:val="20"/>
                <w:szCs w:val="20"/>
              </w:rPr>
            </w:pPr>
            <w:r w:rsidRPr="005240DD">
              <w:rPr>
                <w:sz w:val="20"/>
                <w:szCs w:val="20"/>
              </w:rPr>
              <w:t xml:space="preserve">Resilience and the ability to navigate through difficult situations </w:t>
            </w:r>
          </w:p>
          <w:p w14:paraId="00755502" w14:textId="77A2D73A" w:rsidR="005240DD" w:rsidRPr="005240DD" w:rsidRDefault="005240DD" w:rsidP="00102F6C">
            <w:pPr>
              <w:pStyle w:val="Default"/>
              <w:numPr>
                <w:ilvl w:val="0"/>
                <w:numId w:val="26"/>
              </w:numPr>
              <w:rPr>
                <w:sz w:val="20"/>
                <w:szCs w:val="20"/>
              </w:rPr>
            </w:pPr>
            <w:r w:rsidRPr="005240DD">
              <w:rPr>
                <w:sz w:val="20"/>
                <w:szCs w:val="20"/>
              </w:rPr>
              <w:t xml:space="preserve">Acting as a role model for their portfolio and the directorate </w:t>
            </w:r>
          </w:p>
          <w:p w14:paraId="6F39C119" w14:textId="77777777" w:rsidR="00102F6C" w:rsidRDefault="00723950" w:rsidP="00102F6C">
            <w:pPr>
              <w:pStyle w:val="Default"/>
              <w:numPr>
                <w:ilvl w:val="0"/>
                <w:numId w:val="26"/>
              </w:numPr>
              <w:rPr>
                <w:sz w:val="20"/>
                <w:szCs w:val="20"/>
              </w:rPr>
            </w:pPr>
            <w:r w:rsidRPr="00102F6C">
              <w:rPr>
                <w:sz w:val="20"/>
                <w:szCs w:val="20"/>
              </w:rPr>
              <w:lastRenderedPageBreak/>
              <w:t>The ability to work effectively with different</w:t>
            </w:r>
            <w:r w:rsidR="00102F6C">
              <w:rPr>
                <w:sz w:val="20"/>
                <w:szCs w:val="20"/>
              </w:rPr>
              <w:t xml:space="preserve"> types of people at all levels. </w:t>
            </w:r>
          </w:p>
          <w:p w14:paraId="7ED6A92E" w14:textId="531BDEA8" w:rsidR="00723950" w:rsidRPr="00102F6C" w:rsidRDefault="00723950" w:rsidP="00102F6C">
            <w:pPr>
              <w:pStyle w:val="Default"/>
              <w:numPr>
                <w:ilvl w:val="0"/>
                <w:numId w:val="26"/>
              </w:numPr>
              <w:rPr>
                <w:sz w:val="20"/>
                <w:szCs w:val="20"/>
              </w:rPr>
            </w:pPr>
            <w:r w:rsidRPr="00102F6C">
              <w:rPr>
                <w:sz w:val="20"/>
                <w:szCs w:val="20"/>
              </w:rPr>
              <w:t xml:space="preserve">Presence and credibility to work with senior colleagues across the organisation and partner organisations </w:t>
            </w:r>
          </w:p>
          <w:p w14:paraId="0C25438C" w14:textId="77777777" w:rsidR="00723950" w:rsidRPr="007A3670" w:rsidRDefault="00723950" w:rsidP="00102F6C">
            <w:pPr>
              <w:pStyle w:val="ListParagraph"/>
              <w:numPr>
                <w:ilvl w:val="0"/>
                <w:numId w:val="26"/>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7A3670">
              <w:rPr>
                <w:rFonts w:eastAsia="Times New Roman"/>
                <w:sz w:val="20"/>
                <w:szCs w:val="20"/>
                <w:lang w:val="en-GB" w:eastAsia="en-GB"/>
              </w:rPr>
              <w:t>Exemplary planning and organising skills - ability to manage multiple teams/ projects/ relationships, with definitive project analysis</w:t>
            </w:r>
            <w:r w:rsidRPr="007A3670">
              <w:rPr>
                <w:sz w:val="20"/>
                <w:szCs w:val="20"/>
              </w:rPr>
              <w:t xml:space="preserve"> </w:t>
            </w:r>
          </w:p>
          <w:p w14:paraId="0C9D12D3" w14:textId="77777777" w:rsidR="00723950" w:rsidRPr="007A3670" w:rsidRDefault="00723950" w:rsidP="00102F6C">
            <w:pPr>
              <w:pStyle w:val="ListParagraph"/>
              <w:numPr>
                <w:ilvl w:val="0"/>
                <w:numId w:val="26"/>
              </w:numPr>
              <w:pBdr>
                <w:top w:val="none" w:sz="0" w:space="0" w:color="auto"/>
                <w:left w:val="none" w:sz="0" w:space="0" w:color="auto"/>
                <w:bottom w:val="none" w:sz="0" w:space="0" w:color="auto"/>
                <w:right w:val="none" w:sz="0" w:space="0" w:color="auto"/>
                <w:bar w:val="none" w:sz="0" w:color="auto"/>
              </w:pBdr>
              <w:rPr>
                <w:rFonts w:eastAsia="Times New Roman"/>
                <w:sz w:val="20"/>
                <w:szCs w:val="20"/>
                <w:lang w:val="en-GB" w:eastAsia="en-GB"/>
              </w:rPr>
            </w:pPr>
            <w:r w:rsidRPr="007A3670">
              <w:rPr>
                <w:rFonts w:eastAsia="Times New Roman"/>
                <w:sz w:val="20"/>
                <w:szCs w:val="20"/>
                <w:lang w:val="en-GB" w:eastAsia="en-GB"/>
              </w:rPr>
              <w:t>The ability to make quick decisions and initiate action in a fast-paced environment</w:t>
            </w:r>
          </w:p>
          <w:p w14:paraId="665D8945" w14:textId="77777777" w:rsidR="00102F6C" w:rsidRDefault="00723950" w:rsidP="00102F6C">
            <w:pPr>
              <w:pStyle w:val="Default"/>
              <w:numPr>
                <w:ilvl w:val="0"/>
                <w:numId w:val="26"/>
              </w:numPr>
              <w:rPr>
                <w:sz w:val="20"/>
                <w:szCs w:val="20"/>
              </w:rPr>
            </w:pPr>
            <w:r w:rsidRPr="007A3670">
              <w:rPr>
                <w:sz w:val="20"/>
                <w:szCs w:val="20"/>
              </w:rPr>
              <w:t>Able to prioritise own work effectively and be able to direct activities of others where required.</w:t>
            </w:r>
          </w:p>
          <w:p w14:paraId="3AB7E4FF" w14:textId="25B330A2" w:rsidR="00723950" w:rsidRPr="007A3670" w:rsidRDefault="00723950" w:rsidP="00102F6C">
            <w:pPr>
              <w:pStyle w:val="Default"/>
              <w:ind w:left="360"/>
              <w:rPr>
                <w:sz w:val="20"/>
                <w:szCs w:val="20"/>
              </w:rPr>
            </w:pPr>
            <w:r w:rsidRPr="007A3670">
              <w:rPr>
                <w:sz w:val="20"/>
                <w:szCs w:val="20"/>
              </w:rPr>
              <w:t xml:space="preserve"> </w:t>
            </w:r>
          </w:p>
          <w:p w14:paraId="3BD8DE38" w14:textId="77777777" w:rsidR="00723950" w:rsidRPr="005B5765" w:rsidRDefault="00723950" w:rsidP="00C40F00">
            <w:pPr>
              <w:pStyle w:val="Default"/>
              <w:spacing w:before="120" w:after="120"/>
              <w:rPr>
                <w:b/>
                <w:sz w:val="22"/>
                <w:szCs w:val="22"/>
              </w:rPr>
            </w:pPr>
          </w:p>
          <w:p w14:paraId="09D1E8C2" w14:textId="77777777" w:rsidR="00723950" w:rsidRPr="005B5765" w:rsidRDefault="00723950" w:rsidP="008539F9">
            <w:pPr>
              <w:pStyle w:val="Default"/>
              <w:rPr>
                <w:b/>
                <w:sz w:val="22"/>
                <w:szCs w:val="22"/>
              </w:rPr>
            </w:pPr>
            <w:r w:rsidRPr="005B5765">
              <w:rPr>
                <w:b/>
                <w:sz w:val="22"/>
                <w:szCs w:val="22"/>
              </w:rPr>
              <w:t>Behaviours</w:t>
            </w:r>
          </w:p>
          <w:p w14:paraId="7BC15A8C"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A desire to network internally across the group and to build visibility externally</w:t>
            </w:r>
          </w:p>
          <w:p w14:paraId="43BBA6B1"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 xml:space="preserve">Excellent relationship management skills including the ability to develop effective relationships with key stakeholders and colleagues including the ability to influence, negotiate and coach at senior levels </w:t>
            </w:r>
          </w:p>
          <w:p w14:paraId="10F6BBA1"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Demonstrates a high standard of integrity and ethics in all workplace interactions, has the ability to maintain professional standards and honours personal commitments</w:t>
            </w:r>
          </w:p>
          <w:p w14:paraId="6488D578"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Understanding of and commitment to promotion of equality and diversity.</w:t>
            </w:r>
          </w:p>
          <w:p w14:paraId="70724F75"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A desire to constantly learn and research the latest techniques or changes</w:t>
            </w:r>
          </w:p>
          <w:p w14:paraId="6C5F26CD"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 xml:space="preserve"> Flexible and adaptable approach</w:t>
            </w:r>
          </w:p>
          <w:p w14:paraId="19606483"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Ability to maintain confidentiality of the service at all times</w:t>
            </w:r>
          </w:p>
          <w:p w14:paraId="4CCA7857" w14:textId="77777777" w:rsidR="008539F9" w:rsidRPr="008825D2" w:rsidRDefault="008539F9" w:rsidP="00102F6C">
            <w:pPr>
              <w:pStyle w:val="ListParagraph"/>
              <w:numPr>
                <w:ilvl w:val="0"/>
                <w:numId w:val="26"/>
              </w:numPr>
              <w:rPr>
                <w:rFonts w:eastAsia="Times New Roman"/>
                <w:sz w:val="20"/>
                <w:szCs w:val="20"/>
                <w:lang w:val="en-GB" w:eastAsia="en-GB"/>
              </w:rPr>
            </w:pPr>
            <w:r w:rsidRPr="008825D2">
              <w:rPr>
                <w:rFonts w:eastAsia="Times New Roman"/>
                <w:sz w:val="20"/>
                <w:szCs w:val="20"/>
                <w:lang w:val="en-GB" w:eastAsia="en-GB"/>
              </w:rPr>
              <w:t xml:space="preserve">The capacity to cope with challenges, pressures and setbacks, and the ability to navigate through difficult situations </w:t>
            </w:r>
          </w:p>
          <w:p w14:paraId="5F9189AE" w14:textId="1207B57F" w:rsidR="00723950" w:rsidRPr="008539F9" w:rsidRDefault="008539F9" w:rsidP="00102F6C">
            <w:pPr>
              <w:pStyle w:val="ListParagraph"/>
              <w:numPr>
                <w:ilvl w:val="0"/>
                <w:numId w:val="26"/>
              </w:numPr>
              <w:rPr>
                <w:rFonts w:eastAsia="Times New Roman"/>
                <w:lang w:val="en-GB" w:eastAsia="en-GB"/>
              </w:rPr>
            </w:pPr>
            <w:r w:rsidRPr="008825D2">
              <w:rPr>
                <w:rFonts w:eastAsia="Times New Roman"/>
                <w:sz w:val="20"/>
                <w:szCs w:val="20"/>
                <w:lang w:val="en-GB" w:eastAsia="en-GB"/>
              </w:rPr>
              <w:t>Deep belief in the value of the HR &amp; OD function, and their own ability to make a valuable difference to the organisation</w:t>
            </w:r>
          </w:p>
        </w:tc>
      </w:tr>
    </w:tbl>
    <w:p w14:paraId="41C6E5FF" w14:textId="25776AE7" w:rsidR="00723950" w:rsidRDefault="00723950" w:rsidP="00F77DB9">
      <w:pPr>
        <w:pStyle w:val="Body"/>
        <w:pBdr>
          <w:top w:val="none" w:sz="0" w:space="0" w:color="auto"/>
          <w:left w:val="none" w:sz="0" w:space="0" w:color="auto"/>
          <w:bottom w:val="none" w:sz="0" w:space="0" w:color="auto"/>
          <w:right w:val="none" w:sz="0" w:space="0" w:color="auto"/>
          <w:bar w:val="none" w:sz="0" w:color="auto"/>
        </w:pBdr>
        <w:ind w:left="-567" w:right="261"/>
        <w:rPr>
          <w:rFonts w:ascii="Verdana" w:hAnsi="Verdana"/>
          <w:b/>
          <w:bCs/>
          <w:iCs/>
          <w:sz w:val="20"/>
          <w:szCs w:val="20"/>
        </w:rPr>
      </w:pPr>
    </w:p>
    <w:p w14:paraId="51899DCA" w14:textId="77777777" w:rsidR="00D67C99" w:rsidRPr="005B5765" w:rsidRDefault="00D67C99" w:rsidP="00D67C99">
      <w:pPr>
        <w:pStyle w:val="BodyText"/>
        <w:widowControl w:val="0"/>
        <w:tabs>
          <w:tab w:val="left" w:pos="-720"/>
        </w:tabs>
        <w:suppressAutoHyphens/>
        <w:rPr>
          <w:rFonts w:ascii="Arial" w:hAnsi="Arial" w:cs="Arial"/>
          <w:color w:val="595959"/>
          <w:sz w:val="22"/>
          <w:szCs w:val="22"/>
        </w:rPr>
      </w:pPr>
      <w:r w:rsidRPr="005B5765">
        <w:rPr>
          <w:rFonts w:ascii="Arial" w:hAnsi="Arial" w:cs="Arial"/>
          <w:b/>
          <w:color w:val="595959"/>
          <w:sz w:val="22"/>
          <w:szCs w:val="22"/>
        </w:rPr>
        <w:t xml:space="preserve">Corporate Duties - </w:t>
      </w:r>
      <w:r w:rsidRPr="005B5765">
        <w:rPr>
          <w:rFonts w:ascii="Arial" w:hAnsi="Arial"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27773DBA" w14:textId="77777777" w:rsidR="00D67C99" w:rsidRPr="005B5765" w:rsidRDefault="00D67C99" w:rsidP="00D67C99">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Safeguard at all times confidentiality of information relating to staff and pensioners.</w:t>
      </w:r>
    </w:p>
    <w:p w14:paraId="2487DF44" w14:textId="77777777" w:rsidR="00D67C99" w:rsidRPr="005B5765" w:rsidRDefault="00D67C99" w:rsidP="00D67C99">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Refrain from smoking in any areas of Service premises.</w:t>
      </w:r>
    </w:p>
    <w:p w14:paraId="0B8CED40" w14:textId="77777777" w:rsidR="00D67C99" w:rsidRPr="005B5765" w:rsidRDefault="00D67C99" w:rsidP="00D67C99">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Behave in a manner that ensures the security of property and resources.</w:t>
      </w:r>
    </w:p>
    <w:p w14:paraId="387676E8" w14:textId="77777777" w:rsidR="00D67C99" w:rsidRPr="005B5765" w:rsidRDefault="00D67C99" w:rsidP="00D67C99">
      <w:pPr>
        <w:widowControl w:val="0"/>
        <w:tabs>
          <w:tab w:val="left" w:pos="-720"/>
        </w:tabs>
        <w:suppressAutoHyphens/>
        <w:jc w:val="both"/>
        <w:rPr>
          <w:rFonts w:ascii="Arial" w:hAnsi="Arial" w:cs="Arial"/>
          <w:color w:val="595959"/>
          <w:sz w:val="22"/>
          <w:szCs w:val="22"/>
        </w:rPr>
      </w:pPr>
      <w:r w:rsidRPr="005B5765">
        <w:rPr>
          <w:rFonts w:ascii="Arial" w:hAnsi="Arial" w:cs="Arial"/>
          <w:color w:val="595959"/>
          <w:sz w:val="22"/>
          <w:szCs w:val="22"/>
        </w:rPr>
        <w:t>- Abide by all relevant organisational Policies and Procedures.</w:t>
      </w:r>
    </w:p>
    <w:p w14:paraId="33BC8723" w14:textId="77777777" w:rsidR="00D67C99" w:rsidRPr="005B5765" w:rsidRDefault="00D67C99" w:rsidP="00D67C99">
      <w:pPr>
        <w:pStyle w:val="ListParagraph"/>
        <w:ind w:left="0"/>
        <w:jc w:val="both"/>
        <w:rPr>
          <w:color w:val="595959"/>
        </w:rPr>
      </w:pPr>
    </w:p>
    <w:p w14:paraId="62990FEC" w14:textId="77777777" w:rsidR="00D67C99" w:rsidRPr="005B5765" w:rsidRDefault="00D67C99" w:rsidP="00D67C99">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Records Management/ Data Protection - </w:t>
      </w:r>
      <w:r w:rsidRPr="005B5765">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2504B225" w14:textId="77777777" w:rsidR="00D67C99" w:rsidRPr="005B5765" w:rsidRDefault="00D67C99" w:rsidP="00D67C99">
      <w:pPr>
        <w:pStyle w:val="BodyTextIndent3"/>
        <w:tabs>
          <w:tab w:val="left" w:pos="1134"/>
        </w:tabs>
        <w:spacing w:after="0"/>
        <w:ind w:left="0"/>
        <w:contextualSpacing/>
        <w:jc w:val="both"/>
        <w:rPr>
          <w:rFonts w:ascii="Arial" w:hAnsi="Arial" w:cs="Arial"/>
          <w:color w:val="595959"/>
          <w:sz w:val="22"/>
          <w:szCs w:val="22"/>
        </w:rPr>
      </w:pPr>
    </w:p>
    <w:p w14:paraId="4032EE03" w14:textId="77777777" w:rsidR="00D67C99" w:rsidRPr="005B5765" w:rsidRDefault="00D67C99" w:rsidP="00D67C99">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Confidentiality and Information Security - </w:t>
      </w:r>
      <w:r w:rsidRPr="005B5765">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7CE1C83F" w14:textId="77777777" w:rsidR="00D67C99" w:rsidRPr="005B5765" w:rsidRDefault="00D67C99" w:rsidP="00D67C99">
      <w:pPr>
        <w:contextualSpacing/>
        <w:jc w:val="both"/>
        <w:rPr>
          <w:rFonts w:ascii="Arial" w:hAnsi="Arial" w:cs="Arial"/>
          <w:color w:val="595959"/>
          <w:sz w:val="22"/>
          <w:szCs w:val="22"/>
        </w:rPr>
      </w:pPr>
      <w:r w:rsidRPr="005B5765">
        <w:rPr>
          <w:rFonts w:ascii="Arial" w:hAnsi="Arial" w:cs="Arial"/>
          <w:color w:val="595959"/>
          <w:sz w:val="22"/>
          <w:szCs w:val="22"/>
        </w:rPr>
        <w:t xml:space="preserve"> </w:t>
      </w:r>
    </w:p>
    <w:p w14:paraId="7CCC0CF2" w14:textId="77777777" w:rsidR="00D67C99" w:rsidRPr="005B5765" w:rsidRDefault="00D67C99" w:rsidP="00D67C99">
      <w:pPr>
        <w:contextualSpacing/>
        <w:jc w:val="both"/>
        <w:rPr>
          <w:rFonts w:ascii="Arial" w:hAnsi="Arial" w:cs="Arial"/>
          <w:color w:val="595959"/>
          <w:sz w:val="22"/>
          <w:szCs w:val="22"/>
        </w:rPr>
      </w:pPr>
      <w:r w:rsidRPr="005B5765">
        <w:rPr>
          <w:rFonts w:ascii="Arial" w:hAnsi="Arial" w:cs="Arial"/>
          <w:b/>
          <w:color w:val="595959"/>
          <w:sz w:val="22"/>
          <w:szCs w:val="22"/>
        </w:rPr>
        <w:t xml:space="preserve">Data Quality - </w:t>
      </w:r>
      <w:r w:rsidRPr="005B5765">
        <w:rPr>
          <w:rFonts w:ascii="Arial" w:hAnsi="Arial" w:cs="Arial"/>
          <w:color w:val="595959"/>
          <w:sz w:val="22"/>
          <w:szCs w:val="22"/>
        </w:rPr>
        <w:t>All staff are personally responsible</w:t>
      </w:r>
      <w:r w:rsidRPr="005B5765">
        <w:rPr>
          <w:rFonts w:ascii="Arial" w:hAnsi="Arial" w:cs="Arial"/>
          <w:b/>
          <w:bCs/>
          <w:color w:val="595959"/>
          <w:sz w:val="22"/>
          <w:szCs w:val="22"/>
        </w:rPr>
        <w:t xml:space="preserve"> </w:t>
      </w:r>
      <w:r w:rsidRPr="005B5765">
        <w:rPr>
          <w:rFonts w:ascii="Arial" w:hAnsi="Arial" w:cs="Arial"/>
          <w:color w:val="595959"/>
          <w:sz w:val="22"/>
          <w:szCs w:val="22"/>
        </w:rPr>
        <w:t xml:space="preserve">for the quality of data entered by themselves, or on their behalf, on GMCAs </w:t>
      </w:r>
      <w:proofErr w:type="spellStart"/>
      <w:r w:rsidRPr="005B5765">
        <w:rPr>
          <w:rFonts w:ascii="Arial" w:hAnsi="Arial" w:cs="Arial"/>
          <w:color w:val="595959"/>
          <w:sz w:val="22"/>
          <w:szCs w:val="22"/>
        </w:rPr>
        <w:t>computerised</w:t>
      </w:r>
      <w:proofErr w:type="spellEnd"/>
      <w:r w:rsidRPr="005B5765">
        <w:rPr>
          <w:rFonts w:ascii="Arial" w:hAnsi="Arial" w:cs="Arial"/>
          <w:color w:val="595959"/>
          <w:sz w:val="22"/>
          <w:szCs w:val="22"/>
        </w:rPr>
        <w:t xml:space="preserve"> systems or manual records (paper records) and must ensure that such data is entered accurately and, in a timely manner, to ensure high standards of data quality in accordance with Departmental protocols.</w:t>
      </w:r>
    </w:p>
    <w:p w14:paraId="3B19AE0E" w14:textId="77777777" w:rsidR="00D67C99" w:rsidRPr="005B5765" w:rsidRDefault="00D67C99" w:rsidP="00D67C99">
      <w:pPr>
        <w:jc w:val="both"/>
        <w:rPr>
          <w:rFonts w:ascii="Arial" w:hAnsi="Arial" w:cs="Arial"/>
          <w:color w:val="595959"/>
          <w:sz w:val="22"/>
          <w:szCs w:val="22"/>
        </w:rPr>
      </w:pPr>
      <w:r w:rsidRPr="005B5765">
        <w:rPr>
          <w:rFonts w:ascii="Arial" w:hAnsi="Arial" w:cs="Arial"/>
          <w:color w:val="595959"/>
          <w:sz w:val="22"/>
          <w:szCs w:val="22"/>
        </w:rPr>
        <w:t>  </w:t>
      </w:r>
    </w:p>
    <w:p w14:paraId="63371897" w14:textId="77777777" w:rsidR="00D67C99" w:rsidRDefault="00D67C99" w:rsidP="00D67C99">
      <w:pPr>
        <w:jc w:val="both"/>
        <w:rPr>
          <w:rFonts w:ascii="Arial" w:hAnsi="Arial" w:cs="Arial"/>
          <w:color w:val="595959"/>
          <w:sz w:val="22"/>
          <w:szCs w:val="22"/>
        </w:rPr>
      </w:pPr>
      <w:r w:rsidRPr="005B5765">
        <w:rPr>
          <w:rFonts w:ascii="Arial" w:hAnsi="Arial" w:cs="Arial"/>
          <w:color w:val="595959"/>
          <w:sz w:val="22"/>
          <w:szCs w:val="22"/>
        </w:rPr>
        <w:lastRenderedPageBreak/>
        <w:t xml:space="preserve">To ensure data is handled in a secure manner protecting the confidentiality of any personal data held in meeting the requirements of the Data Protection Act. </w:t>
      </w:r>
    </w:p>
    <w:p w14:paraId="53B739F6" w14:textId="77777777" w:rsidR="00D67C99" w:rsidRDefault="00D67C99" w:rsidP="00D67C99">
      <w:pPr>
        <w:jc w:val="both"/>
        <w:rPr>
          <w:rFonts w:ascii="Arial" w:hAnsi="Arial" w:cs="Arial"/>
          <w:color w:val="595959"/>
          <w:sz w:val="22"/>
          <w:szCs w:val="22"/>
        </w:rPr>
      </w:pPr>
    </w:p>
    <w:p w14:paraId="37377BCB" w14:textId="77777777" w:rsidR="00D67C99" w:rsidRPr="005B5765" w:rsidRDefault="00D67C99" w:rsidP="00D67C99">
      <w:pPr>
        <w:jc w:val="both"/>
        <w:rPr>
          <w:rFonts w:ascii="Arial" w:hAnsi="Arial" w:cs="Arial"/>
          <w:color w:val="595959"/>
          <w:sz w:val="22"/>
          <w:szCs w:val="22"/>
        </w:rPr>
      </w:pPr>
      <w:r w:rsidRPr="005B5765">
        <w:rPr>
          <w:rFonts w:ascii="Arial" w:hAnsi="Arial" w:cs="Arial"/>
          <w:b/>
          <w:color w:val="595959"/>
          <w:sz w:val="22"/>
          <w:szCs w:val="22"/>
        </w:rPr>
        <w:t xml:space="preserve">Health and Safety - </w:t>
      </w:r>
      <w:r w:rsidRPr="005B5765">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6694E406" w14:textId="77777777" w:rsidR="00D67C99" w:rsidRPr="005B5765" w:rsidRDefault="00D67C99" w:rsidP="00D67C99">
      <w:pPr>
        <w:tabs>
          <w:tab w:val="left" w:pos="1134"/>
        </w:tabs>
        <w:contextualSpacing/>
        <w:jc w:val="both"/>
        <w:rPr>
          <w:rFonts w:ascii="Arial" w:hAnsi="Arial" w:cs="Arial"/>
          <w:color w:val="595959"/>
          <w:sz w:val="22"/>
          <w:szCs w:val="22"/>
        </w:rPr>
      </w:pPr>
    </w:p>
    <w:p w14:paraId="78FCACBE" w14:textId="77777777" w:rsidR="00D67C99" w:rsidRDefault="00D67C99" w:rsidP="00D67C99">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Service Policies - </w:t>
      </w:r>
      <w:r w:rsidRPr="005B5765">
        <w:rPr>
          <w:rFonts w:ascii="Arial" w:hAnsi="Arial" w:cs="Arial"/>
          <w:color w:val="595959"/>
          <w:sz w:val="22"/>
          <w:szCs w:val="22"/>
        </w:rPr>
        <w:t>All GMCA employees must observe and adhere to the provisions outlined in these policies.</w:t>
      </w:r>
    </w:p>
    <w:p w14:paraId="107BEAD0" w14:textId="77777777" w:rsidR="00D67C99" w:rsidRDefault="00D67C99" w:rsidP="00D67C99">
      <w:pPr>
        <w:tabs>
          <w:tab w:val="left" w:pos="1134"/>
        </w:tabs>
        <w:contextualSpacing/>
        <w:jc w:val="both"/>
        <w:rPr>
          <w:rFonts w:ascii="Arial" w:hAnsi="Arial" w:cs="Arial"/>
          <w:color w:val="595959"/>
          <w:sz w:val="22"/>
          <w:szCs w:val="22"/>
        </w:rPr>
      </w:pPr>
    </w:p>
    <w:p w14:paraId="7CEBF5B7" w14:textId="77777777" w:rsidR="00D67C99" w:rsidRPr="00B829B3" w:rsidRDefault="00D67C99" w:rsidP="00D67C99">
      <w:pPr>
        <w:tabs>
          <w:tab w:val="left" w:pos="1134"/>
        </w:tabs>
        <w:contextualSpacing/>
        <w:jc w:val="both"/>
        <w:rPr>
          <w:rFonts w:ascii="Arial" w:hAnsi="Arial" w:cs="Arial"/>
          <w:color w:val="595959"/>
          <w:sz w:val="22"/>
          <w:szCs w:val="22"/>
        </w:rPr>
      </w:pPr>
      <w:r w:rsidRPr="005B5765">
        <w:rPr>
          <w:rFonts w:ascii="Arial" w:hAnsi="Arial" w:cs="Arial"/>
          <w:b/>
          <w:color w:val="595959"/>
          <w:sz w:val="22"/>
          <w:szCs w:val="22"/>
        </w:rPr>
        <w:t xml:space="preserve">Equal Opportunities - </w:t>
      </w:r>
      <w:r w:rsidRPr="005B5765">
        <w:rPr>
          <w:rFonts w:ascii="Arial" w:hAnsi="Arial" w:cs="Arial"/>
          <w:color w:val="595959"/>
          <w:sz w:val="22"/>
          <w:szCs w:val="22"/>
        </w:rPr>
        <w:t>GMCA provides a range of services and employment opportunities for a diverse population. As a GMCA employee you are expected to treat all employees / partners / members of the public and work colleagues with dignity and respect irrespective of their back</w:t>
      </w:r>
      <w:r>
        <w:rPr>
          <w:rFonts w:ascii="Arial" w:hAnsi="Arial" w:cs="Arial"/>
          <w:color w:val="595959"/>
          <w:sz w:val="22"/>
          <w:szCs w:val="22"/>
        </w:rPr>
        <w:t>ground</w:t>
      </w:r>
    </w:p>
    <w:p w14:paraId="714CF256" w14:textId="77777777" w:rsidR="00D67C99" w:rsidRPr="00DF1B72" w:rsidRDefault="00D67C99" w:rsidP="00F77DB9">
      <w:pPr>
        <w:pStyle w:val="Body"/>
        <w:pBdr>
          <w:top w:val="none" w:sz="0" w:space="0" w:color="auto"/>
          <w:left w:val="none" w:sz="0" w:space="0" w:color="auto"/>
          <w:bottom w:val="none" w:sz="0" w:space="0" w:color="auto"/>
          <w:right w:val="none" w:sz="0" w:space="0" w:color="auto"/>
          <w:bar w:val="none" w:sz="0" w:color="auto"/>
        </w:pBdr>
        <w:ind w:left="-567" w:right="261"/>
        <w:rPr>
          <w:rFonts w:ascii="Verdana" w:hAnsi="Verdana"/>
          <w:b/>
          <w:bCs/>
          <w:iCs/>
          <w:sz w:val="20"/>
          <w:szCs w:val="20"/>
        </w:rPr>
      </w:pPr>
    </w:p>
    <w:sectPr w:rsidR="00D67C99" w:rsidRPr="00DF1B72" w:rsidSect="00D02CC2">
      <w:headerReference w:type="default" r:id="rId10"/>
      <w:footerReference w:type="default" r:id="rId11"/>
      <w:headerReference w:type="first" r:id="rId12"/>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3DB4" w14:textId="77777777" w:rsidR="00A0473E" w:rsidRDefault="00A0473E">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E50DFFC" w14:textId="77777777" w:rsidR="00A0473E" w:rsidRDefault="00A0473E">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138532"/>
      <w:docPartObj>
        <w:docPartGallery w:val="Page Numbers (Bottom of Page)"/>
        <w:docPartUnique/>
      </w:docPartObj>
    </w:sdtPr>
    <w:sdtEndPr>
      <w:rPr>
        <w:noProof/>
      </w:rPr>
    </w:sdtEndPr>
    <w:sdtContent>
      <w:p w14:paraId="65764312" w14:textId="4B60E68A" w:rsidR="00C40F00" w:rsidRDefault="00C40F00">
        <w:pPr>
          <w:pStyle w:val="Footer"/>
          <w:jc w:val="right"/>
        </w:pPr>
        <w:r>
          <w:fldChar w:fldCharType="begin"/>
        </w:r>
        <w:r>
          <w:instrText xml:space="preserve"> PAGE   \* MERGEFORMAT </w:instrText>
        </w:r>
        <w:r>
          <w:fldChar w:fldCharType="separate"/>
        </w:r>
        <w:r w:rsidR="00B90404">
          <w:rPr>
            <w:noProof/>
          </w:rPr>
          <w:t>5</w:t>
        </w:r>
        <w:r>
          <w:rPr>
            <w:noProof/>
          </w:rPr>
          <w:fldChar w:fldCharType="end"/>
        </w:r>
      </w:p>
    </w:sdtContent>
  </w:sdt>
  <w:p w14:paraId="45CFC81C" w14:textId="77777777" w:rsidR="00C40F00" w:rsidRDefault="00C40F00"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82B6" w14:textId="77777777" w:rsidR="00A0473E" w:rsidRDefault="00A0473E">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0B8B85F" w14:textId="77777777" w:rsidR="00A0473E" w:rsidRDefault="00A0473E">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F0FE" w14:textId="377B1F1F" w:rsidR="00C40F00" w:rsidRDefault="00C40F00"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9D4F" w14:textId="1D4824BF" w:rsidR="00C40F00" w:rsidRDefault="00C40F00">
    <w:pPr>
      <w:pStyle w:val="Header"/>
    </w:pPr>
    <w:r>
      <w:rPr>
        <w:noProof/>
        <w:lang w:val="en-GB" w:eastAsia="en-GB"/>
      </w:rPr>
      <w:drawing>
        <wp:inline distT="0" distB="0" distL="0" distR="0" wp14:anchorId="0199F36F" wp14:editId="78847F61">
          <wp:extent cx="5727700" cy="492352"/>
          <wp:effectExtent l="0" t="0" r="635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9235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60B92"/>
    <w:multiLevelType w:val="hybridMultilevel"/>
    <w:tmpl w:val="212A8F84"/>
    <w:lvl w:ilvl="0" w:tplc="5608D79E">
      <w:start w:val="1"/>
      <w:numFmt w:val="bullet"/>
      <w:lvlText w:val="•"/>
      <w:lvlJc w:val="left"/>
      <w:pPr>
        <w:tabs>
          <w:tab w:val="num" w:pos="720"/>
        </w:tabs>
        <w:ind w:left="720" w:hanging="360"/>
      </w:pPr>
      <w:rPr>
        <w:rFonts w:ascii="Arial" w:hAnsi="Arial" w:hint="default"/>
      </w:rPr>
    </w:lvl>
    <w:lvl w:ilvl="1" w:tplc="870AFC10">
      <w:start w:val="1"/>
      <w:numFmt w:val="bullet"/>
      <w:lvlText w:val="•"/>
      <w:lvlJc w:val="left"/>
      <w:pPr>
        <w:tabs>
          <w:tab w:val="num" w:pos="1440"/>
        </w:tabs>
        <w:ind w:left="1440" w:hanging="360"/>
      </w:pPr>
      <w:rPr>
        <w:rFonts w:ascii="Arial" w:hAnsi="Arial" w:hint="default"/>
      </w:rPr>
    </w:lvl>
    <w:lvl w:ilvl="2" w:tplc="9F76DED2" w:tentative="1">
      <w:start w:val="1"/>
      <w:numFmt w:val="bullet"/>
      <w:lvlText w:val="•"/>
      <w:lvlJc w:val="left"/>
      <w:pPr>
        <w:tabs>
          <w:tab w:val="num" w:pos="2160"/>
        </w:tabs>
        <w:ind w:left="2160" w:hanging="360"/>
      </w:pPr>
      <w:rPr>
        <w:rFonts w:ascii="Arial" w:hAnsi="Arial" w:hint="default"/>
      </w:rPr>
    </w:lvl>
    <w:lvl w:ilvl="3" w:tplc="E052664A" w:tentative="1">
      <w:start w:val="1"/>
      <w:numFmt w:val="bullet"/>
      <w:lvlText w:val="•"/>
      <w:lvlJc w:val="left"/>
      <w:pPr>
        <w:tabs>
          <w:tab w:val="num" w:pos="2880"/>
        </w:tabs>
        <w:ind w:left="2880" w:hanging="360"/>
      </w:pPr>
      <w:rPr>
        <w:rFonts w:ascii="Arial" w:hAnsi="Arial" w:hint="default"/>
      </w:rPr>
    </w:lvl>
    <w:lvl w:ilvl="4" w:tplc="7AAA301E" w:tentative="1">
      <w:start w:val="1"/>
      <w:numFmt w:val="bullet"/>
      <w:lvlText w:val="•"/>
      <w:lvlJc w:val="left"/>
      <w:pPr>
        <w:tabs>
          <w:tab w:val="num" w:pos="3600"/>
        </w:tabs>
        <w:ind w:left="3600" w:hanging="360"/>
      </w:pPr>
      <w:rPr>
        <w:rFonts w:ascii="Arial" w:hAnsi="Arial" w:hint="default"/>
      </w:rPr>
    </w:lvl>
    <w:lvl w:ilvl="5" w:tplc="7E1450F4" w:tentative="1">
      <w:start w:val="1"/>
      <w:numFmt w:val="bullet"/>
      <w:lvlText w:val="•"/>
      <w:lvlJc w:val="left"/>
      <w:pPr>
        <w:tabs>
          <w:tab w:val="num" w:pos="4320"/>
        </w:tabs>
        <w:ind w:left="4320" w:hanging="360"/>
      </w:pPr>
      <w:rPr>
        <w:rFonts w:ascii="Arial" w:hAnsi="Arial" w:hint="default"/>
      </w:rPr>
    </w:lvl>
    <w:lvl w:ilvl="6" w:tplc="2E1E7DB0" w:tentative="1">
      <w:start w:val="1"/>
      <w:numFmt w:val="bullet"/>
      <w:lvlText w:val="•"/>
      <w:lvlJc w:val="left"/>
      <w:pPr>
        <w:tabs>
          <w:tab w:val="num" w:pos="5040"/>
        </w:tabs>
        <w:ind w:left="5040" w:hanging="360"/>
      </w:pPr>
      <w:rPr>
        <w:rFonts w:ascii="Arial" w:hAnsi="Arial" w:hint="default"/>
      </w:rPr>
    </w:lvl>
    <w:lvl w:ilvl="7" w:tplc="31BC5708" w:tentative="1">
      <w:start w:val="1"/>
      <w:numFmt w:val="bullet"/>
      <w:lvlText w:val="•"/>
      <w:lvlJc w:val="left"/>
      <w:pPr>
        <w:tabs>
          <w:tab w:val="num" w:pos="5760"/>
        </w:tabs>
        <w:ind w:left="5760" w:hanging="360"/>
      </w:pPr>
      <w:rPr>
        <w:rFonts w:ascii="Arial" w:hAnsi="Arial" w:hint="default"/>
      </w:rPr>
    </w:lvl>
    <w:lvl w:ilvl="8" w:tplc="296C57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962CC"/>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3F7221"/>
    <w:multiLevelType w:val="hybridMultilevel"/>
    <w:tmpl w:val="51187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ED0C14"/>
    <w:multiLevelType w:val="hybridMultilevel"/>
    <w:tmpl w:val="3FCC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F36CE"/>
    <w:multiLevelType w:val="hybridMultilevel"/>
    <w:tmpl w:val="7548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AE7C21"/>
    <w:multiLevelType w:val="hybridMultilevel"/>
    <w:tmpl w:val="B2C00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730BC"/>
    <w:multiLevelType w:val="hybridMultilevel"/>
    <w:tmpl w:val="C70A52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434BE"/>
    <w:multiLevelType w:val="hybridMultilevel"/>
    <w:tmpl w:val="4956D7EA"/>
    <w:lvl w:ilvl="0" w:tplc="0809000F">
      <w:start w:val="1"/>
      <w:numFmt w:val="decimal"/>
      <w:lvlText w:val="%1."/>
      <w:lvlJc w:val="left"/>
      <w:pPr>
        <w:tabs>
          <w:tab w:val="num" w:pos="720"/>
        </w:tabs>
        <w:ind w:left="720" w:hanging="360"/>
      </w:pPr>
      <w:rPr>
        <w:rFonts w:hint="default"/>
      </w:rPr>
    </w:lvl>
    <w:lvl w:ilvl="1" w:tplc="870AFC10">
      <w:start w:val="1"/>
      <w:numFmt w:val="bullet"/>
      <w:lvlText w:val="•"/>
      <w:lvlJc w:val="left"/>
      <w:pPr>
        <w:tabs>
          <w:tab w:val="num" w:pos="1440"/>
        </w:tabs>
        <w:ind w:left="1440" w:hanging="360"/>
      </w:pPr>
      <w:rPr>
        <w:rFonts w:ascii="Arial" w:hAnsi="Arial" w:hint="default"/>
      </w:rPr>
    </w:lvl>
    <w:lvl w:ilvl="2" w:tplc="9F76DED2" w:tentative="1">
      <w:start w:val="1"/>
      <w:numFmt w:val="bullet"/>
      <w:lvlText w:val="•"/>
      <w:lvlJc w:val="left"/>
      <w:pPr>
        <w:tabs>
          <w:tab w:val="num" w:pos="2160"/>
        </w:tabs>
        <w:ind w:left="2160" w:hanging="360"/>
      </w:pPr>
      <w:rPr>
        <w:rFonts w:ascii="Arial" w:hAnsi="Arial" w:hint="default"/>
      </w:rPr>
    </w:lvl>
    <w:lvl w:ilvl="3" w:tplc="E052664A" w:tentative="1">
      <w:start w:val="1"/>
      <w:numFmt w:val="bullet"/>
      <w:lvlText w:val="•"/>
      <w:lvlJc w:val="left"/>
      <w:pPr>
        <w:tabs>
          <w:tab w:val="num" w:pos="2880"/>
        </w:tabs>
        <w:ind w:left="2880" w:hanging="360"/>
      </w:pPr>
      <w:rPr>
        <w:rFonts w:ascii="Arial" w:hAnsi="Arial" w:hint="default"/>
      </w:rPr>
    </w:lvl>
    <w:lvl w:ilvl="4" w:tplc="7AAA301E" w:tentative="1">
      <w:start w:val="1"/>
      <w:numFmt w:val="bullet"/>
      <w:lvlText w:val="•"/>
      <w:lvlJc w:val="left"/>
      <w:pPr>
        <w:tabs>
          <w:tab w:val="num" w:pos="3600"/>
        </w:tabs>
        <w:ind w:left="3600" w:hanging="360"/>
      </w:pPr>
      <w:rPr>
        <w:rFonts w:ascii="Arial" w:hAnsi="Arial" w:hint="default"/>
      </w:rPr>
    </w:lvl>
    <w:lvl w:ilvl="5" w:tplc="7E1450F4" w:tentative="1">
      <w:start w:val="1"/>
      <w:numFmt w:val="bullet"/>
      <w:lvlText w:val="•"/>
      <w:lvlJc w:val="left"/>
      <w:pPr>
        <w:tabs>
          <w:tab w:val="num" w:pos="4320"/>
        </w:tabs>
        <w:ind w:left="4320" w:hanging="360"/>
      </w:pPr>
      <w:rPr>
        <w:rFonts w:ascii="Arial" w:hAnsi="Arial" w:hint="default"/>
      </w:rPr>
    </w:lvl>
    <w:lvl w:ilvl="6" w:tplc="2E1E7DB0" w:tentative="1">
      <w:start w:val="1"/>
      <w:numFmt w:val="bullet"/>
      <w:lvlText w:val="•"/>
      <w:lvlJc w:val="left"/>
      <w:pPr>
        <w:tabs>
          <w:tab w:val="num" w:pos="5040"/>
        </w:tabs>
        <w:ind w:left="5040" w:hanging="360"/>
      </w:pPr>
      <w:rPr>
        <w:rFonts w:ascii="Arial" w:hAnsi="Arial" w:hint="default"/>
      </w:rPr>
    </w:lvl>
    <w:lvl w:ilvl="7" w:tplc="31BC5708" w:tentative="1">
      <w:start w:val="1"/>
      <w:numFmt w:val="bullet"/>
      <w:lvlText w:val="•"/>
      <w:lvlJc w:val="left"/>
      <w:pPr>
        <w:tabs>
          <w:tab w:val="num" w:pos="5760"/>
        </w:tabs>
        <w:ind w:left="5760" w:hanging="360"/>
      </w:pPr>
      <w:rPr>
        <w:rFonts w:ascii="Arial" w:hAnsi="Arial" w:hint="default"/>
      </w:rPr>
    </w:lvl>
    <w:lvl w:ilvl="8" w:tplc="296C57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DF16D5"/>
    <w:multiLevelType w:val="multilevel"/>
    <w:tmpl w:val="53D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170A4"/>
    <w:multiLevelType w:val="hybridMultilevel"/>
    <w:tmpl w:val="2FB45202"/>
    <w:lvl w:ilvl="0" w:tplc="0809000F">
      <w:start w:val="1"/>
      <w:numFmt w:val="decimal"/>
      <w:lvlText w:val="%1."/>
      <w:lvlJc w:val="left"/>
      <w:pPr>
        <w:ind w:left="106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5F60C2"/>
    <w:multiLevelType w:val="hybridMultilevel"/>
    <w:tmpl w:val="6074B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C3E56"/>
    <w:multiLevelType w:val="hybridMultilevel"/>
    <w:tmpl w:val="34C8231A"/>
    <w:lvl w:ilvl="0" w:tplc="0809000F">
      <w:start w:val="1"/>
      <w:numFmt w:val="decimal"/>
      <w:lvlText w:val="%1."/>
      <w:lvlJc w:val="left"/>
      <w:pPr>
        <w:ind w:left="360" w:hanging="360"/>
      </w:p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3" w15:restartNumberingAfterBreak="0">
    <w:nsid w:val="387D46FB"/>
    <w:multiLevelType w:val="hybridMultilevel"/>
    <w:tmpl w:val="7842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26380"/>
    <w:multiLevelType w:val="hybridMultilevel"/>
    <w:tmpl w:val="EFD0A428"/>
    <w:lvl w:ilvl="0" w:tplc="2A7408E6">
      <w:start w:val="1"/>
      <w:numFmt w:val="decimal"/>
      <w:lvlText w:val="%1."/>
      <w:lvlJc w:val="left"/>
      <w:pPr>
        <w:tabs>
          <w:tab w:val="num" w:pos="720"/>
        </w:tabs>
        <w:ind w:left="720" w:hanging="360"/>
      </w:pPr>
    </w:lvl>
    <w:lvl w:ilvl="1" w:tplc="B27E0A62" w:tentative="1">
      <w:start w:val="1"/>
      <w:numFmt w:val="decimal"/>
      <w:lvlText w:val="%2."/>
      <w:lvlJc w:val="left"/>
      <w:pPr>
        <w:tabs>
          <w:tab w:val="num" w:pos="1440"/>
        </w:tabs>
        <w:ind w:left="1440" w:hanging="360"/>
      </w:pPr>
    </w:lvl>
    <w:lvl w:ilvl="2" w:tplc="8E12C24E" w:tentative="1">
      <w:start w:val="1"/>
      <w:numFmt w:val="decimal"/>
      <w:lvlText w:val="%3."/>
      <w:lvlJc w:val="left"/>
      <w:pPr>
        <w:tabs>
          <w:tab w:val="num" w:pos="2160"/>
        </w:tabs>
        <w:ind w:left="2160" w:hanging="360"/>
      </w:pPr>
    </w:lvl>
    <w:lvl w:ilvl="3" w:tplc="A5D2058A" w:tentative="1">
      <w:start w:val="1"/>
      <w:numFmt w:val="decimal"/>
      <w:lvlText w:val="%4."/>
      <w:lvlJc w:val="left"/>
      <w:pPr>
        <w:tabs>
          <w:tab w:val="num" w:pos="2880"/>
        </w:tabs>
        <w:ind w:left="2880" w:hanging="360"/>
      </w:pPr>
    </w:lvl>
    <w:lvl w:ilvl="4" w:tplc="01FEBFF0" w:tentative="1">
      <w:start w:val="1"/>
      <w:numFmt w:val="decimal"/>
      <w:lvlText w:val="%5."/>
      <w:lvlJc w:val="left"/>
      <w:pPr>
        <w:tabs>
          <w:tab w:val="num" w:pos="3600"/>
        </w:tabs>
        <w:ind w:left="3600" w:hanging="360"/>
      </w:pPr>
    </w:lvl>
    <w:lvl w:ilvl="5" w:tplc="E216FBE2" w:tentative="1">
      <w:start w:val="1"/>
      <w:numFmt w:val="decimal"/>
      <w:lvlText w:val="%6."/>
      <w:lvlJc w:val="left"/>
      <w:pPr>
        <w:tabs>
          <w:tab w:val="num" w:pos="4320"/>
        </w:tabs>
        <w:ind w:left="4320" w:hanging="360"/>
      </w:pPr>
    </w:lvl>
    <w:lvl w:ilvl="6" w:tplc="B17A1E2A" w:tentative="1">
      <w:start w:val="1"/>
      <w:numFmt w:val="decimal"/>
      <w:lvlText w:val="%7."/>
      <w:lvlJc w:val="left"/>
      <w:pPr>
        <w:tabs>
          <w:tab w:val="num" w:pos="5040"/>
        </w:tabs>
        <w:ind w:left="5040" w:hanging="360"/>
      </w:pPr>
    </w:lvl>
    <w:lvl w:ilvl="7" w:tplc="A6DE2256" w:tentative="1">
      <w:start w:val="1"/>
      <w:numFmt w:val="decimal"/>
      <w:lvlText w:val="%8."/>
      <w:lvlJc w:val="left"/>
      <w:pPr>
        <w:tabs>
          <w:tab w:val="num" w:pos="5760"/>
        </w:tabs>
        <w:ind w:left="5760" w:hanging="360"/>
      </w:pPr>
    </w:lvl>
    <w:lvl w:ilvl="8" w:tplc="A1E0AA56" w:tentative="1">
      <w:start w:val="1"/>
      <w:numFmt w:val="decimal"/>
      <w:lvlText w:val="%9."/>
      <w:lvlJc w:val="left"/>
      <w:pPr>
        <w:tabs>
          <w:tab w:val="num" w:pos="6480"/>
        </w:tabs>
        <w:ind w:left="6480" w:hanging="360"/>
      </w:pPr>
    </w:lvl>
  </w:abstractNum>
  <w:abstractNum w:abstractNumId="15" w15:restartNumberingAfterBreak="0">
    <w:nsid w:val="4AB83BFF"/>
    <w:multiLevelType w:val="multilevel"/>
    <w:tmpl w:val="DB3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F762F"/>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8" w15:restartNumberingAfterBreak="0">
    <w:nsid w:val="508C4621"/>
    <w:multiLevelType w:val="hybridMultilevel"/>
    <w:tmpl w:val="2A788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F87C9F"/>
    <w:multiLevelType w:val="multilevel"/>
    <w:tmpl w:val="539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D7162D"/>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D516B"/>
    <w:multiLevelType w:val="multilevel"/>
    <w:tmpl w:val="D29C498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b w:val="0"/>
        <w:color w:val="auto"/>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762A0992"/>
    <w:multiLevelType w:val="hybridMultilevel"/>
    <w:tmpl w:val="633E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B17B1"/>
    <w:multiLevelType w:val="hybridMultilevel"/>
    <w:tmpl w:val="2292B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A2044"/>
    <w:multiLevelType w:val="multilevel"/>
    <w:tmpl w:val="1A4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B2651"/>
    <w:multiLevelType w:val="hybridMultilevel"/>
    <w:tmpl w:val="3FCCE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8B7B3D"/>
    <w:multiLevelType w:val="multilevel"/>
    <w:tmpl w:val="689C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6"/>
  </w:num>
  <w:num w:numId="4">
    <w:abstractNumId w:val="18"/>
  </w:num>
  <w:num w:numId="5">
    <w:abstractNumId w:val="5"/>
  </w:num>
  <w:num w:numId="6">
    <w:abstractNumId w:val="24"/>
  </w:num>
  <w:num w:numId="7">
    <w:abstractNumId w:val="15"/>
  </w:num>
  <w:num w:numId="8">
    <w:abstractNumId w:val="19"/>
  </w:num>
  <w:num w:numId="9">
    <w:abstractNumId w:val="26"/>
  </w:num>
  <w:num w:numId="10">
    <w:abstractNumId w:val="22"/>
  </w:num>
  <w:num w:numId="11">
    <w:abstractNumId w:val="2"/>
  </w:num>
  <w:num w:numId="12">
    <w:abstractNumId w:val="6"/>
  </w:num>
  <w:num w:numId="13">
    <w:abstractNumId w:val="11"/>
  </w:num>
  <w:num w:numId="14">
    <w:abstractNumId w:val="13"/>
  </w:num>
  <w:num w:numId="15">
    <w:abstractNumId w:val="10"/>
  </w:num>
  <w:num w:numId="16">
    <w:abstractNumId w:val="3"/>
  </w:num>
  <w:num w:numId="17">
    <w:abstractNumId w:val="4"/>
  </w:num>
  <w:num w:numId="18">
    <w:abstractNumId w:val="25"/>
  </w:num>
  <w:num w:numId="19">
    <w:abstractNumId w:val="20"/>
  </w:num>
  <w:num w:numId="20">
    <w:abstractNumId w:val="14"/>
  </w:num>
  <w:num w:numId="21">
    <w:abstractNumId w:val="9"/>
  </w:num>
  <w:num w:numId="22">
    <w:abstractNumId w:val="0"/>
  </w:num>
  <w:num w:numId="23">
    <w:abstractNumId w:val="1"/>
  </w:num>
  <w:num w:numId="24">
    <w:abstractNumId w:val="8"/>
  </w:num>
  <w:num w:numId="25">
    <w:abstractNumId w:val="12"/>
  </w:num>
  <w:num w:numId="26">
    <w:abstractNumId w:val="7"/>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20C9"/>
    <w:rsid w:val="00006129"/>
    <w:rsid w:val="00013D39"/>
    <w:rsid w:val="00014B08"/>
    <w:rsid w:val="000152D5"/>
    <w:rsid w:val="000169D5"/>
    <w:rsid w:val="000442D9"/>
    <w:rsid w:val="0004586C"/>
    <w:rsid w:val="0005311E"/>
    <w:rsid w:val="00054EC1"/>
    <w:rsid w:val="0006099E"/>
    <w:rsid w:val="00062E89"/>
    <w:rsid w:val="000713B5"/>
    <w:rsid w:val="00073537"/>
    <w:rsid w:val="00075CE5"/>
    <w:rsid w:val="000A7192"/>
    <w:rsid w:val="000A72B4"/>
    <w:rsid w:val="000A7972"/>
    <w:rsid w:val="000C5677"/>
    <w:rsid w:val="000C713E"/>
    <w:rsid w:val="000D5544"/>
    <w:rsid w:val="000F0C9C"/>
    <w:rsid w:val="000F0D55"/>
    <w:rsid w:val="000F1CBE"/>
    <w:rsid w:val="000F4036"/>
    <w:rsid w:val="000F74D5"/>
    <w:rsid w:val="000F74EE"/>
    <w:rsid w:val="00101572"/>
    <w:rsid w:val="00102F6C"/>
    <w:rsid w:val="00103C23"/>
    <w:rsid w:val="00103E0D"/>
    <w:rsid w:val="00111A04"/>
    <w:rsid w:val="00113120"/>
    <w:rsid w:val="001308EF"/>
    <w:rsid w:val="001353F1"/>
    <w:rsid w:val="00141700"/>
    <w:rsid w:val="001421B7"/>
    <w:rsid w:val="00142D0F"/>
    <w:rsid w:val="00151566"/>
    <w:rsid w:val="001541E6"/>
    <w:rsid w:val="00154AEA"/>
    <w:rsid w:val="00183D7D"/>
    <w:rsid w:val="00187A62"/>
    <w:rsid w:val="00196E71"/>
    <w:rsid w:val="001B1028"/>
    <w:rsid w:val="001C33DE"/>
    <w:rsid w:val="001C4C46"/>
    <w:rsid w:val="001C67DD"/>
    <w:rsid w:val="001E1373"/>
    <w:rsid w:val="001E676B"/>
    <w:rsid w:val="001F3784"/>
    <w:rsid w:val="001F4C7D"/>
    <w:rsid w:val="002161C1"/>
    <w:rsid w:val="00224A05"/>
    <w:rsid w:val="00225732"/>
    <w:rsid w:val="002319B8"/>
    <w:rsid w:val="00236D43"/>
    <w:rsid w:val="00247F34"/>
    <w:rsid w:val="00247FDE"/>
    <w:rsid w:val="00250845"/>
    <w:rsid w:val="00256BF9"/>
    <w:rsid w:val="00257633"/>
    <w:rsid w:val="002642C9"/>
    <w:rsid w:val="002650B9"/>
    <w:rsid w:val="00275450"/>
    <w:rsid w:val="00275E67"/>
    <w:rsid w:val="00276551"/>
    <w:rsid w:val="002936C5"/>
    <w:rsid w:val="00296582"/>
    <w:rsid w:val="002A748D"/>
    <w:rsid w:val="002B408B"/>
    <w:rsid w:val="002B7167"/>
    <w:rsid w:val="002C5F50"/>
    <w:rsid w:val="002D2119"/>
    <w:rsid w:val="002D5DF1"/>
    <w:rsid w:val="002F081B"/>
    <w:rsid w:val="002F22DE"/>
    <w:rsid w:val="002F568B"/>
    <w:rsid w:val="003052F6"/>
    <w:rsid w:val="00324C33"/>
    <w:rsid w:val="00325AA7"/>
    <w:rsid w:val="00332D78"/>
    <w:rsid w:val="00335F4E"/>
    <w:rsid w:val="00337322"/>
    <w:rsid w:val="003374AA"/>
    <w:rsid w:val="00375E1F"/>
    <w:rsid w:val="0038092E"/>
    <w:rsid w:val="003A08AD"/>
    <w:rsid w:val="003A0D5D"/>
    <w:rsid w:val="003A1E83"/>
    <w:rsid w:val="003A601D"/>
    <w:rsid w:val="003C77E2"/>
    <w:rsid w:val="003E3479"/>
    <w:rsid w:val="003E36F4"/>
    <w:rsid w:val="003F519B"/>
    <w:rsid w:val="003F67C3"/>
    <w:rsid w:val="004171EF"/>
    <w:rsid w:val="004245E6"/>
    <w:rsid w:val="00427317"/>
    <w:rsid w:val="004322F8"/>
    <w:rsid w:val="004424BC"/>
    <w:rsid w:val="0047527C"/>
    <w:rsid w:val="00475888"/>
    <w:rsid w:val="0048424C"/>
    <w:rsid w:val="00484D6A"/>
    <w:rsid w:val="00485760"/>
    <w:rsid w:val="00491536"/>
    <w:rsid w:val="00494006"/>
    <w:rsid w:val="004A1AC0"/>
    <w:rsid w:val="004A6369"/>
    <w:rsid w:val="004B0AB6"/>
    <w:rsid w:val="004B33E9"/>
    <w:rsid w:val="004D29A2"/>
    <w:rsid w:val="004E004B"/>
    <w:rsid w:val="004E0ED8"/>
    <w:rsid w:val="004E1ADB"/>
    <w:rsid w:val="004E4D22"/>
    <w:rsid w:val="004E4E88"/>
    <w:rsid w:val="00500CAA"/>
    <w:rsid w:val="005021FF"/>
    <w:rsid w:val="00505854"/>
    <w:rsid w:val="00516E35"/>
    <w:rsid w:val="00522CD9"/>
    <w:rsid w:val="005240DD"/>
    <w:rsid w:val="005342A9"/>
    <w:rsid w:val="005374F9"/>
    <w:rsid w:val="0054119C"/>
    <w:rsid w:val="00545C95"/>
    <w:rsid w:val="00555ACA"/>
    <w:rsid w:val="00567EF8"/>
    <w:rsid w:val="00577E5F"/>
    <w:rsid w:val="00585974"/>
    <w:rsid w:val="00587928"/>
    <w:rsid w:val="005A0FDC"/>
    <w:rsid w:val="005C2773"/>
    <w:rsid w:val="005D5EC2"/>
    <w:rsid w:val="005E5A89"/>
    <w:rsid w:val="00607B1D"/>
    <w:rsid w:val="00632AC2"/>
    <w:rsid w:val="00632E35"/>
    <w:rsid w:val="00635106"/>
    <w:rsid w:val="00636B70"/>
    <w:rsid w:val="006415F2"/>
    <w:rsid w:val="00662C9E"/>
    <w:rsid w:val="00670133"/>
    <w:rsid w:val="00675B2A"/>
    <w:rsid w:val="00683354"/>
    <w:rsid w:val="0068484F"/>
    <w:rsid w:val="00685DA3"/>
    <w:rsid w:val="00695D4E"/>
    <w:rsid w:val="006A1A3F"/>
    <w:rsid w:val="006A3C3C"/>
    <w:rsid w:val="006A609B"/>
    <w:rsid w:val="006A60FF"/>
    <w:rsid w:val="006D4A44"/>
    <w:rsid w:val="006D58E4"/>
    <w:rsid w:val="006E0B0F"/>
    <w:rsid w:val="006E16B9"/>
    <w:rsid w:val="006E6C31"/>
    <w:rsid w:val="0071084D"/>
    <w:rsid w:val="0071594D"/>
    <w:rsid w:val="00722959"/>
    <w:rsid w:val="00723950"/>
    <w:rsid w:val="0073107D"/>
    <w:rsid w:val="007459B6"/>
    <w:rsid w:val="00746356"/>
    <w:rsid w:val="007540C3"/>
    <w:rsid w:val="0078498F"/>
    <w:rsid w:val="00790DB0"/>
    <w:rsid w:val="007A13D7"/>
    <w:rsid w:val="007A3670"/>
    <w:rsid w:val="007C4D13"/>
    <w:rsid w:val="007E7846"/>
    <w:rsid w:val="007F7594"/>
    <w:rsid w:val="008024E5"/>
    <w:rsid w:val="008035BC"/>
    <w:rsid w:val="0082375D"/>
    <w:rsid w:val="0082770D"/>
    <w:rsid w:val="0083348C"/>
    <w:rsid w:val="008334B4"/>
    <w:rsid w:val="00846DB5"/>
    <w:rsid w:val="008513CC"/>
    <w:rsid w:val="008539F9"/>
    <w:rsid w:val="00862F88"/>
    <w:rsid w:val="008674DC"/>
    <w:rsid w:val="00872CB4"/>
    <w:rsid w:val="00873915"/>
    <w:rsid w:val="008741F5"/>
    <w:rsid w:val="008825D2"/>
    <w:rsid w:val="00883801"/>
    <w:rsid w:val="008854F9"/>
    <w:rsid w:val="008872CB"/>
    <w:rsid w:val="00893250"/>
    <w:rsid w:val="008979E2"/>
    <w:rsid w:val="008A0E79"/>
    <w:rsid w:val="008B0BDA"/>
    <w:rsid w:val="008C5279"/>
    <w:rsid w:val="008D2327"/>
    <w:rsid w:val="008E0A5F"/>
    <w:rsid w:val="008F0698"/>
    <w:rsid w:val="009003E0"/>
    <w:rsid w:val="009025B8"/>
    <w:rsid w:val="00902866"/>
    <w:rsid w:val="00934F53"/>
    <w:rsid w:val="0093680B"/>
    <w:rsid w:val="00941574"/>
    <w:rsid w:val="00945CAF"/>
    <w:rsid w:val="00945DCE"/>
    <w:rsid w:val="00994714"/>
    <w:rsid w:val="009C17EB"/>
    <w:rsid w:val="009C30CA"/>
    <w:rsid w:val="009E3C5B"/>
    <w:rsid w:val="009F1BBE"/>
    <w:rsid w:val="00A0083B"/>
    <w:rsid w:val="00A0473E"/>
    <w:rsid w:val="00A05EA0"/>
    <w:rsid w:val="00A07A9D"/>
    <w:rsid w:val="00A14395"/>
    <w:rsid w:val="00A4089E"/>
    <w:rsid w:val="00A5613F"/>
    <w:rsid w:val="00A60CE1"/>
    <w:rsid w:val="00A61A5A"/>
    <w:rsid w:val="00A6609A"/>
    <w:rsid w:val="00A7434E"/>
    <w:rsid w:val="00A74AEA"/>
    <w:rsid w:val="00A936D1"/>
    <w:rsid w:val="00A94CDF"/>
    <w:rsid w:val="00A95501"/>
    <w:rsid w:val="00AA3D56"/>
    <w:rsid w:val="00AA6386"/>
    <w:rsid w:val="00AB30E7"/>
    <w:rsid w:val="00AB329B"/>
    <w:rsid w:val="00AB6EE3"/>
    <w:rsid w:val="00AC0031"/>
    <w:rsid w:val="00AC1EF4"/>
    <w:rsid w:val="00AD1510"/>
    <w:rsid w:val="00AD4C9C"/>
    <w:rsid w:val="00AE0511"/>
    <w:rsid w:val="00AE382F"/>
    <w:rsid w:val="00AF11F8"/>
    <w:rsid w:val="00AF6982"/>
    <w:rsid w:val="00B033A1"/>
    <w:rsid w:val="00B03B75"/>
    <w:rsid w:val="00B04004"/>
    <w:rsid w:val="00B06C55"/>
    <w:rsid w:val="00B15233"/>
    <w:rsid w:val="00B23E92"/>
    <w:rsid w:val="00B24B51"/>
    <w:rsid w:val="00B2575D"/>
    <w:rsid w:val="00B31122"/>
    <w:rsid w:val="00B33E0F"/>
    <w:rsid w:val="00B36860"/>
    <w:rsid w:val="00B44C36"/>
    <w:rsid w:val="00B5576E"/>
    <w:rsid w:val="00B67742"/>
    <w:rsid w:val="00B70125"/>
    <w:rsid w:val="00B71E26"/>
    <w:rsid w:val="00B84B02"/>
    <w:rsid w:val="00B856BF"/>
    <w:rsid w:val="00B861E5"/>
    <w:rsid w:val="00B86D14"/>
    <w:rsid w:val="00B90404"/>
    <w:rsid w:val="00B92B64"/>
    <w:rsid w:val="00BC47F3"/>
    <w:rsid w:val="00BD2910"/>
    <w:rsid w:val="00BF628B"/>
    <w:rsid w:val="00C01575"/>
    <w:rsid w:val="00C35A18"/>
    <w:rsid w:val="00C40F00"/>
    <w:rsid w:val="00C57341"/>
    <w:rsid w:val="00C66B3B"/>
    <w:rsid w:val="00C673CB"/>
    <w:rsid w:val="00C70F15"/>
    <w:rsid w:val="00C73A65"/>
    <w:rsid w:val="00C77B24"/>
    <w:rsid w:val="00C80038"/>
    <w:rsid w:val="00C818A2"/>
    <w:rsid w:val="00C82682"/>
    <w:rsid w:val="00C913C1"/>
    <w:rsid w:val="00C93D3F"/>
    <w:rsid w:val="00CA12AC"/>
    <w:rsid w:val="00CA1AB8"/>
    <w:rsid w:val="00CA2B8D"/>
    <w:rsid w:val="00CA3B57"/>
    <w:rsid w:val="00CB4F97"/>
    <w:rsid w:val="00CE376D"/>
    <w:rsid w:val="00D02416"/>
    <w:rsid w:val="00D02CC2"/>
    <w:rsid w:val="00D06EFC"/>
    <w:rsid w:val="00D12C5F"/>
    <w:rsid w:val="00D215E4"/>
    <w:rsid w:val="00D2671B"/>
    <w:rsid w:val="00D3105A"/>
    <w:rsid w:val="00D4367D"/>
    <w:rsid w:val="00D4569F"/>
    <w:rsid w:val="00D53BCC"/>
    <w:rsid w:val="00D5552C"/>
    <w:rsid w:val="00D673B5"/>
    <w:rsid w:val="00D67C99"/>
    <w:rsid w:val="00D748EB"/>
    <w:rsid w:val="00D833CB"/>
    <w:rsid w:val="00D853F6"/>
    <w:rsid w:val="00D862E2"/>
    <w:rsid w:val="00D9258E"/>
    <w:rsid w:val="00D97009"/>
    <w:rsid w:val="00DA0B02"/>
    <w:rsid w:val="00DB032D"/>
    <w:rsid w:val="00DB6EB1"/>
    <w:rsid w:val="00DC4228"/>
    <w:rsid w:val="00DC45CA"/>
    <w:rsid w:val="00DC5594"/>
    <w:rsid w:val="00DD5CD9"/>
    <w:rsid w:val="00DE0861"/>
    <w:rsid w:val="00DE1109"/>
    <w:rsid w:val="00DE12F9"/>
    <w:rsid w:val="00DF1B72"/>
    <w:rsid w:val="00DF4FA0"/>
    <w:rsid w:val="00DF58F2"/>
    <w:rsid w:val="00E0570D"/>
    <w:rsid w:val="00E1046E"/>
    <w:rsid w:val="00E1156C"/>
    <w:rsid w:val="00E15CF6"/>
    <w:rsid w:val="00E175FA"/>
    <w:rsid w:val="00E2411D"/>
    <w:rsid w:val="00E2580A"/>
    <w:rsid w:val="00E27907"/>
    <w:rsid w:val="00E321B6"/>
    <w:rsid w:val="00E35BAE"/>
    <w:rsid w:val="00E4588A"/>
    <w:rsid w:val="00E45925"/>
    <w:rsid w:val="00E6742D"/>
    <w:rsid w:val="00E67DC7"/>
    <w:rsid w:val="00E717D3"/>
    <w:rsid w:val="00E72883"/>
    <w:rsid w:val="00E751E0"/>
    <w:rsid w:val="00E76AC1"/>
    <w:rsid w:val="00E841D3"/>
    <w:rsid w:val="00E861EB"/>
    <w:rsid w:val="00EB724B"/>
    <w:rsid w:val="00EC3C33"/>
    <w:rsid w:val="00ED2AEC"/>
    <w:rsid w:val="00EE2CE0"/>
    <w:rsid w:val="00EE5197"/>
    <w:rsid w:val="00EE76E8"/>
    <w:rsid w:val="00F0171A"/>
    <w:rsid w:val="00F022D6"/>
    <w:rsid w:val="00F072C6"/>
    <w:rsid w:val="00F14A28"/>
    <w:rsid w:val="00F23C04"/>
    <w:rsid w:val="00F27E3C"/>
    <w:rsid w:val="00F44594"/>
    <w:rsid w:val="00F44653"/>
    <w:rsid w:val="00F50E88"/>
    <w:rsid w:val="00F50FC4"/>
    <w:rsid w:val="00F555C0"/>
    <w:rsid w:val="00F77DB9"/>
    <w:rsid w:val="00F84436"/>
    <w:rsid w:val="00F84646"/>
    <w:rsid w:val="00FB1671"/>
    <w:rsid w:val="00FB2FD6"/>
    <w:rsid w:val="00FC6D84"/>
    <w:rsid w:val="00FD2B9C"/>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8C6C6"/>
  <w15:docId w15:val="{181A674A-04A9-4F34-8725-4C6C4A1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paragraph" w:customStyle="1" w:styleId="NUMHeading">
    <w:name w:val="NUM Heading"/>
    <w:basedOn w:val="Normal"/>
    <w:qFormat/>
    <w:rsid w:val="00DE1109"/>
    <w:pPr>
      <w:keepNext/>
      <w:numPr>
        <w:numId w:val="2"/>
      </w:numPr>
      <w:pBdr>
        <w:top w:val="none" w:sz="0" w:space="0" w:color="auto"/>
        <w:left w:val="none" w:sz="0" w:space="0" w:color="auto"/>
        <w:bottom w:val="none" w:sz="0" w:space="0" w:color="auto"/>
        <w:right w:val="none" w:sz="0" w:space="0" w:color="auto"/>
        <w:bar w:val="none" w:sz="0" w:color="auto"/>
      </w:pBdr>
      <w:spacing w:before="480" w:after="240" w:line="276" w:lineRule="auto"/>
      <w:jc w:val="both"/>
    </w:pPr>
    <w:rPr>
      <w:rFonts w:ascii="Arial" w:eastAsia="Calibri" w:hAnsi="Arial"/>
      <w:b/>
      <w:caps/>
      <w:color w:val="000000"/>
      <w:sz w:val="22"/>
      <w:szCs w:val="22"/>
      <w:lang w:val="en-GB"/>
    </w:rPr>
  </w:style>
  <w:style w:type="paragraph" w:customStyle="1" w:styleId="NUMText">
    <w:name w:val="NUM Text"/>
    <w:basedOn w:val="Normal"/>
    <w:link w:val="NUMTextChar"/>
    <w:qFormat/>
    <w:rsid w:val="00DE1109"/>
    <w:pPr>
      <w:numPr>
        <w:ilvl w:val="1"/>
        <w:numId w:val="2"/>
      </w:numPr>
      <w:pBdr>
        <w:top w:val="none" w:sz="0" w:space="0" w:color="auto"/>
        <w:left w:val="none" w:sz="0" w:space="0" w:color="auto"/>
        <w:bottom w:val="none" w:sz="0" w:space="0" w:color="auto"/>
        <w:right w:val="none" w:sz="0" w:space="0" w:color="auto"/>
        <w:bar w:val="none" w:sz="0" w:color="auto"/>
      </w:pBdr>
      <w:spacing w:before="240" w:after="240" w:line="276" w:lineRule="auto"/>
      <w:jc w:val="both"/>
    </w:pPr>
    <w:rPr>
      <w:rFonts w:ascii="Arial" w:eastAsia="Calibri" w:hAnsi="Arial"/>
      <w:color w:val="000000"/>
      <w:sz w:val="22"/>
      <w:szCs w:val="22"/>
      <w:lang w:val="en-GB"/>
    </w:rPr>
  </w:style>
  <w:style w:type="character" w:customStyle="1" w:styleId="NUMTextChar">
    <w:name w:val="NUM Text Char"/>
    <w:link w:val="NUMText"/>
    <w:rsid w:val="00DE1109"/>
    <w:rPr>
      <w:rFonts w:ascii="Arial" w:hAnsi="Arial"/>
      <w:color w:val="000000"/>
      <w:lang w:eastAsia="en-US"/>
    </w:rPr>
  </w:style>
  <w:style w:type="paragraph" w:customStyle="1" w:styleId="Default">
    <w:name w:val="Default"/>
    <w:rsid w:val="00DE1109"/>
    <w:pPr>
      <w:widowControl w:val="0"/>
      <w:autoSpaceDE w:val="0"/>
      <w:autoSpaceDN w:val="0"/>
      <w:adjustRightInd w:val="0"/>
    </w:pPr>
    <w:rPr>
      <w:rFonts w:ascii="Arial" w:eastAsia="Times New Roman" w:hAnsi="Arial" w:cs="Arial"/>
      <w:color w:val="000000"/>
      <w:sz w:val="24"/>
      <w:szCs w:val="24"/>
    </w:rPr>
  </w:style>
  <w:style w:type="paragraph" w:styleId="BodyText3">
    <w:name w:val="Body Text 3"/>
    <w:basedOn w:val="Normal"/>
    <w:link w:val="BodyText3Char"/>
    <w:uiPriority w:val="99"/>
    <w:unhideWhenUsed/>
    <w:rsid w:val="00DE1109"/>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DE1109"/>
    <w:rPr>
      <w:rFonts w:ascii="Arial" w:eastAsia="Times New Roman" w:hAnsi="Arial" w:cs="Arial"/>
      <w:sz w:val="16"/>
      <w:szCs w:val="16"/>
    </w:rPr>
  </w:style>
  <w:style w:type="character" w:styleId="Hyperlink">
    <w:name w:val="Hyperlink"/>
    <w:basedOn w:val="DefaultParagraphFont"/>
    <w:uiPriority w:val="99"/>
    <w:unhideWhenUsed/>
    <w:rsid w:val="004E004B"/>
    <w:rPr>
      <w:color w:val="0000FF" w:themeColor="hyperlink"/>
      <w:u w:val="single"/>
    </w:rPr>
  </w:style>
  <w:style w:type="character" w:customStyle="1" w:styleId="apple-converted-space">
    <w:name w:val="apple-converted-space"/>
    <w:basedOn w:val="DefaultParagraphFont"/>
    <w:rsid w:val="009C17EB"/>
  </w:style>
  <w:style w:type="paragraph" w:styleId="BodyTextIndent3">
    <w:name w:val="Body Text Indent 3"/>
    <w:basedOn w:val="Normal"/>
    <w:link w:val="BodyTextIndent3Char"/>
    <w:uiPriority w:val="99"/>
    <w:semiHidden/>
    <w:unhideWhenUsed/>
    <w:rsid w:val="00D67C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7C99"/>
    <w:rPr>
      <w:rFonts w:ascii="Times New Roman" w:eastAsia="Arial Unicode MS" w:hAnsi="Times New Roman"/>
      <w:sz w:val="16"/>
      <w:szCs w:val="16"/>
      <w:lang w:val="en-US" w:eastAsia="en-US"/>
    </w:rPr>
  </w:style>
  <w:style w:type="paragraph" w:styleId="BodyText">
    <w:name w:val="Body Text"/>
    <w:basedOn w:val="Normal"/>
    <w:link w:val="BodyTextChar"/>
    <w:uiPriority w:val="99"/>
    <w:semiHidden/>
    <w:unhideWhenUsed/>
    <w:rsid w:val="00D67C99"/>
    <w:pPr>
      <w:spacing w:after="120"/>
    </w:pPr>
  </w:style>
  <w:style w:type="character" w:customStyle="1" w:styleId="BodyTextChar">
    <w:name w:val="Body Text Char"/>
    <w:basedOn w:val="DefaultParagraphFont"/>
    <w:link w:val="BodyText"/>
    <w:uiPriority w:val="99"/>
    <w:semiHidden/>
    <w:rsid w:val="00D67C99"/>
    <w:rPr>
      <w:rFonts w:ascii="Times New Roman" w:eastAsia="Arial Unicode MS"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848">
      <w:bodyDiv w:val="1"/>
      <w:marLeft w:val="0"/>
      <w:marRight w:val="0"/>
      <w:marTop w:val="0"/>
      <w:marBottom w:val="0"/>
      <w:divBdr>
        <w:top w:val="none" w:sz="0" w:space="0" w:color="auto"/>
        <w:left w:val="none" w:sz="0" w:space="0" w:color="auto"/>
        <w:bottom w:val="none" w:sz="0" w:space="0" w:color="auto"/>
        <w:right w:val="none" w:sz="0" w:space="0" w:color="auto"/>
      </w:divBdr>
      <w:divsChild>
        <w:div w:id="244457935">
          <w:marLeft w:val="0"/>
          <w:marRight w:val="0"/>
          <w:marTop w:val="0"/>
          <w:marBottom w:val="0"/>
          <w:divBdr>
            <w:top w:val="none" w:sz="0" w:space="0" w:color="auto"/>
            <w:left w:val="none" w:sz="0" w:space="0" w:color="auto"/>
            <w:bottom w:val="none" w:sz="0" w:space="0" w:color="auto"/>
            <w:right w:val="none" w:sz="0" w:space="0" w:color="auto"/>
          </w:divBdr>
          <w:divsChild>
            <w:div w:id="1087531276">
              <w:marLeft w:val="0"/>
              <w:marRight w:val="0"/>
              <w:marTop w:val="0"/>
              <w:marBottom w:val="0"/>
              <w:divBdr>
                <w:top w:val="none" w:sz="0" w:space="0" w:color="auto"/>
                <w:left w:val="none" w:sz="0" w:space="0" w:color="auto"/>
                <w:bottom w:val="none" w:sz="0" w:space="0" w:color="auto"/>
                <w:right w:val="none" w:sz="0" w:space="0" w:color="auto"/>
              </w:divBdr>
              <w:divsChild>
                <w:div w:id="960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850">
      <w:bodyDiv w:val="1"/>
      <w:marLeft w:val="75"/>
      <w:marRight w:val="75"/>
      <w:marTop w:val="30"/>
      <w:marBottom w:val="30"/>
      <w:divBdr>
        <w:top w:val="none" w:sz="0" w:space="0" w:color="auto"/>
        <w:left w:val="none" w:sz="0" w:space="0" w:color="auto"/>
        <w:bottom w:val="none" w:sz="0" w:space="0" w:color="auto"/>
        <w:right w:val="none" w:sz="0" w:space="0" w:color="auto"/>
      </w:divBdr>
      <w:divsChild>
        <w:div w:id="1643347702">
          <w:marLeft w:val="0"/>
          <w:marRight w:val="0"/>
          <w:marTop w:val="0"/>
          <w:marBottom w:val="0"/>
          <w:divBdr>
            <w:top w:val="none" w:sz="0" w:space="0" w:color="auto"/>
            <w:left w:val="none" w:sz="0" w:space="0" w:color="auto"/>
            <w:bottom w:val="none" w:sz="0" w:space="0" w:color="auto"/>
            <w:right w:val="none" w:sz="0" w:space="0" w:color="auto"/>
          </w:divBdr>
          <w:divsChild>
            <w:div w:id="765610979">
              <w:marLeft w:val="0"/>
              <w:marRight w:val="0"/>
              <w:marTop w:val="0"/>
              <w:marBottom w:val="0"/>
              <w:divBdr>
                <w:top w:val="none" w:sz="0" w:space="0" w:color="auto"/>
                <w:left w:val="none" w:sz="0" w:space="0" w:color="auto"/>
                <w:bottom w:val="none" w:sz="0" w:space="0" w:color="auto"/>
                <w:right w:val="none" w:sz="0" w:space="0" w:color="auto"/>
              </w:divBdr>
              <w:divsChild>
                <w:div w:id="1076635525">
                  <w:marLeft w:val="0"/>
                  <w:marRight w:val="0"/>
                  <w:marTop w:val="0"/>
                  <w:marBottom w:val="0"/>
                  <w:divBdr>
                    <w:top w:val="none" w:sz="0" w:space="0" w:color="auto"/>
                    <w:left w:val="none" w:sz="0" w:space="0" w:color="auto"/>
                    <w:bottom w:val="none" w:sz="0" w:space="0" w:color="auto"/>
                    <w:right w:val="none" w:sz="0" w:space="0" w:color="auto"/>
                  </w:divBdr>
                  <w:divsChild>
                    <w:div w:id="330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823820">
      <w:bodyDiv w:val="1"/>
      <w:marLeft w:val="0"/>
      <w:marRight w:val="0"/>
      <w:marTop w:val="0"/>
      <w:marBottom w:val="0"/>
      <w:divBdr>
        <w:top w:val="none" w:sz="0" w:space="0" w:color="auto"/>
        <w:left w:val="none" w:sz="0" w:space="0" w:color="auto"/>
        <w:bottom w:val="none" w:sz="0" w:space="0" w:color="auto"/>
        <w:right w:val="none" w:sz="0" w:space="0" w:color="auto"/>
      </w:divBdr>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285117135">
      <w:bodyDiv w:val="1"/>
      <w:marLeft w:val="0"/>
      <w:marRight w:val="0"/>
      <w:marTop w:val="0"/>
      <w:marBottom w:val="0"/>
      <w:divBdr>
        <w:top w:val="none" w:sz="0" w:space="0" w:color="auto"/>
        <w:left w:val="none" w:sz="0" w:space="0" w:color="auto"/>
        <w:bottom w:val="none" w:sz="0" w:space="0" w:color="auto"/>
        <w:right w:val="none" w:sz="0" w:space="0" w:color="auto"/>
      </w:divBdr>
      <w:divsChild>
        <w:div w:id="1065907178">
          <w:marLeft w:val="1080"/>
          <w:marRight w:val="0"/>
          <w:marTop w:val="100"/>
          <w:marBottom w:val="0"/>
          <w:divBdr>
            <w:top w:val="none" w:sz="0" w:space="0" w:color="auto"/>
            <w:left w:val="none" w:sz="0" w:space="0" w:color="auto"/>
            <w:bottom w:val="none" w:sz="0" w:space="0" w:color="auto"/>
            <w:right w:val="none" w:sz="0" w:space="0" w:color="auto"/>
          </w:divBdr>
        </w:div>
        <w:div w:id="2144538499">
          <w:marLeft w:val="1080"/>
          <w:marRight w:val="0"/>
          <w:marTop w:val="100"/>
          <w:marBottom w:val="0"/>
          <w:divBdr>
            <w:top w:val="none" w:sz="0" w:space="0" w:color="auto"/>
            <w:left w:val="none" w:sz="0" w:space="0" w:color="auto"/>
            <w:bottom w:val="none" w:sz="0" w:space="0" w:color="auto"/>
            <w:right w:val="none" w:sz="0" w:space="0" w:color="auto"/>
          </w:divBdr>
        </w:div>
        <w:div w:id="1093472035">
          <w:marLeft w:val="1080"/>
          <w:marRight w:val="0"/>
          <w:marTop w:val="100"/>
          <w:marBottom w:val="0"/>
          <w:divBdr>
            <w:top w:val="none" w:sz="0" w:space="0" w:color="auto"/>
            <w:left w:val="none" w:sz="0" w:space="0" w:color="auto"/>
            <w:bottom w:val="none" w:sz="0" w:space="0" w:color="auto"/>
            <w:right w:val="none" w:sz="0" w:space="0" w:color="auto"/>
          </w:divBdr>
        </w:div>
        <w:div w:id="1094474776">
          <w:marLeft w:val="1080"/>
          <w:marRight w:val="0"/>
          <w:marTop w:val="100"/>
          <w:marBottom w:val="0"/>
          <w:divBdr>
            <w:top w:val="none" w:sz="0" w:space="0" w:color="auto"/>
            <w:left w:val="none" w:sz="0" w:space="0" w:color="auto"/>
            <w:bottom w:val="none" w:sz="0" w:space="0" w:color="auto"/>
            <w:right w:val="none" w:sz="0" w:space="0" w:color="auto"/>
          </w:divBdr>
        </w:div>
        <w:div w:id="995110116">
          <w:marLeft w:val="1080"/>
          <w:marRight w:val="0"/>
          <w:marTop w:val="100"/>
          <w:marBottom w:val="0"/>
          <w:divBdr>
            <w:top w:val="none" w:sz="0" w:space="0" w:color="auto"/>
            <w:left w:val="none" w:sz="0" w:space="0" w:color="auto"/>
            <w:bottom w:val="none" w:sz="0" w:space="0" w:color="auto"/>
            <w:right w:val="none" w:sz="0" w:space="0" w:color="auto"/>
          </w:divBdr>
        </w:div>
        <w:div w:id="1939750337">
          <w:marLeft w:val="1080"/>
          <w:marRight w:val="0"/>
          <w:marTop w:val="100"/>
          <w:marBottom w:val="0"/>
          <w:divBdr>
            <w:top w:val="none" w:sz="0" w:space="0" w:color="auto"/>
            <w:left w:val="none" w:sz="0" w:space="0" w:color="auto"/>
            <w:bottom w:val="none" w:sz="0" w:space="0" w:color="auto"/>
            <w:right w:val="none" w:sz="0" w:space="0" w:color="auto"/>
          </w:divBdr>
        </w:div>
        <w:div w:id="1904095331">
          <w:marLeft w:val="1080"/>
          <w:marRight w:val="0"/>
          <w:marTop w:val="100"/>
          <w:marBottom w:val="0"/>
          <w:divBdr>
            <w:top w:val="none" w:sz="0" w:space="0" w:color="auto"/>
            <w:left w:val="none" w:sz="0" w:space="0" w:color="auto"/>
            <w:bottom w:val="none" w:sz="0" w:space="0" w:color="auto"/>
            <w:right w:val="none" w:sz="0" w:space="0" w:color="auto"/>
          </w:divBdr>
        </w:div>
      </w:divsChild>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136708">
      <w:bodyDiv w:val="1"/>
      <w:marLeft w:val="0"/>
      <w:marRight w:val="0"/>
      <w:marTop w:val="0"/>
      <w:marBottom w:val="0"/>
      <w:divBdr>
        <w:top w:val="none" w:sz="0" w:space="0" w:color="auto"/>
        <w:left w:val="none" w:sz="0" w:space="0" w:color="auto"/>
        <w:bottom w:val="none" w:sz="0" w:space="0" w:color="auto"/>
        <w:right w:val="none" w:sz="0" w:space="0" w:color="auto"/>
      </w:divBdr>
      <w:divsChild>
        <w:div w:id="1404138259">
          <w:marLeft w:val="360"/>
          <w:marRight w:val="0"/>
          <w:marTop w:val="0"/>
          <w:marBottom w:val="0"/>
          <w:divBdr>
            <w:top w:val="none" w:sz="0" w:space="0" w:color="auto"/>
            <w:left w:val="none" w:sz="0" w:space="0" w:color="auto"/>
            <w:bottom w:val="none" w:sz="0" w:space="0" w:color="auto"/>
            <w:right w:val="none" w:sz="0" w:space="0" w:color="auto"/>
          </w:divBdr>
        </w:div>
        <w:div w:id="1126507224">
          <w:marLeft w:val="360"/>
          <w:marRight w:val="0"/>
          <w:marTop w:val="0"/>
          <w:marBottom w:val="0"/>
          <w:divBdr>
            <w:top w:val="none" w:sz="0" w:space="0" w:color="auto"/>
            <w:left w:val="none" w:sz="0" w:space="0" w:color="auto"/>
            <w:bottom w:val="none" w:sz="0" w:space="0" w:color="auto"/>
            <w:right w:val="none" w:sz="0" w:space="0" w:color="auto"/>
          </w:divBdr>
        </w:div>
        <w:div w:id="1005743169">
          <w:marLeft w:val="360"/>
          <w:marRight w:val="0"/>
          <w:marTop w:val="0"/>
          <w:marBottom w:val="0"/>
          <w:divBdr>
            <w:top w:val="none" w:sz="0" w:space="0" w:color="auto"/>
            <w:left w:val="none" w:sz="0" w:space="0" w:color="auto"/>
            <w:bottom w:val="none" w:sz="0" w:space="0" w:color="auto"/>
            <w:right w:val="none" w:sz="0" w:space="0" w:color="auto"/>
          </w:divBdr>
        </w:div>
        <w:div w:id="157237727">
          <w:marLeft w:val="360"/>
          <w:marRight w:val="0"/>
          <w:marTop w:val="0"/>
          <w:marBottom w:val="0"/>
          <w:divBdr>
            <w:top w:val="none" w:sz="0" w:space="0" w:color="auto"/>
            <w:left w:val="none" w:sz="0" w:space="0" w:color="auto"/>
            <w:bottom w:val="none" w:sz="0" w:space="0" w:color="auto"/>
            <w:right w:val="none" w:sz="0" w:space="0" w:color="auto"/>
          </w:divBdr>
        </w:div>
        <w:div w:id="1289046477">
          <w:marLeft w:val="360"/>
          <w:marRight w:val="0"/>
          <w:marTop w:val="0"/>
          <w:marBottom w:val="0"/>
          <w:divBdr>
            <w:top w:val="none" w:sz="0" w:space="0" w:color="auto"/>
            <w:left w:val="none" w:sz="0" w:space="0" w:color="auto"/>
            <w:bottom w:val="none" w:sz="0" w:space="0" w:color="auto"/>
            <w:right w:val="none" w:sz="0" w:space="0" w:color="auto"/>
          </w:divBdr>
        </w:div>
      </w:divsChild>
    </w:div>
    <w:div w:id="1632663664">
      <w:bodyDiv w:val="1"/>
      <w:marLeft w:val="0"/>
      <w:marRight w:val="0"/>
      <w:marTop w:val="0"/>
      <w:marBottom w:val="0"/>
      <w:divBdr>
        <w:top w:val="none" w:sz="0" w:space="0" w:color="auto"/>
        <w:left w:val="none" w:sz="0" w:space="0" w:color="auto"/>
        <w:bottom w:val="none" w:sz="0" w:space="0" w:color="auto"/>
        <w:right w:val="none" w:sz="0" w:space="0" w:color="auto"/>
      </w:divBdr>
      <w:divsChild>
        <w:div w:id="1581720781">
          <w:marLeft w:val="0"/>
          <w:marRight w:val="0"/>
          <w:marTop w:val="0"/>
          <w:marBottom w:val="0"/>
          <w:divBdr>
            <w:top w:val="none" w:sz="0" w:space="0" w:color="auto"/>
            <w:left w:val="none" w:sz="0" w:space="0" w:color="auto"/>
            <w:bottom w:val="none" w:sz="0" w:space="0" w:color="auto"/>
            <w:right w:val="none" w:sz="0" w:space="0" w:color="auto"/>
          </w:divBdr>
          <w:divsChild>
            <w:div w:id="927424971">
              <w:marLeft w:val="0"/>
              <w:marRight w:val="0"/>
              <w:marTop w:val="0"/>
              <w:marBottom w:val="0"/>
              <w:divBdr>
                <w:top w:val="none" w:sz="0" w:space="0" w:color="auto"/>
                <w:left w:val="none" w:sz="0" w:space="0" w:color="auto"/>
                <w:bottom w:val="none" w:sz="0" w:space="0" w:color="auto"/>
                <w:right w:val="none" w:sz="0" w:space="0" w:color="auto"/>
              </w:divBdr>
              <w:divsChild>
                <w:div w:id="297999123">
                  <w:marLeft w:val="0"/>
                  <w:marRight w:val="0"/>
                  <w:marTop w:val="0"/>
                  <w:marBottom w:val="0"/>
                  <w:divBdr>
                    <w:top w:val="none" w:sz="0" w:space="0" w:color="auto"/>
                    <w:left w:val="none" w:sz="0" w:space="0" w:color="auto"/>
                    <w:bottom w:val="none" w:sz="0" w:space="0" w:color="auto"/>
                    <w:right w:val="none" w:sz="0" w:space="0" w:color="auto"/>
                  </w:divBdr>
                  <w:divsChild>
                    <w:div w:id="59524124">
                      <w:marLeft w:val="0"/>
                      <w:marRight w:val="0"/>
                      <w:marTop w:val="0"/>
                      <w:marBottom w:val="0"/>
                      <w:divBdr>
                        <w:top w:val="none" w:sz="0" w:space="0" w:color="auto"/>
                        <w:left w:val="none" w:sz="0" w:space="0" w:color="auto"/>
                        <w:bottom w:val="none" w:sz="0" w:space="0" w:color="auto"/>
                        <w:right w:val="none" w:sz="0" w:space="0" w:color="auto"/>
                      </w:divBdr>
                      <w:divsChild>
                        <w:div w:id="1359428282">
                          <w:marLeft w:val="0"/>
                          <w:marRight w:val="0"/>
                          <w:marTop w:val="0"/>
                          <w:marBottom w:val="0"/>
                          <w:divBdr>
                            <w:top w:val="none" w:sz="0" w:space="0" w:color="auto"/>
                            <w:left w:val="none" w:sz="0" w:space="0" w:color="auto"/>
                            <w:bottom w:val="none" w:sz="0" w:space="0" w:color="auto"/>
                            <w:right w:val="none" w:sz="0" w:space="0" w:color="auto"/>
                          </w:divBdr>
                          <w:divsChild>
                            <w:div w:id="1161040639">
                              <w:marLeft w:val="0"/>
                              <w:marRight w:val="0"/>
                              <w:marTop w:val="0"/>
                              <w:marBottom w:val="0"/>
                              <w:divBdr>
                                <w:top w:val="none" w:sz="0" w:space="0" w:color="auto"/>
                                <w:left w:val="none" w:sz="0" w:space="0" w:color="auto"/>
                                <w:bottom w:val="none" w:sz="0" w:space="0" w:color="auto"/>
                                <w:right w:val="none" w:sz="0" w:space="0" w:color="auto"/>
                              </w:divBdr>
                              <w:divsChild>
                                <w:div w:id="1014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 w:id="2114205508">
      <w:bodyDiv w:val="1"/>
      <w:marLeft w:val="75"/>
      <w:marRight w:val="75"/>
      <w:marTop w:val="30"/>
      <w:marBottom w:val="30"/>
      <w:divBdr>
        <w:top w:val="none" w:sz="0" w:space="0" w:color="auto"/>
        <w:left w:val="none" w:sz="0" w:space="0" w:color="auto"/>
        <w:bottom w:val="none" w:sz="0" w:space="0" w:color="auto"/>
        <w:right w:val="none" w:sz="0" w:space="0" w:color="auto"/>
      </w:divBdr>
      <w:divsChild>
        <w:div w:id="1042904066">
          <w:marLeft w:val="0"/>
          <w:marRight w:val="0"/>
          <w:marTop w:val="0"/>
          <w:marBottom w:val="0"/>
          <w:divBdr>
            <w:top w:val="none" w:sz="0" w:space="0" w:color="auto"/>
            <w:left w:val="none" w:sz="0" w:space="0" w:color="auto"/>
            <w:bottom w:val="none" w:sz="0" w:space="0" w:color="auto"/>
            <w:right w:val="none" w:sz="0" w:space="0" w:color="auto"/>
          </w:divBdr>
          <w:divsChild>
            <w:div w:id="1720862373">
              <w:marLeft w:val="0"/>
              <w:marRight w:val="0"/>
              <w:marTop w:val="0"/>
              <w:marBottom w:val="0"/>
              <w:divBdr>
                <w:top w:val="none" w:sz="0" w:space="0" w:color="auto"/>
                <w:left w:val="none" w:sz="0" w:space="0" w:color="auto"/>
                <w:bottom w:val="none" w:sz="0" w:space="0" w:color="auto"/>
                <w:right w:val="none" w:sz="0" w:space="0" w:color="auto"/>
              </w:divBdr>
              <w:divsChild>
                <w:div w:id="982926847">
                  <w:marLeft w:val="0"/>
                  <w:marRight w:val="0"/>
                  <w:marTop w:val="0"/>
                  <w:marBottom w:val="0"/>
                  <w:divBdr>
                    <w:top w:val="none" w:sz="0" w:space="0" w:color="auto"/>
                    <w:left w:val="none" w:sz="0" w:space="0" w:color="auto"/>
                    <w:bottom w:val="none" w:sz="0" w:space="0" w:color="auto"/>
                    <w:right w:val="none" w:sz="0" w:space="0" w:color="auto"/>
                  </w:divBdr>
                  <w:divsChild>
                    <w:div w:id="12049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eme2 xmlns="59d0d65f-366d-4f0d-8f8c-6dba534b3cd3" xsi:nil="true"/>
    <DocumentType xmlns="59d0d65f-366d-4f0d-8f8c-6dba534b3cd3" xsi:nil="true"/>
    <Theme1 xmlns="59d0d65f-366d-4f0d-8f8c-6dba534b3c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 Document Management" ma:contentTypeID="0x010100AECB510DA1C4164082E064EE5F3B09B200FD53E09C85E0844FB1B21FE478C15D68" ma:contentTypeVersion="14" ma:contentTypeDescription="" ma:contentTypeScope="" ma:versionID="41dc8620b4849b4a294aa4955daed51b">
  <xsd:schema xmlns:xsd="http://www.w3.org/2001/XMLSchema" xmlns:xs="http://www.w3.org/2001/XMLSchema" xmlns:p="http://schemas.microsoft.com/office/2006/metadata/properties" xmlns:ns2="59d0d65f-366d-4f0d-8f8c-6dba534b3cd3" xmlns:ns3="12ffc2d2-8e3d-4f1a-b3dd-add64b5f95f1" targetNamespace="http://schemas.microsoft.com/office/2006/metadata/properties" ma:root="true" ma:fieldsID="d94dbe87b0317bff1428f5f7c9cc92a7" ns2:_="" ns3:_="">
    <xsd:import namespace="59d0d65f-366d-4f0d-8f8c-6dba534b3cd3"/>
    <xsd:import namespace="12ffc2d2-8e3d-4f1a-b3dd-add64b5f95f1"/>
    <xsd:element name="properties">
      <xsd:complexType>
        <xsd:sequence>
          <xsd:element name="documentManagement">
            <xsd:complexType>
              <xsd:all>
                <xsd:element ref="ns2:DocumentType" minOccurs="0"/>
                <xsd:element ref="ns2:Theme1" minOccurs="0"/>
                <xsd:element ref="ns2:Theme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DocumentType" ma:index="8" nillable="true" ma:displayName="Document Type" ma:indexed="true" ma:list="{9bea9473-40db-47cd-9c95-59844b200618}" ma:internalName="DocumentType" ma:showField="Title" ma:web="59d0d65f-366d-4f0d-8f8c-6dba534b3cd3">
      <xsd:simpleType>
        <xsd:restriction base="dms:Lookup"/>
      </xsd:simpleType>
    </xsd:element>
    <xsd:element name="Theme1" ma:index="9" nillable="true" ma:displayName="Theme 1" ma:indexed="true" ma:list="{edddd4b3-ab2b-4b4a-9422-7fef1b258014}" ma:internalName="Theme1" ma:readOnly="false" ma:showField="Title" ma:web="59d0d65f-366d-4f0d-8f8c-6dba534b3cd3">
      <xsd:simpleType>
        <xsd:restriction base="dms:Lookup"/>
      </xsd:simpleType>
    </xsd:element>
    <xsd:element name="Theme2" ma:index="10" nillable="true" ma:displayName="Theme 2" ma:indexed="true" ma:list="{cf2a9bcb-bf0e-45ae-9a75-16156cb27298}" ma:internalName="Theme2" ma:showField="Title" ma:web="59d0d65f-366d-4f0d-8f8c-6dba534b3cd3">
      <xsd:simpleType>
        <xsd:restriction base="dms:Lookup"/>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ffc2d2-8e3d-4f1a-b3dd-add64b5f95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D1FFF-9F4D-42DC-A64A-D6427331CFBD}">
  <ds:schemaRefs>
    <ds:schemaRef ds:uri="http://schemas.microsoft.com/office/2006/metadata/properties"/>
    <ds:schemaRef ds:uri="http://schemas.microsoft.com/office/infopath/2007/PartnerControls"/>
    <ds:schemaRef ds:uri="59d0d65f-366d-4f0d-8f8c-6dba534b3cd3"/>
  </ds:schemaRefs>
</ds:datastoreItem>
</file>

<file path=customXml/itemProps2.xml><?xml version="1.0" encoding="utf-8"?>
<ds:datastoreItem xmlns:ds="http://schemas.openxmlformats.org/officeDocument/2006/customXml" ds:itemID="{6BC73237-1514-48D1-A4DA-14254629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d65f-366d-4f0d-8f8c-6dba534b3cd3"/>
    <ds:schemaRef ds:uri="12ffc2d2-8e3d-4f1a-b3dd-add64b5f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043B8-2136-4CFE-B7A9-8286E2550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Coverley, Courtney</cp:lastModifiedBy>
  <cp:revision>2</cp:revision>
  <dcterms:created xsi:type="dcterms:W3CDTF">2021-05-13T09:28:00Z</dcterms:created>
  <dcterms:modified xsi:type="dcterms:W3CDTF">2021-05-13T09:28:00Z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0x010100AECB510DA1C4164082E064EE5F3B09B200FD53E09C85E0844FB1B21FE478C15D68</vt:lpwstr>
  </property>
  <property fmtid="{D5CDD505-2E9C-101B-9397-08002B2CF9AE}" pid="3" name="Owner">
    <vt:lpwstr>812;#HR Advice</vt:lpwstr>
  </property>
  <property fmtid="{D5CDD505-2E9C-101B-9397-08002B2CF9AE}" pid="4" name="Review Date">
    <vt:lpwstr>2016-09-16T23:00:00Z</vt:lpwstr>
  </property>
</Properties>
</file>