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F3E" w:rsidRPr="003B0E29" w:rsidRDefault="007B716B" w:rsidP="003707FC">
      <w:pPr>
        <w:spacing w:line="240" w:lineRule="auto"/>
        <w:rPr>
          <w:rFonts w:cstheme="minorHAnsi"/>
          <w:b/>
          <w:sz w:val="32"/>
          <w:szCs w:val="32"/>
        </w:rPr>
      </w:pPr>
      <w:bookmarkStart w:id="0" w:name="_GoBack"/>
      <w:bookmarkEnd w:id="0"/>
      <w:r w:rsidRPr="003B0E29">
        <w:rPr>
          <w:rFonts w:cstheme="minorHAnsi"/>
          <w:b/>
          <w:sz w:val="32"/>
          <w:szCs w:val="32"/>
        </w:rPr>
        <w:t>Turton School Art &amp; Design Department: Philosophy &amp; Vision</w:t>
      </w:r>
    </w:p>
    <w:p w:rsidR="000F21E7" w:rsidRPr="004A7D3A" w:rsidRDefault="000B12EF" w:rsidP="00DB5D9C">
      <w:pPr>
        <w:spacing w:before="100" w:beforeAutospacing="1" w:after="0" w:afterAutospacing="1" w:line="240" w:lineRule="auto"/>
        <w:jc w:val="both"/>
        <w:rPr>
          <w:rFonts w:eastAsia="Times New Roman" w:cstheme="minorHAnsi"/>
          <w:color w:val="000000"/>
          <w:sz w:val="24"/>
          <w:szCs w:val="24"/>
          <w:lang w:eastAsia="en-GB"/>
        </w:rPr>
      </w:pPr>
      <w:r w:rsidRPr="004A7D3A">
        <w:rPr>
          <w:rFonts w:cstheme="minorHAnsi"/>
          <w:i/>
          <w:color w:val="26323E"/>
          <w:spacing w:val="8"/>
          <w:sz w:val="24"/>
          <w:szCs w:val="24"/>
        </w:rPr>
        <w:t>“We all know that Art is not truth. Art is a lie that makes us realize truth.”</w:t>
      </w:r>
      <w:r w:rsidRPr="004A7D3A">
        <w:rPr>
          <w:rFonts w:cstheme="minorHAnsi"/>
          <w:color w:val="26323E"/>
          <w:spacing w:val="8"/>
          <w:sz w:val="24"/>
          <w:szCs w:val="24"/>
        </w:rPr>
        <w:t xml:space="preserve"> (Pablo Picasso, 1972) </w:t>
      </w:r>
      <w:r w:rsidR="000A66B4" w:rsidRPr="004A7D3A">
        <w:rPr>
          <w:rFonts w:cstheme="minorHAnsi"/>
          <w:color w:val="26323E"/>
          <w:spacing w:val="8"/>
          <w:sz w:val="24"/>
          <w:szCs w:val="24"/>
        </w:rPr>
        <w:t>Art is a moment of calm in a chaotic world. It is a release of expression, emotion and thought that can be aesthetically beautiful and harmonious whilst</w:t>
      </w:r>
      <w:r w:rsidR="007D6D9F">
        <w:rPr>
          <w:rFonts w:cstheme="minorHAnsi"/>
          <w:color w:val="26323E"/>
          <w:spacing w:val="8"/>
          <w:sz w:val="24"/>
          <w:szCs w:val="24"/>
        </w:rPr>
        <w:t xml:space="preserve"> simultaneously</w:t>
      </w:r>
      <w:r w:rsidR="000A66B4" w:rsidRPr="004A7D3A">
        <w:rPr>
          <w:rFonts w:cstheme="minorHAnsi"/>
          <w:color w:val="26323E"/>
          <w:spacing w:val="8"/>
          <w:sz w:val="24"/>
          <w:szCs w:val="24"/>
        </w:rPr>
        <w:t xml:space="preserve"> challenging, </w:t>
      </w:r>
      <w:r w:rsidR="003E647A" w:rsidRPr="004A7D3A">
        <w:rPr>
          <w:rFonts w:cstheme="minorHAnsi"/>
          <w:color w:val="26323E"/>
          <w:spacing w:val="8"/>
          <w:sz w:val="24"/>
          <w:szCs w:val="24"/>
        </w:rPr>
        <w:t xml:space="preserve">confrontational, </w:t>
      </w:r>
      <w:r w:rsidR="000A66B4" w:rsidRPr="004A7D3A">
        <w:rPr>
          <w:rFonts w:cstheme="minorHAnsi"/>
          <w:color w:val="26323E"/>
          <w:spacing w:val="8"/>
          <w:sz w:val="24"/>
          <w:szCs w:val="24"/>
        </w:rPr>
        <w:t xml:space="preserve">unnerving, disturbing or confusing. </w:t>
      </w:r>
      <w:r w:rsidR="003E647A" w:rsidRPr="004A7D3A">
        <w:rPr>
          <w:rFonts w:cstheme="minorHAnsi"/>
          <w:color w:val="26323E"/>
          <w:spacing w:val="8"/>
          <w:sz w:val="24"/>
          <w:szCs w:val="24"/>
        </w:rPr>
        <w:t>Art move</w:t>
      </w:r>
      <w:r w:rsidR="000F21E7" w:rsidRPr="004A7D3A">
        <w:rPr>
          <w:rFonts w:cstheme="minorHAnsi"/>
          <w:color w:val="26323E"/>
          <w:spacing w:val="8"/>
          <w:sz w:val="24"/>
          <w:szCs w:val="24"/>
        </w:rPr>
        <w:t>s</w:t>
      </w:r>
      <w:r w:rsidR="003E647A" w:rsidRPr="004A7D3A">
        <w:rPr>
          <w:rFonts w:cstheme="minorHAnsi"/>
          <w:color w:val="26323E"/>
          <w:spacing w:val="8"/>
          <w:sz w:val="24"/>
          <w:szCs w:val="24"/>
        </w:rPr>
        <w:t xml:space="preserve"> us, influence</w:t>
      </w:r>
      <w:r w:rsidR="000F21E7" w:rsidRPr="004A7D3A">
        <w:rPr>
          <w:rFonts w:cstheme="minorHAnsi"/>
          <w:color w:val="26323E"/>
          <w:spacing w:val="8"/>
          <w:sz w:val="24"/>
          <w:szCs w:val="24"/>
        </w:rPr>
        <w:t>s</w:t>
      </w:r>
      <w:r w:rsidR="003E647A" w:rsidRPr="004A7D3A">
        <w:rPr>
          <w:rFonts w:cstheme="minorHAnsi"/>
          <w:color w:val="26323E"/>
          <w:spacing w:val="8"/>
          <w:sz w:val="24"/>
          <w:szCs w:val="24"/>
        </w:rPr>
        <w:t xml:space="preserve"> us, </w:t>
      </w:r>
      <w:r w:rsidR="000F21E7" w:rsidRPr="004A7D3A">
        <w:rPr>
          <w:rFonts w:cstheme="minorHAnsi"/>
          <w:color w:val="26323E"/>
          <w:spacing w:val="8"/>
          <w:sz w:val="24"/>
          <w:szCs w:val="24"/>
        </w:rPr>
        <w:t xml:space="preserve">changes us and </w:t>
      </w:r>
      <w:r w:rsidR="003E647A" w:rsidRPr="004A7D3A">
        <w:rPr>
          <w:rFonts w:cstheme="minorHAnsi"/>
          <w:color w:val="26323E"/>
          <w:spacing w:val="8"/>
          <w:sz w:val="24"/>
          <w:szCs w:val="24"/>
        </w:rPr>
        <w:t>speak</w:t>
      </w:r>
      <w:r w:rsidR="000F21E7" w:rsidRPr="004A7D3A">
        <w:rPr>
          <w:rFonts w:cstheme="minorHAnsi"/>
          <w:color w:val="26323E"/>
          <w:spacing w:val="8"/>
          <w:sz w:val="24"/>
          <w:szCs w:val="24"/>
        </w:rPr>
        <w:t>s</w:t>
      </w:r>
      <w:r w:rsidR="003E647A" w:rsidRPr="004A7D3A">
        <w:rPr>
          <w:rFonts w:cstheme="minorHAnsi"/>
          <w:color w:val="26323E"/>
          <w:spacing w:val="8"/>
          <w:sz w:val="24"/>
          <w:szCs w:val="24"/>
        </w:rPr>
        <w:t xml:space="preserve"> to us on a level that language, text and numbers </w:t>
      </w:r>
      <w:r w:rsidR="007151D1">
        <w:rPr>
          <w:rFonts w:cstheme="minorHAnsi"/>
          <w:color w:val="26323E"/>
          <w:spacing w:val="8"/>
          <w:sz w:val="24"/>
          <w:szCs w:val="24"/>
        </w:rPr>
        <w:t>do not</w:t>
      </w:r>
      <w:r w:rsidR="003E647A" w:rsidRPr="004A7D3A">
        <w:rPr>
          <w:rFonts w:cstheme="minorHAnsi"/>
          <w:color w:val="26323E"/>
          <w:spacing w:val="8"/>
          <w:sz w:val="24"/>
          <w:szCs w:val="24"/>
        </w:rPr>
        <w:t xml:space="preserve">. </w:t>
      </w:r>
      <w:r w:rsidR="000A66B4" w:rsidRPr="004A7D3A">
        <w:rPr>
          <w:rFonts w:cstheme="minorHAnsi"/>
          <w:color w:val="26323E"/>
          <w:spacing w:val="8"/>
          <w:sz w:val="24"/>
          <w:szCs w:val="24"/>
        </w:rPr>
        <w:t>Art is autobiographical</w:t>
      </w:r>
      <w:r w:rsidR="003E647A" w:rsidRPr="004A7D3A">
        <w:rPr>
          <w:rFonts w:cstheme="minorHAnsi"/>
          <w:color w:val="26323E"/>
          <w:spacing w:val="8"/>
          <w:sz w:val="24"/>
          <w:szCs w:val="24"/>
        </w:rPr>
        <w:t>, self-reflective and is born from our basic human need to communicate, to record, to create</w:t>
      </w:r>
      <w:r w:rsidR="000A66B4" w:rsidRPr="004A7D3A">
        <w:rPr>
          <w:rFonts w:cstheme="minorHAnsi"/>
          <w:color w:val="26323E"/>
          <w:spacing w:val="8"/>
          <w:sz w:val="24"/>
          <w:szCs w:val="24"/>
        </w:rPr>
        <w:t xml:space="preserve">. </w:t>
      </w:r>
      <w:r w:rsidR="003E647A" w:rsidRPr="004A7D3A">
        <w:rPr>
          <w:rFonts w:cstheme="minorHAnsi"/>
          <w:color w:val="26323E"/>
          <w:spacing w:val="8"/>
          <w:sz w:val="24"/>
          <w:szCs w:val="24"/>
        </w:rPr>
        <w:t>Art is an attempt at immortality for</w:t>
      </w:r>
      <w:r w:rsidR="000A66B4" w:rsidRPr="004A7D3A">
        <w:rPr>
          <w:rFonts w:cstheme="minorHAnsi"/>
          <w:color w:val="26323E"/>
          <w:spacing w:val="8"/>
          <w:sz w:val="24"/>
          <w:szCs w:val="24"/>
        </w:rPr>
        <w:t xml:space="preserve"> </w:t>
      </w:r>
      <w:r w:rsidR="000A66B4" w:rsidRPr="004A7D3A">
        <w:rPr>
          <w:rFonts w:cstheme="minorHAnsi"/>
          <w:i/>
          <w:color w:val="26323E"/>
          <w:spacing w:val="8"/>
          <w:sz w:val="24"/>
          <w:szCs w:val="24"/>
        </w:rPr>
        <w:t>“Life is short, art is long</w:t>
      </w:r>
      <w:r w:rsidR="003E647A" w:rsidRPr="004A7D3A">
        <w:rPr>
          <w:rFonts w:cstheme="minorHAnsi"/>
          <w:i/>
          <w:color w:val="26323E"/>
          <w:spacing w:val="8"/>
          <w:sz w:val="24"/>
          <w:szCs w:val="24"/>
        </w:rPr>
        <w:t xml:space="preserve">” </w:t>
      </w:r>
      <w:r w:rsidR="003E647A" w:rsidRPr="004A7D3A">
        <w:rPr>
          <w:rFonts w:cstheme="minorHAnsi"/>
          <w:color w:val="26323E"/>
          <w:spacing w:val="8"/>
          <w:sz w:val="24"/>
          <w:szCs w:val="24"/>
        </w:rPr>
        <w:t xml:space="preserve">(Hippocrates, c.460–357 BC). Art is evolutionary, revolutionary and in a constant state of flux. </w:t>
      </w:r>
      <w:r w:rsidR="000F21E7" w:rsidRPr="004A7D3A">
        <w:rPr>
          <w:rFonts w:cstheme="minorHAnsi"/>
          <w:color w:val="26323E"/>
          <w:spacing w:val="8"/>
          <w:sz w:val="24"/>
          <w:szCs w:val="24"/>
        </w:rPr>
        <w:t>From the earliest prehistoric cave paintings to the most contemporary objet d’art, the human race desires art.</w:t>
      </w:r>
    </w:p>
    <w:p w:rsidR="00B15442" w:rsidRPr="003B0E29" w:rsidRDefault="00B15442" w:rsidP="00DB5D9C">
      <w:pPr>
        <w:shd w:val="clear" w:color="auto" w:fill="FFFFFF"/>
        <w:spacing w:after="0" w:line="240" w:lineRule="auto"/>
        <w:jc w:val="both"/>
        <w:rPr>
          <w:rFonts w:eastAsia="Times New Roman" w:cstheme="minorHAnsi"/>
          <w:bCs/>
          <w:iCs/>
          <w:color w:val="212121"/>
          <w:sz w:val="24"/>
          <w:szCs w:val="24"/>
          <w:lang w:eastAsia="en-GB"/>
        </w:rPr>
      </w:pPr>
      <w:r w:rsidRPr="004A7D3A">
        <w:rPr>
          <w:rFonts w:eastAsia="Times New Roman" w:cstheme="minorHAnsi"/>
          <w:bCs/>
          <w:iCs/>
          <w:color w:val="212121"/>
          <w:sz w:val="24"/>
          <w:szCs w:val="24"/>
          <w:lang w:eastAsia="en-GB"/>
        </w:rPr>
        <w:t xml:space="preserve">  </w:t>
      </w:r>
    </w:p>
    <w:p w:rsidR="007B716B" w:rsidRPr="003B0E29" w:rsidRDefault="007B716B" w:rsidP="00DB5D9C">
      <w:pPr>
        <w:shd w:val="clear" w:color="auto" w:fill="FFFFFF"/>
        <w:spacing w:after="0" w:line="240" w:lineRule="auto"/>
        <w:jc w:val="both"/>
        <w:rPr>
          <w:rFonts w:eastAsia="Times New Roman" w:cstheme="minorHAnsi"/>
          <w:b/>
          <w:sz w:val="32"/>
          <w:szCs w:val="32"/>
          <w:lang w:eastAsia="en-GB"/>
        </w:rPr>
      </w:pPr>
      <w:r w:rsidRPr="003B0E29">
        <w:rPr>
          <w:rFonts w:eastAsia="Times New Roman" w:cstheme="minorHAnsi"/>
          <w:b/>
          <w:sz w:val="32"/>
          <w:szCs w:val="32"/>
          <w:lang w:eastAsia="en-GB"/>
        </w:rPr>
        <w:t>Key Stage 3</w:t>
      </w:r>
    </w:p>
    <w:p w:rsidR="00AA5342" w:rsidRDefault="000E3751" w:rsidP="00DB5D9C">
      <w:pPr>
        <w:shd w:val="clear" w:color="auto" w:fill="FFFFFF"/>
        <w:spacing w:after="0" w:line="240" w:lineRule="auto"/>
        <w:jc w:val="both"/>
        <w:rPr>
          <w:rFonts w:eastAsiaTheme="minorEastAsia" w:cstheme="minorHAnsi"/>
          <w:kern w:val="24"/>
          <w:sz w:val="24"/>
          <w:szCs w:val="24"/>
          <w:lang w:val="en-US"/>
        </w:rPr>
      </w:pPr>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4857750</wp:posOffset>
            </wp:positionV>
            <wp:extent cx="1423670" cy="2003425"/>
            <wp:effectExtent l="0" t="0" r="5080" b="0"/>
            <wp:wrapThrough wrapText="bothSides">
              <wp:wrapPolygon edited="0">
                <wp:start x="0" y="0"/>
                <wp:lineTo x="0" y="21360"/>
                <wp:lineTo x="21388" y="21360"/>
                <wp:lineTo x="21388" y="0"/>
                <wp:lineTo x="0" y="0"/>
              </wp:wrapPolygon>
            </wp:wrapThrough>
            <wp:docPr id="2" name="Picture 2" descr="Image result for Laszlo Moholy-Nagy typo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szlo Moholy-Nagy typophoto"/>
                    <pic:cNvPicPr>
                      <a:picLocks noChangeAspect="1" noChangeArrowheads="1"/>
                    </pic:cNvPicPr>
                  </pic:nvPicPr>
                  <pic:blipFill rotWithShape="1">
                    <a:blip r:embed="rId5">
                      <a:extLst>
                        <a:ext uri="{28A0092B-C50C-407E-A947-70E740481C1C}">
                          <a14:useLocalDpi xmlns:a14="http://schemas.microsoft.com/office/drawing/2010/main" val="0"/>
                        </a:ext>
                      </a:extLst>
                    </a:blip>
                    <a:srcRect l="4948" r="6017" b="2443"/>
                    <a:stretch/>
                  </pic:blipFill>
                  <pic:spPr bwMode="auto">
                    <a:xfrm>
                      <a:off x="0" y="0"/>
                      <a:ext cx="1423670" cy="200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4445</wp:posOffset>
            </wp:positionV>
            <wp:extent cx="2514600" cy="1652905"/>
            <wp:effectExtent l="0" t="0" r="0" b="4445"/>
            <wp:wrapThrough wrapText="bothSides">
              <wp:wrapPolygon edited="0">
                <wp:start x="0" y="0"/>
                <wp:lineTo x="0" y="21409"/>
                <wp:lineTo x="21436" y="21409"/>
                <wp:lineTo x="21436" y="0"/>
                <wp:lineTo x="0" y="0"/>
              </wp:wrapPolygon>
            </wp:wrapThrough>
            <wp:docPr id="1" name="Picture 1" descr="Image result for The Creation of A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Creation of Ad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65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16B" w:rsidRPr="003B0E29">
        <w:rPr>
          <w:rFonts w:eastAsia="Times New Roman" w:cstheme="minorHAnsi"/>
          <w:bCs/>
          <w:iCs/>
          <w:sz w:val="24"/>
          <w:szCs w:val="24"/>
          <w:lang w:eastAsia="en-GB"/>
        </w:rPr>
        <w:t xml:space="preserve">Throughout Key Stage 3 our Art &amp; Design students are taken on a chronological, historical journey through the key periods that have shaped, and continue to influence, artists nowadays. We delve into the artwork of the </w:t>
      </w:r>
      <w:r w:rsidR="00B15442" w:rsidRPr="003B0E29">
        <w:rPr>
          <w:rFonts w:eastAsia="Times New Roman" w:cstheme="minorHAnsi"/>
          <w:sz w:val="24"/>
          <w:szCs w:val="24"/>
          <w:lang w:eastAsia="en-GB"/>
        </w:rPr>
        <w:t>Middle Ages</w:t>
      </w:r>
      <w:r w:rsidR="007B716B" w:rsidRPr="003B0E29">
        <w:rPr>
          <w:rFonts w:eastAsia="Times New Roman" w:cstheme="minorHAnsi"/>
          <w:sz w:val="24"/>
          <w:szCs w:val="24"/>
          <w:lang w:eastAsia="en-GB"/>
        </w:rPr>
        <w:t>,</w:t>
      </w:r>
      <w:r w:rsidR="00B15442" w:rsidRPr="003B0E29">
        <w:rPr>
          <w:rFonts w:eastAsia="Times New Roman" w:cstheme="minorHAnsi"/>
          <w:sz w:val="24"/>
          <w:szCs w:val="24"/>
          <w:lang w:eastAsia="en-GB"/>
        </w:rPr>
        <w:t xml:space="preserve"> </w:t>
      </w:r>
      <w:r w:rsidR="007B716B" w:rsidRPr="003B0E29">
        <w:rPr>
          <w:rFonts w:eastAsia="Times New Roman" w:cstheme="minorHAnsi"/>
          <w:sz w:val="24"/>
          <w:szCs w:val="24"/>
          <w:lang w:eastAsia="en-GB"/>
        </w:rPr>
        <w:t>in Year 7, and</w:t>
      </w:r>
      <w:r w:rsidR="00B15442" w:rsidRPr="003B0E29">
        <w:rPr>
          <w:rFonts w:eastAsia="Times New Roman" w:cstheme="minorHAnsi"/>
          <w:sz w:val="24"/>
          <w:szCs w:val="24"/>
          <w:lang w:eastAsia="en-GB"/>
        </w:rPr>
        <w:t xml:space="preserve"> the ornamental illustrations </w:t>
      </w:r>
      <w:r w:rsidR="007151D1" w:rsidRPr="003B0E29">
        <w:rPr>
          <w:rFonts w:eastAsia="Times New Roman" w:cstheme="minorHAnsi"/>
          <w:sz w:val="24"/>
          <w:szCs w:val="24"/>
          <w:lang w:eastAsia="en-GB"/>
        </w:rPr>
        <w:t>in</w:t>
      </w:r>
      <w:r w:rsidR="007B716B" w:rsidRPr="003B0E29">
        <w:rPr>
          <w:rFonts w:eastAsia="Times New Roman" w:cstheme="minorHAnsi"/>
          <w:sz w:val="24"/>
          <w:szCs w:val="24"/>
          <w:lang w:eastAsia="en-GB"/>
        </w:rPr>
        <w:t xml:space="preserve"> The Book of Kells (c. 800AD), exploring</w:t>
      </w:r>
      <w:r w:rsidR="00B15442" w:rsidRPr="003B0E29">
        <w:rPr>
          <w:rFonts w:eastAsia="Times New Roman" w:cstheme="minorHAnsi"/>
          <w:sz w:val="24"/>
          <w:szCs w:val="24"/>
          <w:lang w:eastAsia="en-GB"/>
        </w:rPr>
        <w:t xml:space="preserve"> traditional iconography, typography and calligraphy </w:t>
      </w:r>
      <w:r w:rsidR="00BC4866" w:rsidRPr="003B0E29">
        <w:rPr>
          <w:rFonts w:eastAsia="Times New Roman" w:cstheme="minorHAnsi"/>
          <w:sz w:val="24"/>
          <w:szCs w:val="24"/>
          <w:lang w:eastAsia="en-GB"/>
        </w:rPr>
        <w:t>appreciating the</w:t>
      </w:r>
      <w:r w:rsidR="00B15442" w:rsidRPr="003B0E29">
        <w:rPr>
          <w:rFonts w:eastAsia="Times New Roman" w:cstheme="minorHAnsi"/>
          <w:sz w:val="24"/>
          <w:szCs w:val="24"/>
          <w:lang w:eastAsia="en-GB"/>
        </w:rPr>
        <w:t xml:space="preserve"> geometry and symmetry </w:t>
      </w:r>
      <w:r w:rsidR="00BC4866" w:rsidRPr="003B0E29">
        <w:rPr>
          <w:rFonts w:eastAsia="Times New Roman" w:cstheme="minorHAnsi"/>
          <w:sz w:val="24"/>
          <w:szCs w:val="24"/>
          <w:lang w:eastAsia="en-GB"/>
        </w:rPr>
        <w:t>of</w:t>
      </w:r>
      <w:r w:rsidR="00B15442" w:rsidRPr="003B0E29">
        <w:rPr>
          <w:rFonts w:eastAsia="Times New Roman" w:cstheme="minorHAnsi"/>
          <w:sz w:val="24"/>
          <w:szCs w:val="24"/>
          <w:lang w:eastAsia="en-GB"/>
        </w:rPr>
        <w:t xml:space="preserve"> archetypal Celtic knots. </w:t>
      </w:r>
      <w:r w:rsidR="00BC4866" w:rsidRPr="003B0E29">
        <w:rPr>
          <w:rFonts w:eastAsia="Times New Roman" w:cstheme="minorHAnsi"/>
          <w:sz w:val="24"/>
          <w:szCs w:val="24"/>
          <w:lang w:eastAsia="en-GB"/>
        </w:rPr>
        <w:t>Students</w:t>
      </w:r>
      <w:r w:rsidR="00B15442" w:rsidRPr="003B0E29">
        <w:rPr>
          <w:rFonts w:eastAsia="Times New Roman" w:cstheme="minorHAnsi"/>
          <w:sz w:val="24"/>
          <w:szCs w:val="24"/>
          <w:lang w:eastAsia="en-GB"/>
        </w:rPr>
        <w:t xml:space="preserve"> will </w:t>
      </w:r>
      <w:r w:rsidR="00F74342" w:rsidRPr="003B0E29">
        <w:rPr>
          <w:rFonts w:eastAsia="Times New Roman" w:cstheme="minorHAnsi"/>
          <w:sz w:val="24"/>
          <w:szCs w:val="24"/>
          <w:lang w:eastAsia="en-GB"/>
        </w:rPr>
        <w:t>experience</w:t>
      </w:r>
      <w:r w:rsidR="00B15442" w:rsidRPr="003B0E29">
        <w:rPr>
          <w:rFonts w:eastAsia="Times New Roman" w:cstheme="minorHAnsi"/>
          <w:sz w:val="24"/>
          <w:szCs w:val="24"/>
          <w:lang w:eastAsia="en-GB"/>
        </w:rPr>
        <w:t xml:space="preserve"> the </w:t>
      </w:r>
      <w:r w:rsidR="00F74342" w:rsidRPr="003B0E29">
        <w:rPr>
          <w:rFonts w:eastAsia="Times New Roman" w:cstheme="minorHAnsi"/>
          <w:sz w:val="24"/>
          <w:szCs w:val="24"/>
          <w:lang w:eastAsia="en-GB"/>
        </w:rPr>
        <w:t xml:space="preserve">birth of The </w:t>
      </w:r>
      <w:r w:rsidR="00FD15B4" w:rsidRPr="003B0E29">
        <w:rPr>
          <w:rFonts w:cstheme="minorHAnsi"/>
          <w:kern w:val="24"/>
          <w:position w:val="1"/>
          <w:sz w:val="24"/>
          <w:szCs w:val="24"/>
          <w:lang w:val="en-US"/>
        </w:rPr>
        <w:t xml:space="preserve">Renaissance </w:t>
      </w:r>
      <w:r w:rsidR="00BC4866" w:rsidRPr="003B0E29">
        <w:rPr>
          <w:rFonts w:cstheme="minorHAnsi"/>
          <w:kern w:val="24"/>
          <w:position w:val="1"/>
          <w:sz w:val="24"/>
          <w:szCs w:val="24"/>
          <w:lang w:val="en-US"/>
        </w:rPr>
        <w:t>in</w:t>
      </w:r>
      <w:r w:rsidR="00BC4866" w:rsidRPr="003B0E29">
        <w:rPr>
          <w:rFonts w:eastAsia="Times New Roman" w:cstheme="minorHAnsi"/>
          <w:sz w:val="24"/>
          <w:szCs w:val="24"/>
          <w:lang w:eastAsia="en-GB"/>
        </w:rPr>
        <w:t xml:space="preserve"> Florence, Italy</w:t>
      </w:r>
      <w:r w:rsidR="00BC4866" w:rsidRPr="003B0E29">
        <w:rPr>
          <w:rFonts w:cstheme="minorHAnsi"/>
          <w:kern w:val="24"/>
          <w:position w:val="1"/>
          <w:sz w:val="24"/>
          <w:szCs w:val="24"/>
          <w:lang w:val="en-US"/>
        </w:rPr>
        <w:t xml:space="preserve">: </w:t>
      </w:r>
      <w:r w:rsidR="00FD15B4" w:rsidRPr="003B0E29">
        <w:rPr>
          <w:rFonts w:cstheme="minorHAnsi"/>
          <w:kern w:val="24"/>
          <w:position w:val="1"/>
          <w:sz w:val="24"/>
          <w:szCs w:val="24"/>
          <w:lang w:val="en-US"/>
        </w:rPr>
        <w:t xml:space="preserve">a period of significant cultural change, </w:t>
      </w:r>
      <w:r w:rsidR="00BC4866" w:rsidRPr="003B0E29">
        <w:rPr>
          <w:rFonts w:cstheme="minorHAnsi"/>
          <w:kern w:val="24"/>
          <w:position w:val="1"/>
          <w:sz w:val="24"/>
          <w:szCs w:val="24"/>
          <w:lang w:val="en-US"/>
        </w:rPr>
        <w:t>underpinned by</w:t>
      </w:r>
      <w:r w:rsidR="00FD15B4" w:rsidRPr="003B0E29">
        <w:rPr>
          <w:rFonts w:cstheme="minorHAnsi"/>
          <w:kern w:val="24"/>
          <w:position w:val="1"/>
          <w:sz w:val="24"/>
          <w:szCs w:val="24"/>
          <w:lang w:val="en-US"/>
        </w:rPr>
        <w:t xml:space="preserve"> the belief that people should be better educated and that art, music and science could make life better for everyone. </w:t>
      </w:r>
      <w:r w:rsidR="00DB5D9C">
        <w:rPr>
          <w:rFonts w:cstheme="minorHAnsi"/>
          <w:sz w:val="24"/>
          <w:szCs w:val="24"/>
        </w:rPr>
        <w:t>Our KS3 artists will explore</w:t>
      </w:r>
      <w:r w:rsidR="00242EEA" w:rsidRPr="003B0E29">
        <w:rPr>
          <w:rFonts w:cstheme="minorHAnsi"/>
          <w:sz w:val="24"/>
          <w:szCs w:val="24"/>
        </w:rPr>
        <w:t xml:space="preserve"> Impressionism and Post-</w:t>
      </w:r>
      <w:r w:rsidR="004329C2" w:rsidRPr="003B0E29">
        <w:rPr>
          <w:rFonts w:cstheme="minorHAnsi"/>
          <w:sz w:val="24"/>
          <w:szCs w:val="24"/>
        </w:rPr>
        <w:t>Impressionism with specif</w:t>
      </w:r>
      <w:r w:rsidR="0074484F" w:rsidRPr="003B0E29">
        <w:rPr>
          <w:rFonts w:cstheme="minorHAnsi"/>
          <w:sz w:val="24"/>
          <w:szCs w:val="24"/>
        </w:rPr>
        <w:t>ic reference to landscapes and still l</w:t>
      </w:r>
      <w:r w:rsidR="00DB5D9C">
        <w:rPr>
          <w:rFonts w:cstheme="minorHAnsi"/>
          <w:sz w:val="24"/>
          <w:szCs w:val="24"/>
        </w:rPr>
        <w:t>ife (1865 – 1910),</w:t>
      </w:r>
      <w:r w:rsidR="004329C2" w:rsidRPr="003B0E29">
        <w:rPr>
          <w:rFonts w:cstheme="minorHAnsi"/>
          <w:sz w:val="24"/>
          <w:szCs w:val="24"/>
        </w:rPr>
        <w:t xml:space="preserve"> look</w:t>
      </w:r>
      <w:r w:rsidR="00DB5D9C">
        <w:rPr>
          <w:rFonts w:cstheme="minorHAnsi"/>
          <w:sz w:val="24"/>
          <w:szCs w:val="24"/>
        </w:rPr>
        <w:t>ing</w:t>
      </w:r>
      <w:r w:rsidR="004329C2" w:rsidRPr="003B0E29">
        <w:rPr>
          <w:rFonts w:cstheme="minorHAnsi"/>
          <w:sz w:val="24"/>
          <w:szCs w:val="24"/>
        </w:rPr>
        <w:t xml:space="preserve"> at how artists recreated landscapes during </w:t>
      </w:r>
      <w:r w:rsidR="00DB5D9C">
        <w:rPr>
          <w:rFonts w:cstheme="minorHAnsi"/>
          <w:sz w:val="24"/>
          <w:szCs w:val="24"/>
        </w:rPr>
        <w:t>this period</w:t>
      </w:r>
      <w:r w:rsidR="004329C2" w:rsidRPr="003B0E29">
        <w:rPr>
          <w:rFonts w:cstheme="minorHAnsi"/>
          <w:sz w:val="24"/>
          <w:szCs w:val="24"/>
        </w:rPr>
        <w:t xml:space="preserve">, considering movement, </w:t>
      </w:r>
      <w:r w:rsidR="004329C2" w:rsidRPr="003B0E29">
        <w:rPr>
          <w:rFonts w:cstheme="minorHAnsi"/>
          <w:i/>
          <w:sz w:val="24"/>
          <w:szCs w:val="24"/>
        </w:rPr>
        <w:t>line</w:t>
      </w:r>
      <w:r w:rsidR="004329C2" w:rsidRPr="003B0E29">
        <w:rPr>
          <w:rFonts w:cstheme="minorHAnsi"/>
          <w:sz w:val="24"/>
          <w:szCs w:val="24"/>
        </w:rPr>
        <w:t xml:space="preserve"> and mark making. Pupils will be introduced to the work of Monet, Renoir, Cezanne, Van Gogh, Gaugin and Seurat with the specific reference to the way light can be depicted within a </w:t>
      </w:r>
      <w:r w:rsidR="004329C2" w:rsidRPr="003B0E29">
        <w:rPr>
          <w:rFonts w:cstheme="minorHAnsi"/>
          <w:b/>
          <w:sz w:val="24"/>
          <w:szCs w:val="24"/>
        </w:rPr>
        <w:t>painting</w:t>
      </w:r>
      <w:r w:rsidR="004329C2" w:rsidRPr="003B0E29">
        <w:rPr>
          <w:rFonts w:cstheme="minorHAnsi"/>
          <w:sz w:val="24"/>
          <w:szCs w:val="24"/>
        </w:rPr>
        <w:t xml:space="preserve"> and how each artist used </w:t>
      </w:r>
      <w:r w:rsidR="004329C2" w:rsidRPr="003B0E29">
        <w:rPr>
          <w:rFonts w:cstheme="minorHAnsi"/>
          <w:i/>
          <w:sz w:val="24"/>
          <w:szCs w:val="24"/>
        </w:rPr>
        <w:t>colour.</w:t>
      </w:r>
      <w:r w:rsidR="004329C2" w:rsidRPr="003B0E29">
        <w:rPr>
          <w:rFonts w:cstheme="minorHAnsi"/>
          <w:sz w:val="24"/>
          <w:szCs w:val="24"/>
        </w:rPr>
        <w:t xml:space="preserve"> Next</w:t>
      </w:r>
      <w:r w:rsidR="00242EEA" w:rsidRPr="003B0E29">
        <w:rPr>
          <w:rFonts w:cstheme="minorHAnsi"/>
          <w:sz w:val="24"/>
          <w:szCs w:val="24"/>
        </w:rPr>
        <w:t>,</w:t>
      </w:r>
      <w:r w:rsidR="007B716B" w:rsidRPr="003B0E29">
        <w:rPr>
          <w:rFonts w:cstheme="minorHAnsi"/>
          <w:sz w:val="24"/>
          <w:szCs w:val="24"/>
        </w:rPr>
        <w:t xml:space="preserve"> our</w:t>
      </w:r>
      <w:r w:rsidR="004329C2" w:rsidRPr="003B0E29">
        <w:rPr>
          <w:rFonts w:cstheme="minorHAnsi"/>
          <w:sz w:val="24"/>
          <w:szCs w:val="24"/>
        </w:rPr>
        <w:t xml:space="preserve"> journey will take us to the start of Cubism with Picasso’s </w:t>
      </w:r>
      <w:r w:rsidR="004A7D3A" w:rsidRPr="003B0E29">
        <w:rPr>
          <w:rFonts w:cstheme="minorHAnsi"/>
          <w:sz w:val="24"/>
          <w:szCs w:val="24"/>
        </w:rPr>
        <w:t>‘</w:t>
      </w:r>
      <w:r w:rsidR="004329C2" w:rsidRPr="003B0E29">
        <w:rPr>
          <w:rFonts w:cstheme="minorHAnsi"/>
          <w:sz w:val="24"/>
          <w:szCs w:val="24"/>
        </w:rPr>
        <w:t>Demoiselles D ’Avignon</w:t>
      </w:r>
      <w:r w:rsidR="004A7D3A" w:rsidRPr="003B0E29">
        <w:rPr>
          <w:rFonts w:cstheme="minorHAnsi"/>
          <w:sz w:val="24"/>
          <w:szCs w:val="24"/>
        </w:rPr>
        <w:t>’</w:t>
      </w:r>
      <w:r w:rsidR="004329C2" w:rsidRPr="003B0E29">
        <w:rPr>
          <w:rFonts w:cstheme="minorHAnsi"/>
          <w:sz w:val="24"/>
          <w:szCs w:val="24"/>
        </w:rPr>
        <w:t xml:space="preserve">.  We will discuss the muted </w:t>
      </w:r>
      <w:r w:rsidR="004329C2" w:rsidRPr="003B0E29">
        <w:rPr>
          <w:rFonts w:cstheme="minorHAnsi"/>
          <w:i/>
          <w:sz w:val="24"/>
          <w:szCs w:val="24"/>
        </w:rPr>
        <w:t>tones</w:t>
      </w:r>
      <w:r w:rsidR="004329C2" w:rsidRPr="003B0E29">
        <w:rPr>
          <w:rFonts w:cstheme="minorHAnsi"/>
          <w:sz w:val="24"/>
          <w:szCs w:val="24"/>
        </w:rPr>
        <w:t xml:space="preserve"> and the stark way that the girls stare out at the viewer. The application </w:t>
      </w:r>
      <w:r w:rsidR="0074484F" w:rsidRPr="003B0E29">
        <w:rPr>
          <w:rFonts w:cstheme="minorHAnsi"/>
          <w:sz w:val="24"/>
          <w:szCs w:val="24"/>
        </w:rPr>
        <w:t xml:space="preserve">of </w:t>
      </w:r>
      <w:r w:rsidR="0074484F" w:rsidRPr="003B0E29">
        <w:rPr>
          <w:rFonts w:cstheme="minorHAnsi"/>
          <w:i/>
          <w:sz w:val="24"/>
          <w:szCs w:val="24"/>
        </w:rPr>
        <w:t>colour</w:t>
      </w:r>
      <w:r w:rsidR="0074484F" w:rsidRPr="003B0E29">
        <w:rPr>
          <w:rFonts w:cstheme="minorHAnsi"/>
          <w:sz w:val="24"/>
          <w:szCs w:val="24"/>
        </w:rPr>
        <w:t xml:space="preserve">, simple </w:t>
      </w:r>
      <w:r w:rsidR="0074484F" w:rsidRPr="003B0E29">
        <w:rPr>
          <w:rFonts w:cstheme="minorHAnsi"/>
          <w:i/>
          <w:sz w:val="24"/>
          <w:szCs w:val="24"/>
        </w:rPr>
        <w:t>shapes</w:t>
      </w:r>
      <w:r w:rsidR="0074484F" w:rsidRPr="003B0E29">
        <w:rPr>
          <w:rFonts w:cstheme="minorHAnsi"/>
          <w:sz w:val="24"/>
          <w:szCs w:val="24"/>
        </w:rPr>
        <w:t xml:space="preserve"> and</w:t>
      </w:r>
      <w:r w:rsidR="004329C2" w:rsidRPr="003B0E29">
        <w:rPr>
          <w:rFonts w:cstheme="minorHAnsi"/>
          <w:sz w:val="24"/>
          <w:szCs w:val="24"/>
        </w:rPr>
        <w:t xml:space="preserve"> inclusion of real objects will be introduced together with the meaning of both analytical and synthetic cubism, using a wide range </w:t>
      </w:r>
      <w:r w:rsidR="00304FC0" w:rsidRPr="003B0E29">
        <w:rPr>
          <w:rFonts w:cstheme="minorHAnsi"/>
          <w:sz w:val="24"/>
          <w:szCs w:val="24"/>
        </w:rPr>
        <w:t>of materials</w:t>
      </w:r>
      <w:r w:rsidR="00101ABF" w:rsidRPr="003B0E29">
        <w:rPr>
          <w:rFonts w:cstheme="minorHAnsi"/>
          <w:sz w:val="24"/>
          <w:szCs w:val="24"/>
        </w:rPr>
        <w:t xml:space="preserve"> – including collage and an opportunity for relief </w:t>
      </w:r>
      <w:r w:rsidR="00101ABF" w:rsidRPr="003B0E29">
        <w:rPr>
          <w:rFonts w:cstheme="minorHAnsi"/>
          <w:b/>
          <w:sz w:val="24"/>
          <w:szCs w:val="24"/>
        </w:rPr>
        <w:t>sculpture</w:t>
      </w:r>
      <w:r w:rsidR="00101ABF" w:rsidRPr="003B0E29">
        <w:rPr>
          <w:rFonts w:cstheme="minorHAnsi"/>
          <w:sz w:val="24"/>
          <w:szCs w:val="24"/>
        </w:rPr>
        <w:t xml:space="preserve"> – to </w:t>
      </w:r>
      <w:r w:rsidR="00304FC0" w:rsidRPr="003B0E29">
        <w:rPr>
          <w:rFonts w:cstheme="minorHAnsi"/>
          <w:sz w:val="24"/>
          <w:szCs w:val="24"/>
        </w:rPr>
        <w:t xml:space="preserve">investigate </w:t>
      </w:r>
      <w:r w:rsidR="00101ABF" w:rsidRPr="003B0E29">
        <w:rPr>
          <w:rFonts w:cstheme="minorHAnsi"/>
          <w:i/>
          <w:sz w:val="24"/>
          <w:szCs w:val="24"/>
        </w:rPr>
        <w:t xml:space="preserve">shape, </w:t>
      </w:r>
      <w:r w:rsidR="004329C2" w:rsidRPr="003B0E29">
        <w:rPr>
          <w:rFonts w:cstheme="minorHAnsi"/>
          <w:i/>
          <w:sz w:val="24"/>
          <w:szCs w:val="24"/>
        </w:rPr>
        <w:t>pattern</w:t>
      </w:r>
      <w:r w:rsidR="004329C2" w:rsidRPr="003B0E29">
        <w:rPr>
          <w:rFonts w:cstheme="minorHAnsi"/>
          <w:sz w:val="24"/>
          <w:szCs w:val="24"/>
        </w:rPr>
        <w:t xml:space="preserve"> and </w:t>
      </w:r>
      <w:r w:rsidR="004329C2" w:rsidRPr="003B0E29">
        <w:rPr>
          <w:rFonts w:cstheme="minorHAnsi"/>
          <w:i/>
          <w:sz w:val="24"/>
          <w:szCs w:val="24"/>
        </w:rPr>
        <w:t>texture</w:t>
      </w:r>
      <w:r w:rsidR="004329C2" w:rsidRPr="003B0E29">
        <w:rPr>
          <w:rFonts w:cstheme="minorHAnsi"/>
          <w:sz w:val="24"/>
          <w:szCs w:val="24"/>
        </w:rPr>
        <w:t xml:space="preserve"> with </w:t>
      </w:r>
      <w:r w:rsidR="004329C2" w:rsidRPr="003B0E29">
        <w:rPr>
          <w:rFonts w:cstheme="minorHAnsi"/>
          <w:b/>
          <w:sz w:val="24"/>
          <w:szCs w:val="24"/>
        </w:rPr>
        <w:t>painting</w:t>
      </w:r>
      <w:r w:rsidR="004329C2" w:rsidRPr="003B0E29">
        <w:rPr>
          <w:rFonts w:cstheme="minorHAnsi"/>
          <w:sz w:val="24"/>
          <w:szCs w:val="24"/>
        </w:rPr>
        <w:t>. To conclude</w:t>
      </w:r>
      <w:r w:rsidR="00DB5D9C">
        <w:rPr>
          <w:rFonts w:cstheme="minorHAnsi"/>
          <w:sz w:val="24"/>
          <w:szCs w:val="24"/>
        </w:rPr>
        <w:t>,</w:t>
      </w:r>
      <w:r w:rsidR="00304FC0" w:rsidRPr="003B0E29">
        <w:rPr>
          <w:rFonts w:cstheme="minorHAnsi"/>
          <w:sz w:val="24"/>
          <w:szCs w:val="24"/>
        </w:rPr>
        <w:t xml:space="preserve"> Y</w:t>
      </w:r>
      <w:r w:rsidR="004329C2" w:rsidRPr="003B0E29">
        <w:rPr>
          <w:rFonts w:cstheme="minorHAnsi"/>
          <w:sz w:val="24"/>
          <w:szCs w:val="24"/>
        </w:rPr>
        <w:t>ear 8 will delve into the unusual world of Surrealism and its diverse meaning.  Joan Miro, Paul Nash, Salvador Dali and Rene Magritte will form the basis for our exploration into the way dreams and subconscio</w:t>
      </w:r>
      <w:r w:rsidR="00304FC0" w:rsidRPr="003B0E29">
        <w:rPr>
          <w:rFonts w:cstheme="minorHAnsi"/>
          <w:sz w:val="24"/>
          <w:szCs w:val="24"/>
        </w:rPr>
        <w:t xml:space="preserve">us thoughts can be conveyed through </w:t>
      </w:r>
      <w:r w:rsidR="00304FC0" w:rsidRPr="003B0E29">
        <w:rPr>
          <w:rFonts w:cstheme="minorHAnsi"/>
          <w:b/>
          <w:sz w:val="24"/>
          <w:szCs w:val="24"/>
        </w:rPr>
        <w:t>p</w:t>
      </w:r>
      <w:r w:rsidR="004329C2" w:rsidRPr="003B0E29">
        <w:rPr>
          <w:rFonts w:cstheme="minorHAnsi"/>
          <w:b/>
          <w:sz w:val="24"/>
          <w:szCs w:val="24"/>
        </w:rPr>
        <w:t>ainting.</w:t>
      </w:r>
      <w:r w:rsidR="004329C2" w:rsidRPr="003B0E29">
        <w:rPr>
          <w:rFonts w:cstheme="minorHAnsi"/>
          <w:sz w:val="24"/>
          <w:szCs w:val="24"/>
        </w:rPr>
        <w:t xml:space="preserve"> We will use formal </w:t>
      </w:r>
      <w:r w:rsidR="004329C2" w:rsidRPr="003B0E29">
        <w:rPr>
          <w:rFonts w:cstheme="minorHAnsi"/>
          <w:b/>
          <w:sz w:val="24"/>
          <w:szCs w:val="24"/>
        </w:rPr>
        <w:t xml:space="preserve">drawing </w:t>
      </w:r>
      <w:r w:rsidR="004329C2" w:rsidRPr="003B0E29">
        <w:rPr>
          <w:rFonts w:cstheme="minorHAnsi"/>
          <w:sz w:val="24"/>
          <w:szCs w:val="24"/>
        </w:rPr>
        <w:t>exercises, observational studies and imaginative thinking using a range of materials including watercolour, acrylic, oil pastels and graphite.</w:t>
      </w:r>
      <w:r w:rsidR="003B0E29" w:rsidRPr="003B0E29">
        <w:rPr>
          <w:rFonts w:cstheme="minorHAnsi"/>
          <w:sz w:val="24"/>
          <w:szCs w:val="24"/>
        </w:rPr>
        <w:t xml:space="preserve"> </w:t>
      </w:r>
      <w:r w:rsidR="003707FC" w:rsidRPr="003B0E29">
        <w:rPr>
          <w:rFonts w:eastAsia="Times New Roman" w:cstheme="minorHAnsi"/>
          <w:sz w:val="24"/>
          <w:szCs w:val="24"/>
          <w:lang w:eastAsia="en-GB"/>
        </w:rPr>
        <w:t>In Year 9</w:t>
      </w:r>
      <w:r w:rsidR="00DB5D9C">
        <w:rPr>
          <w:rFonts w:eastAsia="Times New Roman" w:cstheme="minorHAnsi"/>
          <w:sz w:val="24"/>
          <w:szCs w:val="24"/>
          <w:lang w:eastAsia="en-GB"/>
        </w:rPr>
        <w:t>,</w:t>
      </w:r>
      <w:r w:rsidR="003707FC" w:rsidRPr="003B0E29">
        <w:rPr>
          <w:rFonts w:eastAsia="Times New Roman" w:cstheme="minorHAnsi"/>
          <w:sz w:val="24"/>
          <w:szCs w:val="24"/>
          <w:lang w:eastAsia="en-GB"/>
        </w:rPr>
        <w:t xml:space="preserve"> students will revisit key periods on our artistic timeline investigating controversial </w:t>
      </w:r>
      <w:r w:rsidR="007E08B2" w:rsidRPr="003B0E29">
        <w:rPr>
          <w:rFonts w:eastAsia="Times New Roman" w:cstheme="minorHAnsi"/>
          <w:sz w:val="24"/>
          <w:szCs w:val="24"/>
          <w:lang w:eastAsia="en-GB"/>
        </w:rPr>
        <w:t>artworks of the time. For example, Michelangelo’s cornerstone of High Renaissance Art, the ceiling of the Sistine Chapel in Rome, seen hundreds of times a day by visitors to the Vatican, caused a stir whe</w:t>
      </w:r>
      <w:r w:rsidR="00101ABF" w:rsidRPr="003B0E29">
        <w:rPr>
          <w:rFonts w:eastAsia="Times New Roman" w:cstheme="minorHAnsi"/>
          <w:sz w:val="24"/>
          <w:szCs w:val="24"/>
          <w:lang w:eastAsia="en-GB"/>
        </w:rPr>
        <w:t xml:space="preserve">n it was first painted in 1508. Centuries later, Tracey Emin, Marc Quinn and Damien Hirst’s three-dimensional </w:t>
      </w:r>
      <w:r w:rsidR="00101ABF" w:rsidRPr="003B0E29">
        <w:rPr>
          <w:rFonts w:eastAsia="Times New Roman" w:cstheme="minorHAnsi"/>
          <w:b/>
          <w:sz w:val="24"/>
          <w:szCs w:val="24"/>
          <w:lang w:eastAsia="en-GB"/>
        </w:rPr>
        <w:t>sculptures</w:t>
      </w:r>
      <w:r w:rsidR="00101ABF" w:rsidRPr="003B0E29">
        <w:rPr>
          <w:rFonts w:eastAsia="Times New Roman" w:cstheme="minorHAnsi"/>
          <w:sz w:val="24"/>
          <w:szCs w:val="24"/>
          <w:lang w:eastAsia="en-GB"/>
        </w:rPr>
        <w:t xml:space="preserve"> are </w:t>
      </w:r>
      <w:r w:rsidR="001E69B9" w:rsidRPr="003B0E29">
        <w:rPr>
          <w:rFonts w:eastAsia="Times New Roman" w:cstheme="minorHAnsi"/>
          <w:sz w:val="24"/>
          <w:szCs w:val="24"/>
          <w:lang w:eastAsia="en-GB"/>
        </w:rPr>
        <w:t xml:space="preserve">still raising eyebrows. </w:t>
      </w:r>
      <w:r w:rsidR="003B0E29" w:rsidRPr="003B0E29">
        <w:rPr>
          <w:rFonts w:eastAsia="Times New Roman" w:cstheme="minorHAnsi"/>
          <w:sz w:val="24"/>
          <w:szCs w:val="24"/>
          <w:lang w:eastAsia="en-GB"/>
        </w:rPr>
        <w:t>In Graphic Design lessons, s</w:t>
      </w:r>
      <w:r w:rsidR="00DA536C" w:rsidRPr="003B0E29">
        <w:rPr>
          <w:rFonts w:eastAsia="Times New Roman" w:cstheme="minorHAnsi"/>
          <w:sz w:val="24"/>
          <w:szCs w:val="24"/>
          <w:lang w:eastAsia="en-GB"/>
        </w:rPr>
        <w:t>tudents</w:t>
      </w:r>
      <w:r w:rsidR="007E08B2" w:rsidRPr="003B0E29">
        <w:rPr>
          <w:rFonts w:eastAsia="Times New Roman" w:cstheme="minorHAnsi"/>
          <w:sz w:val="24"/>
          <w:szCs w:val="24"/>
          <w:lang w:eastAsia="en-GB"/>
        </w:rPr>
        <w:t xml:space="preserve"> will study the iconic British designer, Neville Brody, investigating his interest in art movements: Dadaism, Futurism and Constructivism which heavily shaped his artwork to influence his iconic magazine designs: </w:t>
      </w:r>
      <w:r w:rsidR="007E08B2" w:rsidRPr="003B0E29">
        <w:rPr>
          <w:rFonts w:eastAsia="Times New Roman" w:cstheme="minorHAnsi"/>
          <w:i/>
          <w:sz w:val="24"/>
          <w:szCs w:val="24"/>
          <w:lang w:eastAsia="en-GB"/>
        </w:rPr>
        <w:t>The Face</w:t>
      </w:r>
      <w:r w:rsidR="007E08B2" w:rsidRPr="003B0E29">
        <w:rPr>
          <w:rFonts w:eastAsia="Times New Roman" w:cstheme="minorHAnsi"/>
          <w:sz w:val="24"/>
          <w:szCs w:val="24"/>
          <w:lang w:eastAsia="en-GB"/>
        </w:rPr>
        <w:t xml:space="preserve"> (1981-86) and </w:t>
      </w:r>
      <w:r w:rsidR="007E08B2" w:rsidRPr="003B0E29">
        <w:rPr>
          <w:rFonts w:eastAsia="Times New Roman" w:cstheme="minorHAnsi"/>
          <w:i/>
          <w:sz w:val="24"/>
          <w:szCs w:val="24"/>
          <w:lang w:eastAsia="en-GB"/>
        </w:rPr>
        <w:t>Arena</w:t>
      </w:r>
      <w:r w:rsidR="007E08B2" w:rsidRPr="003B0E29">
        <w:rPr>
          <w:rFonts w:eastAsia="Times New Roman" w:cstheme="minorHAnsi"/>
          <w:sz w:val="24"/>
          <w:szCs w:val="24"/>
          <w:lang w:eastAsia="en-GB"/>
        </w:rPr>
        <w:t xml:space="preserve"> (1987-1990)</w:t>
      </w:r>
      <w:r w:rsidR="00242EEA" w:rsidRPr="003B0E29">
        <w:rPr>
          <w:rFonts w:eastAsia="Times New Roman" w:cstheme="minorHAnsi"/>
          <w:sz w:val="24"/>
          <w:szCs w:val="24"/>
          <w:lang w:eastAsia="en-GB"/>
        </w:rPr>
        <w:t xml:space="preserve"> later studying </w:t>
      </w:r>
      <w:r w:rsidR="000D30CB" w:rsidRPr="003B0E29">
        <w:rPr>
          <w:rFonts w:cstheme="minorHAnsi"/>
          <w:sz w:val="24"/>
          <w:szCs w:val="24"/>
        </w:rPr>
        <w:t>Lazlo Maholy-Nagy’s early 20</w:t>
      </w:r>
      <w:r w:rsidR="000D30CB" w:rsidRPr="003B0E29">
        <w:rPr>
          <w:rFonts w:cstheme="minorHAnsi"/>
          <w:sz w:val="24"/>
          <w:szCs w:val="24"/>
          <w:vertAlign w:val="superscript"/>
        </w:rPr>
        <w:t>th</w:t>
      </w:r>
      <w:r w:rsidR="000D30CB" w:rsidRPr="003B0E29">
        <w:rPr>
          <w:rFonts w:cstheme="minorHAnsi"/>
          <w:sz w:val="24"/>
          <w:szCs w:val="24"/>
        </w:rPr>
        <w:t xml:space="preserve"> Century experiments with </w:t>
      </w:r>
      <w:r w:rsidR="000D30CB" w:rsidRPr="003B0E29">
        <w:rPr>
          <w:rFonts w:cstheme="minorHAnsi"/>
          <w:b/>
          <w:sz w:val="24"/>
          <w:szCs w:val="24"/>
        </w:rPr>
        <w:t>photograph</w:t>
      </w:r>
      <w:r w:rsidR="000D30CB" w:rsidRPr="003B0E29">
        <w:rPr>
          <w:rFonts w:cstheme="minorHAnsi"/>
          <w:sz w:val="24"/>
          <w:szCs w:val="24"/>
        </w:rPr>
        <w:t xml:space="preserve">ic image and text </w:t>
      </w:r>
      <w:r w:rsidR="00242EEA" w:rsidRPr="003B0E29">
        <w:rPr>
          <w:rFonts w:cstheme="minorHAnsi"/>
          <w:sz w:val="24"/>
          <w:szCs w:val="24"/>
        </w:rPr>
        <w:t>to understand the terminology</w:t>
      </w:r>
      <w:r w:rsidR="000D30CB" w:rsidRPr="003B0E29">
        <w:rPr>
          <w:rFonts w:cstheme="minorHAnsi"/>
          <w:sz w:val="24"/>
          <w:szCs w:val="24"/>
        </w:rPr>
        <w:t xml:space="preserve"> “Typophoto”. </w:t>
      </w:r>
      <w:r w:rsidR="000D30CB" w:rsidRPr="003B0E29">
        <w:rPr>
          <w:rFonts w:eastAsiaTheme="minorEastAsia" w:cstheme="minorHAnsi"/>
          <w:bCs/>
          <w:kern w:val="24"/>
          <w:sz w:val="24"/>
          <w:szCs w:val="24"/>
          <w:lang w:val="en-US"/>
        </w:rPr>
        <w:t xml:space="preserve">Students will explore the visual language of letter </w:t>
      </w:r>
      <w:r w:rsidR="000D30CB" w:rsidRPr="003B0E29">
        <w:rPr>
          <w:rFonts w:eastAsiaTheme="minorEastAsia" w:cstheme="minorHAnsi"/>
          <w:bCs/>
          <w:i/>
          <w:kern w:val="24"/>
          <w:sz w:val="24"/>
          <w:szCs w:val="24"/>
          <w:lang w:val="en-US"/>
        </w:rPr>
        <w:t>forms</w:t>
      </w:r>
      <w:r w:rsidR="000D30CB" w:rsidRPr="003B0E29">
        <w:rPr>
          <w:rFonts w:eastAsiaTheme="minorEastAsia" w:cstheme="minorHAnsi"/>
          <w:bCs/>
          <w:kern w:val="24"/>
          <w:sz w:val="24"/>
          <w:szCs w:val="24"/>
          <w:lang w:val="en-US"/>
        </w:rPr>
        <w:t xml:space="preserve"> and how these can be combined with </w:t>
      </w:r>
      <w:r w:rsidR="000D30CB" w:rsidRPr="003B0E29">
        <w:rPr>
          <w:rFonts w:eastAsiaTheme="minorEastAsia" w:cstheme="minorHAnsi"/>
          <w:b/>
          <w:bCs/>
          <w:kern w:val="24"/>
          <w:sz w:val="24"/>
          <w:szCs w:val="24"/>
          <w:lang w:val="en-US"/>
        </w:rPr>
        <w:t>photograph</w:t>
      </w:r>
      <w:r w:rsidR="000D30CB" w:rsidRPr="003B0E29">
        <w:rPr>
          <w:rFonts w:eastAsiaTheme="minorEastAsia" w:cstheme="minorHAnsi"/>
          <w:bCs/>
          <w:kern w:val="24"/>
          <w:sz w:val="24"/>
          <w:szCs w:val="24"/>
          <w:lang w:val="en-US"/>
        </w:rPr>
        <w:t>ic elements.</w:t>
      </w:r>
      <w:r w:rsidR="000D30CB" w:rsidRPr="003B0E29">
        <w:rPr>
          <w:rFonts w:eastAsiaTheme="minorEastAsia" w:cstheme="minorHAnsi"/>
          <w:kern w:val="24"/>
          <w:sz w:val="24"/>
          <w:szCs w:val="24"/>
          <w:lang w:val="en-US"/>
        </w:rPr>
        <w:t xml:space="preserve"> This journey will begin with students looking at early examples of illuminated texts created in the Middle Ages to the influence of Gutenberg’s mechanical printing press. </w:t>
      </w:r>
    </w:p>
    <w:p w:rsidR="000E3751" w:rsidRPr="003B0E29" w:rsidRDefault="000E3751" w:rsidP="00DB5D9C">
      <w:pPr>
        <w:shd w:val="clear" w:color="auto" w:fill="FFFFFF"/>
        <w:spacing w:after="0" w:line="240" w:lineRule="auto"/>
        <w:jc w:val="both"/>
        <w:rPr>
          <w:rFonts w:eastAsia="Times New Roman" w:cstheme="minorHAnsi"/>
          <w:b/>
          <w:sz w:val="24"/>
          <w:szCs w:val="24"/>
          <w:lang w:eastAsia="en-GB"/>
        </w:rPr>
      </w:pPr>
    </w:p>
    <w:p w:rsidR="00AA5342" w:rsidRPr="003B0E29" w:rsidRDefault="00AA5342" w:rsidP="00DB5D9C">
      <w:pPr>
        <w:shd w:val="clear" w:color="auto" w:fill="FFFFFF"/>
        <w:spacing w:after="0" w:line="240" w:lineRule="auto"/>
        <w:jc w:val="both"/>
        <w:rPr>
          <w:rFonts w:eastAsia="Times New Roman" w:cstheme="minorHAnsi"/>
          <w:sz w:val="20"/>
          <w:szCs w:val="20"/>
          <w:lang w:eastAsia="en-GB"/>
        </w:rPr>
      </w:pPr>
    </w:p>
    <w:p w:rsidR="001C4CD1" w:rsidRPr="003B0E29" w:rsidRDefault="001C4CD1" w:rsidP="00DB5D9C">
      <w:pPr>
        <w:shd w:val="clear" w:color="auto" w:fill="FFFFFF"/>
        <w:spacing w:after="0" w:line="240" w:lineRule="auto"/>
        <w:jc w:val="both"/>
        <w:rPr>
          <w:rFonts w:eastAsia="Times New Roman" w:cstheme="minorHAnsi"/>
          <w:b/>
          <w:sz w:val="32"/>
          <w:szCs w:val="32"/>
          <w:lang w:eastAsia="en-GB"/>
        </w:rPr>
      </w:pPr>
      <w:r w:rsidRPr="003B0E29">
        <w:rPr>
          <w:rFonts w:eastAsia="Times New Roman" w:cstheme="minorHAnsi"/>
          <w:b/>
          <w:sz w:val="32"/>
          <w:szCs w:val="32"/>
          <w:lang w:eastAsia="en-GB"/>
        </w:rPr>
        <w:t>Key Stage 4</w:t>
      </w:r>
    </w:p>
    <w:p w:rsidR="00481EA0" w:rsidRPr="003B0E29" w:rsidRDefault="000E3751" w:rsidP="00DB5D9C">
      <w:pPr>
        <w:spacing w:line="240" w:lineRule="auto"/>
        <w:jc w:val="both"/>
        <w:rPr>
          <w:sz w:val="24"/>
          <w:szCs w:val="24"/>
        </w:rPr>
      </w:pPr>
      <w:r>
        <w:rPr>
          <w:rFonts w:eastAsiaTheme="minorEastAsia" w:cstheme="minorHAnsi"/>
          <w:noProof/>
          <w:kern w:val="24"/>
          <w:sz w:val="24"/>
          <w:szCs w:val="24"/>
          <w:lang w:eastAsia="en-GB"/>
        </w:rPr>
        <w:drawing>
          <wp:anchor distT="0" distB="0" distL="114300" distR="114300" simplePos="0" relativeHeight="251660288" behindDoc="0" locked="0" layoutInCell="1" allowOverlap="1">
            <wp:simplePos x="0" y="0"/>
            <wp:positionH relativeFrom="margin">
              <wp:posOffset>4624070</wp:posOffset>
            </wp:positionH>
            <wp:positionV relativeFrom="paragraph">
              <wp:posOffset>341630</wp:posOffset>
            </wp:positionV>
            <wp:extent cx="2315845" cy="1736725"/>
            <wp:effectExtent l="3810" t="0" r="0" b="0"/>
            <wp:wrapThrough wrapText="bothSides">
              <wp:wrapPolygon edited="0">
                <wp:start x="36" y="21647"/>
                <wp:lineTo x="21357" y="21647"/>
                <wp:lineTo x="21357" y="324"/>
                <wp:lineTo x="36" y="324"/>
                <wp:lineTo x="36" y="21647"/>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623.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315845" cy="1736725"/>
                    </a:xfrm>
                    <a:prstGeom prst="rect">
                      <a:avLst/>
                    </a:prstGeom>
                  </pic:spPr>
                </pic:pic>
              </a:graphicData>
            </a:graphic>
            <wp14:sizeRelH relativeFrom="page">
              <wp14:pctWidth>0</wp14:pctWidth>
            </wp14:sizeRelH>
            <wp14:sizeRelV relativeFrom="page">
              <wp14:pctHeight>0</wp14:pctHeight>
            </wp14:sizeRelV>
          </wp:anchor>
        </w:drawing>
      </w:r>
      <w:r w:rsidR="001C4CD1" w:rsidRPr="003B0E29">
        <w:rPr>
          <w:sz w:val="24"/>
          <w:szCs w:val="24"/>
        </w:rPr>
        <w:t xml:space="preserve">For those students continuing their artistic journey, we aim to build upon practical skills and contextual knowledge by investigations into both traditional and contemporary artists. </w:t>
      </w:r>
      <w:r w:rsidR="00014130" w:rsidRPr="003B0E29">
        <w:rPr>
          <w:sz w:val="24"/>
          <w:szCs w:val="24"/>
        </w:rPr>
        <w:t xml:space="preserve">We study a selection of artists’ work as stimulus, dependent on our external exam brief, all of which draw </w:t>
      </w:r>
      <w:r w:rsidR="005555FF" w:rsidRPr="003B0E29">
        <w:rPr>
          <w:sz w:val="24"/>
          <w:szCs w:val="24"/>
        </w:rPr>
        <w:t>up</w:t>
      </w:r>
      <w:r w:rsidR="00014130" w:rsidRPr="003B0E29">
        <w:rPr>
          <w:sz w:val="24"/>
          <w:szCs w:val="24"/>
        </w:rPr>
        <w:t xml:space="preserve">on </w:t>
      </w:r>
      <w:r w:rsidR="005555FF" w:rsidRPr="003B0E29">
        <w:rPr>
          <w:sz w:val="24"/>
          <w:szCs w:val="24"/>
        </w:rPr>
        <w:t xml:space="preserve">the </w:t>
      </w:r>
      <w:r w:rsidR="00014130" w:rsidRPr="003B0E29">
        <w:rPr>
          <w:sz w:val="24"/>
          <w:szCs w:val="24"/>
        </w:rPr>
        <w:t xml:space="preserve">rich knowledge acquired </w:t>
      </w:r>
      <w:r w:rsidR="005555FF" w:rsidRPr="003B0E29">
        <w:rPr>
          <w:sz w:val="24"/>
          <w:szCs w:val="24"/>
        </w:rPr>
        <w:t xml:space="preserve">throughout </w:t>
      </w:r>
      <w:r w:rsidR="00014130" w:rsidRPr="003B0E29">
        <w:rPr>
          <w:sz w:val="24"/>
          <w:szCs w:val="24"/>
        </w:rPr>
        <w:t>Key Stage 3: Renaissance (</w:t>
      </w:r>
      <w:r w:rsidR="00014130" w:rsidRPr="003B0E29">
        <w:rPr>
          <w:bCs/>
          <w:sz w:val="24"/>
          <w:szCs w:val="24"/>
        </w:rPr>
        <w:t>Caravaggio, Rembrandt</w:t>
      </w:r>
      <w:r w:rsidR="00014130" w:rsidRPr="003B0E29">
        <w:rPr>
          <w:sz w:val="24"/>
          <w:szCs w:val="24"/>
        </w:rPr>
        <w:t>); Romanticism (</w:t>
      </w:r>
      <w:r w:rsidR="00014130" w:rsidRPr="003B0E29">
        <w:rPr>
          <w:bCs/>
          <w:sz w:val="24"/>
          <w:szCs w:val="24"/>
        </w:rPr>
        <w:t>Constable, Turner</w:t>
      </w:r>
      <w:r w:rsidR="00014130" w:rsidRPr="003B0E29">
        <w:rPr>
          <w:sz w:val="24"/>
          <w:szCs w:val="24"/>
        </w:rPr>
        <w:t>); Impressionism (</w:t>
      </w:r>
      <w:r w:rsidR="00014130" w:rsidRPr="003B0E29">
        <w:rPr>
          <w:bCs/>
          <w:sz w:val="24"/>
          <w:szCs w:val="24"/>
        </w:rPr>
        <w:t>Monet, Renoir</w:t>
      </w:r>
      <w:r w:rsidR="00014130" w:rsidRPr="003B0E29">
        <w:rPr>
          <w:sz w:val="24"/>
          <w:szCs w:val="24"/>
        </w:rPr>
        <w:t>); Post-Impressionism (</w:t>
      </w:r>
      <w:r w:rsidR="00014130" w:rsidRPr="003B0E29">
        <w:rPr>
          <w:bCs/>
          <w:sz w:val="24"/>
          <w:szCs w:val="24"/>
        </w:rPr>
        <w:t>Van Gogh, Matisse</w:t>
      </w:r>
      <w:r w:rsidR="00014130" w:rsidRPr="003B0E29">
        <w:rPr>
          <w:sz w:val="24"/>
          <w:szCs w:val="24"/>
        </w:rPr>
        <w:t>); Modernism (</w:t>
      </w:r>
      <w:r w:rsidR="00014130" w:rsidRPr="003B0E29">
        <w:rPr>
          <w:bCs/>
          <w:sz w:val="24"/>
          <w:szCs w:val="24"/>
        </w:rPr>
        <w:t>Hepworth</w:t>
      </w:r>
      <w:r w:rsidR="00014130" w:rsidRPr="003B0E29">
        <w:rPr>
          <w:sz w:val="24"/>
          <w:szCs w:val="24"/>
        </w:rPr>
        <w:t>); Cubism (</w:t>
      </w:r>
      <w:r w:rsidR="00014130" w:rsidRPr="003B0E29">
        <w:rPr>
          <w:bCs/>
          <w:sz w:val="24"/>
          <w:szCs w:val="24"/>
        </w:rPr>
        <w:t>Picasso, Cezanne</w:t>
      </w:r>
      <w:r w:rsidR="00014130" w:rsidRPr="003B0E29">
        <w:rPr>
          <w:sz w:val="24"/>
          <w:szCs w:val="24"/>
        </w:rPr>
        <w:t>); Surrealism (</w:t>
      </w:r>
      <w:r w:rsidR="00014130" w:rsidRPr="003B0E29">
        <w:rPr>
          <w:bCs/>
          <w:sz w:val="24"/>
          <w:szCs w:val="24"/>
        </w:rPr>
        <w:t>Ernst, Dali</w:t>
      </w:r>
      <w:r w:rsidR="00014130" w:rsidRPr="003B0E29">
        <w:rPr>
          <w:sz w:val="24"/>
          <w:szCs w:val="24"/>
        </w:rPr>
        <w:t xml:space="preserve">). Students will compliment and compare their historical knowledge with </w:t>
      </w:r>
      <w:r w:rsidR="001C4CD1" w:rsidRPr="003B0E29">
        <w:rPr>
          <w:sz w:val="24"/>
          <w:szCs w:val="24"/>
        </w:rPr>
        <w:t xml:space="preserve">practising artists/designers through gallery visits, workshops and/or art enrichment opportunities and will use these </w:t>
      </w:r>
      <w:r w:rsidR="00481EA0" w:rsidRPr="003B0E29">
        <w:rPr>
          <w:sz w:val="24"/>
          <w:szCs w:val="24"/>
        </w:rPr>
        <w:t>experiences as a basis upon which</w:t>
      </w:r>
      <w:r w:rsidR="001C4CD1" w:rsidRPr="003B0E29">
        <w:rPr>
          <w:sz w:val="24"/>
          <w:szCs w:val="24"/>
        </w:rPr>
        <w:t xml:space="preserve"> to build a personal response and substantial artistic portfolio. Art &amp; Design at Key Stage 4 will encompass contextual referencing, design development and refinement, initial research, </w:t>
      </w:r>
      <w:r w:rsidR="001C4CD1" w:rsidRPr="003B0E29">
        <w:rPr>
          <w:b/>
          <w:sz w:val="24"/>
          <w:szCs w:val="24"/>
        </w:rPr>
        <w:t>photography</w:t>
      </w:r>
      <w:r w:rsidR="001C4CD1" w:rsidRPr="003B0E29">
        <w:rPr>
          <w:sz w:val="24"/>
          <w:szCs w:val="24"/>
        </w:rPr>
        <w:t xml:space="preserve"> and observational </w:t>
      </w:r>
      <w:r w:rsidR="001C4CD1" w:rsidRPr="003B0E29">
        <w:rPr>
          <w:b/>
          <w:sz w:val="24"/>
          <w:szCs w:val="24"/>
        </w:rPr>
        <w:t>drawing</w:t>
      </w:r>
      <w:r w:rsidR="001C4CD1" w:rsidRPr="003B0E29">
        <w:rPr>
          <w:sz w:val="24"/>
          <w:szCs w:val="24"/>
        </w:rPr>
        <w:t xml:space="preserve"> studies. Students will add to and enhance existing artistic skills in addition to learning new techniques including: mono and lino printing, inks and dying, ceramics, collage, textiles, manipulation of </w:t>
      </w:r>
      <w:r w:rsidR="001C4CD1" w:rsidRPr="003B0E29">
        <w:rPr>
          <w:b/>
          <w:sz w:val="24"/>
          <w:szCs w:val="24"/>
        </w:rPr>
        <w:t>photography</w:t>
      </w:r>
      <w:r w:rsidR="001C4CD1" w:rsidRPr="003B0E29">
        <w:rPr>
          <w:sz w:val="24"/>
          <w:szCs w:val="24"/>
        </w:rPr>
        <w:t xml:space="preserve">, three-dimensional studies, relief </w:t>
      </w:r>
      <w:r w:rsidR="001C4CD1" w:rsidRPr="003B0E29">
        <w:rPr>
          <w:b/>
          <w:sz w:val="24"/>
          <w:szCs w:val="24"/>
        </w:rPr>
        <w:t>sculpture</w:t>
      </w:r>
      <w:r w:rsidR="001C4CD1" w:rsidRPr="003B0E29">
        <w:rPr>
          <w:sz w:val="24"/>
          <w:szCs w:val="24"/>
        </w:rPr>
        <w:t xml:space="preserve"> and large-scale </w:t>
      </w:r>
      <w:r w:rsidR="001C4CD1" w:rsidRPr="003B0E29">
        <w:rPr>
          <w:b/>
          <w:sz w:val="24"/>
          <w:szCs w:val="24"/>
        </w:rPr>
        <w:t>painting</w:t>
      </w:r>
      <w:r w:rsidR="001C4CD1" w:rsidRPr="003B0E29">
        <w:rPr>
          <w:sz w:val="24"/>
          <w:szCs w:val="24"/>
        </w:rPr>
        <w:t>. The Key Stage 4 course allows for more diversity and personalisation, allowing each i</w:t>
      </w:r>
      <w:r w:rsidR="00481EA0" w:rsidRPr="003B0E29">
        <w:rPr>
          <w:sz w:val="24"/>
          <w:szCs w:val="24"/>
        </w:rPr>
        <w:t>ndividual student to experience a wealth of creative opportunities.</w:t>
      </w:r>
      <w:r w:rsidR="00A367D7" w:rsidRPr="003B0E29">
        <w:rPr>
          <w:sz w:val="24"/>
          <w:szCs w:val="24"/>
        </w:rPr>
        <w:t xml:space="preserve"> </w:t>
      </w:r>
      <w:r w:rsidR="003F7B5A" w:rsidRPr="003B0E29">
        <w:rPr>
          <w:sz w:val="24"/>
          <w:szCs w:val="24"/>
        </w:rPr>
        <w:t xml:space="preserve">Graphic Design </w:t>
      </w:r>
      <w:r w:rsidR="00DA08CD" w:rsidRPr="003B0E29">
        <w:rPr>
          <w:sz w:val="24"/>
          <w:szCs w:val="24"/>
        </w:rPr>
        <w:t xml:space="preserve">students </w:t>
      </w:r>
      <w:r w:rsidR="003F7B5A" w:rsidRPr="003B0E29">
        <w:rPr>
          <w:sz w:val="24"/>
          <w:szCs w:val="24"/>
        </w:rPr>
        <w:t xml:space="preserve">develop their visual vocabulary by exploring the use of both traditional and digital media techniques. Students will develop a portfolio of work that includes lino printing, </w:t>
      </w:r>
      <w:r w:rsidR="003F7B5A" w:rsidRPr="003B0E29">
        <w:rPr>
          <w:b/>
          <w:sz w:val="24"/>
          <w:szCs w:val="24"/>
        </w:rPr>
        <w:t>drawing</w:t>
      </w:r>
      <w:r w:rsidR="003F7B5A" w:rsidRPr="003B0E29">
        <w:rPr>
          <w:sz w:val="24"/>
          <w:szCs w:val="24"/>
        </w:rPr>
        <w:t xml:space="preserve">, </w:t>
      </w:r>
      <w:r w:rsidR="003F7B5A" w:rsidRPr="003B0E29">
        <w:rPr>
          <w:b/>
          <w:sz w:val="24"/>
          <w:szCs w:val="24"/>
        </w:rPr>
        <w:t>photography</w:t>
      </w:r>
      <w:r w:rsidR="003F7B5A" w:rsidRPr="003B0E29">
        <w:rPr>
          <w:sz w:val="24"/>
          <w:szCs w:val="24"/>
        </w:rPr>
        <w:t xml:space="preserve"> and digital media via the use of Photoshop. Investigations into the work of renowned designers</w:t>
      </w:r>
      <w:r w:rsidR="00DA08CD" w:rsidRPr="003B0E29">
        <w:rPr>
          <w:sz w:val="24"/>
          <w:szCs w:val="24"/>
        </w:rPr>
        <w:t xml:space="preserve"> </w:t>
      </w:r>
      <w:r w:rsidR="00DF7D7E" w:rsidRPr="003B0E29">
        <w:rPr>
          <w:sz w:val="24"/>
          <w:szCs w:val="24"/>
        </w:rPr>
        <w:t xml:space="preserve">such as </w:t>
      </w:r>
      <w:r w:rsidR="00DA08CD" w:rsidRPr="003B0E29">
        <w:rPr>
          <w:sz w:val="24"/>
          <w:szCs w:val="24"/>
        </w:rPr>
        <w:t xml:space="preserve">Reid Miles, Wolfgang Weingart </w:t>
      </w:r>
      <w:r w:rsidR="00DF7D7E" w:rsidRPr="003B0E29">
        <w:rPr>
          <w:sz w:val="24"/>
          <w:szCs w:val="24"/>
        </w:rPr>
        <w:t xml:space="preserve">along with more recent contemporary design practice </w:t>
      </w:r>
      <w:r w:rsidR="00DA08CD" w:rsidRPr="003B0E29">
        <w:rPr>
          <w:sz w:val="24"/>
          <w:szCs w:val="24"/>
        </w:rPr>
        <w:t xml:space="preserve">will encourage students to develop a more acute awareness of the use of type, colour, image and compositional </w:t>
      </w:r>
      <w:r w:rsidR="00DF7D7E" w:rsidRPr="003B0E29">
        <w:rPr>
          <w:sz w:val="24"/>
          <w:szCs w:val="24"/>
        </w:rPr>
        <w:t>ideas</w:t>
      </w:r>
      <w:r w:rsidR="00DA08CD" w:rsidRPr="003B0E29">
        <w:rPr>
          <w:sz w:val="24"/>
          <w:szCs w:val="24"/>
        </w:rPr>
        <w:t xml:space="preserve">. </w:t>
      </w:r>
      <w:r w:rsidR="00947F38" w:rsidRPr="003B0E29">
        <w:rPr>
          <w:sz w:val="24"/>
          <w:szCs w:val="24"/>
        </w:rPr>
        <w:t>Students will experience</w:t>
      </w:r>
      <w:r w:rsidR="00DA08CD" w:rsidRPr="003B0E29">
        <w:rPr>
          <w:sz w:val="24"/>
          <w:szCs w:val="24"/>
        </w:rPr>
        <w:t xml:space="preserve"> a broad range of graphic styles and genres</w:t>
      </w:r>
      <w:r w:rsidR="003D4276" w:rsidRPr="003B0E29">
        <w:rPr>
          <w:sz w:val="24"/>
          <w:szCs w:val="24"/>
        </w:rPr>
        <w:t xml:space="preserve"> </w:t>
      </w:r>
      <w:r w:rsidR="00947F38" w:rsidRPr="003B0E29">
        <w:rPr>
          <w:sz w:val="24"/>
          <w:szCs w:val="24"/>
        </w:rPr>
        <w:t xml:space="preserve">by responding to series of carefully sequenced design briefs for which they will need to consider specific design requirements and constraints.  </w:t>
      </w:r>
    </w:p>
    <w:p w:rsidR="00481EA0" w:rsidRPr="003B0E29" w:rsidRDefault="00481EA0" w:rsidP="00DB5D9C">
      <w:pPr>
        <w:spacing w:line="240" w:lineRule="auto"/>
        <w:jc w:val="both"/>
        <w:rPr>
          <w:sz w:val="20"/>
          <w:szCs w:val="20"/>
        </w:rPr>
      </w:pPr>
    </w:p>
    <w:p w:rsidR="001C4CD1" w:rsidRPr="003B0E29" w:rsidRDefault="00481EA0" w:rsidP="00DB5D9C">
      <w:pPr>
        <w:spacing w:line="240" w:lineRule="auto"/>
        <w:jc w:val="both"/>
        <w:rPr>
          <w:b/>
          <w:sz w:val="32"/>
          <w:szCs w:val="32"/>
        </w:rPr>
      </w:pPr>
      <w:r w:rsidRPr="003B0E29">
        <w:rPr>
          <w:b/>
          <w:sz w:val="32"/>
          <w:szCs w:val="32"/>
        </w:rPr>
        <w:t>Key Stage 5</w:t>
      </w:r>
      <w:r w:rsidR="001C4CD1" w:rsidRPr="003B0E29">
        <w:rPr>
          <w:b/>
          <w:sz w:val="32"/>
          <w:szCs w:val="32"/>
        </w:rPr>
        <w:t xml:space="preserve"> </w:t>
      </w:r>
    </w:p>
    <w:p w:rsidR="008051EE" w:rsidRDefault="000E3751" w:rsidP="000E3751">
      <w:pPr>
        <w:spacing w:line="240" w:lineRule="auto"/>
        <w:jc w:val="both"/>
        <w:rPr>
          <w:rFonts w:ascii="Calibri" w:hAnsi="Calibri" w:cs="Calibri"/>
          <w:sz w:val="32"/>
          <w:szCs w:val="32"/>
          <w:u w:val="single"/>
        </w:rPr>
      </w:pPr>
      <w:r>
        <w:rPr>
          <w:rFonts w:cstheme="minorHAnsi"/>
          <w:noProof/>
          <w:sz w:val="24"/>
          <w:szCs w:val="24"/>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10160</wp:posOffset>
            </wp:positionV>
            <wp:extent cx="1906270" cy="2541905"/>
            <wp:effectExtent l="0" t="0" r="0" b="0"/>
            <wp:wrapThrough wrapText="bothSides">
              <wp:wrapPolygon edited="0">
                <wp:start x="0" y="0"/>
                <wp:lineTo x="0" y="21368"/>
                <wp:lineTo x="21370" y="21368"/>
                <wp:lineTo x="2137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67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6270" cy="2541905"/>
                    </a:xfrm>
                    <a:prstGeom prst="rect">
                      <a:avLst/>
                    </a:prstGeom>
                  </pic:spPr>
                </pic:pic>
              </a:graphicData>
            </a:graphic>
            <wp14:sizeRelH relativeFrom="page">
              <wp14:pctWidth>0</wp14:pctWidth>
            </wp14:sizeRelH>
            <wp14:sizeRelV relativeFrom="page">
              <wp14:pctHeight>0</wp14:pctHeight>
            </wp14:sizeRelV>
          </wp:anchor>
        </w:drawing>
      </w:r>
      <w:r w:rsidR="00481EA0" w:rsidRPr="003B0E29">
        <w:rPr>
          <w:sz w:val="24"/>
          <w:szCs w:val="24"/>
        </w:rPr>
        <w:t xml:space="preserve">At Advanced Level </w:t>
      </w:r>
      <w:r w:rsidR="003663F3" w:rsidRPr="003B0E29">
        <w:rPr>
          <w:sz w:val="24"/>
          <w:szCs w:val="24"/>
        </w:rPr>
        <w:t xml:space="preserve">students may explore a range of art pathways including Fine Art, Art, Craft &amp; Design, Three-Dimensional Design, Graphic Communication, Photography and/or Textiles Design. Advanced Level is a continuous practical investigation supported by written material in which students, again, are given the freedom to explore themes poignant to them. At Advanced Level students are exposed to diverse ways of working: </w:t>
      </w:r>
      <w:r w:rsidR="007C0CDA" w:rsidRPr="003B0E29">
        <w:rPr>
          <w:sz w:val="24"/>
          <w:szCs w:val="24"/>
        </w:rPr>
        <w:t xml:space="preserve">exploratory </w:t>
      </w:r>
      <w:r w:rsidR="007C0CDA" w:rsidRPr="003B0E29">
        <w:rPr>
          <w:b/>
          <w:sz w:val="24"/>
          <w:szCs w:val="24"/>
        </w:rPr>
        <w:t xml:space="preserve">drawing, </w:t>
      </w:r>
      <w:r w:rsidR="003663F3" w:rsidRPr="003B0E29">
        <w:rPr>
          <w:b/>
          <w:sz w:val="24"/>
          <w:szCs w:val="24"/>
        </w:rPr>
        <w:t>photographi</w:t>
      </w:r>
      <w:r w:rsidR="003663F3" w:rsidRPr="003B0E29">
        <w:rPr>
          <w:sz w:val="24"/>
          <w:szCs w:val="24"/>
        </w:rPr>
        <w:t>c manipu</w:t>
      </w:r>
      <w:r w:rsidR="007C0CDA" w:rsidRPr="003B0E29">
        <w:rPr>
          <w:sz w:val="24"/>
          <w:szCs w:val="24"/>
        </w:rPr>
        <w:t>lation</w:t>
      </w:r>
      <w:r w:rsidR="003663F3" w:rsidRPr="003B0E29">
        <w:rPr>
          <w:sz w:val="24"/>
          <w:szCs w:val="24"/>
        </w:rPr>
        <w:t xml:space="preserve">, textiles, </w:t>
      </w:r>
      <w:r w:rsidR="003663F3" w:rsidRPr="003B0E29">
        <w:rPr>
          <w:b/>
          <w:sz w:val="24"/>
          <w:szCs w:val="24"/>
        </w:rPr>
        <w:t>sculpture</w:t>
      </w:r>
      <w:r w:rsidR="001B702F">
        <w:rPr>
          <w:sz w:val="24"/>
          <w:szCs w:val="24"/>
        </w:rPr>
        <w:t xml:space="preserve">, ceramics, print and </w:t>
      </w:r>
      <w:r w:rsidR="003663F3" w:rsidRPr="003B0E29">
        <w:rPr>
          <w:b/>
          <w:sz w:val="24"/>
          <w:szCs w:val="24"/>
        </w:rPr>
        <w:t>paint</w:t>
      </w:r>
      <w:r w:rsidR="007C0CDA" w:rsidRPr="003B0E29">
        <w:rPr>
          <w:sz w:val="24"/>
          <w:szCs w:val="24"/>
        </w:rPr>
        <w:t xml:space="preserve"> all of which are supported by contextual references from both traditional and contemporary periods.</w:t>
      </w:r>
      <w:r w:rsidR="00B90E91" w:rsidRPr="003B0E29">
        <w:rPr>
          <w:sz w:val="24"/>
          <w:szCs w:val="24"/>
        </w:rPr>
        <w:t xml:space="preserve"> In Fine Art, Textiles Design and Art, Craft &amp; Design Year 12 forms the basis of a foundation year with natural forms, man-made structures and portraiture being topics of exploration. Photography students study English scientist, inventor and pioneer of photography, William </w:t>
      </w:r>
      <w:r w:rsidR="00A367D7" w:rsidRPr="003B0E29">
        <w:rPr>
          <w:sz w:val="24"/>
          <w:szCs w:val="24"/>
        </w:rPr>
        <w:t>Fox Talbot creating pinhole cameras</w:t>
      </w:r>
      <w:r w:rsidR="003F5799" w:rsidRPr="003B0E29">
        <w:rPr>
          <w:sz w:val="24"/>
          <w:szCs w:val="24"/>
        </w:rPr>
        <w:t xml:space="preserve"> or camera obscura. </w:t>
      </w:r>
      <w:r w:rsidR="00A367D7" w:rsidRPr="003B0E29">
        <w:rPr>
          <w:sz w:val="24"/>
          <w:szCs w:val="24"/>
        </w:rPr>
        <w:t xml:space="preserve">Advanced Level Graphic Designers develop a portfolio following design briefs on </w:t>
      </w:r>
      <w:r w:rsidR="00BE22AE" w:rsidRPr="003B0E29">
        <w:rPr>
          <w:sz w:val="24"/>
          <w:szCs w:val="24"/>
        </w:rPr>
        <w:t>influential British designers</w:t>
      </w:r>
      <w:r w:rsidR="00891023" w:rsidRPr="003B0E29">
        <w:rPr>
          <w:sz w:val="24"/>
          <w:szCs w:val="24"/>
        </w:rPr>
        <w:t xml:space="preserve"> </w:t>
      </w:r>
      <w:r w:rsidR="00A367D7" w:rsidRPr="003B0E29">
        <w:rPr>
          <w:sz w:val="24"/>
          <w:szCs w:val="24"/>
        </w:rPr>
        <w:t>Neville Brody, Ken Garland</w:t>
      </w:r>
      <w:r w:rsidR="00891023" w:rsidRPr="003B0E29">
        <w:rPr>
          <w:sz w:val="24"/>
          <w:szCs w:val="24"/>
        </w:rPr>
        <w:t>,</w:t>
      </w:r>
      <w:r w:rsidR="00A367D7" w:rsidRPr="003B0E29">
        <w:rPr>
          <w:sz w:val="24"/>
          <w:szCs w:val="24"/>
        </w:rPr>
        <w:t xml:space="preserve"> </w:t>
      </w:r>
      <w:r w:rsidR="00891023" w:rsidRPr="003B0E29">
        <w:rPr>
          <w:sz w:val="24"/>
          <w:szCs w:val="24"/>
        </w:rPr>
        <w:t xml:space="preserve">Alan Kitching  before moving on to Component One when students will be responsible for selecting their own artistic references. </w:t>
      </w:r>
      <w:r w:rsidR="00C83679" w:rsidRPr="003B0E29">
        <w:rPr>
          <w:sz w:val="24"/>
          <w:szCs w:val="24"/>
        </w:rPr>
        <w:t xml:space="preserve">They will explore the use of traditional and more contemporary digital media appropriate to their chosen areas of study. This may include collage, print, </w:t>
      </w:r>
      <w:r w:rsidR="00C83679" w:rsidRPr="003B0E29">
        <w:rPr>
          <w:b/>
          <w:sz w:val="24"/>
          <w:szCs w:val="24"/>
        </w:rPr>
        <w:t>drawing, paint, photography</w:t>
      </w:r>
      <w:r w:rsidR="00C83679" w:rsidRPr="003B0E29">
        <w:rPr>
          <w:sz w:val="24"/>
          <w:szCs w:val="24"/>
        </w:rPr>
        <w:t xml:space="preserve"> combined with the use of Adobe Photoshop and Illustrator. </w:t>
      </w:r>
    </w:p>
    <w:p w:rsidR="00B15442" w:rsidRPr="004A7D3A" w:rsidRDefault="00B15442" w:rsidP="00DB5D9C">
      <w:pPr>
        <w:jc w:val="both"/>
        <w:rPr>
          <w:rFonts w:cstheme="minorHAnsi"/>
        </w:rPr>
      </w:pPr>
    </w:p>
    <w:sectPr w:rsidR="00B15442" w:rsidRPr="004A7D3A" w:rsidSect="007B71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F57E0"/>
    <w:multiLevelType w:val="multilevel"/>
    <w:tmpl w:val="CA6C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442"/>
    <w:rsid w:val="00014130"/>
    <w:rsid w:val="000A66B4"/>
    <w:rsid w:val="000B12EF"/>
    <w:rsid w:val="000B4FB6"/>
    <w:rsid w:val="000C243F"/>
    <w:rsid w:val="000D30CB"/>
    <w:rsid w:val="000E3751"/>
    <w:rsid w:val="000F21E7"/>
    <w:rsid w:val="00101ABF"/>
    <w:rsid w:val="001B702F"/>
    <w:rsid w:val="001C4CD1"/>
    <w:rsid w:val="001E69B9"/>
    <w:rsid w:val="00242EEA"/>
    <w:rsid w:val="00304FC0"/>
    <w:rsid w:val="003663F3"/>
    <w:rsid w:val="003707FC"/>
    <w:rsid w:val="003B0E29"/>
    <w:rsid w:val="003D4276"/>
    <w:rsid w:val="003E647A"/>
    <w:rsid w:val="003F5799"/>
    <w:rsid w:val="003F7B5A"/>
    <w:rsid w:val="004329C2"/>
    <w:rsid w:val="00481EA0"/>
    <w:rsid w:val="004A7D3A"/>
    <w:rsid w:val="005555FF"/>
    <w:rsid w:val="00637F3E"/>
    <w:rsid w:val="00680604"/>
    <w:rsid w:val="007108E1"/>
    <w:rsid w:val="007151D1"/>
    <w:rsid w:val="0074484F"/>
    <w:rsid w:val="00744B97"/>
    <w:rsid w:val="00782883"/>
    <w:rsid w:val="007B3019"/>
    <w:rsid w:val="007B716B"/>
    <w:rsid w:val="007C0CDA"/>
    <w:rsid w:val="007D6D9F"/>
    <w:rsid w:val="007E08B2"/>
    <w:rsid w:val="008051EE"/>
    <w:rsid w:val="00825558"/>
    <w:rsid w:val="00891023"/>
    <w:rsid w:val="00947F38"/>
    <w:rsid w:val="00965835"/>
    <w:rsid w:val="009A6F49"/>
    <w:rsid w:val="00A367D7"/>
    <w:rsid w:val="00A43533"/>
    <w:rsid w:val="00AA5342"/>
    <w:rsid w:val="00AE4BDF"/>
    <w:rsid w:val="00B10265"/>
    <w:rsid w:val="00B15442"/>
    <w:rsid w:val="00B22481"/>
    <w:rsid w:val="00B90E91"/>
    <w:rsid w:val="00BC4866"/>
    <w:rsid w:val="00BE22AE"/>
    <w:rsid w:val="00BF5E3E"/>
    <w:rsid w:val="00C83679"/>
    <w:rsid w:val="00DA08CD"/>
    <w:rsid w:val="00DA536C"/>
    <w:rsid w:val="00DB5D9C"/>
    <w:rsid w:val="00DF7D7E"/>
    <w:rsid w:val="00E907CE"/>
    <w:rsid w:val="00EF0E18"/>
    <w:rsid w:val="00F21135"/>
    <w:rsid w:val="00F44E63"/>
    <w:rsid w:val="00F74342"/>
    <w:rsid w:val="00FD15B4"/>
    <w:rsid w:val="00FD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D7701-98A4-4D98-A7B2-D2FCF575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07FC"/>
    <w:rPr>
      <w:color w:val="0000FF"/>
      <w:u w:val="single"/>
    </w:rPr>
  </w:style>
  <w:style w:type="paragraph" w:styleId="NormalWeb">
    <w:name w:val="Normal (Web)"/>
    <w:basedOn w:val="Normal"/>
    <w:uiPriority w:val="99"/>
    <w:unhideWhenUsed/>
    <w:rsid w:val="003707FC"/>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3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019"/>
    <w:rPr>
      <w:rFonts w:ascii="Segoe UI" w:hAnsi="Segoe UI" w:cs="Segoe UI"/>
      <w:sz w:val="18"/>
      <w:szCs w:val="18"/>
    </w:rPr>
  </w:style>
  <w:style w:type="character" w:customStyle="1" w:styleId="css-ktmg00">
    <w:name w:val="css-ktmg00"/>
    <w:basedOn w:val="DefaultParagraphFont"/>
    <w:rsid w:val="000F2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807955">
      <w:bodyDiv w:val="1"/>
      <w:marLeft w:val="0"/>
      <w:marRight w:val="0"/>
      <w:marTop w:val="0"/>
      <w:marBottom w:val="0"/>
      <w:divBdr>
        <w:top w:val="none" w:sz="0" w:space="0" w:color="auto"/>
        <w:left w:val="none" w:sz="0" w:space="0" w:color="auto"/>
        <w:bottom w:val="none" w:sz="0" w:space="0" w:color="auto"/>
        <w:right w:val="none" w:sz="0" w:space="0" w:color="auto"/>
      </w:divBdr>
    </w:div>
    <w:div w:id="1530948349">
      <w:bodyDiv w:val="1"/>
      <w:marLeft w:val="0"/>
      <w:marRight w:val="0"/>
      <w:marTop w:val="0"/>
      <w:marBottom w:val="0"/>
      <w:divBdr>
        <w:top w:val="none" w:sz="0" w:space="0" w:color="auto"/>
        <w:left w:val="none" w:sz="0" w:space="0" w:color="auto"/>
        <w:bottom w:val="none" w:sz="0" w:space="0" w:color="auto"/>
        <w:right w:val="none" w:sz="0" w:space="0" w:color="auto"/>
      </w:divBdr>
    </w:div>
    <w:div w:id="20098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Turton School</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Gray</dc:creator>
  <cp:keywords/>
  <dc:description/>
  <cp:lastModifiedBy>McMinn, Chantal</cp:lastModifiedBy>
  <cp:revision>2</cp:revision>
  <cp:lastPrinted>2018-11-22T12:03:00Z</cp:lastPrinted>
  <dcterms:created xsi:type="dcterms:W3CDTF">2019-02-11T16:17:00Z</dcterms:created>
  <dcterms:modified xsi:type="dcterms:W3CDTF">2019-02-11T16:17:00Z</dcterms:modified>
</cp:coreProperties>
</file>