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79" w:rsidRPr="006F4536" w:rsidRDefault="00580247" w:rsidP="00580247">
      <w:pPr>
        <w:autoSpaceDE w:val="0"/>
        <w:autoSpaceDN w:val="0"/>
        <w:adjustRightInd w:val="0"/>
        <w:spacing w:after="0" w:line="240" w:lineRule="auto"/>
        <w:jc w:val="center"/>
        <w:rPr>
          <w:rFonts w:cs="Arial"/>
          <w:b/>
          <w:bCs/>
          <w:sz w:val="24"/>
          <w:szCs w:val="24"/>
        </w:rPr>
      </w:pPr>
      <w:bookmarkStart w:id="0" w:name="_GoBack"/>
      <w:bookmarkEnd w:id="0"/>
      <w:r>
        <w:rPr>
          <w:noProof/>
          <w:lang w:eastAsia="en-GB"/>
        </w:rPr>
        <w:drawing>
          <wp:anchor distT="0" distB="0" distL="114300" distR="114300" simplePos="0" relativeHeight="251659264" behindDoc="1" locked="1" layoutInCell="1" allowOverlap="0" wp14:anchorId="3E32FE70" wp14:editId="4557DDBD">
            <wp:simplePos x="0" y="0"/>
            <wp:positionH relativeFrom="page">
              <wp:posOffset>2247900</wp:posOffset>
            </wp:positionH>
            <wp:positionV relativeFrom="margin">
              <wp:align>top</wp:align>
            </wp:positionV>
            <wp:extent cx="7556500" cy="10693400"/>
            <wp:effectExtent l="0" t="0" r="6350" b="0"/>
            <wp:wrapNone/>
            <wp:docPr id="1" name="Picture 1" descr="background_contin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_continu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BA3" w:rsidRDefault="00C80BA3" w:rsidP="00A61037">
      <w:pPr>
        <w:spacing w:after="0"/>
        <w:jc w:val="center"/>
        <w:rPr>
          <w:rFonts w:cs="Arial"/>
          <w:b/>
          <w:sz w:val="32"/>
          <w:szCs w:val="32"/>
          <w:lang w:eastAsia="en-GB"/>
        </w:rPr>
      </w:pPr>
    </w:p>
    <w:p w:rsidR="00580247" w:rsidRDefault="00580247" w:rsidP="00A61037">
      <w:pPr>
        <w:spacing w:after="0"/>
        <w:jc w:val="center"/>
        <w:rPr>
          <w:rFonts w:cs="Arial"/>
          <w:b/>
          <w:sz w:val="32"/>
          <w:szCs w:val="32"/>
          <w:lang w:eastAsia="en-GB"/>
        </w:rPr>
      </w:pPr>
    </w:p>
    <w:p w:rsidR="00580247" w:rsidRDefault="00580247" w:rsidP="00A61037">
      <w:pPr>
        <w:spacing w:after="0"/>
        <w:jc w:val="center"/>
        <w:rPr>
          <w:rFonts w:cs="Arial"/>
          <w:b/>
          <w:sz w:val="32"/>
          <w:szCs w:val="32"/>
          <w:lang w:eastAsia="en-GB"/>
        </w:rPr>
      </w:pPr>
    </w:p>
    <w:p w:rsidR="00580247" w:rsidRDefault="00580247" w:rsidP="00A61037">
      <w:pPr>
        <w:spacing w:after="0"/>
        <w:jc w:val="center"/>
        <w:rPr>
          <w:rFonts w:cs="Arial"/>
          <w:b/>
          <w:sz w:val="32"/>
          <w:szCs w:val="32"/>
          <w:lang w:eastAsia="en-GB"/>
        </w:rPr>
      </w:pPr>
    </w:p>
    <w:p w:rsidR="00580247" w:rsidRDefault="00580247" w:rsidP="00A61037">
      <w:pPr>
        <w:spacing w:after="0"/>
        <w:jc w:val="center"/>
        <w:rPr>
          <w:rFonts w:cs="Arial"/>
          <w:b/>
          <w:sz w:val="32"/>
          <w:szCs w:val="32"/>
          <w:lang w:eastAsia="en-GB"/>
        </w:rPr>
      </w:pPr>
    </w:p>
    <w:p w:rsidR="00580247" w:rsidRDefault="00580247" w:rsidP="00A61037">
      <w:pPr>
        <w:spacing w:after="0"/>
        <w:jc w:val="center"/>
        <w:rPr>
          <w:rFonts w:cs="Arial"/>
          <w:b/>
          <w:sz w:val="32"/>
          <w:szCs w:val="32"/>
          <w:lang w:eastAsia="en-GB"/>
        </w:rPr>
      </w:pPr>
    </w:p>
    <w:p w:rsidR="00580247" w:rsidRDefault="00580247" w:rsidP="00A61037">
      <w:pPr>
        <w:spacing w:after="0"/>
        <w:jc w:val="center"/>
        <w:rPr>
          <w:rFonts w:cs="Arial"/>
          <w:b/>
          <w:sz w:val="32"/>
          <w:szCs w:val="32"/>
          <w:lang w:eastAsia="en-GB"/>
        </w:rPr>
      </w:pPr>
    </w:p>
    <w:p w:rsidR="00337F79" w:rsidRPr="006F4536" w:rsidRDefault="00143426" w:rsidP="00BB2115">
      <w:pPr>
        <w:spacing w:after="0" w:line="240" w:lineRule="auto"/>
        <w:jc w:val="center"/>
        <w:rPr>
          <w:rFonts w:cs="Arial"/>
          <w:sz w:val="32"/>
          <w:szCs w:val="32"/>
          <w:lang w:eastAsia="en-GB"/>
        </w:rPr>
      </w:pPr>
      <w:r w:rsidRPr="006F4536">
        <w:rPr>
          <w:rFonts w:cs="Arial"/>
          <w:sz w:val="32"/>
          <w:szCs w:val="32"/>
          <w:lang w:eastAsia="en-GB"/>
        </w:rPr>
        <w:t>Cover Supervisor</w:t>
      </w:r>
    </w:p>
    <w:p w:rsidR="00BB2115" w:rsidRPr="006F4536" w:rsidRDefault="00BB2115" w:rsidP="00BB2115">
      <w:pPr>
        <w:spacing w:after="0" w:line="240" w:lineRule="auto"/>
        <w:jc w:val="center"/>
        <w:rPr>
          <w:rFonts w:cs="Arial"/>
          <w:b/>
          <w:color w:val="FF0000"/>
          <w:sz w:val="32"/>
          <w:szCs w:val="32"/>
          <w:lang w:eastAsia="en-GB"/>
        </w:rPr>
      </w:pPr>
    </w:p>
    <w:p w:rsidR="00337F79" w:rsidRPr="006F4536" w:rsidRDefault="00337F79" w:rsidP="00BB2115">
      <w:pPr>
        <w:spacing w:after="0" w:line="240" w:lineRule="auto"/>
        <w:jc w:val="center"/>
        <w:rPr>
          <w:rFonts w:cs="Arial"/>
          <w:b/>
          <w:color w:val="FF0000"/>
          <w:sz w:val="32"/>
          <w:szCs w:val="32"/>
          <w:lang w:eastAsia="en-GB"/>
        </w:rPr>
      </w:pPr>
      <w:r w:rsidRPr="006F4536">
        <w:rPr>
          <w:rFonts w:cs="Arial"/>
          <w:b/>
          <w:color w:val="FF0000"/>
          <w:sz w:val="32"/>
          <w:szCs w:val="32"/>
          <w:lang w:eastAsia="en-GB"/>
        </w:rPr>
        <w:t xml:space="preserve"> </w:t>
      </w:r>
      <w:r w:rsidR="00785EA3" w:rsidRPr="006F4536">
        <w:rPr>
          <w:rFonts w:cs="Arial"/>
          <w:b/>
          <w:sz w:val="28"/>
          <w:szCs w:val="32"/>
          <w:lang w:eastAsia="en-GB"/>
        </w:rPr>
        <w:t>Post Description</w:t>
      </w:r>
    </w:p>
    <w:p w:rsidR="00785EA3" w:rsidRPr="006F4536" w:rsidRDefault="00785EA3" w:rsidP="00785EA3">
      <w:pPr>
        <w:spacing w:after="0"/>
        <w:jc w:val="center"/>
        <w:rPr>
          <w:rFonts w:cs="Arial"/>
          <w:b/>
          <w:sz w:val="28"/>
          <w:szCs w:val="32"/>
          <w:lang w:eastAsia="en-GB"/>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3"/>
      </w:tblGrid>
      <w:tr w:rsidR="00337F79" w:rsidRPr="006F4536" w:rsidTr="00F06CB1">
        <w:trPr>
          <w:trHeight w:hRule="exact" w:val="506"/>
        </w:trPr>
        <w:tc>
          <w:tcPr>
            <w:tcW w:w="10643" w:type="dxa"/>
            <w:shd w:val="clear" w:color="auto" w:fill="auto"/>
          </w:tcPr>
          <w:p w:rsidR="00337F79" w:rsidRPr="006F4536" w:rsidRDefault="00457C21" w:rsidP="00641DE3">
            <w:pPr>
              <w:tabs>
                <w:tab w:val="left" w:pos="-2552"/>
                <w:tab w:val="left" w:pos="-1985"/>
                <w:tab w:val="left" w:pos="1"/>
                <w:tab w:val="left" w:pos="1134"/>
              </w:tabs>
              <w:jc w:val="both"/>
              <w:outlineLvl w:val="0"/>
              <w:rPr>
                <w:rFonts w:cs="Arial"/>
                <w:sz w:val="24"/>
                <w:szCs w:val="24"/>
              </w:rPr>
            </w:pPr>
            <w:r w:rsidRPr="006F4536">
              <w:rPr>
                <w:rFonts w:cs="Arial"/>
                <w:b/>
                <w:sz w:val="24"/>
                <w:szCs w:val="24"/>
              </w:rPr>
              <w:t>Post t</w:t>
            </w:r>
            <w:r w:rsidR="001F634E" w:rsidRPr="006F4536">
              <w:rPr>
                <w:rFonts w:cs="Arial"/>
                <w:b/>
                <w:sz w:val="24"/>
                <w:szCs w:val="24"/>
              </w:rPr>
              <w:t>itle:</w:t>
            </w:r>
            <w:r w:rsidR="00337F79" w:rsidRPr="006F4536">
              <w:rPr>
                <w:rFonts w:cs="Arial"/>
                <w:b/>
                <w:sz w:val="24"/>
                <w:szCs w:val="24"/>
              </w:rPr>
              <w:t xml:space="preserve">     </w:t>
            </w:r>
            <w:r w:rsidR="0079140D" w:rsidRPr="006F4536">
              <w:rPr>
                <w:rFonts w:cs="Arial"/>
                <w:b/>
                <w:sz w:val="24"/>
                <w:szCs w:val="24"/>
              </w:rPr>
              <w:t xml:space="preserve">      </w:t>
            </w:r>
            <w:r w:rsidR="00143426" w:rsidRPr="006F4536">
              <w:rPr>
                <w:rFonts w:cs="Arial"/>
                <w:sz w:val="24"/>
                <w:szCs w:val="24"/>
              </w:rPr>
              <w:t>Cover Supervisor</w:t>
            </w:r>
          </w:p>
          <w:p w:rsidR="00F06CB1" w:rsidRPr="006F4536" w:rsidRDefault="00F06CB1" w:rsidP="00641DE3">
            <w:pPr>
              <w:tabs>
                <w:tab w:val="left" w:pos="-2552"/>
                <w:tab w:val="left" w:pos="-1985"/>
                <w:tab w:val="left" w:pos="1"/>
                <w:tab w:val="left" w:pos="1134"/>
              </w:tabs>
              <w:jc w:val="both"/>
              <w:outlineLvl w:val="0"/>
              <w:rPr>
                <w:rFonts w:cs="Arial"/>
                <w:sz w:val="24"/>
                <w:szCs w:val="24"/>
              </w:rPr>
            </w:pPr>
          </w:p>
          <w:p w:rsidR="00641DE3" w:rsidRPr="006F4536" w:rsidRDefault="00641DE3" w:rsidP="00641DE3">
            <w:pPr>
              <w:tabs>
                <w:tab w:val="left" w:pos="-2552"/>
                <w:tab w:val="left" w:pos="-1985"/>
                <w:tab w:val="left" w:pos="1"/>
                <w:tab w:val="left" w:pos="1134"/>
              </w:tabs>
              <w:jc w:val="both"/>
              <w:outlineLvl w:val="0"/>
              <w:rPr>
                <w:rFonts w:cs="Arial"/>
                <w:sz w:val="24"/>
                <w:szCs w:val="24"/>
              </w:rPr>
            </w:pPr>
          </w:p>
          <w:p w:rsidR="00641DE3" w:rsidRPr="006F4536" w:rsidRDefault="00641DE3" w:rsidP="00641DE3">
            <w:pPr>
              <w:tabs>
                <w:tab w:val="left" w:pos="-2552"/>
                <w:tab w:val="left" w:pos="-1985"/>
                <w:tab w:val="left" w:pos="1"/>
                <w:tab w:val="left" w:pos="1134"/>
              </w:tabs>
              <w:jc w:val="both"/>
              <w:outlineLvl w:val="0"/>
              <w:rPr>
                <w:rFonts w:cs="Arial"/>
                <w:b/>
                <w:sz w:val="24"/>
                <w:szCs w:val="24"/>
              </w:rPr>
            </w:pPr>
          </w:p>
        </w:tc>
      </w:tr>
      <w:tr w:rsidR="00337F79" w:rsidRPr="006F4536" w:rsidTr="00F06CB1">
        <w:trPr>
          <w:trHeight w:hRule="exact" w:val="506"/>
        </w:trPr>
        <w:tc>
          <w:tcPr>
            <w:tcW w:w="10643" w:type="dxa"/>
            <w:shd w:val="clear" w:color="auto" w:fill="auto"/>
          </w:tcPr>
          <w:p w:rsidR="000779F1" w:rsidRDefault="00F06CB1" w:rsidP="00F06CB1">
            <w:pPr>
              <w:tabs>
                <w:tab w:val="left" w:pos="-2552"/>
                <w:tab w:val="left" w:pos="-1985"/>
                <w:tab w:val="left" w:pos="1"/>
                <w:tab w:val="left" w:pos="1134"/>
              </w:tabs>
              <w:jc w:val="both"/>
              <w:outlineLvl w:val="0"/>
              <w:rPr>
                <w:rFonts w:cs="Arial"/>
                <w:sz w:val="24"/>
                <w:szCs w:val="24"/>
              </w:rPr>
            </w:pPr>
            <w:r w:rsidRPr="006F4536">
              <w:rPr>
                <w:rFonts w:cs="Arial"/>
                <w:b/>
                <w:sz w:val="24"/>
                <w:szCs w:val="24"/>
              </w:rPr>
              <w:t>Grade</w:t>
            </w:r>
            <w:r w:rsidR="001F634E" w:rsidRPr="006F4536">
              <w:rPr>
                <w:rFonts w:cs="Arial"/>
                <w:b/>
                <w:sz w:val="24"/>
                <w:szCs w:val="24"/>
              </w:rPr>
              <w:t xml:space="preserve">: </w:t>
            </w:r>
            <w:r w:rsidR="00337F79" w:rsidRPr="006F4536">
              <w:rPr>
                <w:rFonts w:cs="Arial"/>
                <w:b/>
                <w:sz w:val="24"/>
                <w:szCs w:val="24"/>
              </w:rPr>
              <w:t xml:space="preserve">  </w:t>
            </w:r>
            <w:r w:rsidRPr="006F4536">
              <w:rPr>
                <w:rFonts w:cs="Arial"/>
                <w:b/>
                <w:sz w:val="24"/>
                <w:szCs w:val="24"/>
              </w:rPr>
              <w:t xml:space="preserve">          </w:t>
            </w:r>
            <w:r w:rsidRPr="0079706A">
              <w:rPr>
                <w:rFonts w:cs="Arial"/>
                <w:sz w:val="24"/>
                <w:szCs w:val="24"/>
              </w:rPr>
              <w:t xml:space="preserve"> </w:t>
            </w:r>
            <w:r w:rsidR="0079706A" w:rsidRPr="0079706A">
              <w:rPr>
                <w:rFonts w:cs="Arial"/>
                <w:sz w:val="24"/>
                <w:szCs w:val="24"/>
              </w:rPr>
              <w:t>Grade</w:t>
            </w:r>
            <w:r w:rsidRPr="006F4536">
              <w:rPr>
                <w:rFonts w:cs="Arial"/>
                <w:b/>
                <w:sz w:val="24"/>
                <w:szCs w:val="24"/>
              </w:rPr>
              <w:t xml:space="preserve"> </w:t>
            </w:r>
            <w:r w:rsidR="0079706A">
              <w:rPr>
                <w:rFonts w:cs="Arial"/>
                <w:sz w:val="24"/>
                <w:szCs w:val="24"/>
              </w:rPr>
              <w:t>5</w:t>
            </w:r>
            <w:r w:rsidR="00B70188">
              <w:rPr>
                <w:rFonts w:cs="Arial"/>
                <w:sz w:val="24"/>
                <w:szCs w:val="24"/>
              </w:rPr>
              <w:t xml:space="preserve">  SCP 21 -25  £20,541 - £23,111)</w:t>
            </w:r>
            <w:r w:rsidR="00084F6A">
              <w:rPr>
                <w:rFonts w:cs="Arial"/>
                <w:sz w:val="24"/>
                <w:szCs w:val="24"/>
              </w:rPr>
              <w:t xml:space="preserve">: </w:t>
            </w:r>
            <w:r w:rsidRPr="006F4536">
              <w:rPr>
                <w:rFonts w:cs="Arial"/>
                <w:sz w:val="24"/>
                <w:szCs w:val="24"/>
              </w:rPr>
              <w:t xml:space="preserve"> </w:t>
            </w:r>
            <w:r w:rsidR="00B70188">
              <w:rPr>
                <w:rFonts w:cs="Arial"/>
                <w:sz w:val="24"/>
                <w:szCs w:val="24"/>
              </w:rPr>
              <w:t>5</w:t>
            </w:r>
            <w:r w:rsidR="00084F6A">
              <w:rPr>
                <w:rFonts w:cs="Arial"/>
                <w:sz w:val="24"/>
                <w:szCs w:val="24"/>
              </w:rPr>
              <w:t xml:space="preserve"> days a week (Mon </w:t>
            </w:r>
            <w:r w:rsidR="00B70188">
              <w:rPr>
                <w:rFonts w:cs="Arial"/>
                <w:sz w:val="24"/>
                <w:szCs w:val="24"/>
              </w:rPr>
              <w:t xml:space="preserve">- </w:t>
            </w:r>
            <w:r w:rsidR="00084F6A">
              <w:rPr>
                <w:rFonts w:cs="Arial"/>
                <w:sz w:val="24"/>
                <w:szCs w:val="24"/>
              </w:rPr>
              <w:t xml:space="preserve"> </w:t>
            </w:r>
            <w:r w:rsidR="00B70188">
              <w:rPr>
                <w:rFonts w:cs="Arial"/>
                <w:sz w:val="24"/>
                <w:szCs w:val="24"/>
              </w:rPr>
              <w:t>Friday</w:t>
            </w:r>
            <w:r w:rsidR="00084F6A">
              <w:rPr>
                <w:rFonts w:cs="Arial"/>
                <w:sz w:val="24"/>
                <w:szCs w:val="24"/>
              </w:rPr>
              <w:t xml:space="preserve">) </w:t>
            </w:r>
            <w:r w:rsidR="00B70188">
              <w:rPr>
                <w:rFonts w:cs="Arial"/>
                <w:sz w:val="24"/>
                <w:szCs w:val="24"/>
              </w:rPr>
              <w:t xml:space="preserve">term time only </w:t>
            </w:r>
            <w:r w:rsidR="00084F6A">
              <w:rPr>
                <w:rFonts w:cs="Arial"/>
                <w:sz w:val="24"/>
                <w:szCs w:val="24"/>
              </w:rPr>
              <w:t xml:space="preserve">+ </w:t>
            </w:r>
            <w:r w:rsidR="000779F1">
              <w:rPr>
                <w:rFonts w:cs="Arial"/>
                <w:sz w:val="24"/>
                <w:szCs w:val="24"/>
              </w:rPr>
              <w:t>1 wk</w:t>
            </w:r>
          </w:p>
          <w:p w:rsidR="000779F1" w:rsidRDefault="000779F1" w:rsidP="00F06CB1">
            <w:pPr>
              <w:tabs>
                <w:tab w:val="left" w:pos="-2552"/>
                <w:tab w:val="left" w:pos="-1985"/>
                <w:tab w:val="left" w:pos="1"/>
                <w:tab w:val="left" w:pos="1134"/>
              </w:tabs>
              <w:jc w:val="both"/>
              <w:outlineLvl w:val="0"/>
              <w:rPr>
                <w:rFonts w:cs="Arial"/>
                <w:sz w:val="24"/>
                <w:szCs w:val="24"/>
              </w:rPr>
            </w:pPr>
          </w:p>
          <w:p w:rsidR="00F06CB1" w:rsidRDefault="000779F1" w:rsidP="00F06CB1">
            <w:pPr>
              <w:tabs>
                <w:tab w:val="left" w:pos="-2552"/>
                <w:tab w:val="left" w:pos="-1985"/>
                <w:tab w:val="left" w:pos="1"/>
                <w:tab w:val="left" w:pos="1134"/>
              </w:tabs>
              <w:jc w:val="both"/>
              <w:outlineLvl w:val="0"/>
              <w:rPr>
                <w:rFonts w:cs="Arial"/>
                <w:sz w:val="24"/>
                <w:szCs w:val="24"/>
              </w:rPr>
            </w:pPr>
            <w:r>
              <w:rPr>
                <w:rFonts w:cs="Arial"/>
                <w:sz w:val="24"/>
                <w:szCs w:val="24"/>
              </w:rPr>
              <w:t xml:space="preserve"> wee</w:t>
            </w:r>
          </w:p>
          <w:p w:rsidR="000779F1" w:rsidRDefault="000779F1" w:rsidP="00F06CB1">
            <w:pPr>
              <w:tabs>
                <w:tab w:val="left" w:pos="-2552"/>
                <w:tab w:val="left" w:pos="-1985"/>
                <w:tab w:val="left" w:pos="1"/>
                <w:tab w:val="left" w:pos="1134"/>
              </w:tabs>
              <w:jc w:val="both"/>
              <w:outlineLvl w:val="0"/>
              <w:rPr>
                <w:rFonts w:cs="Arial"/>
                <w:sz w:val="24"/>
                <w:szCs w:val="24"/>
              </w:rPr>
            </w:pPr>
          </w:p>
          <w:p w:rsidR="000779F1" w:rsidRDefault="000779F1" w:rsidP="00F06CB1">
            <w:pPr>
              <w:tabs>
                <w:tab w:val="left" w:pos="-2552"/>
                <w:tab w:val="left" w:pos="-1985"/>
                <w:tab w:val="left" w:pos="1"/>
                <w:tab w:val="left" w:pos="1134"/>
              </w:tabs>
              <w:jc w:val="both"/>
              <w:outlineLvl w:val="0"/>
              <w:rPr>
                <w:rFonts w:cs="Arial"/>
                <w:sz w:val="24"/>
                <w:szCs w:val="24"/>
              </w:rPr>
            </w:pPr>
          </w:p>
          <w:p w:rsidR="000779F1" w:rsidRDefault="000779F1" w:rsidP="00F06CB1">
            <w:pPr>
              <w:tabs>
                <w:tab w:val="left" w:pos="-2552"/>
                <w:tab w:val="left" w:pos="-1985"/>
                <w:tab w:val="left" w:pos="1"/>
                <w:tab w:val="left" w:pos="1134"/>
              </w:tabs>
              <w:jc w:val="both"/>
              <w:outlineLvl w:val="0"/>
              <w:rPr>
                <w:rFonts w:cs="Arial"/>
                <w:sz w:val="24"/>
                <w:szCs w:val="24"/>
              </w:rPr>
            </w:pPr>
          </w:p>
          <w:p w:rsidR="000779F1" w:rsidRDefault="000779F1" w:rsidP="00F06CB1">
            <w:pPr>
              <w:tabs>
                <w:tab w:val="left" w:pos="-2552"/>
                <w:tab w:val="left" w:pos="-1985"/>
                <w:tab w:val="left" w:pos="1"/>
                <w:tab w:val="left" w:pos="1134"/>
              </w:tabs>
              <w:jc w:val="both"/>
              <w:outlineLvl w:val="0"/>
              <w:rPr>
                <w:rFonts w:cs="Arial"/>
                <w:sz w:val="24"/>
                <w:szCs w:val="24"/>
              </w:rPr>
            </w:pPr>
          </w:p>
          <w:p w:rsidR="000779F1" w:rsidRDefault="000779F1" w:rsidP="00F06CB1">
            <w:pPr>
              <w:tabs>
                <w:tab w:val="left" w:pos="-2552"/>
                <w:tab w:val="left" w:pos="-1985"/>
                <w:tab w:val="left" w:pos="1"/>
                <w:tab w:val="left" w:pos="1134"/>
              </w:tabs>
              <w:jc w:val="both"/>
              <w:outlineLvl w:val="0"/>
              <w:rPr>
                <w:rFonts w:cs="Arial"/>
                <w:sz w:val="24"/>
                <w:szCs w:val="24"/>
              </w:rPr>
            </w:pPr>
          </w:p>
          <w:p w:rsidR="000779F1" w:rsidRDefault="000779F1" w:rsidP="00F06CB1">
            <w:pPr>
              <w:tabs>
                <w:tab w:val="left" w:pos="-2552"/>
                <w:tab w:val="left" w:pos="-1985"/>
                <w:tab w:val="left" w:pos="1"/>
                <w:tab w:val="left" w:pos="1134"/>
              </w:tabs>
              <w:jc w:val="both"/>
              <w:outlineLvl w:val="0"/>
              <w:rPr>
                <w:rFonts w:cs="Arial"/>
                <w:sz w:val="24"/>
                <w:szCs w:val="24"/>
              </w:rPr>
            </w:pPr>
          </w:p>
          <w:p w:rsidR="000779F1" w:rsidRPr="006F4536" w:rsidRDefault="000779F1" w:rsidP="00F06CB1">
            <w:pPr>
              <w:tabs>
                <w:tab w:val="left" w:pos="-2552"/>
                <w:tab w:val="left" w:pos="-1985"/>
                <w:tab w:val="left" w:pos="1"/>
                <w:tab w:val="left" w:pos="1134"/>
              </w:tabs>
              <w:jc w:val="both"/>
              <w:outlineLvl w:val="0"/>
              <w:rPr>
                <w:rFonts w:cs="Arial"/>
                <w:sz w:val="24"/>
                <w:szCs w:val="24"/>
              </w:rPr>
            </w:pPr>
          </w:p>
          <w:p w:rsidR="00F06CB1" w:rsidRPr="006F4536" w:rsidRDefault="00F06CB1" w:rsidP="00F06CB1">
            <w:pPr>
              <w:tabs>
                <w:tab w:val="left" w:pos="-2552"/>
                <w:tab w:val="left" w:pos="-1985"/>
                <w:tab w:val="left" w:pos="1"/>
                <w:tab w:val="left" w:pos="1134"/>
              </w:tabs>
              <w:jc w:val="both"/>
              <w:outlineLvl w:val="0"/>
              <w:rPr>
                <w:rFonts w:cs="Arial"/>
                <w:sz w:val="24"/>
                <w:szCs w:val="24"/>
              </w:rPr>
            </w:pPr>
          </w:p>
          <w:p w:rsidR="00F06CB1" w:rsidRPr="006F4536" w:rsidRDefault="00F06CB1" w:rsidP="00F06CB1">
            <w:pPr>
              <w:tabs>
                <w:tab w:val="left" w:pos="-2552"/>
                <w:tab w:val="left" w:pos="-1985"/>
                <w:tab w:val="left" w:pos="1"/>
                <w:tab w:val="left" w:pos="1134"/>
              </w:tabs>
              <w:jc w:val="both"/>
              <w:outlineLvl w:val="0"/>
              <w:rPr>
                <w:rFonts w:cs="Arial"/>
                <w:b/>
                <w:sz w:val="24"/>
                <w:szCs w:val="24"/>
              </w:rPr>
            </w:pPr>
          </w:p>
        </w:tc>
      </w:tr>
      <w:tr w:rsidR="001F634E" w:rsidRPr="006F4536" w:rsidTr="00F06CB1">
        <w:trPr>
          <w:trHeight w:hRule="exact" w:val="506"/>
        </w:trPr>
        <w:tc>
          <w:tcPr>
            <w:tcW w:w="10643" w:type="dxa"/>
            <w:shd w:val="clear" w:color="auto" w:fill="auto"/>
          </w:tcPr>
          <w:p w:rsidR="001F634E" w:rsidRPr="006F4536" w:rsidRDefault="00F06CB1" w:rsidP="00457C21">
            <w:pPr>
              <w:tabs>
                <w:tab w:val="left" w:pos="-2552"/>
                <w:tab w:val="left" w:pos="-1985"/>
                <w:tab w:val="left" w:pos="1"/>
                <w:tab w:val="left" w:pos="1134"/>
              </w:tabs>
              <w:jc w:val="both"/>
              <w:outlineLvl w:val="0"/>
              <w:rPr>
                <w:rFonts w:cs="Arial"/>
                <w:b/>
                <w:sz w:val="24"/>
                <w:szCs w:val="24"/>
              </w:rPr>
            </w:pPr>
            <w:r w:rsidRPr="006F4536">
              <w:rPr>
                <w:rFonts w:cs="Arial"/>
                <w:b/>
                <w:sz w:val="24"/>
                <w:szCs w:val="24"/>
              </w:rPr>
              <w:t xml:space="preserve">Responsible to:   </w:t>
            </w:r>
            <w:r w:rsidR="00B70188">
              <w:rPr>
                <w:rFonts w:cs="Arial"/>
                <w:sz w:val="24"/>
                <w:szCs w:val="24"/>
              </w:rPr>
              <w:t xml:space="preserve">Assistant </w:t>
            </w:r>
            <w:proofErr w:type="spellStart"/>
            <w:r w:rsidR="00B70188">
              <w:rPr>
                <w:rFonts w:cs="Arial"/>
                <w:sz w:val="24"/>
                <w:szCs w:val="24"/>
              </w:rPr>
              <w:t>Headteacher</w:t>
            </w:r>
            <w:proofErr w:type="spellEnd"/>
          </w:p>
        </w:tc>
      </w:tr>
      <w:tr w:rsidR="00F06CB1" w:rsidRPr="006F4536" w:rsidTr="00F06CB1">
        <w:trPr>
          <w:trHeight w:hRule="exact" w:val="749"/>
        </w:trPr>
        <w:tc>
          <w:tcPr>
            <w:tcW w:w="10643" w:type="dxa"/>
            <w:shd w:val="clear" w:color="auto" w:fill="auto"/>
          </w:tcPr>
          <w:p w:rsidR="00F06CB1" w:rsidRPr="006F4536" w:rsidRDefault="00F06CB1" w:rsidP="00457C21">
            <w:pPr>
              <w:tabs>
                <w:tab w:val="left" w:pos="-2552"/>
                <w:tab w:val="left" w:pos="-1985"/>
                <w:tab w:val="left" w:pos="1"/>
                <w:tab w:val="left" w:pos="1134"/>
              </w:tabs>
              <w:jc w:val="both"/>
              <w:outlineLvl w:val="0"/>
              <w:rPr>
                <w:rFonts w:cs="Arial"/>
                <w:sz w:val="24"/>
                <w:szCs w:val="24"/>
              </w:rPr>
            </w:pPr>
            <w:r w:rsidRPr="006F4536">
              <w:rPr>
                <w:rFonts w:cs="Arial"/>
                <w:b/>
                <w:sz w:val="24"/>
                <w:szCs w:val="24"/>
              </w:rPr>
              <w:t xml:space="preserve">Responsible for:     </w:t>
            </w:r>
            <w:r w:rsidRPr="006F4536">
              <w:rPr>
                <w:rFonts w:cs="Arial"/>
                <w:sz w:val="24"/>
                <w:szCs w:val="24"/>
              </w:rPr>
              <w:t>Supervision</w:t>
            </w:r>
            <w:r w:rsidR="00084F6A">
              <w:rPr>
                <w:rFonts w:cs="Arial"/>
                <w:sz w:val="24"/>
                <w:szCs w:val="24"/>
              </w:rPr>
              <w:t xml:space="preserve">/cover </w:t>
            </w:r>
            <w:r w:rsidRPr="006F4536">
              <w:rPr>
                <w:rFonts w:cs="Arial"/>
                <w:sz w:val="24"/>
                <w:szCs w:val="24"/>
              </w:rPr>
              <w:t xml:space="preserve"> of classes, delivery of intervention programmes and support for teaching and learning</w:t>
            </w:r>
            <w:r w:rsidR="00084F6A">
              <w:rPr>
                <w:rFonts w:cs="Arial"/>
                <w:sz w:val="24"/>
                <w:szCs w:val="24"/>
              </w:rPr>
              <w:t xml:space="preserve"> and Pastoral staff</w:t>
            </w:r>
          </w:p>
        </w:tc>
      </w:tr>
      <w:tr w:rsidR="00457C21" w:rsidRPr="006F4536" w:rsidTr="00F06CB1">
        <w:trPr>
          <w:trHeight w:hRule="exact" w:val="615"/>
        </w:trPr>
        <w:tc>
          <w:tcPr>
            <w:tcW w:w="10643" w:type="dxa"/>
            <w:shd w:val="clear" w:color="auto" w:fill="auto"/>
          </w:tcPr>
          <w:p w:rsidR="00457C21" w:rsidRPr="006F4536" w:rsidRDefault="00457C21" w:rsidP="00B70188">
            <w:pPr>
              <w:tabs>
                <w:tab w:val="left" w:pos="-2552"/>
                <w:tab w:val="left" w:pos="-1985"/>
                <w:tab w:val="left" w:pos="1"/>
                <w:tab w:val="left" w:pos="1134"/>
              </w:tabs>
              <w:jc w:val="both"/>
              <w:outlineLvl w:val="0"/>
              <w:rPr>
                <w:rFonts w:cs="Arial"/>
                <w:sz w:val="20"/>
                <w:szCs w:val="20"/>
              </w:rPr>
            </w:pPr>
            <w:r w:rsidRPr="006F4536">
              <w:rPr>
                <w:rFonts w:cs="Arial"/>
                <w:b/>
                <w:sz w:val="24"/>
                <w:szCs w:val="24"/>
              </w:rPr>
              <w:t>Hours of work:</w:t>
            </w:r>
            <w:r w:rsidR="00464C83" w:rsidRPr="006F4536">
              <w:rPr>
                <w:rFonts w:cs="Arial"/>
                <w:b/>
                <w:sz w:val="24"/>
                <w:szCs w:val="24"/>
              </w:rPr>
              <w:t xml:space="preserve"> </w:t>
            </w:r>
            <w:r w:rsidR="00464C83" w:rsidRPr="006F4536">
              <w:rPr>
                <w:rFonts w:cs="Arial"/>
                <w:sz w:val="20"/>
                <w:szCs w:val="20"/>
              </w:rPr>
              <w:t xml:space="preserve">7.30am – 4.00pm </w:t>
            </w:r>
            <w:r w:rsidR="00084F6A">
              <w:rPr>
                <w:rFonts w:cs="Arial"/>
                <w:b/>
                <w:sz w:val="20"/>
                <w:szCs w:val="20"/>
              </w:rPr>
              <w:t>Mon</w:t>
            </w:r>
            <w:r w:rsidR="00B70188">
              <w:rPr>
                <w:rFonts w:cs="Arial"/>
                <w:b/>
                <w:sz w:val="20"/>
                <w:szCs w:val="20"/>
              </w:rPr>
              <w:t>day</w:t>
            </w:r>
            <w:r w:rsidR="00084F6A">
              <w:rPr>
                <w:rFonts w:cs="Arial"/>
                <w:b/>
                <w:sz w:val="20"/>
                <w:szCs w:val="20"/>
              </w:rPr>
              <w:t xml:space="preserve"> </w:t>
            </w:r>
            <w:r w:rsidR="00B70188">
              <w:rPr>
                <w:rFonts w:cs="Arial"/>
                <w:b/>
                <w:sz w:val="20"/>
                <w:szCs w:val="20"/>
              </w:rPr>
              <w:t>–</w:t>
            </w:r>
            <w:r w:rsidR="00464C83" w:rsidRPr="006F4536">
              <w:rPr>
                <w:rFonts w:cs="Arial"/>
                <w:b/>
                <w:sz w:val="20"/>
                <w:szCs w:val="20"/>
              </w:rPr>
              <w:t xml:space="preserve"> T</w:t>
            </w:r>
            <w:r w:rsidR="00B70188">
              <w:rPr>
                <w:rFonts w:cs="Arial"/>
                <w:b/>
                <w:sz w:val="20"/>
                <w:szCs w:val="20"/>
              </w:rPr>
              <w:t>hursday, and Friday 7.30a.m. – 12.30p.m</w:t>
            </w:r>
          </w:p>
        </w:tc>
      </w:tr>
    </w:tbl>
    <w:p w:rsidR="0090110F" w:rsidRPr="006F4536" w:rsidRDefault="0090110F" w:rsidP="00B23B7A">
      <w:pPr>
        <w:tabs>
          <w:tab w:val="left" w:pos="-2552"/>
          <w:tab w:val="left" w:pos="-2268"/>
          <w:tab w:val="left" w:pos="-1985"/>
          <w:tab w:val="left" w:pos="1"/>
          <w:tab w:val="left" w:pos="1134"/>
        </w:tabs>
        <w:spacing w:line="240" w:lineRule="auto"/>
        <w:jc w:val="both"/>
        <w:rPr>
          <w:rFonts w:cs="Arial"/>
          <w:b/>
          <w:sz w:val="24"/>
        </w:rPr>
      </w:pPr>
    </w:p>
    <w:p w:rsidR="00856F7E" w:rsidRPr="006F4536" w:rsidRDefault="007716AF" w:rsidP="00B23B7A">
      <w:pPr>
        <w:tabs>
          <w:tab w:val="left" w:pos="-2552"/>
          <w:tab w:val="left" w:pos="-2268"/>
          <w:tab w:val="left" w:pos="-1985"/>
          <w:tab w:val="left" w:pos="1"/>
          <w:tab w:val="left" w:pos="1134"/>
        </w:tabs>
        <w:spacing w:line="240" w:lineRule="auto"/>
        <w:jc w:val="both"/>
      </w:pPr>
      <w:r w:rsidRPr="006F4536">
        <w:rPr>
          <w:rFonts w:cs="Arial"/>
          <w:b/>
          <w:sz w:val="24"/>
        </w:rPr>
        <w:t>Job</w:t>
      </w:r>
      <w:r w:rsidR="0015028F" w:rsidRPr="006F4536">
        <w:rPr>
          <w:rFonts w:cs="Arial"/>
          <w:b/>
          <w:sz w:val="24"/>
        </w:rPr>
        <w:t xml:space="preserve"> Purpose:</w:t>
      </w:r>
      <w:r w:rsidR="007B7108" w:rsidRPr="006F4536">
        <w:t xml:space="preserve"> </w:t>
      </w:r>
    </w:p>
    <w:p w:rsidR="00B23B7A" w:rsidRPr="006F4536" w:rsidRDefault="0067103A" w:rsidP="001D0645">
      <w:pPr>
        <w:pStyle w:val="ListParagraph"/>
        <w:numPr>
          <w:ilvl w:val="0"/>
          <w:numId w:val="14"/>
        </w:numPr>
        <w:spacing w:after="0" w:line="240" w:lineRule="auto"/>
        <w:jc w:val="both"/>
      </w:pPr>
      <w:r w:rsidRPr="006F4536">
        <w:t xml:space="preserve">Under the direction of the </w:t>
      </w:r>
      <w:r w:rsidR="00B70188">
        <w:t xml:space="preserve">Assistant </w:t>
      </w:r>
      <w:proofErr w:type="spellStart"/>
      <w:r w:rsidR="00B70188">
        <w:t>Headteacher</w:t>
      </w:r>
      <w:proofErr w:type="spellEnd"/>
      <w:r w:rsidR="00604D54" w:rsidRPr="006F4536">
        <w:t>,</w:t>
      </w:r>
      <w:r w:rsidRPr="006F4536">
        <w:t xml:space="preserve"> s</w:t>
      </w:r>
      <w:r w:rsidR="00457C21" w:rsidRPr="006F4536">
        <w:t>upervise classes ensuring students engage in the work set and good order and a purposeful</w:t>
      </w:r>
      <w:r w:rsidRPr="006F4536">
        <w:t xml:space="preserve"> working atmosphere are</w:t>
      </w:r>
      <w:r w:rsidR="00457C21" w:rsidRPr="006F4536">
        <w:t xml:space="preserve"> established and maintained.</w:t>
      </w:r>
    </w:p>
    <w:p w:rsidR="00604D54" w:rsidRPr="006F4536" w:rsidRDefault="0067103A" w:rsidP="001324E1">
      <w:pPr>
        <w:pStyle w:val="ListParagraph"/>
        <w:numPr>
          <w:ilvl w:val="0"/>
          <w:numId w:val="14"/>
        </w:numPr>
        <w:spacing w:after="0" w:line="240" w:lineRule="auto"/>
        <w:jc w:val="both"/>
      </w:pPr>
      <w:r w:rsidRPr="006F4536">
        <w:t>Under the direction of the appropriate HOD/SLT link, d</w:t>
      </w:r>
      <w:r w:rsidR="00457C21" w:rsidRPr="006F4536">
        <w:t>eliver intervention</w:t>
      </w:r>
      <w:r w:rsidR="007120D5" w:rsidRPr="006F4536">
        <w:t xml:space="preserve"> programmes</w:t>
      </w:r>
      <w:r w:rsidR="00457C21" w:rsidRPr="006F4536">
        <w:t xml:space="preserve"> in maths and</w:t>
      </w:r>
      <w:r w:rsidRPr="006F4536">
        <w:t>/or</w:t>
      </w:r>
      <w:r w:rsidR="00457C21" w:rsidRPr="006F4536">
        <w:t xml:space="preserve"> English</w:t>
      </w:r>
      <w:r w:rsidRPr="006F4536">
        <w:t xml:space="preserve"> </w:t>
      </w:r>
      <w:r w:rsidR="00B70188">
        <w:t xml:space="preserve">or any other subject as required, </w:t>
      </w:r>
      <w:r w:rsidRPr="006F4536">
        <w:t>before/after school, during form or lesson times</w:t>
      </w:r>
      <w:r w:rsidR="001324E1" w:rsidRPr="006F4536">
        <w:t xml:space="preserve"> when not required for cover</w:t>
      </w:r>
    </w:p>
    <w:p w:rsidR="0067103A" w:rsidRPr="006F4536" w:rsidRDefault="00604D54" w:rsidP="001D0645">
      <w:pPr>
        <w:pStyle w:val="ListParagraph"/>
        <w:numPr>
          <w:ilvl w:val="0"/>
          <w:numId w:val="14"/>
        </w:numPr>
        <w:spacing w:after="0" w:line="240" w:lineRule="auto"/>
        <w:jc w:val="both"/>
      </w:pPr>
      <w:r w:rsidRPr="006F4536">
        <w:t xml:space="preserve">Under the direction of the </w:t>
      </w:r>
      <w:r w:rsidR="00B70188">
        <w:t xml:space="preserve">Assistant </w:t>
      </w:r>
      <w:proofErr w:type="spellStart"/>
      <w:r w:rsidR="00B70188">
        <w:t>Headteacher</w:t>
      </w:r>
      <w:proofErr w:type="spellEnd"/>
      <w:r w:rsidRPr="006F4536">
        <w:t xml:space="preserve"> support departments in developing resources, displays and general </w:t>
      </w:r>
      <w:r w:rsidR="00084F6A">
        <w:t xml:space="preserve">support and </w:t>
      </w:r>
      <w:r w:rsidRPr="006F4536">
        <w:t xml:space="preserve">administration </w:t>
      </w:r>
      <w:r w:rsidR="00084F6A">
        <w:t>for Pastoral staff</w:t>
      </w:r>
    </w:p>
    <w:p w:rsidR="00457C21" w:rsidRPr="006F4536" w:rsidRDefault="00457C21" w:rsidP="00457C21">
      <w:pPr>
        <w:spacing w:after="0" w:line="240" w:lineRule="auto"/>
        <w:jc w:val="both"/>
      </w:pPr>
    </w:p>
    <w:p w:rsidR="007716AF" w:rsidRPr="006F4536" w:rsidRDefault="007716AF" w:rsidP="00457C21">
      <w:pPr>
        <w:spacing w:after="0" w:line="240" w:lineRule="auto"/>
        <w:jc w:val="both"/>
        <w:rPr>
          <w:b/>
          <w:sz w:val="24"/>
          <w:szCs w:val="24"/>
        </w:rPr>
      </w:pPr>
      <w:r w:rsidRPr="006F4536">
        <w:rPr>
          <w:b/>
          <w:sz w:val="24"/>
          <w:szCs w:val="24"/>
        </w:rPr>
        <w:t>Cover</w:t>
      </w:r>
    </w:p>
    <w:p w:rsidR="001D0645" w:rsidRPr="006F4536" w:rsidRDefault="001D0645" w:rsidP="00457C21">
      <w:pPr>
        <w:spacing w:after="0" w:line="240" w:lineRule="auto"/>
        <w:jc w:val="both"/>
      </w:pPr>
    </w:p>
    <w:p w:rsidR="007716AF" w:rsidRPr="006F4536" w:rsidRDefault="007716AF" w:rsidP="007716AF">
      <w:pPr>
        <w:pStyle w:val="Default"/>
        <w:numPr>
          <w:ilvl w:val="0"/>
          <w:numId w:val="16"/>
        </w:numPr>
        <w:rPr>
          <w:rFonts w:ascii="Calibri" w:hAnsi="Calibri"/>
        </w:rPr>
      </w:pPr>
      <w:r w:rsidRPr="006F4536">
        <w:rPr>
          <w:rFonts w:ascii="Calibri" w:hAnsi="Calibri"/>
        </w:rPr>
        <w:t>Establish good working relationships with students, acting as a role model and setting high expectations</w:t>
      </w:r>
    </w:p>
    <w:p w:rsidR="007716AF" w:rsidRPr="006F4536" w:rsidRDefault="007716AF" w:rsidP="007716AF">
      <w:pPr>
        <w:pStyle w:val="Default"/>
        <w:numPr>
          <w:ilvl w:val="0"/>
          <w:numId w:val="16"/>
        </w:numPr>
        <w:rPr>
          <w:rFonts w:ascii="Calibri" w:hAnsi="Calibri"/>
        </w:rPr>
      </w:pPr>
      <w:r w:rsidRPr="006F4536">
        <w:rPr>
          <w:rFonts w:ascii="Calibri" w:hAnsi="Calibri"/>
        </w:rPr>
        <w:t>Liaise  with the Cover Officer/HOD/2</w:t>
      </w:r>
      <w:r w:rsidRPr="006F4536">
        <w:rPr>
          <w:rFonts w:ascii="Calibri" w:hAnsi="Calibri"/>
          <w:vertAlign w:val="superscript"/>
        </w:rPr>
        <w:t>nd</w:t>
      </w:r>
      <w:r w:rsidRPr="006F4536">
        <w:rPr>
          <w:rFonts w:ascii="Calibri" w:hAnsi="Calibri"/>
        </w:rPr>
        <w:t xml:space="preserve"> in department to ensure lesson plans and resources are available in advance</w:t>
      </w:r>
    </w:p>
    <w:p w:rsidR="007716AF" w:rsidRPr="006F4536" w:rsidRDefault="007716AF" w:rsidP="007716AF">
      <w:pPr>
        <w:pStyle w:val="Default"/>
        <w:numPr>
          <w:ilvl w:val="0"/>
          <w:numId w:val="16"/>
        </w:numPr>
        <w:rPr>
          <w:rFonts w:ascii="Calibri" w:hAnsi="Calibri"/>
        </w:rPr>
      </w:pPr>
      <w:r w:rsidRPr="006F4536">
        <w:rPr>
          <w:rFonts w:ascii="Calibri" w:hAnsi="Calibri"/>
        </w:rPr>
        <w:t>Create a calm and purposeful environment in which learners can complete work set by the classroom teacher</w:t>
      </w:r>
    </w:p>
    <w:p w:rsidR="007716AF" w:rsidRPr="006F4536" w:rsidRDefault="007716AF" w:rsidP="007716AF">
      <w:pPr>
        <w:pStyle w:val="Default"/>
        <w:numPr>
          <w:ilvl w:val="0"/>
          <w:numId w:val="16"/>
        </w:numPr>
        <w:rPr>
          <w:rFonts w:ascii="Calibri" w:hAnsi="Calibri"/>
        </w:rPr>
      </w:pPr>
      <w:r w:rsidRPr="006F4536">
        <w:rPr>
          <w:rFonts w:ascii="Calibri" w:hAnsi="Calibri"/>
        </w:rPr>
        <w:t>Assist and support learners as appropriate during lessons</w:t>
      </w:r>
    </w:p>
    <w:p w:rsidR="007716AF" w:rsidRPr="006F4536" w:rsidRDefault="007716AF" w:rsidP="007716AF">
      <w:pPr>
        <w:pStyle w:val="Default"/>
        <w:numPr>
          <w:ilvl w:val="0"/>
          <w:numId w:val="16"/>
        </w:numPr>
        <w:rPr>
          <w:rFonts w:ascii="Calibri" w:hAnsi="Calibri"/>
        </w:rPr>
      </w:pPr>
      <w:r w:rsidRPr="006F4536">
        <w:rPr>
          <w:rFonts w:ascii="Calibri" w:hAnsi="Calibri"/>
        </w:rPr>
        <w:t>Ensure all work is collected in after the lesson and given to the teacher (in accordance with any instructions left)</w:t>
      </w:r>
    </w:p>
    <w:p w:rsidR="007716AF" w:rsidRPr="006F4536" w:rsidRDefault="007716AF" w:rsidP="007716AF">
      <w:pPr>
        <w:pStyle w:val="Default"/>
        <w:numPr>
          <w:ilvl w:val="0"/>
          <w:numId w:val="16"/>
        </w:numPr>
        <w:rPr>
          <w:rFonts w:ascii="Calibri" w:hAnsi="Calibri"/>
        </w:rPr>
      </w:pPr>
      <w:r w:rsidRPr="006F4536">
        <w:rPr>
          <w:rFonts w:ascii="Calibri" w:hAnsi="Calibri"/>
        </w:rPr>
        <w:t>Report any concerns re the quality of work left by the teacher or the behaviour of students in the class to the relevant Head of Department</w:t>
      </w:r>
    </w:p>
    <w:p w:rsidR="007716AF" w:rsidRPr="006F4536" w:rsidRDefault="007716AF" w:rsidP="007716AF">
      <w:pPr>
        <w:pStyle w:val="Default"/>
        <w:numPr>
          <w:ilvl w:val="0"/>
          <w:numId w:val="16"/>
        </w:numPr>
        <w:rPr>
          <w:rFonts w:ascii="Calibri" w:hAnsi="Calibri"/>
        </w:rPr>
      </w:pPr>
      <w:r w:rsidRPr="006F4536">
        <w:rPr>
          <w:rFonts w:ascii="Calibri" w:hAnsi="Calibri"/>
        </w:rPr>
        <w:lastRenderedPageBreak/>
        <w:t>Foster a climate of positive attitudes to learning</w:t>
      </w:r>
    </w:p>
    <w:p w:rsidR="007716AF" w:rsidRPr="006F4536" w:rsidRDefault="007716AF" w:rsidP="007716AF">
      <w:pPr>
        <w:pStyle w:val="Default"/>
        <w:numPr>
          <w:ilvl w:val="0"/>
          <w:numId w:val="16"/>
        </w:numPr>
        <w:rPr>
          <w:rFonts w:ascii="Calibri" w:hAnsi="Calibri"/>
        </w:rPr>
      </w:pPr>
      <w:r w:rsidRPr="006F4536">
        <w:rPr>
          <w:rFonts w:ascii="Calibri" w:hAnsi="Calibri"/>
        </w:rPr>
        <w:t>Be aware of and implement in full the Whole School Behaviour Policy</w:t>
      </w:r>
    </w:p>
    <w:p w:rsidR="007716AF" w:rsidRPr="006F4536" w:rsidRDefault="007716AF" w:rsidP="007716AF">
      <w:pPr>
        <w:pStyle w:val="Default"/>
        <w:numPr>
          <w:ilvl w:val="0"/>
          <w:numId w:val="16"/>
        </w:numPr>
        <w:rPr>
          <w:rFonts w:ascii="Calibri" w:hAnsi="Calibri"/>
        </w:rPr>
      </w:pPr>
      <w:r w:rsidRPr="006F4536">
        <w:rPr>
          <w:rFonts w:ascii="Calibri" w:hAnsi="Calibri"/>
        </w:rPr>
        <w:t>Register attendance in lessons and use SIMs to report concerns/award Achievement Points</w:t>
      </w:r>
    </w:p>
    <w:p w:rsidR="007716AF" w:rsidRPr="006F4536" w:rsidRDefault="007716AF" w:rsidP="007716AF">
      <w:pPr>
        <w:pStyle w:val="Default"/>
        <w:numPr>
          <w:ilvl w:val="0"/>
          <w:numId w:val="16"/>
        </w:numPr>
        <w:rPr>
          <w:rFonts w:ascii="Calibri" w:hAnsi="Calibri"/>
        </w:rPr>
      </w:pPr>
      <w:r w:rsidRPr="006F4536">
        <w:rPr>
          <w:rFonts w:ascii="Calibri" w:hAnsi="Calibri"/>
        </w:rPr>
        <w:t xml:space="preserve">Feedback on the quality of the learning and behaviour in lessons using the school’s systems to the teacher, HOD and Head of PC/RS </w:t>
      </w:r>
    </w:p>
    <w:p w:rsidR="007716AF" w:rsidRPr="006F4536" w:rsidRDefault="007716AF" w:rsidP="007716AF">
      <w:pPr>
        <w:pStyle w:val="Default"/>
        <w:numPr>
          <w:ilvl w:val="0"/>
          <w:numId w:val="16"/>
        </w:numPr>
        <w:rPr>
          <w:rFonts w:ascii="Calibri" w:hAnsi="Calibri"/>
        </w:rPr>
      </w:pPr>
      <w:r w:rsidRPr="006F4536">
        <w:rPr>
          <w:rFonts w:ascii="Calibri" w:hAnsi="Calibri"/>
        </w:rPr>
        <w:t>Deal with any immediate problems or emergencies in accordance with the school’s policies and procedures</w:t>
      </w:r>
    </w:p>
    <w:p w:rsidR="007716AF" w:rsidRPr="006F4536" w:rsidRDefault="007716AF" w:rsidP="007716AF">
      <w:pPr>
        <w:pStyle w:val="Default"/>
        <w:numPr>
          <w:ilvl w:val="0"/>
          <w:numId w:val="16"/>
        </w:numPr>
        <w:rPr>
          <w:rFonts w:ascii="Calibri" w:hAnsi="Calibri"/>
        </w:rPr>
      </w:pPr>
      <w:r w:rsidRPr="006F4536">
        <w:rPr>
          <w:rFonts w:ascii="Calibri" w:hAnsi="Calibri"/>
        </w:rPr>
        <w:t>Positively promote the school’s ethos, aims and values</w:t>
      </w:r>
    </w:p>
    <w:p w:rsidR="007716AF" w:rsidRPr="006F4536" w:rsidRDefault="007716AF" w:rsidP="007716AF">
      <w:pPr>
        <w:pStyle w:val="Default"/>
        <w:numPr>
          <w:ilvl w:val="0"/>
          <w:numId w:val="16"/>
        </w:numPr>
        <w:jc w:val="both"/>
        <w:rPr>
          <w:rFonts w:ascii="Calibri" w:hAnsi="Calibri"/>
        </w:rPr>
      </w:pPr>
      <w:r w:rsidRPr="006F4536">
        <w:rPr>
          <w:rFonts w:ascii="Calibri" w:hAnsi="Calibri"/>
        </w:rPr>
        <w:t>Establish own best practice and use to support others</w:t>
      </w:r>
    </w:p>
    <w:p w:rsidR="007716AF" w:rsidRPr="006F4536" w:rsidRDefault="007716AF" w:rsidP="007716AF">
      <w:pPr>
        <w:pStyle w:val="Default"/>
        <w:jc w:val="both"/>
        <w:rPr>
          <w:rFonts w:ascii="Calibri" w:hAnsi="Calibri"/>
        </w:rPr>
      </w:pPr>
    </w:p>
    <w:p w:rsidR="007716AF" w:rsidRPr="006F4536" w:rsidRDefault="007716AF" w:rsidP="007716AF">
      <w:pPr>
        <w:pStyle w:val="Default"/>
        <w:jc w:val="both"/>
        <w:rPr>
          <w:rFonts w:ascii="Calibri" w:hAnsi="Calibri"/>
          <w:b/>
        </w:rPr>
      </w:pPr>
      <w:r w:rsidRPr="006F4536">
        <w:rPr>
          <w:rFonts w:ascii="Calibri" w:hAnsi="Calibri"/>
          <w:b/>
        </w:rPr>
        <w:t>Student Support and Intervention</w:t>
      </w:r>
    </w:p>
    <w:p w:rsidR="007716AF" w:rsidRPr="006F4536" w:rsidRDefault="007716AF" w:rsidP="007716AF">
      <w:pPr>
        <w:pStyle w:val="Default"/>
        <w:ind w:left="360"/>
        <w:jc w:val="both"/>
        <w:rPr>
          <w:rFonts w:ascii="Calibri" w:hAnsi="Calibri"/>
        </w:rPr>
      </w:pPr>
    </w:p>
    <w:p w:rsidR="007716AF" w:rsidRPr="006F4536" w:rsidRDefault="007716AF" w:rsidP="007716AF">
      <w:pPr>
        <w:pStyle w:val="Default"/>
        <w:numPr>
          <w:ilvl w:val="0"/>
          <w:numId w:val="16"/>
        </w:numPr>
        <w:jc w:val="both"/>
        <w:rPr>
          <w:rFonts w:ascii="Calibri" w:hAnsi="Calibri"/>
        </w:rPr>
      </w:pPr>
      <w:r w:rsidRPr="006F4536">
        <w:rPr>
          <w:rFonts w:ascii="Calibri" w:hAnsi="Calibri"/>
        </w:rPr>
        <w:t>Supervise/mentor learners independently or in small groups</w:t>
      </w:r>
    </w:p>
    <w:p w:rsidR="007716AF" w:rsidRPr="006F4536" w:rsidRDefault="007716AF" w:rsidP="007716AF">
      <w:pPr>
        <w:pStyle w:val="Default"/>
        <w:numPr>
          <w:ilvl w:val="0"/>
          <w:numId w:val="16"/>
        </w:numPr>
        <w:jc w:val="both"/>
        <w:rPr>
          <w:rFonts w:ascii="Calibri" w:hAnsi="Calibri"/>
        </w:rPr>
      </w:pPr>
      <w:r w:rsidRPr="006F4536">
        <w:rPr>
          <w:rFonts w:ascii="Calibri" w:hAnsi="Calibri"/>
        </w:rPr>
        <w:t xml:space="preserve">Plan, deliver and evaluate the </w:t>
      </w:r>
      <w:r w:rsidRPr="006F4536">
        <w:rPr>
          <w:rFonts w:ascii="Calibri" w:hAnsi="Calibri"/>
          <w:i/>
        </w:rPr>
        <w:t>impact</w:t>
      </w:r>
      <w:r w:rsidRPr="006F4536">
        <w:rPr>
          <w:rFonts w:ascii="Calibri" w:hAnsi="Calibri"/>
        </w:rPr>
        <w:t xml:space="preserve"> of intervention lessons in terms of student progress</w:t>
      </w:r>
    </w:p>
    <w:p w:rsidR="007716AF" w:rsidRPr="006F4536" w:rsidRDefault="007716AF" w:rsidP="007716AF">
      <w:pPr>
        <w:pStyle w:val="Default"/>
        <w:numPr>
          <w:ilvl w:val="0"/>
          <w:numId w:val="16"/>
        </w:numPr>
        <w:jc w:val="both"/>
        <w:rPr>
          <w:rFonts w:ascii="Calibri" w:hAnsi="Calibri"/>
        </w:rPr>
      </w:pPr>
      <w:r w:rsidRPr="006F4536">
        <w:rPr>
          <w:rFonts w:ascii="Calibri" w:hAnsi="Calibri"/>
        </w:rPr>
        <w:t>Participate in the school’s quality assurance procedures</w:t>
      </w:r>
    </w:p>
    <w:p w:rsidR="007716AF" w:rsidRPr="006F4536" w:rsidRDefault="007716AF" w:rsidP="007716AF">
      <w:pPr>
        <w:pStyle w:val="Default"/>
        <w:numPr>
          <w:ilvl w:val="0"/>
          <w:numId w:val="16"/>
        </w:numPr>
        <w:jc w:val="both"/>
        <w:rPr>
          <w:rFonts w:ascii="Calibri" w:hAnsi="Calibri"/>
        </w:rPr>
      </w:pPr>
      <w:r w:rsidRPr="006F4536">
        <w:rPr>
          <w:rFonts w:ascii="Calibri" w:hAnsi="Calibri"/>
        </w:rPr>
        <w:t>Play an active role in the school’s CPD programme by participating in arrangements for further training and professional development</w:t>
      </w:r>
    </w:p>
    <w:p w:rsidR="007716AF" w:rsidRPr="006F4536" w:rsidRDefault="007716AF" w:rsidP="007716AF">
      <w:pPr>
        <w:pStyle w:val="Default"/>
        <w:numPr>
          <w:ilvl w:val="0"/>
          <w:numId w:val="16"/>
        </w:numPr>
        <w:jc w:val="both"/>
        <w:rPr>
          <w:rFonts w:ascii="Calibri" w:hAnsi="Calibri"/>
        </w:rPr>
      </w:pPr>
      <w:r w:rsidRPr="006F4536">
        <w:rPr>
          <w:rFonts w:ascii="Calibri" w:hAnsi="Calibri"/>
        </w:rPr>
        <w:t>Continue own professional development e.g. subject knowledge, teaching pedagogy, National Curriculum developments</w:t>
      </w:r>
    </w:p>
    <w:p w:rsidR="007716AF" w:rsidRPr="006F4536" w:rsidRDefault="007716AF" w:rsidP="007716AF">
      <w:pPr>
        <w:pStyle w:val="Default"/>
        <w:jc w:val="both"/>
        <w:rPr>
          <w:rFonts w:ascii="Calibri" w:hAnsi="Calibri"/>
        </w:rPr>
      </w:pPr>
    </w:p>
    <w:p w:rsidR="007716AF" w:rsidRPr="006F4536" w:rsidRDefault="007716AF" w:rsidP="007716AF">
      <w:pPr>
        <w:pStyle w:val="Default"/>
        <w:jc w:val="both"/>
        <w:rPr>
          <w:rFonts w:ascii="Calibri" w:hAnsi="Calibri"/>
          <w:b/>
        </w:rPr>
      </w:pPr>
      <w:r w:rsidRPr="006F4536">
        <w:rPr>
          <w:rFonts w:ascii="Calibri" w:hAnsi="Calibri"/>
          <w:b/>
        </w:rPr>
        <w:t>Department Support</w:t>
      </w:r>
    </w:p>
    <w:p w:rsidR="007716AF" w:rsidRPr="006F4536" w:rsidRDefault="007716AF" w:rsidP="007716AF">
      <w:pPr>
        <w:pStyle w:val="Default"/>
        <w:rPr>
          <w:rFonts w:ascii="Calibri" w:hAnsi="Calibri"/>
        </w:rPr>
      </w:pPr>
    </w:p>
    <w:p w:rsidR="007716AF" w:rsidRDefault="007716AF" w:rsidP="007716AF">
      <w:pPr>
        <w:pStyle w:val="Default"/>
        <w:numPr>
          <w:ilvl w:val="0"/>
          <w:numId w:val="16"/>
        </w:numPr>
        <w:rPr>
          <w:rFonts w:ascii="Calibri" w:hAnsi="Calibri"/>
        </w:rPr>
      </w:pPr>
      <w:r w:rsidRPr="006F4536">
        <w:rPr>
          <w:rFonts w:ascii="Calibri" w:hAnsi="Calibri"/>
        </w:rPr>
        <w:t xml:space="preserve">Provide assistance to </w:t>
      </w:r>
      <w:r w:rsidR="00084F6A">
        <w:rPr>
          <w:rFonts w:ascii="Calibri" w:hAnsi="Calibri"/>
        </w:rPr>
        <w:t>the Pastoral department</w:t>
      </w:r>
      <w:r w:rsidRPr="006F4536">
        <w:rPr>
          <w:rFonts w:ascii="Calibri" w:hAnsi="Calibri"/>
        </w:rPr>
        <w:t xml:space="preserve"> in terms of resources, display</w:t>
      </w:r>
      <w:r w:rsidR="00084F6A">
        <w:rPr>
          <w:rFonts w:ascii="Calibri" w:hAnsi="Calibri"/>
        </w:rPr>
        <w:t>s</w:t>
      </w:r>
      <w:r w:rsidRPr="006F4536">
        <w:rPr>
          <w:rFonts w:ascii="Calibri" w:hAnsi="Calibri"/>
        </w:rPr>
        <w:t xml:space="preserve"> </w:t>
      </w:r>
      <w:r w:rsidR="00084F6A">
        <w:rPr>
          <w:rFonts w:ascii="Calibri" w:hAnsi="Calibri"/>
        </w:rPr>
        <w:t xml:space="preserve">and </w:t>
      </w:r>
      <w:r w:rsidRPr="006F4536">
        <w:rPr>
          <w:rFonts w:ascii="Calibri" w:hAnsi="Calibri"/>
        </w:rPr>
        <w:t xml:space="preserve"> administrative tasks when having the capacity to do so</w:t>
      </w:r>
    </w:p>
    <w:p w:rsidR="00084F6A" w:rsidRDefault="00084F6A" w:rsidP="007716AF">
      <w:pPr>
        <w:pStyle w:val="Default"/>
        <w:numPr>
          <w:ilvl w:val="0"/>
          <w:numId w:val="16"/>
        </w:numPr>
        <w:rPr>
          <w:rFonts w:ascii="Calibri" w:hAnsi="Calibri"/>
        </w:rPr>
      </w:pPr>
      <w:r>
        <w:rPr>
          <w:rFonts w:ascii="Calibri" w:hAnsi="Calibri"/>
        </w:rPr>
        <w:t>Provide support to the Pastoral department in terms of providing supervision in the Pastoral room over breaks and lunch and carrying out duties including DT rota, morning and after school duty</w:t>
      </w:r>
    </w:p>
    <w:p w:rsidR="00084F6A" w:rsidRPr="006F4536" w:rsidRDefault="00084F6A" w:rsidP="007716AF">
      <w:pPr>
        <w:pStyle w:val="Default"/>
        <w:numPr>
          <w:ilvl w:val="0"/>
          <w:numId w:val="16"/>
        </w:numPr>
        <w:rPr>
          <w:rFonts w:ascii="Calibri" w:hAnsi="Calibri"/>
        </w:rPr>
      </w:pPr>
      <w:r>
        <w:rPr>
          <w:rFonts w:ascii="Calibri" w:hAnsi="Calibri"/>
        </w:rPr>
        <w:t>Provide support to the Pastoral staff in working towards national awards</w:t>
      </w:r>
    </w:p>
    <w:p w:rsidR="007716AF" w:rsidRPr="006F4536" w:rsidRDefault="007716AF" w:rsidP="007716AF">
      <w:pPr>
        <w:pStyle w:val="ListParagraph"/>
        <w:numPr>
          <w:ilvl w:val="0"/>
          <w:numId w:val="16"/>
        </w:numPr>
      </w:pPr>
      <w:r w:rsidRPr="006F4536">
        <w:t>Assist in the planning and administration of opportunities for students to learn in out-of-school context</w:t>
      </w:r>
    </w:p>
    <w:p w:rsidR="007716AF" w:rsidRPr="006F4536" w:rsidRDefault="007716AF" w:rsidP="007716AF">
      <w:pPr>
        <w:pStyle w:val="ListParagraph"/>
        <w:numPr>
          <w:ilvl w:val="0"/>
          <w:numId w:val="16"/>
        </w:numPr>
      </w:pPr>
      <w:r w:rsidRPr="006F4536">
        <w:t xml:space="preserve">Assist in the smooth running of </w:t>
      </w:r>
      <w:r w:rsidR="00084F6A">
        <w:t>school events and trips</w:t>
      </w:r>
    </w:p>
    <w:p w:rsidR="007716AF" w:rsidRPr="006F4536" w:rsidRDefault="007716AF" w:rsidP="007716AF">
      <w:pPr>
        <w:rPr>
          <w:b/>
        </w:rPr>
      </w:pPr>
      <w:r w:rsidRPr="006F4536">
        <w:rPr>
          <w:b/>
        </w:rPr>
        <w:t>General</w:t>
      </w:r>
    </w:p>
    <w:p w:rsidR="007716AF" w:rsidRPr="006F4536" w:rsidRDefault="007716AF" w:rsidP="007716AF">
      <w:pPr>
        <w:pStyle w:val="ListParagraph"/>
        <w:numPr>
          <w:ilvl w:val="0"/>
          <w:numId w:val="16"/>
        </w:numPr>
      </w:pPr>
      <w:r w:rsidRPr="006F4536">
        <w:t>Adhere to and promote the School’s policies and procedures</w:t>
      </w:r>
    </w:p>
    <w:p w:rsidR="007716AF" w:rsidRPr="006F4536" w:rsidRDefault="007716AF" w:rsidP="007716AF">
      <w:pPr>
        <w:pStyle w:val="ListParagraph"/>
        <w:numPr>
          <w:ilvl w:val="0"/>
          <w:numId w:val="16"/>
        </w:numPr>
      </w:pPr>
      <w:r w:rsidRPr="006F4536">
        <w:t>Supervise learners on corridors/outside during lesson transitions</w:t>
      </w:r>
    </w:p>
    <w:p w:rsidR="007716AF" w:rsidRPr="006F4536" w:rsidRDefault="007716AF" w:rsidP="007716AF">
      <w:pPr>
        <w:pStyle w:val="ListParagraph"/>
        <w:numPr>
          <w:ilvl w:val="0"/>
          <w:numId w:val="16"/>
        </w:numPr>
      </w:pPr>
      <w:r w:rsidRPr="006F4536">
        <w:t>Undertake break and lunchtimes duties and activities</w:t>
      </w:r>
    </w:p>
    <w:p w:rsidR="007716AF" w:rsidRPr="006F4536" w:rsidRDefault="007716AF" w:rsidP="007716AF">
      <w:pPr>
        <w:pStyle w:val="ListParagraph"/>
        <w:numPr>
          <w:ilvl w:val="0"/>
          <w:numId w:val="16"/>
        </w:numPr>
      </w:pPr>
      <w:r w:rsidRPr="006F4536">
        <w:t>Attend and participate in meetings</w:t>
      </w:r>
    </w:p>
    <w:p w:rsidR="007716AF" w:rsidRPr="006F4536" w:rsidRDefault="007716AF" w:rsidP="007716AF">
      <w:pPr>
        <w:pStyle w:val="ListParagraph"/>
        <w:numPr>
          <w:ilvl w:val="0"/>
          <w:numId w:val="16"/>
        </w:numPr>
      </w:pPr>
      <w:r w:rsidRPr="006F4536">
        <w:t>Act as an exam invigilator when required</w:t>
      </w:r>
    </w:p>
    <w:p w:rsidR="007716AF" w:rsidRPr="006F4536" w:rsidRDefault="007716AF" w:rsidP="007716AF">
      <w:pPr>
        <w:pStyle w:val="ListParagraph"/>
        <w:numPr>
          <w:ilvl w:val="0"/>
          <w:numId w:val="16"/>
        </w:numPr>
      </w:pPr>
      <w:r w:rsidRPr="006F4536">
        <w:t>Supervise learners on trips and out-of-school activities as required</w:t>
      </w:r>
    </w:p>
    <w:p w:rsidR="007716AF" w:rsidRPr="006F4536" w:rsidRDefault="007716AF" w:rsidP="007716AF">
      <w:pPr>
        <w:pStyle w:val="ListParagraph"/>
        <w:numPr>
          <w:ilvl w:val="0"/>
          <w:numId w:val="16"/>
        </w:numPr>
      </w:pPr>
      <w:r w:rsidRPr="006F4536">
        <w:t xml:space="preserve">Undertake any other duties or one-off tasks at the reasonable request of the SLT </w:t>
      </w:r>
    </w:p>
    <w:p w:rsidR="001D0645" w:rsidRPr="006F4536" w:rsidRDefault="001D0645" w:rsidP="00457C21">
      <w:pPr>
        <w:spacing w:after="0" w:line="240" w:lineRule="auto"/>
        <w:jc w:val="both"/>
      </w:pPr>
    </w:p>
    <w:p w:rsidR="001D0645" w:rsidRPr="006F4536" w:rsidRDefault="001D0645" w:rsidP="00457C21">
      <w:pPr>
        <w:spacing w:after="0" w:line="240" w:lineRule="auto"/>
        <w:jc w:val="both"/>
      </w:pPr>
    </w:p>
    <w:p w:rsidR="00751D2E" w:rsidRPr="006F4536" w:rsidRDefault="00751D2E" w:rsidP="00751D2E">
      <w:pPr>
        <w:spacing w:after="0" w:line="240" w:lineRule="auto"/>
        <w:contextualSpacing/>
        <w:jc w:val="both"/>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F525FD" w:rsidRPr="006F4536" w:rsidTr="00F525FD">
        <w:trPr>
          <w:trHeight w:val="3872"/>
        </w:trPr>
        <w:tc>
          <w:tcPr>
            <w:tcW w:w="10740" w:type="dxa"/>
          </w:tcPr>
          <w:p w:rsidR="00F525FD" w:rsidRPr="006F4536" w:rsidRDefault="00F525FD" w:rsidP="00505291">
            <w:r w:rsidRPr="006F4536">
              <w:lastRenderedPageBreak/>
              <w:t>The duties of this post may vary from time to time without changing the general character of the post or level of responsibility entailed.</w:t>
            </w:r>
          </w:p>
          <w:p w:rsidR="00F525FD" w:rsidRPr="006F4536" w:rsidRDefault="00F525FD" w:rsidP="00505291">
            <w:r w:rsidRPr="006F4536">
              <w:t>Employees will be expected to comply with any reasonable request from a manager to undertake work of a similar level that is not specified in this job description.</w:t>
            </w:r>
          </w:p>
          <w:p w:rsidR="00F525FD" w:rsidRPr="006F4536" w:rsidRDefault="00F525FD" w:rsidP="00505291">
            <w:r w:rsidRPr="006F4536">
              <w:t>Employees are expected to be courteous to colleagues and provide a welcoming environment to visitors and telephone callers.</w:t>
            </w:r>
          </w:p>
          <w:p w:rsidR="00F525FD" w:rsidRPr="006F4536" w:rsidRDefault="00F525FD" w:rsidP="00505291">
            <w:r w:rsidRPr="006F4536">
              <w:t>The school will endeavour to make any necessary reasonable adjustments to the role and working environment of individual members of staff to enable access to employment opportunities for disabled job applicants or continued employment for any employee who develops a disabling condition.</w:t>
            </w:r>
          </w:p>
        </w:tc>
      </w:tr>
    </w:tbl>
    <w:p w:rsidR="0090110F" w:rsidRPr="006F4536" w:rsidRDefault="0090110F" w:rsidP="00751D2E">
      <w:pPr>
        <w:spacing w:after="0" w:line="240" w:lineRule="auto"/>
        <w:contextualSpacing/>
        <w:jc w:val="both"/>
      </w:pPr>
    </w:p>
    <w:p w:rsidR="001D0645" w:rsidRPr="006F4536" w:rsidRDefault="001D0645" w:rsidP="00751D2E">
      <w:pPr>
        <w:spacing w:after="0" w:line="240" w:lineRule="auto"/>
        <w:contextualSpacing/>
        <w:jc w:val="both"/>
      </w:pPr>
    </w:p>
    <w:p w:rsidR="00F525FD" w:rsidRPr="006F4536" w:rsidRDefault="00F525FD" w:rsidP="00A603FF">
      <w:pPr>
        <w:spacing w:after="0" w:line="240" w:lineRule="auto"/>
      </w:pPr>
    </w:p>
    <w:p w:rsidR="00C85A50" w:rsidRPr="006F4536" w:rsidRDefault="00C85A50" w:rsidP="00A603FF">
      <w:pPr>
        <w:spacing w:after="0" w:line="240" w:lineRule="auto"/>
      </w:pPr>
    </w:p>
    <w:p w:rsidR="00C85A50" w:rsidRPr="006F4536" w:rsidRDefault="00C85A50" w:rsidP="00A603FF">
      <w:pPr>
        <w:spacing w:after="0" w:line="240" w:lineRule="auto"/>
      </w:pPr>
    </w:p>
    <w:p w:rsidR="00F525FD" w:rsidRPr="006F4536" w:rsidRDefault="00F525FD" w:rsidP="00A603FF">
      <w:pPr>
        <w:spacing w:after="0" w:line="240" w:lineRule="auto"/>
      </w:pPr>
    </w:p>
    <w:p w:rsidR="00A603FF" w:rsidRPr="006F4536" w:rsidRDefault="00A603FF" w:rsidP="00A603FF">
      <w:pPr>
        <w:spacing w:after="0" w:line="240" w:lineRule="auto"/>
        <w:rPr>
          <w:b/>
          <w:sz w:val="24"/>
          <w:szCs w:val="24"/>
        </w:rPr>
      </w:pPr>
      <w:r w:rsidRPr="006F4536">
        <w:rPr>
          <w:b/>
          <w:sz w:val="24"/>
          <w:szCs w:val="24"/>
        </w:rPr>
        <w:t>Health &amp; Safety Responsibilities</w:t>
      </w:r>
    </w:p>
    <w:p w:rsidR="00A603FF" w:rsidRPr="006F4536" w:rsidRDefault="00A603FF" w:rsidP="00A603FF">
      <w:pPr>
        <w:spacing w:after="0" w:line="240" w:lineRule="auto"/>
        <w:rPr>
          <w:b/>
          <w:sz w:val="24"/>
          <w:szCs w:val="24"/>
        </w:rPr>
      </w:pPr>
    </w:p>
    <w:p w:rsidR="00A603FF" w:rsidRPr="006F4536" w:rsidRDefault="00A603FF" w:rsidP="00A603FF">
      <w:pPr>
        <w:spacing w:after="0" w:line="240" w:lineRule="auto"/>
        <w:rPr>
          <w:sz w:val="24"/>
          <w:szCs w:val="24"/>
        </w:rPr>
      </w:pPr>
      <w:r w:rsidRPr="006F4536">
        <w:rPr>
          <w:sz w:val="24"/>
          <w:szCs w:val="24"/>
        </w:rPr>
        <w:t>All employees have the responsibility:</w:t>
      </w:r>
    </w:p>
    <w:p w:rsidR="00A603FF" w:rsidRPr="006F4536" w:rsidRDefault="00A603FF" w:rsidP="00A603FF">
      <w:pPr>
        <w:spacing w:after="0" w:line="240" w:lineRule="auto"/>
        <w:rPr>
          <w:sz w:val="24"/>
          <w:szCs w:val="24"/>
        </w:rPr>
      </w:pPr>
    </w:p>
    <w:p w:rsidR="00A603FF" w:rsidRPr="006F4536" w:rsidRDefault="00A603FF" w:rsidP="000E70A2">
      <w:pPr>
        <w:numPr>
          <w:ilvl w:val="0"/>
          <w:numId w:val="2"/>
        </w:numPr>
        <w:spacing w:after="0" w:line="240" w:lineRule="auto"/>
        <w:ind w:left="709" w:hanging="709"/>
        <w:contextualSpacing/>
        <w:rPr>
          <w:sz w:val="24"/>
          <w:szCs w:val="24"/>
        </w:rPr>
      </w:pPr>
      <w:r w:rsidRPr="006F4536">
        <w:rPr>
          <w:sz w:val="24"/>
          <w:szCs w:val="24"/>
        </w:rPr>
        <w:t>To comply with safety rules and procedure laid down in their area of activity</w:t>
      </w:r>
    </w:p>
    <w:p w:rsidR="00A603FF" w:rsidRPr="006F4536" w:rsidRDefault="00A603FF" w:rsidP="000E70A2">
      <w:pPr>
        <w:numPr>
          <w:ilvl w:val="0"/>
          <w:numId w:val="2"/>
        </w:numPr>
        <w:spacing w:after="0" w:line="240" w:lineRule="auto"/>
        <w:ind w:left="709" w:hanging="709"/>
        <w:contextualSpacing/>
        <w:rPr>
          <w:sz w:val="24"/>
          <w:szCs w:val="24"/>
        </w:rPr>
      </w:pPr>
      <w:r w:rsidRPr="006F4536">
        <w:rPr>
          <w:sz w:val="24"/>
          <w:szCs w:val="24"/>
        </w:rPr>
        <w:t>To take reasonable care of their own health and safety and hence avoid injury to themselves and to others by act or omission whilst at work</w:t>
      </w:r>
    </w:p>
    <w:p w:rsidR="00A603FF" w:rsidRPr="006F4536" w:rsidRDefault="00A603FF" w:rsidP="000E70A2">
      <w:pPr>
        <w:numPr>
          <w:ilvl w:val="0"/>
          <w:numId w:val="2"/>
        </w:numPr>
        <w:spacing w:after="0" w:line="240" w:lineRule="auto"/>
        <w:ind w:left="709" w:hanging="709"/>
        <w:contextualSpacing/>
        <w:rPr>
          <w:sz w:val="24"/>
          <w:szCs w:val="24"/>
        </w:rPr>
      </w:pPr>
      <w:r w:rsidRPr="006F4536">
        <w:rPr>
          <w:sz w:val="24"/>
          <w:szCs w:val="24"/>
        </w:rPr>
        <w:t>To use protective clothing or equipment as may be provided</w:t>
      </w:r>
    </w:p>
    <w:p w:rsidR="00A603FF" w:rsidRPr="006F4536" w:rsidRDefault="00A603FF" w:rsidP="000E70A2">
      <w:pPr>
        <w:numPr>
          <w:ilvl w:val="0"/>
          <w:numId w:val="2"/>
        </w:numPr>
        <w:spacing w:after="0" w:line="240" w:lineRule="auto"/>
        <w:ind w:left="709" w:hanging="709"/>
        <w:contextualSpacing/>
        <w:rPr>
          <w:sz w:val="24"/>
          <w:szCs w:val="24"/>
        </w:rPr>
      </w:pPr>
      <w:r w:rsidRPr="006F4536">
        <w:rPr>
          <w:sz w:val="24"/>
          <w:szCs w:val="24"/>
        </w:rPr>
        <w:t>To report promptly all sickness, accidents, unsafe conditions or practices and dangerous occurrences of which they are aware</w:t>
      </w:r>
    </w:p>
    <w:p w:rsidR="00A603FF" w:rsidRPr="006F4536" w:rsidRDefault="00E432BB" w:rsidP="000E70A2">
      <w:pPr>
        <w:numPr>
          <w:ilvl w:val="0"/>
          <w:numId w:val="2"/>
        </w:numPr>
        <w:spacing w:after="0" w:line="240" w:lineRule="auto"/>
        <w:ind w:left="709" w:hanging="709"/>
        <w:contextualSpacing/>
        <w:rPr>
          <w:sz w:val="24"/>
          <w:szCs w:val="24"/>
        </w:rPr>
      </w:pPr>
      <w:r w:rsidRPr="006F4536">
        <w:rPr>
          <w:sz w:val="24"/>
          <w:szCs w:val="24"/>
        </w:rPr>
        <w:t xml:space="preserve">To co-operate with the </w:t>
      </w:r>
      <w:proofErr w:type="spellStart"/>
      <w:r w:rsidRPr="006F4536">
        <w:rPr>
          <w:sz w:val="24"/>
          <w:szCs w:val="24"/>
        </w:rPr>
        <w:t>headteacher</w:t>
      </w:r>
      <w:proofErr w:type="spellEnd"/>
      <w:r w:rsidR="00A603FF" w:rsidRPr="006F4536">
        <w:rPr>
          <w:sz w:val="24"/>
          <w:szCs w:val="24"/>
        </w:rPr>
        <w:t xml:space="preserve"> in the fulfilment of the objectives of the </w:t>
      </w:r>
      <w:r w:rsidRPr="006F4536">
        <w:rPr>
          <w:sz w:val="24"/>
          <w:szCs w:val="24"/>
        </w:rPr>
        <w:t>school’s</w:t>
      </w:r>
      <w:r w:rsidR="00A603FF" w:rsidRPr="006F4536">
        <w:rPr>
          <w:sz w:val="24"/>
          <w:szCs w:val="24"/>
        </w:rPr>
        <w:t xml:space="preserve"> Health and Safety policies</w:t>
      </w:r>
    </w:p>
    <w:p w:rsidR="00E432BB" w:rsidRPr="006F4536" w:rsidRDefault="00E432BB" w:rsidP="00E432BB">
      <w:pPr>
        <w:spacing w:after="0" w:line="240" w:lineRule="auto"/>
        <w:contextualSpacing/>
        <w:rPr>
          <w:sz w:val="24"/>
          <w:szCs w:val="24"/>
        </w:rPr>
      </w:pPr>
    </w:p>
    <w:p w:rsidR="00E432BB" w:rsidRPr="006F4536" w:rsidRDefault="00E432BB" w:rsidP="00E432BB">
      <w:pPr>
        <w:spacing w:after="0" w:line="240" w:lineRule="auto"/>
        <w:contextualSpacing/>
        <w:rPr>
          <w:sz w:val="24"/>
          <w:szCs w:val="24"/>
        </w:rPr>
      </w:pPr>
    </w:p>
    <w:p w:rsidR="004F01A5" w:rsidRPr="006F4536" w:rsidRDefault="004F01A5" w:rsidP="004F01A5">
      <w:pPr>
        <w:jc w:val="both"/>
        <w:rPr>
          <w:rFonts w:cs="Arial"/>
          <w:sz w:val="24"/>
          <w:szCs w:val="24"/>
        </w:rPr>
      </w:pPr>
      <w:r w:rsidRPr="006F4536">
        <w:rPr>
          <w:rFonts w:cs="Arial"/>
          <w:b/>
          <w:sz w:val="24"/>
          <w:szCs w:val="24"/>
        </w:rPr>
        <w:t>General</w:t>
      </w:r>
    </w:p>
    <w:p w:rsidR="004F01A5" w:rsidRPr="006F4536" w:rsidRDefault="004F01A5" w:rsidP="004F01A5">
      <w:pPr>
        <w:numPr>
          <w:ilvl w:val="0"/>
          <w:numId w:val="7"/>
        </w:numPr>
        <w:tabs>
          <w:tab w:val="num" w:pos="360"/>
        </w:tabs>
        <w:spacing w:after="0" w:line="240" w:lineRule="auto"/>
        <w:ind w:left="360"/>
        <w:jc w:val="both"/>
        <w:rPr>
          <w:rFonts w:cs="Arial"/>
          <w:sz w:val="24"/>
          <w:szCs w:val="24"/>
        </w:rPr>
      </w:pPr>
      <w:r w:rsidRPr="006F4536">
        <w:rPr>
          <w:rFonts w:cs="Arial"/>
          <w:sz w:val="24"/>
          <w:szCs w:val="24"/>
        </w:rPr>
        <w:t>Being aware of the responsibility for child protection, safeguarding, personal health, safety and welfare and that of others who may be affected by your actions or inactions</w:t>
      </w:r>
    </w:p>
    <w:p w:rsidR="004F01A5" w:rsidRPr="006F4536" w:rsidRDefault="004F01A5" w:rsidP="004F01A5">
      <w:pPr>
        <w:numPr>
          <w:ilvl w:val="0"/>
          <w:numId w:val="7"/>
        </w:numPr>
        <w:spacing w:after="0" w:line="240" w:lineRule="auto"/>
        <w:ind w:left="360"/>
        <w:jc w:val="both"/>
        <w:rPr>
          <w:rFonts w:cs="Arial"/>
          <w:sz w:val="24"/>
          <w:szCs w:val="24"/>
        </w:rPr>
      </w:pPr>
      <w:r w:rsidRPr="006F4536">
        <w:rPr>
          <w:rFonts w:cs="Arial"/>
          <w:sz w:val="24"/>
          <w:szCs w:val="24"/>
        </w:rPr>
        <w:t>Maintaining confidentiality as appropriate</w:t>
      </w:r>
    </w:p>
    <w:p w:rsidR="004F01A5" w:rsidRPr="006F4536" w:rsidRDefault="004F01A5" w:rsidP="004F01A5">
      <w:pPr>
        <w:numPr>
          <w:ilvl w:val="0"/>
          <w:numId w:val="7"/>
        </w:numPr>
        <w:spacing w:after="0" w:line="240" w:lineRule="auto"/>
        <w:ind w:left="360"/>
        <w:jc w:val="both"/>
        <w:rPr>
          <w:rFonts w:cs="Arial"/>
          <w:sz w:val="24"/>
          <w:szCs w:val="24"/>
        </w:rPr>
      </w:pPr>
      <w:r w:rsidRPr="006F4536">
        <w:rPr>
          <w:rFonts w:cs="Arial"/>
          <w:sz w:val="24"/>
          <w:szCs w:val="24"/>
        </w:rPr>
        <w:t>Cooperating with the employers on all issues of health, safety and welfare</w:t>
      </w:r>
    </w:p>
    <w:p w:rsidR="004F01A5" w:rsidRPr="006F4536" w:rsidRDefault="004F01A5" w:rsidP="004F01A5">
      <w:pPr>
        <w:numPr>
          <w:ilvl w:val="0"/>
          <w:numId w:val="7"/>
        </w:numPr>
        <w:spacing w:after="0" w:line="240" w:lineRule="auto"/>
        <w:ind w:left="360"/>
        <w:jc w:val="both"/>
        <w:rPr>
          <w:rFonts w:cs="Arial"/>
          <w:sz w:val="24"/>
          <w:szCs w:val="24"/>
        </w:rPr>
      </w:pPr>
      <w:r w:rsidRPr="006F4536">
        <w:rPr>
          <w:rFonts w:cs="Arial"/>
          <w:sz w:val="24"/>
          <w:szCs w:val="24"/>
        </w:rPr>
        <w:t>Undergo basic First Aid Training and renew as and when appropriate</w:t>
      </w:r>
    </w:p>
    <w:p w:rsidR="004F01A5" w:rsidRPr="006F4536" w:rsidRDefault="004F01A5" w:rsidP="004F01A5">
      <w:pPr>
        <w:numPr>
          <w:ilvl w:val="0"/>
          <w:numId w:val="8"/>
        </w:numPr>
        <w:shd w:val="clear" w:color="auto" w:fill="FFFFFF"/>
        <w:spacing w:before="264" w:after="0" w:line="264" w:lineRule="exact"/>
        <w:ind w:right="24"/>
        <w:jc w:val="both"/>
        <w:rPr>
          <w:rFonts w:cs="Arial"/>
          <w:sz w:val="24"/>
          <w:szCs w:val="24"/>
        </w:rPr>
      </w:pPr>
      <w:r w:rsidRPr="006F4536">
        <w:rPr>
          <w:rFonts w:cs="Arial"/>
          <w:b/>
          <w:bCs/>
          <w:color w:val="000000"/>
          <w:sz w:val="24"/>
          <w:szCs w:val="24"/>
        </w:rPr>
        <w:t xml:space="preserve">Customer Care </w:t>
      </w:r>
      <w:r w:rsidRPr="006F4536">
        <w:rPr>
          <w:rFonts w:cs="Arial"/>
          <w:color w:val="000000"/>
          <w:sz w:val="24"/>
          <w:szCs w:val="24"/>
        </w:rPr>
        <w:t xml:space="preserve">- To provide quality services that are what our customers want and need. To give customers the opportunity to comment or complain if they need to. To </w:t>
      </w:r>
      <w:r w:rsidRPr="006F4536">
        <w:rPr>
          <w:rFonts w:cs="Arial"/>
          <w:color w:val="000000"/>
          <w:spacing w:val="-4"/>
          <w:sz w:val="24"/>
          <w:szCs w:val="24"/>
        </w:rPr>
        <w:t xml:space="preserve">work with customers and do what needs to be done to meet their needs. To inform your </w:t>
      </w:r>
      <w:r w:rsidRPr="006F4536">
        <w:rPr>
          <w:rFonts w:cs="Arial"/>
          <w:color w:val="000000"/>
          <w:spacing w:val="-5"/>
          <w:sz w:val="24"/>
          <w:szCs w:val="24"/>
        </w:rPr>
        <w:t>manager about what customers say in relation to the services delivered.</w:t>
      </w:r>
    </w:p>
    <w:p w:rsidR="004F01A5" w:rsidRPr="006F4536" w:rsidRDefault="004F01A5" w:rsidP="004F01A5">
      <w:pPr>
        <w:numPr>
          <w:ilvl w:val="0"/>
          <w:numId w:val="8"/>
        </w:numPr>
        <w:shd w:val="clear" w:color="auto" w:fill="FFFFFF"/>
        <w:spacing w:before="264" w:after="0" w:line="264" w:lineRule="exact"/>
        <w:ind w:right="10"/>
        <w:jc w:val="both"/>
        <w:rPr>
          <w:rFonts w:cs="Arial"/>
          <w:sz w:val="24"/>
          <w:szCs w:val="24"/>
        </w:rPr>
      </w:pPr>
      <w:r w:rsidRPr="006F4536">
        <w:rPr>
          <w:rFonts w:cs="Arial"/>
          <w:b/>
          <w:bCs/>
          <w:color w:val="000000"/>
          <w:spacing w:val="6"/>
          <w:sz w:val="24"/>
          <w:szCs w:val="24"/>
        </w:rPr>
        <w:t xml:space="preserve">Develop oneself and others </w:t>
      </w:r>
      <w:r w:rsidRPr="006F4536">
        <w:rPr>
          <w:rFonts w:cs="Arial"/>
          <w:color w:val="000000"/>
          <w:spacing w:val="6"/>
          <w:sz w:val="24"/>
          <w:szCs w:val="24"/>
        </w:rPr>
        <w:t xml:space="preserve">- To make every effort to access development </w:t>
      </w:r>
      <w:r w:rsidRPr="006F4536">
        <w:rPr>
          <w:rFonts w:cs="Arial"/>
          <w:color w:val="000000"/>
          <w:spacing w:val="-5"/>
          <w:sz w:val="24"/>
          <w:szCs w:val="24"/>
        </w:rPr>
        <w:t xml:space="preserve">opportunities and ensure you spend time with your manager identifying your development </w:t>
      </w:r>
      <w:r w:rsidRPr="006F4536">
        <w:rPr>
          <w:rFonts w:cs="Arial"/>
          <w:color w:val="000000"/>
          <w:spacing w:val="1"/>
          <w:sz w:val="24"/>
          <w:szCs w:val="24"/>
        </w:rPr>
        <w:t xml:space="preserve">needs through your personal development plan. To be ready to share learning with </w:t>
      </w:r>
      <w:r w:rsidRPr="006F4536">
        <w:rPr>
          <w:rFonts w:cs="Arial"/>
          <w:color w:val="000000"/>
          <w:spacing w:val="-6"/>
          <w:sz w:val="24"/>
          <w:szCs w:val="24"/>
        </w:rPr>
        <w:t>others</w:t>
      </w:r>
    </w:p>
    <w:p w:rsidR="004F01A5" w:rsidRPr="006F4536" w:rsidRDefault="004F01A5" w:rsidP="004F01A5">
      <w:pPr>
        <w:numPr>
          <w:ilvl w:val="0"/>
          <w:numId w:val="8"/>
        </w:numPr>
        <w:shd w:val="clear" w:color="auto" w:fill="FFFFFF"/>
        <w:spacing w:before="264" w:after="0" w:line="264" w:lineRule="exact"/>
        <w:jc w:val="both"/>
        <w:rPr>
          <w:rFonts w:cs="Arial"/>
          <w:color w:val="000000"/>
          <w:spacing w:val="-3"/>
          <w:sz w:val="24"/>
          <w:szCs w:val="24"/>
        </w:rPr>
      </w:pPr>
      <w:r w:rsidRPr="006F4536">
        <w:rPr>
          <w:rFonts w:cs="Arial"/>
          <w:b/>
          <w:bCs/>
          <w:color w:val="000000"/>
          <w:spacing w:val="-1"/>
          <w:sz w:val="24"/>
          <w:szCs w:val="24"/>
        </w:rPr>
        <w:t xml:space="preserve">Valuing Diversity </w:t>
      </w:r>
      <w:r w:rsidRPr="006F4536">
        <w:rPr>
          <w:rFonts w:cs="Arial"/>
          <w:color w:val="000000"/>
          <w:spacing w:val="-1"/>
          <w:sz w:val="24"/>
          <w:szCs w:val="24"/>
        </w:rPr>
        <w:t xml:space="preserve">- To accept everyone has a right to their distinct identity. To treat </w:t>
      </w:r>
      <w:r w:rsidRPr="006F4536">
        <w:rPr>
          <w:rFonts w:cs="Arial"/>
          <w:color w:val="000000"/>
          <w:spacing w:val="-2"/>
          <w:sz w:val="24"/>
          <w:szCs w:val="24"/>
        </w:rPr>
        <w:t xml:space="preserve">everyone with dignity and respect and to ensure that what all our customers tell us is </w:t>
      </w:r>
      <w:r w:rsidRPr="006F4536">
        <w:rPr>
          <w:rFonts w:cs="Arial"/>
          <w:color w:val="000000"/>
          <w:spacing w:val="-4"/>
          <w:sz w:val="24"/>
          <w:szCs w:val="24"/>
        </w:rPr>
        <w:t xml:space="preserve">valued by reporting it back into the </w:t>
      </w:r>
      <w:r w:rsidRPr="006F4536">
        <w:rPr>
          <w:rFonts w:cs="Arial"/>
          <w:color w:val="000000"/>
          <w:spacing w:val="-4"/>
          <w:sz w:val="24"/>
          <w:szCs w:val="24"/>
        </w:rPr>
        <w:lastRenderedPageBreak/>
        <w:t xml:space="preserve">organisation. To be responsible for promoting and </w:t>
      </w:r>
      <w:r w:rsidRPr="006F4536">
        <w:rPr>
          <w:rFonts w:cs="Arial"/>
          <w:color w:val="000000"/>
          <w:spacing w:val="-3"/>
          <w:sz w:val="24"/>
          <w:szCs w:val="24"/>
        </w:rPr>
        <w:t>participating in the achievement of the school’s diversity and inclusion policy.</w:t>
      </w:r>
    </w:p>
    <w:p w:rsidR="004F01A5" w:rsidRPr="006F4536" w:rsidRDefault="004F01A5" w:rsidP="004F01A5">
      <w:pPr>
        <w:numPr>
          <w:ilvl w:val="0"/>
          <w:numId w:val="8"/>
        </w:numPr>
        <w:shd w:val="clear" w:color="auto" w:fill="FFFFFF"/>
        <w:spacing w:before="264" w:after="0" w:line="264" w:lineRule="exact"/>
        <w:jc w:val="both"/>
        <w:rPr>
          <w:rFonts w:cs="Arial"/>
          <w:color w:val="000000"/>
          <w:spacing w:val="-3"/>
          <w:sz w:val="24"/>
          <w:szCs w:val="24"/>
        </w:rPr>
      </w:pPr>
      <w:r w:rsidRPr="006F4536">
        <w:rPr>
          <w:rFonts w:cs="Arial"/>
          <w:b/>
          <w:bCs/>
          <w:color w:val="000000"/>
          <w:spacing w:val="-1"/>
          <w:sz w:val="24"/>
          <w:szCs w:val="24"/>
        </w:rPr>
        <w:t xml:space="preserve">Health and Safety </w:t>
      </w:r>
      <w:r w:rsidRPr="006F4536">
        <w:rPr>
          <w:rFonts w:cs="Arial"/>
          <w:color w:val="000000"/>
          <w:spacing w:val="-3"/>
          <w:sz w:val="24"/>
          <w:szCs w:val="24"/>
        </w:rPr>
        <w:t>– To operate safely within the workplace with regard to Health and Safety Legislation</w:t>
      </w:r>
    </w:p>
    <w:p w:rsidR="004F01A5" w:rsidRPr="006F4536" w:rsidRDefault="004F01A5" w:rsidP="004F01A5">
      <w:pPr>
        <w:numPr>
          <w:ilvl w:val="0"/>
          <w:numId w:val="8"/>
        </w:numPr>
        <w:shd w:val="clear" w:color="auto" w:fill="FFFFFF"/>
        <w:spacing w:before="264" w:after="0" w:line="264" w:lineRule="exact"/>
        <w:jc w:val="both"/>
        <w:rPr>
          <w:rFonts w:cs="Arial"/>
          <w:color w:val="000000"/>
          <w:spacing w:val="-3"/>
          <w:sz w:val="24"/>
          <w:szCs w:val="24"/>
        </w:rPr>
      </w:pPr>
      <w:r w:rsidRPr="006F4536">
        <w:rPr>
          <w:rFonts w:cs="Arial"/>
          <w:b/>
          <w:bCs/>
          <w:color w:val="000000"/>
          <w:spacing w:val="-1"/>
          <w:sz w:val="24"/>
          <w:szCs w:val="24"/>
        </w:rPr>
        <w:t xml:space="preserve">Confidentiality </w:t>
      </w:r>
      <w:r w:rsidRPr="006F4536">
        <w:rPr>
          <w:rFonts w:cs="Arial"/>
          <w:color w:val="000000"/>
          <w:spacing w:val="-3"/>
          <w:sz w:val="24"/>
          <w:szCs w:val="24"/>
        </w:rPr>
        <w:t>– An acknowledgment of the need to maintain confidentiality at all times and to become aware of the National, Council and school/setting policies on Confidentiality and the management and sharing of information</w:t>
      </w:r>
    </w:p>
    <w:p w:rsidR="004F01A5" w:rsidRPr="006F4536" w:rsidRDefault="004F01A5" w:rsidP="004F01A5">
      <w:pPr>
        <w:numPr>
          <w:ilvl w:val="0"/>
          <w:numId w:val="8"/>
        </w:numPr>
        <w:shd w:val="clear" w:color="auto" w:fill="FFFFFF"/>
        <w:spacing w:before="264" w:after="0" w:line="264" w:lineRule="exact"/>
        <w:jc w:val="both"/>
        <w:rPr>
          <w:rFonts w:cs="Arial"/>
          <w:color w:val="000000"/>
          <w:spacing w:val="-3"/>
          <w:sz w:val="24"/>
          <w:szCs w:val="24"/>
        </w:rPr>
      </w:pPr>
      <w:r w:rsidRPr="006F4536">
        <w:rPr>
          <w:rFonts w:cs="Arial"/>
          <w:b/>
          <w:bCs/>
          <w:color w:val="000000"/>
          <w:spacing w:val="-1"/>
          <w:sz w:val="24"/>
          <w:szCs w:val="24"/>
        </w:rPr>
        <w:t xml:space="preserve">Energy Efficiency </w:t>
      </w:r>
      <w:r w:rsidRPr="006F4536">
        <w:rPr>
          <w:rFonts w:cs="Arial"/>
          <w:color w:val="000000"/>
          <w:spacing w:val="-3"/>
          <w:sz w:val="24"/>
          <w:szCs w:val="24"/>
        </w:rPr>
        <w:t>– To promote energy efficiency throughout the workplace and within own area of activity</w:t>
      </w:r>
    </w:p>
    <w:p w:rsidR="004F01A5" w:rsidRPr="006F4536" w:rsidRDefault="004F01A5" w:rsidP="004F01A5">
      <w:pPr>
        <w:shd w:val="clear" w:color="auto" w:fill="FFFFFF"/>
        <w:spacing w:before="264" w:line="264" w:lineRule="exact"/>
        <w:ind w:left="180"/>
        <w:jc w:val="both"/>
        <w:rPr>
          <w:rFonts w:cs="Arial"/>
          <w:spacing w:val="-7"/>
          <w:w w:val="113"/>
        </w:rPr>
      </w:pPr>
    </w:p>
    <w:p w:rsidR="004F01A5" w:rsidRPr="006F4536" w:rsidRDefault="004F01A5" w:rsidP="004F01A5">
      <w:pPr>
        <w:jc w:val="center"/>
        <w:rPr>
          <w:rFonts w:cs="Arial"/>
          <w:sz w:val="32"/>
          <w:szCs w:val="44"/>
        </w:rPr>
      </w:pPr>
    </w:p>
    <w:p w:rsidR="00E432BB" w:rsidRPr="006F4536" w:rsidRDefault="00E432BB" w:rsidP="00E432BB">
      <w:pPr>
        <w:spacing w:after="0" w:line="240" w:lineRule="auto"/>
        <w:contextualSpacing/>
      </w:pPr>
    </w:p>
    <w:p w:rsidR="00E432BB" w:rsidRPr="006F4536" w:rsidRDefault="00E432BB" w:rsidP="00E432BB">
      <w:pPr>
        <w:spacing w:after="0" w:line="240" w:lineRule="auto"/>
        <w:contextualSpacing/>
      </w:pPr>
    </w:p>
    <w:p w:rsidR="00E432BB" w:rsidRPr="006F4536" w:rsidRDefault="00E432BB" w:rsidP="00E432BB">
      <w:pPr>
        <w:spacing w:after="0" w:line="240" w:lineRule="auto"/>
        <w:contextualSpacing/>
      </w:pPr>
    </w:p>
    <w:p w:rsidR="00F525FD" w:rsidRPr="006F4536" w:rsidRDefault="00F525FD" w:rsidP="00F525FD">
      <w:pPr>
        <w:spacing w:after="0"/>
        <w:jc w:val="center"/>
        <w:rPr>
          <w:rFonts w:cs="Arial"/>
          <w:b/>
          <w:color w:val="FF0000"/>
          <w:sz w:val="32"/>
          <w:szCs w:val="32"/>
          <w:lang w:eastAsia="en-GB"/>
        </w:rPr>
      </w:pPr>
      <w:r w:rsidRPr="006F4536">
        <w:rPr>
          <w:rFonts w:cs="Arial"/>
          <w:b/>
          <w:sz w:val="28"/>
          <w:szCs w:val="32"/>
          <w:lang w:eastAsia="en-GB"/>
        </w:rPr>
        <w:t>Person Specification</w:t>
      </w:r>
    </w:p>
    <w:p w:rsidR="00F525FD" w:rsidRPr="006F4536" w:rsidRDefault="00F525FD" w:rsidP="00F525FD">
      <w:pPr>
        <w:spacing w:after="0" w:line="240" w:lineRule="auto"/>
        <w:jc w:val="center"/>
      </w:pPr>
    </w:p>
    <w:p w:rsidR="00E432BB" w:rsidRPr="006F4536" w:rsidRDefault="00E432BB" w:rsidP="000B7CCF">
      <w:pPr>
        <w:rPr>
          <w:rFonts w:cs="Arial"/>
          <w:b/>
          <w:spacing w:val="-7"/>
          <w:w w:val="113"/>
        </w:rPr>
      </w:pPr>
      <w:r w:rsidRPr="006F4536">
        <w:rPr>
          <w:b/>
        </w:rPr>
        <w:t>Qualifications:</w:t>
      </w:r>
      <w:r w:rsidRPr="006F4536">
        <w:rPr>
          <w:b/>
        </w:rPr>
        <w:tab/>
      </w:r>
    </w:p>
    <w:tbl>
      <w:tblPr>
        <w:tblStyle w:val="TableGrid"/>
        <w:tblW w:w="0" w:type="auto"/>
        <w:tblLook w:val="04A0" w:firstRow="1" w:lastRow="0" w:firstColumn="1" w:lastColumn="0" w:noHBand="0" w:noVBand="1"/>
      </w:tblPr>
      <w:tblGrid>
        <w:gridCol w:w="5342"/>
        <w:gridCol w:w="5340"/>
      </w:tblGrid>
      <w:tr w:rsidR="00C01B5F" w:rsidRPr="006F4536" w:rsidTr="00B412D7">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t>Essential</w:t>
            </w:r>
          </w:p>
          <w:p w:rsidR="00E432BB" w:rsidRPr="006F4536" w:rsidRDefault="007120D5" w:rsidP="000E70A2">
            <w:pPr>
              <w:pStyle w:val="Header"/>
              <w:numPr>
                <w:ilvl w:val="0"/>
                <w:numId w:val="4"/>
              </w:numPr>
              <w:tabs>
                <w:tab w:val="left" w:pos="720"/>
              </w:tabs>
              <w:jc w:val="both"/>
              <w:rPr>
                <w:rFonts w:ascii="Calibri" w:hAnsi="Calibri"/>
                <w:sz w:val="22"/>
              </w:rPr>
            </w:pPr>
            <w:r w:rsidRPr="006F4536">
              <w:rPr>
                <w:rFonts w:ascii="Calibri" w:hAnsi="Calibri"/>
                <w:sz w:val="22"/>
              </w:rPr>
              <w:t>Educated to degree level</w:t>
            </w:r>
          </w:p>
          <w:p w:rsidR="007120D5" w:rsidRPr="006F4536" w:rsidRDefault="007120D5" w:rsidP="007120D5">
            <w:pPr>
              <w:pStyle w:val="Header"/>
              <w:numPr>
                <w:ilvl w:val="0"/>
                <w:numId w:val="4"/>
              </w:numPr>
              <w:tabs>
                <w:tab w:val="left" w:pos="720"/>
              </w:tabs>
              <w:jc w:val="both"/>
              <w:rPr>
                <w:rFonts w:ascii="Calibri" w:hAnsi="Calibri"/>
                <w:sz w:val="22"/>
              </w:rPr>
            </w:pPr>
            <w:r w:rsidRPr="006F4536">
              <w:rPr>
                <w:rFonts w:ascii="Calibri" w:hAnsi="Calibri"/>
                <w:sz w:val="22"/>
              </w:rPr>
              <w:t>GCSE English and maths grade C or above</w:t>
            </w:r>
          </w:p>
        </w:tc>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t>Desirable</w:t>
            </w:r>
          </w:p>
          <w:p w:rsidR="00E432BB" w:rsidRPr="006F4536" w:rsidRDefault="00084F6A" w:rsidP="000E70A2">
            <w:pPr>
              <w:pStyle w:val="Header"/>
              <w:numPr>
                <w:ilvl w:val="0"/>
                <w:numId w:val="5"/>
              </w:numPr>
              <w:tabs>
                <w:tab w:val="left" w:pos="720"/>
              </w:tabs>
              <w:jc w:val="both"/>
              <w:rPr>
                <w:rFonts w:ascii="Calibri" w:hAnsi="Calibri"/>
                <w:i/>
                <w:sz w:val="22"/>
              </w:rPr>
            </w:pPr>
            <w:r>
              <w:rPr>
                <w:rFonts w:ascii="Calibri" w:hAnsi="Calibri"/>
                <w:sz w:val="22"/>
              </w:rPr>
              <w:t>Learning and teaching qualification</w:t>
            </w:r>
            <w:r w:rsidR="00E432BB" w:rsidRPr="006F4536">
              <w:rPr>
                <w:rFonts w:ascii="Calibri" w:hAnsi="Calibri"/>
                <w:sz w:val="22"/>
              </w:rPr>
              <w:t xml:space="preserve"> </w:t>
            </w:r>
          </w:p>
        </w:tc>
      </w:tr>
    </w:tbl>
    <w:p w:rsidR="00E432BB" w:rsidRPr="006F4536" w:rsidRDefault="00E432BB" w:rsidP="00E432BB">
      <w:pPr>
        <w:pStyle w:val="Header"/>
        <w:tabs>
          <w:tab w:val="left" w:pos="720"/>
        </w:tabs>
        <w:jc w:val="both"/>
        <w:rPr>
          <w:rFonts w:ascii="Calibri" w:hAnsi="Calibri"/>
          <w:sz w:val="22"/>
        </w:rPr>
      </w:pPr>
      <w:r w:rsidRPr="006F4536">
        <w:rPr>
          <w:rFonts w:ascii="Calibri" w:hAnsi="Calibri"/>
          <w:sz w:val="22"/>
        </w:rPr>
        <w:tab/>
      </w:r>
    </w:p>
    <w:p w:rsidR="00E432BB" w:rsidRPr="006F4536" w:rsidRDefault="00E432BB" w:rsidP="00E432BB">
      <w:pPr>
        <w:pStyle w:val="Header"/>
        <w:tabs>
          <w:tab w:val="left" w:pos="720"/>
        </w:tabs>
        <w:jc w:val="both"/>
        <w:rPr>
          <w:rFonts w:ascii="Calibri" w:hAnsi="Calibri"/>
          <w:sz w:val="22"/>
        </w:rPr>
      </w:pPr>
    </w:p>
    <w:p w:rsidR="00E432BB" w:rsidRPr="006F4536" w:rsidRDefault="00E432BB" w:rsidP="00E432BB">
      <w:pPr>
        <w:pStyle w:val="Header"/>
        <w:tabs>
          <w:tab w:val="left" w:pos="720"/>
        </w:tabs>
        <w:jc w:val="both"/>
        <w:rPr>
          <w:rFonts w:ascii="Calibri" w:hAnsi="Calibri"/>
          <w:sz w:val="22"/>
        </w:rPr>
      </w:pPr>
      <w:r w:rsidRPr="006F4536">
        <w:rPr>
          <w:rFonts w:ascii="Calibri" w:hAnsi="Calibri"/>
          <w:b/>
          <w:sz w:val="22"/>
        </w:rPr>
        <w:t>Previous Experience:</w:t>
      </w:r>
    </w:p>
    <w:tbl>
      <w:tblPr>
        <w:tblStyle w:val="TableGrid"/>
        <w:tblW w:w="0" w:type="auto"/>
        <w:tblLook w:val="04A0" w:firstRow="1" w:lastRow="0" w:firstColumn="1" w:lastColumn="0" w:noHBand="0" w:noVBand="1"/>
      </w:tblPr>
      <w:tblGrid>
        <w:gridCol w:w="5344"/>
        <w:gridCol w:w="5338"/>
      </w:tblGrid>
      <w:tr w:rsidR="00E432BB" w:rsidRPr="006F4536" w:rsidTr="00B412D7">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t>Essential</w:t>
            </w:r>
          </w:p>
          <w:p w:rsidR="00E432BB" w:rsidRPr="006F4536" w:rsidRDefault="007120D5" w:rsidP="007120D5">
            <w:pPr>
              <w:pStyle w:val="Header"/>
              <w:numPr>
                <w:ilvl w:val="0"/>
                <w:numId w:val="5"/>
              </w:numPr>
              <w:tabs>
                <w:tab w:val="left" w:pos="720"/>
              </w:tabs>
              <w:jc w:val="both"/>
              <w:rPr>
                <w:rFonts w:ascii="Calibri" w:hAnsi="Calibri"/>
                <w:sz w:val="22"/>
              </w:rPr>
            </w:pPr>
            <w:r w:rsidRPr="006F4536">
              <w:rPr>
                <w:rFonts w:ascii="Calibri" w:hAnsi="Calibri"/>
                <w:sz w:val="22"/>
              </w:rPr>
              <w:t xml:space="preserve">Previous experience of working in a school environment </w:t>
            </w:r>
            <w:r w:rsidR="002371EC" w:rsidRPr="006F4536">
              <w:rPr>
                <w:rFonts w:ascii="Calibri" w:hAnsi="Calibri"/>
                <w:sz w:val="22"/>
              </w:rPr>
              <w:t>/ similar role</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Evidence</w:t>
            </w:r>
            <w:r w:rsidR="007120D5" w:rsidRPr="006F4536">
              <w:rPr>
                <w:rFonts w:ascii="Calibri" w:hAnsi="Calibri"/>
                <w:sz w:val="22"/>
              </w:rPr>
              <w:t xml:space="preserve"> of successful impact on student</w:t>
            </w:r>
            <w:r w:rsidRPr="006F4536">
              <w:rPr>
                <w:rFonts w:ascii="Calibri" w:hAnsi="Calibri"/>
                <w:sz w:val="22"/>
              </w:rPr>
              <w:t xml:space="preserve"> outcomes</w:t>
            </w:r>
          </w:p>
          <w:p w:rsidR="00E432BB" w:rsidRPr="006F4536" w:rsidRDefault="007120D5" w:rsidP="000E70A2">
            <w:pPr>
              <w:pStyle w:val="Header"/>
              <w:numPr>
                <w:ilvl w:val="0"/>
                <w:numId w:val="4"/>
              </w:numPr>
              <w:tabs>
                <w:tab w:val="left" w:pos="720"/>
              </w:tabs>
              <w:jc w:val="both"/>
              <w:rPr>
                <w:rFonts w:ascii="Calibri" w:hAnsi="Calibri"/>
                <w:sz w:val="22"/>
              </w:rPr>
            </w:pPr>
            <w:r w:rsidRPr="006F4536">
              <w:rPr>
                <w:rFonts w:ascii="Calibri" w:hAnsi="Calibri"/>
                <w:sz w:val="22"/>
              </w:rPr>
              <w:t>Experience of</w:t>
            </w:r>
            <w:r w:rsidR="00E432BB" w:rsidRPr="006F4536">
              <w:rPr>
                <w:rFonts w:ascii="Calibri" w:hAnsi="Calibri"/>
                <w:sz w:val="22"/>
              </w:rPr>
              <w:t xml:space="preserve"> successful intervention programmes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Involvement in the monitoring of progress and attainment at student and class levels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 xml:space="preserve">Experience of successful team </w:t>
            </w:r>
            <w:r w:rsidR="00DC0098" w:rsidRPr="006F4536">
              <w:rPr>
                <w:rFonts w:ascii="Calibri" w:hAnsi="Calibri"/>
                <w:sz w:val="22"/>
              </w:rPr>
              <w:t>work</w:t>
            </w:r>
          </w:p>
          <w:p w:rsidR="00923B10" w:rsidRPr="006F4536" w:rsidRDefault="00923B10" w:rsidP="007120D5">
            <w:pPr>
              <w:pStyle w:val="Header"/>
              <w:tabs>
                <w:tab w:val="left" w:pos="720"/>
              </w:tabs>
              <w:ind w:left="360"/>
              <w:jc w:val="both"/>
              <w:rPr>
                <w:rFonts w:ascii="Calibri" w:hAnsi="Calibri"/>
                <w:sz w:val="22"/>
              </w:rPr>
            </w:pPr>
          </w:p>
        </w:tc>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t>Desirable</w:t>
            </w:r>
          </w:p>
          <w:p w:rsidR="00E432BB" w:rsidRPr="006F4536" w:rsidRDefault="00E432BB" w:rsidP="000E70A2">
            <w:pPr>
              <w:pStyle w:val="Header"/>
              <w:numPr>
                <w:ilvl w:val="0"/>
                <w:numId w:val="5"/>
              </w:numPr>
              <w:tabs>
                <w:tab w:val="left" w:pos="720"/>
              </w:tabs>
              <w:jc w:val="both"/>
              <w:rPr>
                <w:rFonts w:ascii="Calibri" w:hAnsi="Calibri"/>
                <w:sz w:val="22"/>
              </w:rPr>
            </w:pPr>
            <w:r w:rsidRPr="006F4536">
              <w:rPr>
                <w:rFonts w:ascii="Calibri" w:hAnsi="Calibri"/>
                <w:sz w:val="22"/>
              </w:rPr>
              <w:t>Experience of de</w:t>
            </w:r>
            <w:r w:rsidR="00084F6A">
              <w:rPr>
                <w:rFonts w:ascii="Calibri" w:hAnsi="Calibri"/>
                <w:sz w:val="22"/>
              </w:rPr>
              <w:t>livering</w:t>
            </w:r>
            <w:r w:rsidRPr="006F4536">
              <w:rPr>
                <w:rFonts w:ascii="Calibri" w:hAnsi="Calibri"/>
                <w:sz w:val="22"/>
              </w:rPr>
              <w:t xml:space="preserve"> learning and teaching in an inclusive environment</w:t>
            </w:r>
            <w:r w:rsidR="00CA2C39">
              <w:rPr>
                <w:rFonts w:ascii="Calibri" w:hAnsi="Calibri"/>
                <w:sz w:val="22"/>
              </w:rPr>
              <w:t xml:space="preserve"> across key stage 3 and 4</w:t>
            </w:r>
          </w:p>
          <w:p w:rsidR="007120D5" w:rsidRPr="006F4536" w:rsidRDefault="007120D5" w:rsidP="000E70A2">
            <w:pPr>
              <w:pStyle w:val="Header"/>
              <w:numPr>
                <w:ilvl w:val="0"/>
                <w:numId w:val="5"/>
              </w:numPr>
              <w:tabs>
                <w:tab w:val="left" w:pos="720"/>
              </w:tabs>
              <w:jc w:val="both"/>
              <w:rPr>
                <w:rFonts w:ascii="Calibri" w:hAnsi="Calibri"/>
                <w:sz w:val="22"/>
              </w:rPr>
            </w:pPr>
            <w:r w:rsidRPr="006F4536">
              <w:rPr>
                <w:rFonts w:ascii="Calibri" w:hAnsi="Calibri"/>
                <w:sz w:val="22"/>
              </w:rPr>
              <w:t>Experience of pastoral work</w:t>
            </w:r>
          </w:p>
          <w:p w:rsidR="00E432BB" w:rsidRPr="006F4536" w:rsidRDefault="00E432BB" w:rsidP="00923B10">
            <w:pPr>
              <w:pStyle w:val="Header"/>
              <w:tabs>
                <w:tab w:val="left" w:pos="720"/>
              </w:tabs>
              <w:ind w:left="360"/>
              <w:jc w:val="both"/>
              <w:rPr>
                <w:rFonts w:ascii="Calibri" w:hAnsi="Calibri"/>
                <w:i/>
                <w:sz w:val="22"/>
              </w:rPr>
            </w:pPr>
          </w:p>
        </w:tc>
      </w:tr>
    </w:tbl>
    <w:p w:rsidR="00E432BB" w:rsidRPr="006F4536" w:rsidRDefault="00E432BB" w:rsidP="00E432BB">
      <w:pPr>
        <w:pStyle w:val="Header"/>
        <w:tabs>
          <w:tab w:val="left" w:pos="720"/>
        </w:tabs>
        <w:jc w:val="both"/>
        <w:rPr>
          <w:rFonts w:ascii="Calibri" w:hAnsi="Calibri"/>
          <w:sz w:val="22"/>
        </w:rPr>
      </w:pPr>
    </w:p>
    <w:p w:rsidR="00E432BB" w:rsidRPr="006F4536" w:rsidRDefault="00E432BB" w:rsidP="00E432BB">
      <w:pPr>
        <w:pStyle w:val="Header"/>
        <w:tabs>
          <w:tab w:val="left" w:pos="720"/>
        </w:tabs>
        <w:jc w:val="both"/>
        <w:rPr>
          <w:rFonts w:ascii="Calibri" w:hAnsi="Calibri"/>
          <w:sz w:val="22"/>
        </w:rPr>
      </w:pPr>
    </w:p>
    <w:p w:rsidR="00E432BB" w:rsidRPr="006F4536" w:rsidRDefault="00E432BB" w:rsidP="00E432BB">
      <w:pPr>
        <w:pStyle w:val="Header"/>
        <w:tabs>
          <w:tab w:val="left" w:pos="720"/>
        </w:tabs>
        <w:jc w:val="both"/>
        <w:rPr>
          <w:rFonts w:ascii="Calibri" w:hAnsi="Calibri"/>
          <w:sz w:val="22"/>
        </w:rPr>
      </w:pPr>
      <w:r w:rsidRPr="006F4536">
        <w:rPr>
          <w:rFonts w:ascii="Calibri" w:hAnsi="Calibri"/>
          <w:b/>
          <w:sz w:val="22"/>
        </w:rPr>
        <w:t>Professional Competence:</w:t>
      </w:r>
    </w:p>
    <w:tbl>
      <w:tblPr>
        <w:tblStyle w:val="TableGrid"/>
        <w:tblW w:w="0" w:type="auto"/>
        <w:tblLook w:val="04A0" w:firstRow="1" w:lastRow="0" w:firstColumn="1" w:lastColumn="0" w:noHBand="0" w:noVBand="1"/>
      </w:tblPr>
      <w:tblGrid>
        <w:gridCol w:w="5350"/>
        <w:gridCol w:w="5332"/>
      </w:tblGrid>
      <w:tr w:rsidR="00E432BB" w:rsidRPr="006F4536" w:rsidTr="00B412D7">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t>Essential</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 xml:space="preserve">Ability to </w:t>
            </w:r>
            <w:r w:rsidR="00084F6A">
              <w:rPr>
                <w:rFonts w:ascii="Calibri" w:hAnsi="Calibri"/>
                <w:sz w:val="22"/>
              </w:rPr>
              <w:t xml:space="preserve">follow </w:t>
            </w:r>
            <w:r w:rsidR="00CA2C39">
              <w:rPr>
                <w:rFonts w:ascii="Calibri" w:hAnsi="Calibri"/>
                <w:sz w:val="22"/>
              </w:rPr>
              <w:t xml:space="preserve">plans to deliver a high quality and efficient learning and teaching experience </w:t>
            </w:r>
            <w:r w:rsidR="00DC0098" w:rsidRPr="006F4536">
              <w:rPr>
                <w:rFonts w:ascii="Calibri" w:hAnsi="Calibri"/>
                <w:sz w:val="22"/>
              </w:rPr>
              <w:t>at both Key Stages 3 and 4</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Excellent knowledge and understanding of behaviour management strategies</w:t>
            </w:r>
            <w:r w:rsidR="00DC0098" w:rsidRPr="006F4536">
              <w:rPr>
                <w:rFonts w:ascii="Calibri" w:hAnsi="Calibri"/>
                <w:sz w:val="22"/>
              </w:rPr>
              <w:t xml:space="preserve"> and how to successfully implement these</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High level communication skills including presentational skills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Ability to inspire and motivate</w:t>
            </w:r>
            <w:r w:rsidR="007120D5" w:rsidRPr="006F4536">
              <w:rPr>
                <w:rFonts w:ascii="Calibri" w:hAnsi="Calibri"/>
                <w:sz w:val="22"/>
              </w:rPr>
              <w:t xml:space="preserve"> students </w:t>
            </w:r>
          </w:p>
          <w:p w:rsidR="007120D5"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 xml:space="preserve">Ability to contribute to and develop </w:t>
            </w:r>
            <w:r w:rsidR="007120D5" w:rsidRPr="006F4536">
              <w:rPr>
                <w:rFonts w:ascii="Calibri" w:hAnsi="Calibri"/>
                <w:sz w:val="22"/>
              </w:rPr>
              <w:t xml:space="preserve">intervention programmes ~ lesson plans and </w:t>
            </w:r>
            <w:r w:rsidRPr="006F4536">
              <w:rPr>
                <w:rFonts w:ascii="Calibri" w:hAnsi="Calibri"/>
                <w:sz w:val="22"/>
              </w:rPr>
              <w:t xml:space="preserve">SOW </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 xml:space="preserve">Knowledge and understanding of how to use ICT and </w:t>
            </w:r>
            <w:r w:rsidRPr="006F4536">
              <w:rPr>
                <w:rFonts w:ascii="Calibri" w:hAnsi="Calibri"/>
                <w:sz w:val="22"/>
              </w:rPr>
              <w:lastRenderedPageBreak/>
              <w:t xml:space="preserve">other technologies for </w:t>
            </w:r>
            <w:r w:rsidR="007120D5" w:rsidRPr="006F4536">
              <w:rPr>
                <w:rFonts w:ascii="Calibri" w:hAnsi="Calibri"/>
                <w:sz w:val="22"/>
              </w:rPr>
              <w:t>student progress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Ability to implement policies and initiatives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 xml:space="preserve">Ability to </w:t>
            </w:r>
            <w:r w:rsidR="00DC0098" w:rsidRPr="006F4536">
              <w:rPr>
                <w:rFonts w:ascii="Calibri" w:hAnsi="Calibri"/>
                <w:sz w:val="22"/>
              </w:rPr>
              <w:t>work effectively in a team</w:t>
            </w:r>
          </w:p>
          <w:p w:rsidR="00DC0098" w:rsidRPr="006F4536" w:rsidRDefault="00DC0098" w:rsidP="000E70A2">
            <w:pPr>
              <w:pStyle w:val="Header"/>
              <w:numPr>
                <w:ilvl w:val="0"/>
                <w:numId w:val="4"/>
              </w:numPr>
              <w:tabs>
                <w:tab w:val="left" w:pos="720"/>
              </w:tabs>
              <w:jc w:val="both"/>
              <w:rPr>
                <w:rFonts w:ascii="Calibri" w:hAnsi="Calibri"/>
                <w:sz w:val="22"/>
              </w:rPr>
            </w:pPr>
            <w:r w:rsidRPr="006F4536">
              <w:rPr>
                <w:rFonts w:ascii="Calibri" w:hAnsi="Calibri"/>
                <w:sz w:val="22"/>
              </w:rPr>
              <w:t>Good organisational and time management skills ~ able to meet strict deadlines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Ability to analyse and problem-solve and have a ‘solution-based’ approach</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Ability to set clearly articulated goals, track progress and adapt strategies to achieve them</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A strong commitment to inclusion and the overcoming of barriers to education</w:t>
            </w:r>
          </w:p>
          <w:p w:rsidR="00E432BB" w:rsidRPr="006F4536" w:rsidRDefault="00E432BB" w:rsidP="00B412D7">
            <w:pPr>
              <w:pStyle w:val="Header"/>
              <w:tabs>
                <w:tab w:val="left" w:pos="720"/>
              </w:tabs>
              <w:jc w:val="both"/>
              <w:rPr>
                <w:rFonts w:ascii="Calibri" w:hAnsi="Calibri"/>
                <w:sz w:val="22"/>
              </w:rPr>
            </w:pPr>
          </w:p>
        </w:tc>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lastRenderedPageBreak/>
              <w:t>Desirable</w:t>
            </w:r>
          </w:p>
          <w:p w:rsidR="00084F6A" w:rsidRPr="006F4536" w:rsidRDefault="00084F6A" w:rsidP="00084F6A">
            <w:pPr>
              <w:pStyle w:val="Header"/>
              <w:numPr>
                <w:ilvl w:val="0"/>
                <w:numId w:val="6"/>
              </w:numPr>
              <w:tabs>
                <w:tab w:val="left" w:pos="720"/>
              </w:tabs>
              <w:jc w:val="both"/>
              <w:rPr>
                <w:rFonts w:ascii="Calibri" w:hAnsi="Calibri"/>
                <w:sz w:val="22"/>
              </w:rPr>
            </w:pPr>
            <w:r w:rsidRPr="006F4536">
              <w:rPr>
                <w:rFonts w:ascii="Calibri" w:hAnsi="Calibri"/>
                <w:sz w:val="22"/>
              </w:rPr>
              <w:t>Strong subject knowledge in English and/or maths</w:t>
            </w:r>
          </w:p>
          <w:p w:rsidR="00E432BB" w:rsidRPr="006F4536" w:rsidRDefault="00E432BB" w:rsidP="00084F6A">
            <w:pPr>
              <w:pStyle w:val="Header"/>
              <w:numPr>
                <w:ilvl w:val="0"/>
                <w:numId w:val="6"/>
              </w:numPr>
              <w:tabs>
                <w:tab w:val="left" w:pos="720"/>
              </w:tabs>
              <w:jc w:val="both"/>
              <w:rPr>
                <w:rFonts w:ascii="Calibri" w:hAnsi="Calibri"/>
                <w:sz w:val="22"/>
              </w:rPr>
            </w:pPr>
          </w:p>
        </w:tc>
      </w:tr>
    </w:tbl>
    <w:p w:rsidR="00E432BB" w:rsidRPr="006F4536" w:rsidRDefault="00E432BB" w:rsidP="00E432BB">
      <w:pPr>
        <w:pStyle w:val="Header"/>
        <w:tabs>
          <w:tab w:val="left" w:pos="720"/>
        </w:tabs>
        <w:jc w:val="both"/>
        <w:rPr>
          <w:rFonts w:ascii="Calibri" w:hAnsi="Calibri"/>
          <w:sz w:val="22"/>
        </w:rPr>
      </w:pPr>
    </w:p>
    <w:p w:rsidR="007120D5" w:rsidRPr="006F4536" w:rsidRDefault="007120D5" w:rsidP="00E432BB">
      <w:pPr>
        <w:pStyle w:val="Header"/>
        <w:tabs>
          <w:tab w:val="left" w:pos="720"/>
        </w:tabs>
        <w:jc w:val="both"/>
        <w:rPr>
          <w:rFonts w:ascii="Calibri" w:hAnsi="Calibri"/>
          <w:b/>
          <w:sz w:val="22"/>
        </w:rPr>
      </w:pPr>
    </w:p>
    <w:p w:rsidR="002371EC" w:rsidRDefault="002371EC" w:rsidP="00E432BB">
      <w:pPr>
        <w:pStyle w:val="Header"/>
        <w:tabs>
          <w:tab w:val="left" w:pos="720"/>
        </w:tabs>
        <w:jc w:val="both"/>
        <w:rPr>
          <w:rFonts w:ascii="Calibri" w:hAnsi="Calibri"/>
          <w:b/>
          <w:sz w:val="22"/>
        </w:rPr>
      </w:pPr>
    </w:p>
    <w:p w:rsidR="006F4536" w:rsidRDefault="006F4536" w:rsidP="00E432BB">
      <w:pPr>
        <w:pStyle w:val="Header"/>
        <w:tabs>
          <w:tab w:val="left" w:pos="720"/>
        </w:tabs>
        <w:jc w:val="both"/>
        <w:rPr>
          <w:rFonts w:ascii="Calibri" w:hAnsi="Calibri"/>
          <w:b/>
          <w:sz w:val="22"/>
        </w:rPr>
      </w:pPr>
    </w:p>
    <w:p w:rsidR="006F4536" w:rsidRPr="006F4536" w:rsidRDefault="006F4536" w:rsidP="00E432BB">
      <w:pPr>
        <w:pStyle w:val="Header"/>
        <w:tabs>
          <w:tab w:val="left" w:pos="720"/>
        </w:tabs>
        <w:jc w:val="both"/>
        <w:rPr>
          <w:rFonts w:ascii="Calibri" w:hAnsi="Calibri"/>
          <w:b/>
          <w:sz w:val="22"/>
        </w:rPr>
      </w:pPr>
    </w:p>
    <w:p w:rsidR="002371EC" w:rsidRPr="006F4536" w:rsidRDefault="002371EC" w:rsidP="00E432BB">
      <w:pPr>
        <w:pStyle w:val="Header"/>
        <w:tabs>
          <w:tab w:val="left" w:pos="720"/>
        </w:tabs>
        <w:jc w:val="both"/>
        <w:rPr>
          <w:rFonts w:ascii="Calibri" w:hAnsi="Calibri"/>
          <w:b/>
          <w:sz w:val="22"/>
        </w:rPr>
      </w:pPr>
    </w:p>
    <w:p w:rsidR="00E432BB" w:rsidRPr="006F4536" w:rsidRDefault="00E432BB" w:rsidP="00E432BB">
      <w:pPr>
        <w:pStyle w:val="Header"/>
        <w:tabs>
          <w:tab w:val="left" w:pos="720"/>
        </w:tabs>
        <w:jc w:val="both"/>
        <w:rPr>
          <w:rFonts w:ascii="Calibri" w:hAnsi="Calibri"/>
          <w:sz w:val="22"/>
        </w:rPr>
      </w:pPr>
      <w:r w:rsidRPr="006F4536">
        <w:rPr>
          <w:rFonts w:ascii="Calibri" w:hAnsi="Calibri"/>
          <w:b/>
          <w:sz w:val="22"/>
        </w:rPr>
        <w:t>Personal Qualities:</w:t>
      </w:r>
    </w:p>
    <w:tbl>
      <w:tblPr>
        <w:tblStyle w:val="TableGrid"/>
        <w:tblW w:w="0" w:type="auto"/>
        <w:tblLook w:val="04A0" w:firstRow="1" w:lastRow="0" w:firstColumn="1" w:lastColumn="0" w:noHBand="0" w:noVBand="1"/>
      </w:tblPr>
      <w:tblGrid>
        <w:gridCol w:w="5355"/>
        <w:gridCol w:w="5327"/>
      </w:tblGrid>
      <w:tr w:rsidR="00E432BB" w:rsidRPr="006F4536" w:rsidTr="00B412D7">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t>Essential</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Commitment to an ethos of high standards and academic success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Strong sense of moral purpose and probity, with commitment to the school’s vision and ethos</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Capacity to establish positive and sensitive interpersonal relationships across the school and wider community</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Self-confidence, personal impact and presence</w:t>
            </w:r>
          </w:p>
          <w:p w:rsidR="00E432BB" w:rsidRPr="006F4536" w:rsidRDefault="00E432BB" w:rsidP="000E70A2">
            <w:pPr>
              <w:pStyle w:val="Header"/>
              <w:numPr>
                <w:ilvl w:val="0"/>
                <w:numId w:val="4"/>
              </w:numPr>
              <w:tabs>
                <w:tab w:val="left" w:pos="720"/>
              </w:tabs>
              <w:jc w:val="both"/>
              <w:rPr>
                <w:rFonts w:ascii="Calibri" w:hAnsi="Calibri"/>
                <w:sz w:val="22"/>
              </w:rPr>
            </w:pPr>
            <w:r w:rsidRPr="006F4536">
              <w:rPr>
                <w:rFonts w:ascii="Calibri" w:hAnsi="Calibri"/>
                <w:sz w:val="22"/>
              </w:rPr>
              <w:t>Personal resilience, with the ability to prioritise conflicting demands</w:t>
            </w:r>
          </w:p>
          <w:p w:rsidR="00DC0098" w:rsidRPr="006F4536" w:rsidRDefault="00DC0098" w:rsidP="000E70A2">
            <w:pPr>
              <w:pStyle w:val="Header"/>
              <w:numPr>
                <w:ilvl w:val="0"/>
                <w:numId w:val="4"/>
              </w:numPr>
              <w:tabs>
                <w:tab w:val="left" w:pos="720"/>
              </w:tabs>
              <w:jc w:val="both"/>
              <w:rPr>
                <w:rFonts w:ascii="Calibri" w:hAnsi="Calibri"/>
                <w:sz w:val="22"/>
              </w:rPr>
            </w:pPr>
            <w:r w:rsidRPr="006F4536">
              <w:rPr>
                <w:rFonts w:ascii="Calibri" w:hAnsi="Calibri"/>
                <w:sz w:val="22"/>
              </w:rPr>
              <w:t>Commitment to own professional development</w:t>
            </w:r>
          </w:p>
          <w:p w:rsidR="00DC0098" w:rsidRPr="006F4536" w:rsidRDefault="00030AD3" w:rsidP="000E70A2">
            <w:pPr>
              <w:pStyle w:val="Header"/>
              <w:numPr>
                <w:ilvl w:val="0"/>
                <w:numId w:val="4"/>
              </w:numPr>
              <w:tabs>
                <w:tab w:val="left" w:pos="720"/>
              </w:tabs>
              <w:jc w:val="both"/>
              <w:rPr>
                <w:rFonts w:ascii="Calibri" w:hAnsi="Calibri"/>
                <w:sz w:val="22"/>
              </w:rPr>
            </w:pPr>
            <w:r>
              <w:rPr>
                <w:rFonts w:ascii="Calibri" w:hAnsi="Calibri"/>
                <w:sz w:val="22"/>
              </w:rPr>
              <w:t>A</w:t>
            </w:r>
            <w:r w:rsidR="00DC0098" w:rsidRPr="006F4536">
              <w:rPr>
                <w:rFonts w:ascii="Calibri" w:hAnsi="Calibri"/>
                <w:sz w:val="22"/>
              </w:rPr>
              <w:t>bility to remain calm under pressure</w:t>
            </w:r>
          </w:p>
          <w:p w:rsidR="00E432BB" w:rsidRPr="006F4536" w:rsidRDefault="00CA2C39" w:rsidP="000E70A2">
            <w:pPr>
              <w:pStyle w:val="Header"/>
              <w:numPr>
                <w:ilvl w:val="0"/>
                <w:numId w:val="4"/>
              </w:numPr>
              <w:tabs>
                <w:tab w:val="left" w:pos="720"/>
              </w:tabs>
              <w:jc w:val="both"/>
              <w:rPr>
                <w:rFonts w:ascii="Calibri" w:hAnsi="Calibri"/>
                <w:sz w:val="22"/>
              </w:rPr>
            </w:pPr>
            <w:r>
              <w:rPr>
                <w:rFonts w:ascii="Calibri" w:hAnsi="Calibri"/>
                <w:sz w:val="22"/>
              </w:rPr>
              <w:t>S</w:t>
            </w:r>
            <w:r w:rsidR="00E432BB" w:rsidRPr="006F4536">
              <w:rPr>
                <w:rFonts w:ascii="Calibri" w:hAnsi="Calibri"/>
                <w:sz w:val="22"/>
              </w:rPr>
              <w:t xml:space="preserve">ympathetic to and supportive of the Muslim faith </w:t>
            </w:r>
          </w:p>
          <w:p w:rsidR="00E432BB" w:rsidRPr="006F4536" w:rsidRDefault="00E432BB" w:rsidP="00B412D7">
            <w:pPr>
              <w:pStyle w:val="Header"/>
              <w:tabs>
                <w:tab w:val="left" w:pos="720"/>
              </w:tabs>
              <w:ind w:left="360"/>
              <w:jc w:val="both"/>
              <w:rPr>
                <w:rFonts w:ascii="Calibri" w:hAnsi="Calibri"/>
                <w:sz w:val="22"/>
              </w:rPr>
            </w:pPr>
          </w:p>
        </w:tc>
        <w:tc>
          <w:tcPr>
            <w:tcW w:w="5508" w:type="dxa"/>
          </w:tcPr>
          <w:p w:rsidR="00E432BB" w:rsidRPr="006F4536" w:rsidRDefault="00E432BB" w:rsidP="00B412D7">
            <w:pPr>
              <w:pStyle w:val="Header"/>
              <w:tabs>
                <w:tab w:val="left" w:pos="720"/>
              </w:tabs>
              <w:jc w:val="both"/>
              <w:rPr>
                <w:rFonts w:ascii="Calibri" w:hAnsi="Calibri"/>
                <w:i/>
                <w:sz w:val="22"/>
              </w:rPr>
            </w:pPr>
            <w:r w:rsidRPr="006F4536">
              <w:rPr>
                <w:rFonts w:ascii="Calibri" w:hAnsi="Calibri"/>
                <w:i/>
                <w:sz w:val="22"/>
              </w:rPr>
              <w:t>Desirable</w:t>
            </w:r>
          </w:p>
          <w:p w:rsidR="00E432BB" w:rsidRPr="006F4536" w:rsidRDefault="00E432BB" w:rsidP="00DC0098">
            <w:pPr>
              <w:pStyle w:val="Header"/>
              <w:tabs>
                <w:tab w:val="left" w:pos="720"/>
              </w:tabs>
              <w:ind w:left="360"/>
              <w:jc w:val="both"/>
              <w:rPr>
                <w:rFonts w:ascii="Calibri" w:hAnsi="Calibri"/>
                <w:sz w:val="22"/>
              </w:rPr>
            </w:pPr>
          </w:p>
        </w:tc>
      </w:tr>
    </w:tbl>
    <w:p w:rsidR="00E432BB" w:rsidRPr="006F4536" w:rsidRDefault="00E432BB" w:rsidP="00E432BB">
      <w:pPr>
        <w:pStyle w:val="Header"/>
        <w:tabs>
          <w:tab w:val="clear" w:pos="4153"/>
          <w:tab w:val="clear" w:pos="8306"/>
        </w:tabs>
        <w:ind w:left="180"/>
        <w:jc w:val="both"/>
        <w:rPr>
          <w:rFonts w:ascii="Calibri" w:hAnsi="Calibri" w:cs="Arial"/>
          <w:b/>
          <w:spacing w:val="-7"/>
          <w:w w:val="113"/>
          <w:sz w:val="22"/>
        </w:rPr>
      </w:pPr>
    </w:p>
    <w:p w:rsidR="00A603FF" w:rsidRPr="006F4536" w:rsidRDefault="00A603FF" w:rsidP="00337F79">
      <w:pPr>
        <w:tabs>
          <w:tab w:val="left" w:pos="-2552"/>
          <w:tab w:val="left" w:pos="-2268"/>
          <w:tab w:val="left" w:pos="-1985"/>
          <w:tab w:val="left" w:pos="1"/>
          <w:tab w:val="left" w:pos="1134"/>
        </w:tabs>
        <w:ind w:right="-1"/>
        <w:jc w:val="both"/>
        <w:rPr>
          <w:rFonts w:cs="Arial"/>
          <w:sz w:val="24"/>
        </w:rPr>
      </w:pPr>
    </w:p>
    <w:p w:rsidR="0015028F" w:rsidRPr="006F4536" w:rsidRDefault="0015028F" w:rsidP="00172220">
      <w:pPr>
        <w:pStyle w:val="ListParagraph"/>
        <w:tabs>
          <w:tab w:val="left" w:pos="-2552"/>
          <w:tab w:val="left" w:pos="-2268"/>
          <w:tab w:val="left" w:pos="-1985"/>
          <w:tab w:val="left" w:pos="1"/>
          <w:tab w:val="left" w:pos="1134"/>
        </w:tabs>
        <w:ind w:right="-1"/>
        <w:jc w:val="both"/>
        <w:rPr>
          <w:rFonts w:cs="Arial"/>
          <w:b/>
          <w:sz w:val="24"/>
        </w:rPr>
      </w:pPr>
    </w:p>
    <w:p w:rsidR="00A61037" w:rsidRPr="006F4536" w:rsidRDefault="00A61037" w:rsidP="00337F79">
      <w:pPr>
        <w:tabs>
          <w:tab w:val="left" w:pos="-2552"/>
          <w:tab w:val="left" w:pos="-2268"/>
          <w:tab w:val="left" w:pos="-1985"/>
          <w:tab w:val="left" w:pos="1"/>
          <w:tab w:val="left" w:pos="1134"/>
        </w:tabs>
        <w:ind w:right="-1"/>
        <w:jc w:val="both"/>
        <w:rPr>
          <w:rFonts w:cs="Arial"/>
        </w:rPr>
      </w:pPr>
    </w:p>
    <w:p w:rsidR="00A61037" w:rsidRPr="006F4536" w:rsidRDefault="00A61037" w:rsidP="00337F79">
      <w:pPr>
        <w:tabs>
          <w:tab w:val="left" w:pos="-2552"/>
          <w:tab w:val="left" w:pos="-2268"/>
          <w:tab w:val="left" w:pos="-1985"/>
          <w:tab w:val="left" w:pos="1"/>
          <w:tab w:val="left" w:pos="1134"/>
        </w:tabs>
        <w:ind w:right="-1"/>
        <w:jc w:val="both"/>
        <w:rPr>
          <w:rFonts w:cs="Arial"/>
        </w:rPr>
      </w:pPr>
    </w:p>
    <w:p w:rsidR="008E6DE5" w:rsidRPr="006F4536" w:rsidRDefault="008E6DE5"/>
    <w:sectPr w:rsidR="008E6DE5" w:rsidRPr="006F4536" w:rsidSect="0090110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47" w:rsidRDefault="00A93647" w:rsidP="00506520">
      <w:pPr>
        <w:spacing w:after="0" w:line="240" w:lineRule="auto"/>
      </w:pPr>
      <w:r>
        <w:separator/>
      </w:r>
    </w:p>
  </w:endnote>
  <w:endnote w:type="continuationSeparator" w:id="0">
    <w:p w:rsidR="00A93647" w:rsidRDefault="00A93647" w:rsidP="0050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20" w:rsidRDefault="00506520">
    <w:pPr>
      <w:pStyle w:val="Footer"/>
      <w:jc w:val="center"/>
    </w:pPr>
  </w:p>
  <w:p w:rsidR="00506520" w:rsidRDefault="00506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47" w:rsidRDefault="00A93647" w:rsidP="00506520">
      <w:pPr>
        <w:spacing w:after="0" w:line="240" w:lineRule="auto"/>
      </w:pPr>
      <w:r>
        <w:separator/>
      </w:r>
    </w:p>
  </w:footnote>
  <w:footnote w:type="continuationSeparator" w:id="0">
    <w:p w:rsidR="00A93647" w:rsidRDefault="00A93647" w:rsidP="00506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483B"/>
    <w:multiLevelType w:val="hybridMultilevel"/>
    <w:tmpl w:val="7E506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94CE2"/>
    <w:multiLevelType w:val="hybridMultilevel"/>
    <w:tmpl w:val="07FA50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269A9"/>
    <w:multiLevelType w:val="hybridMultilevel"/>
    <w:tmpl w:val="9A7650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9E0178"/>
    <w:multiLevelType w:val="hybridMultilevel"/>
    <w:tmpl w:val="E3BEAFF8"/>
    <w:lvl w:ilvl="0" w:tplc="22243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7E78D6"/>
    <w:multiLevelType w:val="hybridMultilevel"/>
    <w:tmpl w:val="F46C5EC0"/>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1E426D0"/>
    <w:multiLevelType w:val="hybridMultilevel"/>
    <w:tmpl w:val="ED4AE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7E052AC"/>
    <w:multiLevelType w:val="hybridMultilevel"/>
    <w:tmpl w:val="D512B5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D616AC"/>
    <w:multiLevelType w:val="hybridMultilevel"/>
    <w:tmpl w:val="E16EF1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E30402"/>
    <w:multiLevelType w:val="hybridMultilevel"/>
    <w:tmpl w:val="C5CC96B8"/>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46A73FE8"/>
    <w:multiLevelType w:val="hybridMultilevel"/>
    <w:tmpl w:val="2326C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AC374C"/>
    <w:multiLevelType w:val="hybridMultilevel"/>
    <w:tmpl w:val="4B569D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DD379C"/>
    <w:multiLevelType w:val="hybridMultilevel"/>
    <w:tmpl w:val="F1CE02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435D30"/>
    <w:multiLevelType w:val="hybridMultilevel"/>
    <w:tmpl w:val="0926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9E2A8A"/>
    <w:multiLevelType w:val="hybridMultilevel"/>
    <w:tmpl w:val="45682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EC1BE7"/>
    <w:multiLevelType w:val="hybridMultilevel"/>
    <w:tmpl w:val="671C0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BA24062"/>
    <w:multiLevelType w:val="hybridMultilevel"/>
    <w:tmpl w:val="66506C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5"/>
  </w:num>
  <w:num w:numId="4">
    <w:abstractNumId w:val="10"/>
  </w:num>
  <w:num w:numId="5">
    <w:abstractNumId w:val="9"/>
  </w:num>
  <w:num w:numId="6">
    <w:abstractNumId w:val="14"/>
  </w:num>
  <w:num w:numId="7">
    <w:abstractNumId w:val="4"/>
  </w:num>
  <w:num w:numId="8">
    <w:abstractNumId w:val="8"/>
  </w:num>
  <w:num w:numId="9">
    <w:abstractNumId w:val="1"/>
  </w:num>
  <w:num w:numId="10">
    <w:abstractNumId w:val="7"/>
  </w:num>
  <w:num w:numId="11">
    <w:abstractNumId w:val="6"/>
  </w:num>
  <w:num w:numId="12">
    <w:abstractNumId w:val="13"/>
  </w:num>
  <w:num w:numId="13">
    <w:abstractNumId w:val="2"/>
  </w:num>
  <w:num w:numId="14">
    <w:abstractNumId w:val="11"/>
  </w:num>
  <w:num w:numId="15">
    <w:abstractNumId w:val="12"/>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79"/>
    <w:rsid w:val="000053C7"/>
    <w:rsid w:val="00030AD3"/>
    <w:rsid w:val="000401BE"/>
    <w:rsid w:val="0006720A"/>
    <w:rsid w:val="00072948"/>
    <w:rsid w:val="00074869"/>
    <w:rsid w:val="000779F1"/>
    <w:rsid w:val="00084F6A"/>
    <w:rsid w:val="000B7CCF"/>
    <w:rsid w:val="000C1654"/>
    <w:rsid w:val="000D0759"/>
    <w:rsid w:val="000E46E5"/>
    <w:rsid w:val="000E70A2"/>
    <w:rsid w:val="000F1259"/>
    <w:rsid w:val="001205A9"/>
    <w:rsid w:val="001324E1"/>
    <w:rsid w:val="00143426"/>
    <w:rsid w:val="0015028F"/>
    <w:rsid w:val="00155C50"/>
    <w:rsid w:val="00160735"/>
    <w:rsid w:val="0016662A"/>
    <w:rsid w:val="00172220"/>
    <w:rsid w:val="001B2C25"/>
    <w:rsid w:val="001B2CF0"/>
    <w:rsid w:val="001B420D"/>
    <w:rsid w:val="001B4F21"/>
    <w:rsid w:val="001D0645"/>
    <w:rsid w:val="001F634E"/>
    <w:rsid w:val="002040DE"/>
    <w:rsid w:val="00227610"/>
    <w:rsid w:val="002371EC"/>
    <w:rsid w:val="0025791A"/>
    <w:rsid w:val="00271F5D"/>
    <w:rsid w:val="00272159"/>
    <w:rsid w:val="00287492"/>
    <w:rsid w:val="002908D1"/>
    <w:rsid w:val="002B1C30"/>
    <w:rsid w:val="002E2224"/>
    <w:rsid w:val="00305EB1"/>
    <w:rsid w:val="00307237"/>
    <w:rsid w:val="00337F79"/>
    <w:rsid w:val="0034013E"/>
    <w:rsid w:val="00347D69"/>
    <w:rsid w:val="0037558A"/>
    <w:rsid w:val="003B16B0"/>
    <w:rsid w:val="003B5B6C"/>
    <w:rsid w:val="003D5E93"/>
    <w:rsid w:val="003E1729"/>
    <w:rsid w:val="003E39D4"/>
    <w:rsid w:val="0041642C"/>
    <w:rsid w:val="00457C21"/>
    <w:rsid w:val="00464C83"/>
    <w:rsid w:val="00467489"/>
    <w:rsid w:val="004A0137"/>
    <w:rsid w:val="004A0E59"/>
    <w:rsid w:val="004C4903"/>
    <w:rsid w:val="004F01A5"/>
    <w:rsid w:val="004F7524"/>
    <w:rsid w:val="00506520"/>
    <w:rsid w:val="00577732"/>
    <w:rsid w:val="00580247"/>
    <w:rsid w:val="005D7F58"/>
    <w:rsid w:val="005F609E"/>
    <w:rsid w:val="00604D54"/>
    <w:rsid w:val="00641DE3"/>
    <w:rsid w:val="00645AEC"/>
    <w:rsid w:val="006558DE"/>
    <w:rsid w:val="0067103A"/>
    <w:rsid w:val="0069684C"/>
    <w:rsid w:val="006B3DC0"/>
    <w:rsid w:val="006E51AE"/>
    <w:rsid w:val="006F4536"/>
    <w:rsid w:val="00706DE2"/>
    <w:rsid w:val="007120D5"/>
    <w:rsid w:val="007253A3"/>
    <w:rsid w:val="00746180"/>
    <w:rsid w:val="00746C85"/>
    <w:rsid w:val="00751D2E"/>
    <w:rsid w:val="00763606"/>
    <w:rsid w:val="007716AF"/>
    <w:rsid w:val="00774BC1"/>
    <w:rsid w:val="00782853"/>
    <w:rsid w:val="00785EA3"/>
    <w:rsid w:val="0079140D"/>
    <w:rsid w:val="0079706A"/>
    <w:rsid w:val="007A5220"/>
    <w:rsid w:val="007B7108"/>
    <w:rsid w:val="007C74E2"/>
    <w:rsid w:val="007E0DD0"/>
    <w:rsid w:val="00800795"/>
    <w:rsid w:val="00811D9C"/>
    <w:rsid w:val="00821B91"/>
    <w:rsid w:val="0083109B"/>
    <w:rsid w:val="008442F9"/>
    <w:rsid w:val="00852E04"/>
    <w:rsid w:val="00856F7E"/>
    <w:rsid w:val="00871240"/>
    <w:rsid w:val="00875373"/>
    <w:rsid w:val="008E429E"/>
    <w:rsid w:val="008E6DE5"/>
    <w:rsid w:val="0090110F"/>
    <w:rsid w:val="00920F92"/>
    <w:rsid w:val="00923B10"/>
    <w:rsid w:val="00923BC1"/>
    <w:rsid w:val="00927F5C"/>
    <w:rsid w:val="009519D5"/>
    <w:rsid w:val="00957901"/>
    <w:rsid w:val="0097082C"/>
    <w:rsid w:val="0099799E"/>
    <w:rsid w:val="009E0E5B"/>
    <w:rsid w:val="009E2E35"/>
    <w:rsid w:val="009F6704"/>
    <w:rsid w:val="00A03577"/>
    <w:rsid w:val="00A04111"/>
    <w:rsid w:val="00A41A78"/>
    <w:rsid w:val="00A53F51"/>
    <w:rsid w:val="00A57DAB"/>
    <w:rsid w:val="00A603FF"/>
    <w:rsid w:val="00A61037"/>
    <w:rsid w:val="00A75486"/>
    <w:rsid w:val="00A93647"/>
    <w:rsid w:val="00AB1D4A"/>
    <w:rsid w:val="00AE1E54"/>
    <w:rsid w:val="00AE4C68"/>
    <w:rsid w:val="00AE63E2"/>
    <w:rsid w:val="00AF3112"/>
    <w:rsid w:val="00B211B5"/>
    <w:rsid w:val="00B23B7A"/>
    <w:rsid w:val="00B50AEA"/>
    <w:rsid w:val="00B70188"/>
    <w:rsid w:val="00BB2115"/>
    <w:rsid w:val="00BD168A"/>
    <w:rsid w:val="00BE0B37"/>
    <w:rsid w:val="00C01B5F"/>
    <w:rsid w:val="00C54971"/>
    <w:rsid w:val="00C5693D"/>
    <w:rsid w:val="00C80BA3"/>
    <w:rsid w:val="00C83DA4"/>
    <w:rsid w:val="00C85A50"/>
    <w:rsid w:val="00CA2C39"/>
    <w:rsid w:val="00CB5E5E"/>
    <w:rsid w:val="00CD73F3"/>
    <w:rsid w:val="00CE373D"/>
    <w:rsid w:val="00D07071"/>
    <w:rsid w:val="00D17205"/>
    <w:rsid w:val="00D461CD"/>
    <w:rsid w:val="00D65286"/>
    <w:rsid w:val="00DC0098"/>
    <w:rsid w:val="00DC69AF"/>
    <w:rsid w:val="00DE6CB6"/>
    <w:rsid w:val="00E4026D"/>
    <w:rsid w:val="00E432BB"/>
    <w:rsid w:val="00E71CF8"/>
    <w:rsid w:val="00E73136"/>
    <w:rsid w:val="00E97DE6"/>
    <w:rsid w:val="00EA22FE"/>
    <w:rsid w:val="00EB5142"/>
    <w:rsid w:val="00EB5718"/>
    <w:rsid w:val="00EC0D1D"/>
    <w:rsid w:val="00ED0601"/>
    <w:rsid w:val="00EF3E59"/>
    <w:rsid w:val="00EF7DDF"/>
    <w:rsid w:val="00F06CB1"/>
    <w:rsid w:val="00F14E26"/>
    <w:rsid w:val="00F26AEF"/>
    <w:rsid w:val="00F27534"/>
    <w:rsid w:val="00F525FD"/>
    <w:rsid w:val="00F61B03"/>
    <w:rsid w:val="00F71C22"/>
    <w:rsid w:val="00F769A7"/>
    <w:rsid w:val="00F77FE6"/>
    <w:rsid w:val="00FA5875"/>
    <w:rsid w:val="00FA5F81"/>
    <w:rsid w:val="00FD3ED0"/>
    <w:rsid w:val="00FE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7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026D"/>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6"/>
      <w:jc w:val="both"/>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F79"/>
    <w:pPr>
      <w:ind w:left="720"/>
      <w:contextualSpacing/>
    </w:pPr>
  </w:style>
  <w:style w:type="paragraph" w:customStyle="1" w:styleId="Default">
    <w:name w:val="Default"/>
    <w:rsid w:val="00337F79"/>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3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79"/>
    <w:rPr>
      <w:rFonts w:ascii="Tahoma" w:eastAsia="Calibri" w:hAnsi="Tahoma" w:cs="Tahoma"/>
      <w:sz w:val="16"/>
      <w:szCs w:val="16"/>
    </w:rPr>
  </w:style>
  <w:style w:type="character" w:customStyle="1" w:styleId="Heading1Char">
    <w:name w:val="Heading 1 Char"/>
    <w:basedOn w:val="DefaultParagraphFont"/>
    <w:link w:val="Heading1"/>
    <w:rsid w:val="00E4026D"/>
    <w:rPr>
      <w:rFonts w:ascii="Times New Roman" w:eastAsia="Times New Roman" w:hAnsi="Times New Roman" w:cs="Times New Roman"/>
      <w:b/>
      <w:bCs/>
      <w:sz w:val="24"/>
      <w:szCs w:val="20"/>
    </w:rPr>
  </w:style>
  <w:style w:type="paragraph" w:styleId="Header">
    <w:name w:val="header"/>
    <w:basedOn w:val="Normal"/>
    <w:link w:val="HeaderChar"/>
    <w:unhideWhenUsed/>
    <w:rsid w:val="00E4026D"/>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E4026D"/>
    <w:rPr>
      <w:rFonts w:ascii="Times New Roman" w:eastAsia="Times New Roman" w:hAnsi="Times New Roman" w:cs="Times New Roman"/>
      <w:sz w:val="24"/>
      <w:szCs w:val="20"/>
    </w:rPr>
  </w:style>
  <w:style w:type="paragraph" w:styleId="BodyText">
    <w:name w:val="Body Text"/>
    <w:basedOn w:val="Normal"/>
    <w:link w:val="BodyTextChar"/>
    <w:unhideWhenUsed/>
    <w:rsid w:val="00E4026D"/>
    <w:pPr>
      <w:spacing w:after="0" w:line="240" w:lineRule="auto"/>
    </w:pPr>
    <w:rPr>
      <w:rFonts w:ascii="Times New Roman" w:eastAsia="Times New Roman" w:hAnsi="Times New Roman"/>
      <w:b/>
      <w:sz w:val="20"/>
      <w:szCs w:val="20"/>
      <w:u w:val="single"/>
    </w:rPr>
  </w:style>
  <w:style w:type="character" w:customStyle="1" w:styleId="BodyTextChar">
    <w:name w:val="Body Text Char"/>
    <w:basedOn w:val="DefaultParagraphFont"/>
    <w:link w:val="BodyText"/>
    <w:rsid w:val="00E4026D"/>
    <w:rPr>
      <w:rFonts w:ascii="Times New Roman" w:eastAsia="Times New Roman" w:hAnsi="Times New Roman" w:cs="Times New Roman"/>
      <w:b/>
      <w:sz w:val="20"/>
      <w:szCs w:val="20"/>
      <w:u w:val="single"/>
    </w:rPr>
  </w:style>
  <w:style w:type="paragraph" w:styleId="Footer">
    <w:name w:val="footer"/>
    <w:basedOn w:val="Normal"/>
    <w:link w:val="FooterChar"/>
    <w:uiPriority w:val="99"/>
    <w:unhideWhenUsed/>
    <w:rsid w:val="0050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520"/>
    <w:rPr>
      <w:rFonts w:ascii="Calibri" w:eastAsia="Calibri" w:hAnsi="Calibri" w:cs="Times New Roman"/>
    </w:rPr>
  </w:style>
  <w:style w:type="paragraph" w:customStyle="1" w:styleId="TableParagraph">
    <w:name w:val="Table Paragraph"/>
    <w:basedOn w:val="Normal"/>
    <w:uiPriority w:val="1"/>
    <w:qFormat/>
    <w:rsid w:val="00D461CD"/>
    <w:pPr>
      <w:widowControl w:val="0"/>
      <w:spacing w:after="0" w:line="240" w:lineRule="auto"/>
    </w:pPr>
    <w:rPr>
      <w:rFonts w:asciiTheme="minorHAnsi" w:eastAsiaTheme="minorHAnsi" w:hAnsiTheme="minorHAnsi" w:cstheme="minorBidi"/>
      <w:lang w:val="en-US"/>
    </w:rPr>
  </w:style>
  <w:style w:type="table" w:styleId="TableGrid">
    <w:name w:val="Table Grid"/>
    <w:basedOn w:val="TableNormal"/>
    <w:uiPriority w:val="39"/>
    <w:rsid w:val="00A6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271F5D"/>
    <w:pPr>
      <w:spacing w:after="0" w:line="240" w:lineRule="auto"/>
    </w:pPr>
    <w:rPr>
      <w:rFonts w:ascii="Tahoma" w:eastAsia="Times New Roman" w:hAnsi="Tahoma"/>
      <w:color w:val="000000"/>
      <w:sz w:val="24"/>
      <w:szCs w:val="24"/>
    </w:rPr>
  </w:style>
  <w:style w:type="character" w:styleId="Hyperlink">
    <w:name w:val="Hyperlink"/>
    <w:uiPriority w:val="99"/>
    <w:rsid w:val="00271F5D"/>
    <w:rPr>
      <w:color w:val="0000FF"/>
      <w:u w:val="none"/>
    </w:rPr>
  </w:style>
  <w:style w:type="character" w:styleId="FollowedHyperlink">
    <w:name w:val="FollowedHyperlink"/>
    <w:basedOn w:val="DefaultParagraphFont"/>
    <w:uiPriority w:val="99"/>
    <w:semiHidden/>
    <w:unhideWhenUsed/>
    <w:rsid w:val="00271F5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7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4026D"/>
    <w:pPr>
      <w:keepNext/>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366"/>
      <w:jc w:val="both"/>
      <w:outlineLvl w:val="0"/>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F79"/>
    <w:pPr>
      <w:ind w:left="720"/>
      <w:contextualSpacing/>
    </w:pPr>
  </w:style>
  <w:style w:type="paragraph" w:customStyle="1" w:styleId="Default">
    <w:name w:val="Default"/>
    <w:rsid w:val="00337F79"/>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3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79"/>
    <w:rPr>
      <w:rFonts w:ascii="Tahoma" w:eastAsia="Calibri" w:hAnsi="Tahoma" w:cs="Tahoma"/>
      <w:sz w:val="16"/>
      <w:szCs w:val="16"/>
    </w:rPr>
  </w:style>
  <w:style w:type="character" w:customStyle="1" w:styleId="Heading1Char">
    <w:name w:val="Heading 1 Char"/>
    <w:basedOn w:val="DefaultParagraphFont"/>
    <w:link w:val="Heading1"/>
    <w:rsid w:val="00E4026D"/>
    <w:rPr>
      <w:rFonts w:ascii="Times New Roman" w:eastAsia="Times New Roman" w:hAnsi="Times New Roman" w:cs="Times New Roman"/>
      <w:b/>
      <w:bCs/>
      <w:sz w:val="24"/>
      <w:szCs w:val="20"/>
    </w:rPr>
  </w:style>
  <w:style w:type="paragraph" w:styleId="Header">
    <w:name w:val="header"/>
    <w:basedOn w:val="Normal"/>
    <w:link w:val="HeaderChar"/>
    <w:unhideWhenUsed/>
    <w:rsid w:val="00E4026D"/>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E4026D"/>
    <w:rPr>
      <w:rFonts w:ascii="Times New Roman" w:eastAsia="Times New Roman" w:hAnsi="Times New Roman" w:cs="Times New Roman"/>
      <w:sz w:val="24"/>
      <w:szCs w:val="20"/>
    </w:rPr>
  </w:style>
  <w:style w:type="paragraph" w:styleId="BodyText">
    <w:name w:val="Body Text"/>
    <w:basedOn w:val="Normal"/>
    <w:link w:val="BodyTextChar"/>
    <w:unhideWhenUsed/>
    <w:rsid w:val="00E4026D"/>
    <w:pPr>
      <w:spacing w:after="0" w:line="240" w:lineRule="auto"/>
    </w:pPr>
    <w:rPr>
      <w:rFonts w:ascii="Times New Roman" w:eastAsia="Times New Roman" w:hAnsi="Times New Roman"/>
      <w:b/>
      <w:sz w:val="20"/>
      <w:szCs w:val="20"/>
      <w:u w:val="single"/>
    </w:rPr>
  </w:style>
  <w:style w:type="character" w:customStyle="1" w:styleId="BodyTextChar">
    <w:name w:val="Body Text Char"/>
    <w:basedOn w:val="DefaultParagraphFont"/>
    <w:link w:val="BodyText"/>
    <w:rsid w:val="00E4026D"/>
    <w:rPr>
      <w:rFonts w:ascii="Times New Roman" w:eastAsia="Times New Roman" w:hAnsi="Times New Roman" w:cs="Times New Roman"/>
      <w:b/>
      <w:sz w:val="20"/>
      <w:szCs w:val="20"/>
      <w:u w:val="single"/>
    </w:rPr>
  </w:style>
  <w:style w:type="paragraph" w:styleId="Footer">
    <w:name w:val="footer"/>
    <w:basedOn w:val="Normal"/>
    <w:link w:val="FooterChar"/>
    <w:uiPriority w:val="99"/>
    <w:unhideWhenUsed/>
    <w:rsid w:val="0050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520"/>
    <w:rPr>
      <w:rFonts w:ascii="Calibri" w:eastAsia="Calibri" w:hAnsi="Calibri" w:cs="Times New Roman"/>
    </w:rPr>
  </w:style>
  <w:style w:type="paragraph" w:customStyle="1" w:styleId="TableParagraph">
    <w:name w:val="Table Paragraph"/>
    <w:basedOn w:val="Normal"/>
    <w:uiPriority w:val="1"/>
    <w:qFormat/>
    <w:rsid w:val="00D461CD"/>
    <w:pPr>
      <w:widowControl w:val="0"/>
      <w:spacing w:after="0" w:line="240" w:lineRule="auto"/>
    </w:pPr>
    <w:rPr>
      <w:rFonts w:asciiTheme="minorHAnsi" w:eastAsiaTheme="minorHAnsi" w:hAnsiTheme="minorHAnsi" w:cstheme="minorBidi"/>
      <w:lang w:val="en-US"/>
    </w:rPr>
  </w:style>
  <w:style w:type="table" w:styleId="TableGrid">
    <w:name w:val="Table Grid"/>
    <w:basedOn w:val="TableNormal"/>
    <w:uiPriority w:val="39"/>
    <w:rsid w:val="00A61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271F5D"/>
    <w:pPr>
      <w:spacing w:after="0" w:line="240" w:lineRule="auto"/>
    </w:pPr>
    <w:rPr>
      <w:rFonts w:ascii="Tahoma" w:eastAsia="Times New Roman" w:hAnsi="Tahoma"/>
      <w:color w:val="000000"/>
      <w:sz w:val="24"/>
      <w:szCs w:val="24"/>
    </w:rPr>
  </w:style>
  <w:style w:type="character" w:styleId="Hyperlink">
    <w:name w:val="Hyperlink"/>
    <w:uiPriority w:val="99"/>
    <w:rsid w:val="00271F5D"/>
    <w:rPr>
      <w:color w:val="0000FF"/>
      <w:u w:val="none"/>
    </w:rPr>
  </w:style>
  <w:style w:type="character" w:styleId="FollowedHyperlink">
    <w:name w:val="FollowedHyperlink"/>
    <w:basedOn w:val="DefaultParagraphFont"/>
    <w:uiPriority w:val="99"/>
    <w:semiHidden/>
    <w:unhideWhenUsed/>
    <w:rsid w:val="00271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Bolton Muslim Girls' School</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999pattersona</dc:creator>
  <cp:lastModifiedBy>Murefu, Precious</cp:lastModifiedBy>
  <cp:revision>2</cp:revision>
  <cp:lastPrinted>2015-12-01T13:15:00Z</cp:lastPrinted>
  <dcterms:created xsi:type="dcterms:W3CDTF">2018-09-18T15:12:00Z</dcterms:created>
  <dcterms:modified xsi:type="dcterms:W3CDTF">2018-09-18T15:12:00Z</dcterms:modified>
</cp:coreProperties>
</file>