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BE" w:rsidRPr="00EC3DBC" w:rsidRDefault="001C1765" w:rsidP="0082216D">
      <w:pPr>
        <w:pStyle w:val="Title"/>
        <w:outlineLvl w:val="0"/>
        <w:rPr>
          <w:rFonts w:ascii="Verdana" w:hAnsi="Verdana" w:cs="Arial"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5229225</wp:posOffset>
            </wp:positionH>
            <wp:positionV relativeFrom="paragraph">
              <wp:posOffset>-333375</wp:posOffset>
            </wp:positionV>
            <wp:extent cx="1485900" cy="609600"/>
            <wp:effectExtent l="19050" t="0" r="0" b="0"/>
            <wp:wrapThrough wrapText="bothSides">
              <wp:wrapPolygon edited="0">
                <wp:start x="-277" y="0"/>
                <wp:lineTo x="-277" y="20925"/>
                <wp:lineTo x="21600" y="20925"/>
                <wp:lineTo x="21600" y="0"/>
                <wp:lineTo x="-277" y="0"/>
              </wp:wrapPolygon>
            </wp:wrapThrough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BE" w:rsidRPr="00EC3DBC" w:rsidRDefault="002E35BE">
      <w:pPr>
        <w:jc w:val="center"/>
        <w:rPr>
          <w:rFonts w:ascii="Verdana" w:hAnsi="Verdana" w:cs="Arial"/>
          <w:b/>
          <w:sz w:val="22"/>
          <w:szCs w:val="22"/>
        </w:rPr>
      </w:pPr>
    </w:p>
    <w:p w:rsidR="002E35BE" w:rsidRPr="00EC3DBC" w:rsidRDefault="002E35BE" w:rsidP="0082216D">
      <w:pPr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EC3DBC">
        <w:rPr>
          <w:rFonts w:ascii="Verdana" w:hAnsi="Verdana" w:cs="Arial"/>
          <w:b/>
          <w:sz w:val="22"/>
          <w:szCs w:val="22"/>
        </w:rPr>
        <w:t>JOB DESCRIPTION</w:t>
      </w:r>
    </w:p>
    <w:p w:rsidR="002E35BE" w:rsidRPr="00EC3DBC" w:rsidRDefault="002E35BE">
      <w:pPr>
        <w:jc w:val="center"/>
        <w:rPr>
          <w:rFonts w:ascii="Verdana" w:hAnsi="Verdana" w:cs="Arial"/>
          <w:b/>
          <w:sz w:val="22"/>
          <w:szCs w:val="22"/>
        </w:rPr>
      </w:pPr>
    </w:p>
    <w:p w:rsidR="003B1CFB" w:rsidRPr="00EC3DBC" w:rsidRDefault="003B1CFB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046"/>
        <w:gridCol w:w="900"/>
        <w:gridCol w:w="2397"/>
        <w:gridCol w:w="2830"/>
      </w:tblGrid>
      <w:tr w:rsidR="002E35BE" w:rsidRPr="00EC3DBC">
        <w:trPr>
          <w:cantSplit/>
          <w:trHeight w:val="240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35BE" w:rsidRPr="00EC3DBC" w:rsidRDefault="002E35BE" w:rsidP="00A137D2">
            <w:pPr>
              <w:spacing w:before="120" w:after="240"/>
              <w:rPr>
                <w:rFonts w:ascii="Verdana" w:hAnsi="Verdana" w:cs="Arial"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>Post Title:</w:t>
            </w:r>
            <w:r w:rsidR="00922958" w:rsidRPr="00EC3DBC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="00A137D2" w:rsidRPr="00A137D2">
              <w:rPr>
                <w:rFonts w:ascii="Verdana" w:hAnsi="Verdana" w:cs="Arial"/>
                <w:sz w:val="22"/>
                <w:szCs w:val="22"/>
              </w:rPr>
              <w:t xml:space="preserve">Executive Assistant to the </w:t>
            </w:r>
            <w:r w:rsidR="00922958" w:rsidRPr="00EC3DBC">
              <w:rPr>
                <w:rFonts w:ascii="Verdana" w:hAnsi="Verdana" w:cs="Arial"/>
                <w:sz w:val="22"/>
                <w:szCs w:val="22"/>
              </w:rPr>
              <w:t>Leader</w:t>
            </w:r>
            <w:r w:rsidR="00A137D2">
              <w:rPr>
                <w:rFonts w:ascii="Verdana" w:hAnsi="Verdana" w:cs="Arial"/>
                <w:sz w:val="22"/>
                <w:szCs w:val="22"/>
              </w:rPr>
              <w:t xml:space="preserve"> and </w:t>
            </w:r>
            <w:r w:rsidR="00922958" w:rsidRPr="00EC3DBC">
              <w:rPr>
                <w:rFonts w:ascii="Verdana" w:hAnsi="Verdana" w:cs="Arial"/>
                <w:sz w:val="22"/>
                <w:szCs w:val="22"/>
              </w:rPr>
              <w:t>Deputy Leader of the Council</w:t>
            </w:r>
          </w:p>
        </w:tc>
      </w:tr>
      <w:tr w:rsidR="002E35BE" w:rsidRPr="00EC3DBC">
        <w:trPr>
          <w:cantSplit/>
          <w:trHeight w:val="240"/>
        </w:trPr>
        <w:tc>
          <w:tcPr>
            <w:tcW w:w="494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35BE" w:rsidRPr="00EC3DBC" w:rsidRDefault="002E35BE" w:rsidP="00EC3DBC">
            <w:pPr>
              <w:spacing w:before="120" w:after="240"/>
              <w:rPr>
                <w:rFonts w:ascii="Verdana" w:hAnsi="Verdana" w:cs="Arial"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Department: </w:t>
            </w:r>
            <w:r w:rsidR="00EC3DBC">
              <w:rPr>
                <w:rFonts w:ascii="Verdana" w:hAnsi="Verdana" w:cs="Arial"/>
                <w:sz w:val="22"/>
                <w:szCs w:val="22"/>
              </w:rPr>
              <w:t>Resources and Regulation</w:t>
            </w:r>
          </w:p>
        </w:tc>
        <w:tc>
          <w:tcPr>
            <w:tcW w:w="5227" w:type="dxa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35BE" w:rsidRPr="00EC3DBC" w:rsidRDefault="002E35BE">
            <w:pPr>
              <w:spacing w:before="120" w:after="240"/>
              <w:rPr>
                <w:rFonts w:ascii="Verdana" w:hAnsi="Verdana" w:cs="Arial"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Establishment/Post No: </w:t>
            </w:r>
          </w:p>
        </w:tc>
      </w:tr>
      <w:tr w:rsidR="002E35BE" w:rsidRPr="00EC3DBC">
        <w:trPr>
          <w:cantSplit/>
          <w:trHeight w:val="240"/>
        </w:trPr>
        <w:tc>
          <w:tcPr>
            <w:tcW w:w="4946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2E35BE" w:rsidRPr="00EC3DBC" w:rsidRDefault="002E35BE" w:rsidP="00EC3DBC">
            <w:pPr>
              <w:spacing w:before="120" w:after="24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>Division/Unit:</w:t>
            </w:r>
            <w:r w:rsidRPr="00EC3DB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C3DBC">
              <w:rPr>
                <w:rFonts w:ascii="Verdana" w:hAnsi="Verdana" w:cs="Arial"/>
                <w:sz w:val="22"/>
                <w:szCs w:val="22"/>
              </w:rPr>
              <w:br/>
            </w:r>
            <w:r w:rsidR="00EC3DBC">
              <w:rPr>
                <w:rFonts w:ascii="Verdana" w:hAnsi="Verdana" w:cs="Arial"/>
                <w:sz w:val="22"/>
                <w:szCs w:val="22"/>
              </w:rPr>
              <w:t>HR &amp; OD – Corporate HR Services - Secretariat</w:t>
            </w:r>
          </w:p>
        </w:tc>
        <w:tc>
          <w:tcPr>
            <w:tcW w:w="5227" w:type="dxa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35BE" w:rsidRPr="00EC3DBC" w:rsidRDefault="002E35BE" w:rsidP="00A137D2">
            <w:pPr>
              <w:spacing w:before="120" w:after="240"/>
              <w:rPr>
                <w:rFonts w:ascii="Verdana" w:hAnsi="Verdana" w:cs="Arial"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Post Grade: </w:t>
            </w:r>
            <w:r w:rsidR="009A0EDA" w:rsidRPr="0010061E">
              <w:rPr>
                <w:rFonts w:ascii="Verdana" w:hAnsi="Verdana" w:cs="Arial"/>
                <w:sz w:val="22"/>
                <w:szCs w:val="22"/>
              </w:rPr>
              <w:t>12</w:t>
            </w:r>
          </w:p>
        </w:tc>
      </w:tr>
      <w:tr w:rsidR="002E35BE" w:rsidRPr="00EC3DBC">
        <w:trPr>
          <w:cantSplit/>
          <w:trHeight w:val="240"/>
        </w:trPr>
        <w:tc>
          <w:tcPr>
            <w:tcW w:w="494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35BE" w:rsidRPr="00EC3DBC" w:rsidRDefault="002E35BE">
            <w:pPr>
              <w:spacing w:before="120" w:after="24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Location: </w:t>
            </w:r>
            <w:r w:rsidRPr="00EC3DBC">
              <w:rPr>
                <w:rFonts w:ascii="Verdana" w:hAnsi="Verdana" w:cs="Arial"/>
                <w:sz w:val="22"/>
                <w:szCs w:val="22"/>
              </w:rPr>
              <w:t>Town Hall, Bury</w:t>
            </w:r>
          </w:p>
        </w:tc>
        <w:tc>
          <w:tcPr>
            <w:tcW w:w="5227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2805E9" w:rsidRPr="002805E9" w:rsidRDefault="002E35BE" w:rsidP="002805E9">
            <w:pPr>
              <w:spacing w:before="120" w:after="240"/>
              <w:rPr>
                <w:rFonts w:ascii="Verdana" w:hAnsi="Verdana" w:cs="Arial"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>Post Ho</w:t>
            </w:r>
            <w:r w:rsidR="007A3DED" w:rsidRPr="00EC3DBC">
              <w:rPr>
                <w:rFonts w:ascii="Verdana" w:hAnsi="Verdana" w:cs="Arial"/>
                <w:b/>
                <w:sz w:val="22"/>
                <w:szCs w:val="22"/>
              </w:rPr>
              <w:t>urs:</w:t>
            </w:r>
            <w:r w:rsidR="003B1CFB"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  </w:t>
            </w:r>
            <w:r w:rsidR="002805E9" w:rsidRPr="002805E9">
              <w:rPr>
                <w:rFonts w:ascii="Verdana" w:hAnsi="Verdana" w:cs="Arial"/>
                <w:sz w:val="22"/>
                <w:szCs w:val="22"/>
              </w:rPr>
              <w:t>Full Time (37 Hours)</w:t>
            </w:r>
          </w:p>
          <w:p w:rsidR="002E35BE" w:rsidRPr="00EC3DBC" w:rsidRDefault="002E35BE" w:rsidP="002805E9">
            <w:pPr>
              <w:spacing w:before="120" w:after="24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sz w:val="22"/>
                <w:szCs w:val="22"/>
              </w:rPr>
              <w:t>(Flexitime scheme in operation)</w:t>
            </w:r>
          </w:p>
        </w:tc>
      </w:tr>
      <w:tr w:rsidR="00357ED5" w:rsidRPr="00EC3DBC">
        <w:trPr>
          <w:cantSplit/>
          <w:trHeight w:val="240"/>
        </w:trPr>
        <w:tc>
          <w:tcPr>
            <w:tcW w:w="10173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35BE" w:rsidRPr="00EC3DBC" w:rsidRDefault="002E35BE">
            <w:pPr>
              <w:spacing w:before="120" w:after="24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Special Conditions of Service: </w:t>
            </w:r>
            <w:r w:rsidR="0077373F">
              <w:rPr>
                <w:rFonts w:ascii="Verdana" w:hAnsi="Verdana" w:cs="Arial"/>
                <w:sz w:val="22"/>
                <w:szCs w:val="22"/>
              </w:rPr>
              <w:t>The post holder may be required to attend events or meetings outside of normal working hours.</w:t>
            </w:r>
          </w:p>
        </w:tc>
      </w:tr>
      <w:tr w:rsidR="00357ED5" w:rsidRPr="00EC3DBC">
        <w:trPr>
          <w:cantSplit/>
          <w:trHeight w:val="240"/>
        </w:trPr>
        <w:tc>
          <w:tcPr>
            <w:tcW w:w="10173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35BE" w:rsidRPr="00EC3DBC" w:rsidRDefault="002E35BE" w:rsidP="00A137D2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Purpose and Objectives of Post: </w:t>
            </w:r>
            <w:r w:rsidRPr="00EC3DBC">
              <w:rPr>
                <w:rFonts w:ascii="Verdana" w:hAnsi="Verdana" w:cs="Arial"/>
                <w:sz w:val="22"/>
                <w:szCs w:val="22"/>
              </w:rPr>
              <w:t xml:space="preserve">To </w:t>
            </w:r>
            <w:r w:rsidR="00A137D2">
              <w:rPr>
                <w:rFonts w:ascii="Verdana" w:hAnsi="Verdana" w:cs="Arial"/>
                <w:sz w:val="22"/>
                <w:szCs w:val="22"/>
              </w:rPr>
              <w:t xml:space="preserve">manage the office of the Leader and Deputy Leader of the Council ensuring a pro-active, organised, co-ordinated, </w:t>
            </w:r>
            <w:r w:rsidR="00922958" w:rsidRPr="00EC3DBC">
              <w:rPr>
                <w:rFonts w:ascii="Verdana" w:hAnsi="Verdana" w:cs="Arial"/>
                <w:sz w:val="22"/>
                <w:szCs w:val="22"/>
              </w:rPr>
              <w:t xml:space="preserve">comprehensive and </w:t>
            </w:r>
            <w:r w:rsidR="00A137D2">
              <w:rPr>
                <w:rFonts w:ascii="Verdana" w:hAnsi="Verdana" w:cs="Arial"/>
                <w:sz w:val="22"/>
                <w:szCs w:val="22"/>
              </w:rPr>
              <w:t xml:space="preserve">highly efficient </w:t>
            </w:r>
            <w:r w:rsidR="00922958" w:rsidRPr="00EC3DBC">
              <w:rPr>
                <w:rFonts w:ascii="Verdana" w:hAnsi="Verdana" w:cs="Arial"/>
                <w:sz w:val="22"/>
                <w:szCs w:val="22"/>
              </w:rPr>
              <w:t xml:space="preserve">confidential </w:t>
            </w:r>
            <w:r w:rsidR="00A137D2">
              <w:rPr>
                <w:rFonts w:ascii="Verdana" w:hAnsi="Verdana" w:cs="Arial"/>
                <w:sz w:val="22"/>
                <w:szCs w:val="22"/>
              </w:rPr>
              <w:t xml:space="preserve">service is provided. </w:t>
            </w:r>
            <w:r w:rsidRPr="00EC3DBC">
              <w:rPr>
                <w:rFonts w:ascii="Verdana" w:hAnsi="Verdana" w:cs="Arial"/>
                <w:sz w:val="22"/>
                <w:szCs w:val="22"/>
              </w:rPr>
              <w:br/>
            </w:r>
          </w:p>
        </w:tc>
      </w:tr>
      <w:tr w:rsidR="00357ED5" w:rsidRPr="00EC3DBC">
        <w:trPr>
          <w:cantSplit/>
          <w:trHeight w:val="240"/>
        </w:trPr>
        <w:tc>
          <w:tcPr>
            <w:tcW w:w="10173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35BE" w:rsidRPr="00EC3DBC" w:rsidRDefault="002E35BE" w:rsidP="00382B33">
            <w:pPr>
              <w:spacing w:before="120" w:after="24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>Accountable to:</w:t>
            </w:r>
            <w:r w:rsidRPr="00EC3DB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23283">
              <w:rPr>
                <w:rFonts w:ascii="Verdana" w:hAnsi="Verdana" w:cs="Arial"/>
                <w:sz w:val="22"/>
                <w:szCs w:val="22"/>
              </w:rPr>
              <w:t>Leader and Deputy Leader of the Council</w:t>
            </w:r>
          </w:p>
        </w:tc>
      </w:tr>
      <w:tr w:rsidR="00357ED5" w:rsidRPr="00EC3DBC">
        <w:trPr>
          <w:cantSplit/>
          <w:trHeight w:val="240"/>
        </w:trPr>
        <w:tc>
          <w:tcPr>
            <w:tcW w:w="10173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35BE" w:rsidRPr="00EC3DBC" w:rsidRDefault="002E35BE" w:rsidP="00A137D2">
            <w:pPr>
              <w:spacing w:before="120" w:after="240"/>
              <w:rPr>
                <w:rFonts w:ascii="Verdana" w:hAnsi="Verdana" w:cs="Arial"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Immediately Responsible to: </w:t>
            </w:r>
            <w:r w:rsidR="00A137D2" w:rsidRPr="00A137D2">
              <w:rPr>
                <w:rFonts w:ascii="Verdana" w:hAnsi="Verdana" w:cs="Arial"/>
                <w:sz w:val="22"/>
                <w:szCs w:val="22"/>
              </w:rPr>
              <w:t>Executive Officer</w:t>
            </w:r>
            <w:r w:rsidR="00382B33">
              <w:rPr>
                <w:rFonts w:ascii="Verdana" w:hAnsi="Verdana" w:cs="Arial"/>
                <w:sz w:val="22"/>
                <w:szCs w:val="22"/>
              </w:rPr>
              <w:t xml:space="preserve"> to the Chief Executive</w:t>
            </w:r>
          </w:p>
        </w:tc>
      </w:tr>
      <w:tr w:rsidR="00357ED5" w:rsidRPr="00EC3DBC">
        <w:trPr>
          <w:cantSplit/>
          <w:trHeight w:val="240"/>
        </w:trPr>
        <w:tc>
          <w:tcPr>
            <w:tcW w:w="10173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35BE" w:rsidRPr="00EC3DBC" w:rsidRDefault="002E35BE">
            <w:pPr>
              <w:spacing w:before="120" w:after="24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Immediately Responsible for:  </w:t>
            </w:r>
            <w:r w:rsidRPr="00EC3DBC">
              <w:rPr>
                <w:rFonts w:ascii="Verdana" w:hAnsi="Verdana" w:cs="Arial"/>
                <w:sz w:val="22"/>
                <w:szCs w:val="22"/>
              </w:rPr>
              <w:t>None</w:t>
            </w:r>
          </w:p>
        </w:tc>
      </w:tr>
      <w:tr w:rsidR="00357ED5" w:rsidRPr="00EC3DBC">
        <w:trPr>
          <w:cantSplit/>
          <w:trHeight w:val="240"/>
        </w:trPr>
        <w:tc>
          <w:tcPr>
            <w:tcW w:w="10173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137D2" w:rsidRDefault="002E35BE" w:rsidP="00A137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Relationships: (Internal and External) </w:t>
            </w:r>
            <w:r w:rsidRPr="00EC3DBC">
              <w:rPr>
                <w:rFonts w:ascii="Verdana" w:hAnsi="Verdana" w:cs="Arial"/>
                <w:b/>
                <w:sz w:val="22"/>
                <w:szCs w:val="22"/>
              </w:rPr>
              <w:br/>
              <w:t xml:space="preserve">Internal: </w:t>
            </w:r>
            <w:r w:rsidRPr="00EC3DBC">
              <w:rPr>
                <w:rFonts w:ascii="Verdana" w:hAnsi="Verdana" w:cs="Arial"/>
                <w:b/>
                <w:sz w:val="22"/>
                <w:szCs w:val="22"/>
              </w:rPr>
              <w:tab/>
              <w:t>External:</w:t>
            </w:r>
            <w:r w:rsidRPr="00EC3DBC">
              <w:rPr>
                <w:rFonts w:ascii="Verdana" w:hAnsi="Verdana" w:cs="Arial"/>
                <w:b/>
                <w:sz w:val="22"/>
                <w:szCs w:val="22"/>
              </w:rPr>
              <w:br/>
            </w:r>
            <w:r w:rsidR="00A137D2">
              <w:rPr>
                <w:rFonts w:ascii="Verdana" w:hAnsi="Verdana" w:cs="Arial"/>
                <w:sz w:val="22"/>
                <w:szCs w:val="22"/>
              </w:rPr>
              <w:t>Leader of the Council</w:t>
            </w:r>
            <w:r w:rsidR="00922958" w:rsidRPr="00EC3DB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22958" w:rsidRPr="00EC3DBC">
              <w:rPr>
                <w:rFonts w:ascii="Verdana" w:hAnsi="Verdana" w:cs="Arial"/>
                <w:sz w:val="22"/>
                <w:szCs w:val="22"/>
              </w:rPr>
              <w:tab/>
              <w:t>Members of the public</w:t>
            </w:r>
            <w:r w:rsidR="00922958" w:rsidRPr="00EC3DBC">
              <w:rPr>
                <w:rFonts w:ascii="Verdana" w:hAnsi="Verdana" w:cs="Arial"/>
                <w:sz w:val="22"/>
                <w:szCs w:val="22"/>
              </w:rPr>
              <w:br/>
            </w:r>
            <w:r w:rsidR="00A137D2">
              <w:rPr>
                <w:rFonts w:ascii="Verdana" w:hAnsi="Verdana" w:cs="Arial"/>
                <w:sz w:val="22"/>
                <w:szCs w:val="22"/>
              </w:rPr>
              <w:t>Deputy Leader of the Council</w:t>
            </w:r>
            <w:r w:rsidRPr="00EC3DB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C3DBC">
              <w:rPr>
                <w:rFonts w:ascii="Verdana" w:hAnsi="Verdana" w:cs="Arial"/>
                <w:sz w:val="22"/>
                <w:szCs w:val="22"/>
              </w:rPr>
              <w:tab/>
              <w:t>Representatives of other Local Authorities</w:t>
            </w:r>
            <w:r w:rsidRPr="00EC3DBC">
              <w:rPr>
                <w:rFonts w:ascii="Verdana" w:hAnsi="Verdana" w:cs="Arial"/>
                <w:sz w:val="22"/>
                <w:szCs w:val="22"/>
              </w:rPr>
              <w:br/>
            </w:r>
            <w:r w:rsidR="00A137D2">
              <w:rPr>
                <w:rFonts w:ascii="Verdana" w:hAnsi="Verdana" w:cs="Arial"/>
                <w:sz w:val="22"/>
                <w:szCs w:val="22"/>
              </w:rPr>
              <w:t>Elected Members</w:t>
            </w:r>
            <w:r w:rsidR="00922958" w:rsidRPr="00EC3DBC">
              <w:rPr>
                <w:rFonts w:ascii="Verdana" w:hAnsi="Verdana" w:cs="Arial"/>
                <w:sz w:val="22"/>
                <w:szCs w:val="22"/>
              </w:rPr>
              <w:tab/>
              <w:t xml:space="preserve">Local </w:t>
            </w:r>
            <w:r w:rsidR="00A137D2">
              <w:rPr>
                <w:rFonts w:ascii="Verdana" w:hAnsi="Verdana" w:cs="Arial"/>
                <w:sz w:val="22"/>
                <w:szCs w:val="22"/>
              </w:rPr>
              <w:t xml:space="preserve">Government </w:t>
            </w:r>
            <w:r w:rsidR="00922958" w:rsidRPr="00EC3DBC">
              <w:rPr>
                <w:rFonts w:ascii="Verdana" w:hAnsi="Verdana" w:cs="Arial"/>
                <w:sz w:val="22"/>
                <w:szCs w:val="22"/>
              </w:rPr>
              <w:t>Association</w:t>
            </w:r>
            <w:r w:rsidR="00922958" w:rsidRPr="00EC3DBC">
              <w:rPr>
                <w:rFonts w:ascii="Verdana" w:hAnsi="Verdana" w:cs="Arial"/>
                <w:sz w:val="22"/>
                <w:szCs w:val="22"/>
              </w:rPr>
              <w:br/>
            </w:r>
            <w:r w:rsidR="00A137D2">
              <w:rPr>
                <w:rFonts w:ascii="Verdana" w:hAnsi="Verdana" w:cs="Arial"/>
                <w:sz w:val="22"/>
                <w:szCs w:val="22"/>
              </w:rPr>
              <w:t>Senior Leadership Team                     GMCA</w:t>
            </w:r>
          </w:p>
          <w:p w:rsidR="002E35BE" w:rsidRDefault="00A137D2" w:rsidP="00580607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Chief/Senior Officers of the Council</w:t>
            </w:r>
            <w:r w:rsidR="002E35BE" w:rsidRPr="00EC3DB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E35BE" w:rsidRPr="00EC3DBC">
              <w:rPr>
                <w:rFonts w:ascii="Verdana" w:hAnsi="Verdana" w:cs="Arial"/>
                <w:sz w:val="22"/>
                <w:szCs w:val="22"/>
              </w:rPr>
              <w:tab/>
            </w:r>
            <w:r>
              <w:rPr>
                <w:rFonts w:ascii="Verdana" w:hAnsi="Verdana" w:cs="Arial"/>
                <w:sz w:val="22"/>
                <w:szCs w:val="22"/>
              </w:rPr>
              <w:t>Members of Parliament</w:t>
            </w:r>
            <w:r w:rsidR="002E35BE" w:rsidRPr="00EC3DB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E35BE" w:rsidRPr="00EC3DBC">
              <w:rPr>
                <w:rFonts w:ascii="Verdana" w:hAnsi="Verdana" w:cs="Arial"/>
                <w:sz w:val="22"/>
                <w:szCs w:val="22"/>
              </w:rPr>
              <w:br/>
            </w:r>
            <w:r>
              <w:rPr>
                <w:rFonts w:ascii="Verdana" w:hAnsi="Verdana" w:cs="Arial"/>
                <w:sz w:val="22"/>
                <w:szCs w:val="22"/>
              </w:rPr>
              <w:t>Council Staff</w:t>
            </w:r>
            <w:r w:rsidR="002E35BE" w:rsidRPr="00EC3DBC">
              <w:rPr>
                <w:rFonts w:ascii="Verdana" w:hAnsi="Verdana" w:cs="Arial"/>
                <w:sz w:val="22"/>
                <w:szCs w:val="22"/>
              </w:rPr>
              <w:tab/>
            </w:r>
            <w:r w:rsidR="00580607">
              <w:rPr>
                <w:rFonts w:ascii="Verdana" w:hAnsi="Verdana" w:cs="Arial"/>
                <w:sz w:val="22"/>
                <w:szCs w:val="22"/>
              </w:rPr>
              <w:t>Government Departments</w:t>
            </w:r>
            <w:r w:rsidR="002E35BE" w:rsidRPr="00EC3DBC">
              <w:rPr>
                <w:rFonts w:ascii="Verdana" w:hAnsi="Verdana" w:cs="Arial"/>
                <w:sz w:val="22"/>
                <w:szCs w:val="22"/>
              </w:rPr>
              <w:br/>
            </w:r>
            <w:r w:rsidR="002E35BE" w:rsidRPr="00EC3DBC">
              <w:rPr>
                <w:rFonts w:ascii="Verdana" w:hAnsi="Verdana" w:cs="Arial"/>
                <w:sz w:val="22"/>
                <w:szCs w:val="22"/>
              </w:rPr>
              <w:tab/>
            </w:r>
            <w:r w:rsidR="00580607">
              <w:rPr>
                <w:rFonts w:ascii="Verdana" w:hAnsi="Verdana" w:cs="Arial"/>
                <w:sz w:val="22"/>
                <w:szCs w:val="22"/>
              </w:rPr>
              <w:t>External Auditors</w:t>
            </w:r>
            <w:r w:rsidR="00922958" w:rsidRPr="00EC3DBC">
              <w:rPr>
                <w:rFonts w:ascii="Verdana" w:hAnsi="Verdana" w:cs="Arial"/>
                <w:sz w:val="22"/>
                <w:szCs w:val="22"/>
              </w:rPr>
              <w:br/>
            </w:r>
            <w:r w:rsidR="00922958" w:rsidRPr="00EC3DBC">
              <w:rPr>
                <w:rFonts w:ascii="Verdana" w:hAnsi="Verdana" w:cs="Arial"/>
                <w:sz w:val="22"/>
                <w:szCs w:val="22"/>
              </w:rPr>
              <w:tab/>
              <w:t>AGMA Policy Unit/Secretariat</w:t>
            </w:r>
            <w:r w:rsidR="002E35BE" w:rsidRPr="00EC3DBC">
              <w:rPr>
                <w:rFonts w:ascii="Verdana" w:hAnsi="Verdana" w:cs="Arial"/>
                <w:color w:val="FF0000"/>
                <w:sz w:val="22"/>
                <w:szCs w:val="22"/>
              </w:rPr>
              <w:br/>
            </w:r>
            <w:r w:rsidR="002E35BE" w:rsidRPr="00EC3DBC">
              <w:rPr>
                <w:rFonts w:ascii="Verdana" w:hAnsi="Verdana" w:cs="Arial"/>
                <w:sz w:val="22"/>
                <w:szCs w:val="22"/>
              </w:rPr>
              <w:tab/>
              <w:t>Media</w:t>
            </w:r>
          </w:p>
          <w:p w:rsidR="00580607" w:rsidRPr="00A137D2" w:rsidRDefault="00580607" w:rsidP="00580607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     Suppliers of Goods and Services</w:t>
            </w:r>
          </w:p>
        </w:tc>
      </w:tr>
      <w:tr w:rsidR="00357ED5" w:rsidRPr="00EC3DBC">
        <w:trPr>
          <w:cantSplit/>
          <w:trHeight w:val="240"/>
        </w:trPr>
        <w:tc>
          <w:tcPr>
            <w:tcW w:w="1017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BE" w:rsidRPr="00EC3DBC" w:rsidRDefault="002E35BE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Control of Resources: </w:t>
            </w:r>
            <w:r w:rsidRPr="00EC3DBC">
              <w:rPr>
                <w:rFonts w:ascii="Verdana" w:hAnsi="Verdana" w:cs="Arial"/>
                <w:b/>
                <w:sz w:val="22"/>
                <w:szCs w:val="22"/>
              </w:rPr>
              <w:br/>
            </w:r>
            <w:r w:rsidRPr="00EC3DBC">
              <w:rPr>
                <w:rFonts w:ascii="Verdana" w:hAnsi="Verdana" w:cs="Arial"/>
                <w:b/>
                <w:sz w:val="22"/>
                <w:szCs w:val="22"/>
              </w:rPr>
              <w:br/>
            </w:r>
            <w:r w:rsidRPr="00EC3DBC">
              <w:rPr>
                <w:rFonts w:ascii="Verdana" w:hAnsi="Verdana" w:cs="Arial"/>
                <w:sz w:val="22"/>
                <w:szCs w:val="22"/>
              </w:rPr>
              <w:t>Personal computers and associated equipment</w:t>
            </w:r>
            <w:r w:rsidRPr="00EC3DBC">
              <w:rPr>
                <w:rFonts w:ascii="Verdana" w:hAnsi="Verdana" w:cs="Arial"/>
                <w:sz w:val="22"/>
                <w:szCs w:val="22"/>
              </w:rPr>
              <w:br/>
              <w:t>Computer packages</w:t>
            </w:r>
            <w:r w:rsidRPr="00EC3DBC">
              <w:rPr>
                <w:rFonts w:ascii="Verdana" w:hAnsi="Verdana" w:cs="Arial"/>
                <w:sz w:val="22"/>
                <w:szCs w:val="22"/>
              </w:rPr>
              <w:br/>
              <w:t>Dictating equipment</w:t>
            </w:r>
            <w:r w:rsidRPr="00EC3DBC">
              <w:rPr>
                <w:rFonts w:ascii="Verdana" w:hAnsi="Verdana" w:cs="Arial"/>
                <w:sz w:val="22"/>
                <w:szCs w:val="22"/>
              </w:rPr>
              <w:br/>
              <w:t>Stationery and computer consumables</w:t>
            </w:r>
            <w:r w:rsidRPr="00EC3DBC">
              <w:rPr>
                <w:rFonts w:ascii="Verdana" w:hAnsi="Verdana" w:cs="Arial"/>
                <w:sz w:val="22"/>
                <w:szCs w:val="22"/>
              </w:rPr>
              <w:br/>
              <w:t>Office machinery</w:t>
            </w:r>
            <w:r w:rsidRPr="00EC3DBC">
              <w:rPr>
                <w:rFonts w:ascii="Verdana" w:hAnsi="Verdana" w:cs="Arial"/>
                <w:sz w:val="22"/>
                <w:szCs w:val="22"/>
              </w:rPr>
              <w:br/>
            </w:r>
          </w:p>
        </w:tc>
      </w:tr>
      <w:tr w:rsidR="004074E3" w:rsidRPr="00EC3DBC" w:rsidTr="00F57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2599"/>
        </w:trPr>
        <w:tc>
          <w:tcPr>
            <w:tcW w:w="10173" w:type="dxa"/>
            <w:gridSpan w:val="4"/>
          </w:tcPr>
          <w:p w:rsidR="004074E3" w:rsidRPr="00EC3DBC" w:rsidRDefault="004074E3">
            <w:pPr>
              <w:spacing w:before="120"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EC3DBC">
              <w:rPr>
                <w:rFonts w:ascii="Verdana" w:hAnsi="Verdana"/>
                <w:sz w:val="22"/>
                <w:szCs w:val="22"/>
              </w:rPr>
              <w:lastRenderedPageBreak/>
              <w:br w:type="page"/>
            </w:r>
            <w:r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Duties/Responsibilities: </w:t>
            </w:r>
          </w:p>
          <w:p w:rsidR="00453575" w:rsidRDefault="00453575" w:rsidP="00ED4D6B">
            <w:pPr>
              <w:pStyle w:val="LargeHeading"/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Progress and deliver all responsibilities </w:t>
            </w:r>
            <w:r w:rsidR="00123283">
              <w:rPr>
                <w:rFonts w:ascii="Verdana" w:hAnsi="Verdana" w:cs="Arial"/>
                <w:sz w:val="22"/>
                <w:szCs w:val="22"/>
              </w:rPr>
              <w:t xml:space="preserve">and tasks allocated by the </w:t>
            </w:r>
            <w:r>
              <w:rPr>
                <w:rFonts w:ascii="Verdana" w:hAnsi="Verdana" w:cs="Arial"/>
                <w:sz w:val="22"/>
                <w:szCs w:val="22"/>
              </w:rPr>
              <w:t>Leader and Deputy Leader of the Council.</w:t>
            </w:r>
          </w:p>
          <w:p w:rsidR="00580607" w:rsidRDefault="00D77F3A" w:rsidP="00ED4D6B">
            <w:pPr>
              <w:pStyle w:val="LargeHeading"/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Pro-actively m</w:t>
            </w:r>
            <w:r w:rsidR="00580607">
              <w:rPr>
                <w:rFonts w:ascii="Verdana" w:hAnsi="Verdana" w:cs="Arial"/>
                <w:sz w:val="22"/>
                <w:szCs w:val="22"/>
              </w:rPr>
              <w:t xml:space="preserve">anage the Office of the Leader and Deputy Leader of the Council </w:t>
            </w:r>
            <w:r w:rsidR="00281B96">
              <w:rPr>
                <w:rFonts w:ascii="Verdana" w:hAnsi="Verdana" w:cs="Arial"/>
                <w:sz w:val="22"/>
                <w:szCs w:val="22"/>
              </w:rPr>
              <w:t xml:space="preserve">maximising </w:t>
            </w:r>
            <w:r>
              <w:rPr>
                <w:rFonts w:ascii="Verdana" w:hAnsi="Verdana" w:cs="Arial"/>
                <w:sz w:val="22"/>
                <w:szCs w:val="22"/>
              </w:rPr>
              <w:t xml:space="preserve">their </w:t>
            </w:r>
            <w:r w:rsidR="00281B96">
              <w:rPr>
                <w:rFonts w:ascii="Verdana" w:hAnsi="Verdana" w:cs="Arial"/>
                <w:sz w:val="22"/>
                <w:szCs w:val="22"/>
              </w:rPr>
              <w:t xml:space="preserve">capacity </w:t>
            </w:r>
            <w:r w:rsidR="00ED4D6B">
              <w:rPr>
                <w:rFonts w:ascii="Verdana" w:hAnsi="Verdana" w:cs="Arial"/>
                <w:sz w:val="22"/>
                <w:szCs w:val="22"/>
              </w:rPr>
              <w:t xml:space="preserve">and </w:t>
            </w:r>
            <w:r>
              <w:rPr>
                <w:rFonts w:ascii="Verdana" w:hAnsi="Verdana" w:cs="Arial"/>
                <w:sz w:val="22"/>
                <w:szCs w:val="22"/>
              </w:rPr>
              <w:t xml:space="preserve">managing/co-ordinating extremely busy schedules </w:t>
            </w:r>
            <w:r w:rsidR="00ED6862">
              <w:rPr>
                <w:rFonts w:ascii="Verdana" w:hAnsi="Verdana" w:cs="Arial"/>
                <w:sz w:val="22"/>
                <w:szCs w:val="22"/>
              </w:rPr>
              <w:t xml:space="preserve">on time </w:t>
            </w: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="00580607">
              <w:rPr>
                <w:rFonts w:ascii="Verdana" w:hAnsi="Verdana" w:cs="Arial"/>
                <w:sz w:val="22"/>
                <w:szCs w:val="22"/>
              </w:rPr>
              <w:t xml:space="preserve">nsuring </w:t>
            </w:r>
            <w:r w:rsidR="00ED4D6B">
              <w:rPr>
                <w:rFonts w:ascii="Verdana" w:hAnsi="Verdana" w:cs="Arial"/>
                <w:sz w:val="22"/>
                <w:szCs w:val="22"/>
              </w:rPr>
              <w:t xml:space="preserve">a pro-active, </w:t>
            </w:r>
            <w:r w:rsidR="00580607">
              <w:rPr>
                <w:rFonts w:ascii="Verdana" w:hAnsi="Verdana" w:cs="Arial"/>
                <w:sz w:val="22"/>
                <w:szCs w:val="22"/>
              </w:rPr>
              <w:t xml:space="preserve">efficient and effective running of day to day business. </w:t>
            </w:r>
          </w:p>
          <w:p w:rsidR="00FB4B9B" w:rsidRDefault="00FB4B9B" w:rsidP="00ED4D6B">
            <w:pPr>
              <w:pStyle w:val="LargeHeading"/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Keep abreast of matters relating to the Leader and Deputy Leader’s portfolios and responsibilities at local, regional and national levels.</w:t>
            </w:r>
          </w:p>
          <w:p w:rsidR="00FB4B9B" w:rsidRDefault="00FB4B9B" w:rsidP="00ED4D6B">
            <w:pPr>
              <w:pStyle w:val="LargeHeading"/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Be aware of and respond appropriately to political</w:t>
            </w:r>
            <w:r w:rsidR="00453575">
              <w:rPr>
                <w:rFonts w:ascii="Verdana" w:hAnsi="Verdana" w:cs="Arial"/>
                <w:sz w:val="22"/>
                <w:szCs w:val="22"/>
              </w:rPr>
              <w:t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organisational and business sensitivities.</w:t>
            </w:r>
          </w:p>
          <w:p w:rsidR="00ED6862" w:rsidRDefault="00580607" w:rsidP="00ED6862">
            <w:pPr>
              <w:pStyle w:val="LargeHeading"/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Communicate and liaise with </w:t>
            </w:r>
            <w:r w:rsidR="00453575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382B33">
              <w:rPr>
                <w:rFonts w:ascii="Verdana" w:hAnsi="Verdana" w:cs="Arial"/>
                <w:sz w:val="22"/>
                <w:szCs w:val="22"/>
              </w:rPr>
              <w:t xml:space="preserve">office of the </w:t>
            </w:r>
            <w:r w:rsidR="00453575">
              <w:rPr>
                <w:rFonts w:ascii="Verdana" w:hAnsi="Verdana" w:cs="Arial"/>
                <w:sz w:val="22"/>
                <w:szCs w:val="22"/>
              </w:rPr>
              <w:t xml:space="preserve">Mayor of Greater Manchester,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Members of Parliament, Elected Members, Chief </w:t>
            </w:r>
            <w:r w:rsidR="00281B96">
              <w:rPr>
                <w:rFonts w:ascii="Verdana" w:hAnsi="Verdana" w:cs="Arial"/>
                <w:sz w:val="22"/>
                <w:szCs w:val="22"/>
              </w:rPr>
              <w:t>E</w:t>
            </w:r>
            <w:r>
              <w:rPr>
                <w:rFonts w:ascii="Verdana" w:hAnsi="Verdana" w:cs="Arial"/>
                <w:sz w:val="22"/>
                <w:szCs w:val="22"/>
              </w:rPr>
              <w:t xml:space="preserve">xecutives and </w:t>
            </w:r>
            <w:r w:rsidR="00382B33">
              <w:rPr>
                <w:rFonts w:ascii="Verdana" w:hAnsi="Verdana" w:cs="Arial"/>
                <w:sz w:val="22"/>
                <w:szCs w:val="22"/>
              </w:rPr>
              <w:t>s</w:t>
            </w:r>
            <w:r>
              <w:rPr>
                <w:rFonts w:ascii="Verdana" w:hAnsi="Verdana" w:cs="Arial"/>
                <w:sz w:val="22"/>
                <w:szCs w:val="22"/>
              </w:rPr>
              <w:t xml:space="preserve">enior </w:t>
            </w:r>
            <w:r w:rsidR="00382B33">
              <w:rPr>
                <w:rFonts w:ascii="Verdana" w:hAnsi="Verdana" w:cs="Arial"/>
                <w:sz w:val="22"/>
                <w:szCs w:val="22"/>
              </w:rPr>
              <w:t>o</w:t>
            </w:r>
            <w:r>
              <w:rPr>
                <w:rFonts w:ascii="Verdana" w:hAnsi="Verdana" w:cs="Arial"/>
                <w:sz w:val="22"/>
                <w:szCs w:val="22"/>
              </w:rPr>
              <w:t>fficers</w:t>
            </w:r>
            <w:r w:rsidR="00281B96">
              <w:rPr>
                <w:rFonts w:ascii="Verdana" w:hAnsi="Verdana" w:cs="Arial"/>
                <w:sz w:val="22"/>
                <w:szCs w:val="22"/>
              </w:rPr>
              <w:t>, Partners, Businesses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within Bury and across Greater Manchester</w:t>
            </w:r>
            <w:r w:rsidR="00281B9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0146FD" w:rsidRPr="00ED6862" w:rsidRDefault="000146FD" w:rsidP="00ED6862">
            <w:pPr>
              <w:pStyle w:val="LargeHeading"/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Be mindful of and actively promote and contribute to the Leader and Deputy Leader’s public profile. Liaise with the communications team as appropriate.</w:t>
            </w:r>
          </w:p>
          <w:p w:rsidR="00281B96" w:rsidRDefault="00281B96" w:rsidP="00ED4D6B">
            <w:pPr>
              <w:pStyle w:val="LargeHeading"/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Handle matters expeditiously, following projects through from conception to successful completion.</w:t>
            </w:r>
          </w:p>
          <w:p w:rsidR="008C7100" w:rsidRDefault="008C7100" w:rsidP="00ED4D6B">
            <w:pPr>
              <w:pStyle w:val="LargeHeading"/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Participate in projects as requested by the Leader or Deputy Leader </w:t>
            </w:r>
            <w:r w:rsidR="000146FD">
              <w:rPr>
                <w:rFonts w:ascii="Verdana" w:hAnsi="Verdana" w:cs="Arial"/>
                <w:sz w:val="22"/>
                <w:szCs w:val="22"/>
              </w:rPr>
              <w:t>both participating in and</w:t>
            </w:r>
            <w:r w:rsidR="0045357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proactively manag</w:t>
            </w:r>
            <w:r w:rsidR="00453575">
              <w:rPr>
                <w:rFonts w:ascii="Verdana" w:hAnsi="Verdana" w:cs="Arial"/>
                <w:sz w:val="22"/>
                <w:szCs w:val="22"/>
              </w:rPr>
              <w:t>ing</w:t>
            </w:r>
            <w:r>
              <w:rPr>
                <w:rFonts w:ascii="Verdana" w:hAnsi="Verdana" w:cs="Arial"/>
                <w:sz w:val="22"/>
                <w:szCs w:val="22"/>
              </w:rPr>
              <w:t xml:space="preserve"> their progression, planning, </w:t>
            </w:r>
            <w:r w:rsidR="000146FD">
              <w:rPr>
                <w:rFonts w:ascii="Verdana" w:hAnsi="Verdana" w:cs="Arial"/>
                <w:sz w:val="22"/>
                <w:szCs w:val="22"/>
              </w:rPr>
              <w:t xml:space="preserve">and the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populating, updating and monitoring </w:t>
            </w:r>
            <w:r w:rsidR="000146FD">
              <w:rPr>
                <w:rFonts w:ascii="Verdana" w:hAnsi="Verdana" w:cs="Arial"/>
                <w:sz w:val="22"/>
                <w:szCs w:val="22"/>
              </w:rPr>
              <w:t xml:space="preserve">of </w:t>
            </w:r>
            <w:r>
              <w:rPr>
                <w:rFonts w:ascii="Verdana" w:hAnsi="Verdana" w:cs="Arial"/>
                <w:sz w:val="22"/>
                <w:szCs w:val="22"/>
              </w:rPr>
              <w:t>project plans</w:t>
            </w:r>
            <w:r w:rsidR="000146FD">
              <w:rPr>
                <w:rFonts w:ascii="Verdana" w:hAnsi="Verdana" w:cs="Arial"/>
                <w:sz w:val="22"/>
                <w:szCs w:val="22"/>
              </w:rPr>
              <w:t xml:space="preserve">; or co-ordinating/liaising with project leads </w:t>
            </w:r>
            <w:r>
              <w:rPr>
                <w:rFonts w:ascii="Verdana" w:hAnsi="Verdana" w:cs="Arial"/>
                <w:sz w:val="22"/>
                <w:szCs w:val="22"/>
              </w:rPr>
              <w:t>as appropriate.</w:t>
            </w:r>
          </w:p>
          <w:p w:rsidR="00ED4D6B" w:rsidRDefault="00ED4D6B" w:rsidP="00ED4D6B">
            <w:pPr>
              <w:numPr>
                <w:ilvl w:val="0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EC3DBC">
              <w:rPr>
                <w:rFonts w:ascii="Verdana" w:hAnsi="Verdana" w:cs="Arial"/>
                <w:sz w:val="22"/>
                <w:szCs w:val="22"/>
              </w:rPr>
              <w:t>Deal with approaches from the media in liaison with the Council’s Press Officer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ED4D6B" w:rsidRDefault="00ED6862" w:rsidP="00ED4D6B">
            <w:pPr>
              <w:numPr>
                <w:ilvl w:val="0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Build and develop a network of contacts to k</w:t>
            </w:r>
            <w:r w:rsidR="00ED4D6B">
              <w:rPr>
                <w:rFonts w:ascii="Verdana" w:hAnsi="Verdana" w:cs="Arial"/>
                <w:sz w:val="22"/>
                <w:szCs w:val="22"/>
              </w:rPr>
              <w:t xml:space="preserve">eep abreast of relevant developments </w:t>
            </w:r>
            <w:r>
              <w:rPr>
                <w:rFonts w:ascii="Verdana" w:hAnsi="Verdana" w:cs="Arial"/>
                <w:sz w:val="22"/>
                <w:szCs w:val="22"/>
              </w:rPr>
              <w:t xml:space="preserve">locally and </w:t>
            </w:r>
            <w:r w:rsidR="00ED4D6B">
              <w:rPr>
                <w:rFonts w:ascii="Verdana" w:hAnsi="Verdana" w:cs="Arial"/>
                <w:sz w:val="22"/>
                <w:szCs w:val="22"/>
              </w:rPr>
              <w:t xml:space="preserve">across Greater Manchester exercising judgement and keeping the </w:t>
            </w:r>
            <w:r w:rsidR="00ED4D6B" w:rsidRPr="00EC3DBC">
              <w:rPr>
                <w:rFonts w:ascii="Verdana" w:hAnsi="Verdana" w:cs="Arial"/>
                <w:sz w:val="22"/>
                <w:szCs w:val="22"/>
              </w:rPr>
              <w:t>Leader</w:t>
            </w:r>
            <w:r w:rsidR="00ED4D6B">
              <w:rPr>
                <w:rFonts w:ascii="Verdana" w:hAnsi="Verdana" w:cs="Arial"/>
                <w:sz w:val="22"/>
                <w:szCs w:val="22"/>
              </w:rPr>
              <w:t xml:space="preserve"> and </w:t>
            </w:r>
            <w:r w:rsidR="00ED4D6B" w:rsidRPr="00EC3DBC">
              <w:rPr>
                <w:rFonts w:ascii="Verdana" w:hAnsi="Verdana" w:cs="Arial"/>
                <w:sz w:val="22"/>
                <w:szCs w:val="22"/>
              </w:rPr>
              <w:t xml:space="preserve">Deputy Leader </w:t>
            </w:r>
            <w:r w:rsidR="00ED4D6B">
              <w:rPr>
                <w:rFonts w:ascii="Verdana" w:hAnsi="Verdana" w:cs="Arial"/>
                <w:sz w:val="22"/>
                <w:szCs w:val="22"/>
              </w:rPr>
              <w:t xml:space="preserve">informed of anything relevant. Advise on any relevant developing issues </w:t>
            </w:r>
            <w:r w:rsidR="00ED4D6B" w:rsidRPr="00EC3DBC">
              <w:rPr>
                <w:rFonts w:ascii="Verdana" w:hAnsi="Verdana" w:cs="Arial"/>
                <w:sz w:val="22"/>
                <w:szCs w:val="22"/>
              </w:rPr>
              <w:t xml:space="preserve">throughout the </w:t>
            </w:r>
            <w:r w:rsidR="00ED4D6B">
              <w:rPr>
                <w:rFonts w:ascii="Verdana" w:hAnsi="Verdana" w:cs="Arial"/>
                <w:sz w:val="22"/>
                <w:szCs w:val="22"/>
              </w:rPr>
              <w:t>Council.</w:t>
            </w:r>
          </w:p>
          <w:p w:rsidR="00D77F3A" w:rsidRDefault="00D77F3A" w:rsidP="00ED4D6B">
            <w:pPr>
              <w:numPr>
                <w:ilvl w:val="0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Carry out research summarising key points and building into relevant project planning as appropriate.</w:t>
            </w:r>
          </w:p>
          <w:p w:rsidR="00ED6862" w:rsidRDefault="008C7100" w:rsidP="00ED4D6B">
            <w:pPr>
              <w:numPr>
                <w:ilvl w:val="0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Independently d</w:t>
            </w:r>
            <w:r w:rsidR="00ED6862">
              <w:rPr>
                <w:rFonts w:ascii="Verdana" w:hAnsi="Verdana" w:cs="Arial"/>
                <w:sz w:val="22"/>
                <w:szCs w:val="22"/>
              </w:rPr>
              <w:t>raft professional, comprehensive presentations and reports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for approval. </w:t>
            </w:r>
          </w:p>
          <w:p w:rsidR="00D77F3A" w:rsidRPr="00EC3DBC" w:rsidRDefault="00D77F3A" w:rsidP="00D77F3A">
            <w:pPr>
              <w:numPr>
                <w:ilvl w:val="0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Communicate with members of the public, representing the Leader or Deputy Leader either over the phone or in </w:t>
            </w:r>
            <w:r w:rsidRPr="00D77F3A">
              <w:rPr>
                <w:rFonts w:ascii="Verdana" w:hAnsi="Verdana" w:cs="Arial"/>
                <w:sz w:val="22"/>
                <w:szCs w:val="22"/>
              </w:rPr>
              <w:t xml:space="preserve">meetings </w:t>
            </w:r>
            <w:r>
              <w:rPr>
                <w:rFonts w:ascii="Verdana" w:hAnsi="Verdana" w:cs="Arial"/>
                <w:sz w:val="22"/>
                <w:szCs w:val="22"/>
              </w:rPr>
              <w:t xml:space="preserve">to discuss </w:t>
            </w:r>
            <w:r w:rsidRPr="00D77F3A">
              <w:rPr>
                <w:rFonts w:ascii="Verdana" w:hAnsi="Verdana" w:cs="Arial"/>
                <w:sz w:val="22"/>
                <w:szCs w:val="22"/>
              </w:rPr>
              <w:t>complaints or queries.</w:t>
            </w:r>
          </w:p>
          <w:p w:rsidR="004074E3" w:rsidRPr="00281B96" w:rsidRDefault="004074E3" w:rsidP="00ED4D6B">
            <w:pPr>
              <w:pStyle w:val="LargeHeading"/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281B96">
              <w:rPr>
                <w:rFonts w:ascii="Verdana" w:hAnsi="Verdana" w:cs="Arial"/>
                <w:sz w:val="22"/>
                <w:szCs w:val="22"/>
              </w:rPr>
              <w:t xml:space="preserve">Provide a comprehensive confidential management support service to </w:t>
            </w:r>
            <w:r w:rsidR="00281B96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Pr="00281B96">
              <w:rPr>
                <w:rFonts w:ascii="Verdana" w:hAnsi="Verdana" w:cs="Arial"/>
                <w:sz w:val="22"/>
                <w:szCs w:val="22"/>
              </w:rPr>
              <w:t>Leader</w:t>
            </w:r>
            <w:r w:rsidR="00281B96">
              <w:rPr>
                <w:rFonts w:ascii="Verdana" w:hAnsi="Verdana" w:cs="Arial"/>
                <w:sz w:val="22"/>
                <w:szCs w:val="22"/>
              </w:rPr>
              <w:t xml:space="preserve"> and </w:t>
            </w:r>
            <w:r w:rsidRPr="00281B96">
              <w:rPr>
                <w:rFonts w:ascii="Verdana" w:hAnsi="Verdana" w:cs="Arial"/>
                <w:sz w:val="22"/>
                <w:szCs w:val="22"/>
              </w:rPr>
              <w:t>Deputy Leader of the Council</w:t>
            </w:r>
            <w:r w:rsidR="00580607" w:rsidRPr="00281B96">
              <w:rPr>
                <w:rFonts w:ascii="Verdana" w:hAnsi="Verdana" w:cs="Arial"/>
                <w:sz w:val="22"/>
                <w:szCs w:val="22"/>
              </w:rPr>
              <w:t xml:space="preserve"> to include:</w:t>
            </w:r>
          </w:p>
          <w:p w:rsidR="00281B96" w:rsidRPr="00281B96" w:rsidRDefault="004074E3" w:rsidP="00ED4D6B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281B96">
              <w:rPr>
                <w:rFonts w:ascii="Verdana" w:hAnsi="Verdana" w:cs="Arial"/>
                <w:sz w:val="22"/>
                <w:szCs w:val="22"/>
              </w:rPr>
              <w:t xml:space="preserve">Document production </w:t>
            </w:r>
            <w:r w:rsidR="00382B33">
              <w:rPr>
                <w:rFonts w:ascii="Verdana" w:hAnsi="Verdana" w:cs="Arial"/>
                <w:sz w:val="22"/>
                <w:szCs w:val="22"/>
              </w:rPr>
              <w:t xml:space="preserve">from </w:t>
            </w:r>
            <w:r w:rsidRPr="00281B96">
              <w:rPr>
                <w:rFonts w:ascii="Verdana" w:hAnsi="Verdana" w:cs="Arial"/>
                <w:sz w:val="22"/>
                <w:szCs w:val="22"/>
              </w:rPr>
              <w:t>written draft or notes using a range of PC applications mainly the Microsoft Office Professional suite of packages</w:t>
            </w:r>
            <w:r w:rsidR="00281B96" w:rsidRPr="00281B9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281B96" w:rsidRDefault="004074E3" w:rsidP="00ED4D6B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281B96">
              <w:rPr>
                <w:rFonts w:ascii="Verdana" w:hAnsi="Verdana" w:cs="Arial"/>
                <w:sz w:val="22"/>
                <w:szCs w:val="22"/>
              </w:rPr>
              <w:t>Receive internal and external enquiries, ensuring that maximum information is obtained from the caller in order to f</w:t>
            </w:r>
            <w:r w:rsidR="00281B96">
              <w:rPr>
                <w:rFonts w:ascii="Verdana" w:hAnsi="Verdana" w:cs="Arial"/>
                <w:sz w:val="22"/>
                <w:szCs w:val="22"/>
              </w:rPr>
              <w:t>acilitate an informed response.</w:t>
            </w:r>
          </w:p>
          <w:p w:rsidR="00281B96" w:rsidRDefault="004074E3" w:rsidP="00ED4D6B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281B96">
              <w:rPr>
                <w:rFonts w:ascii="Verdana" w:hAnsi="Verdana" w:cs="Arial"/>
                <w:sz w:val="22"/>
                <w:szCs w:val="22"/>
              </w:rPr>
              <w:t>Receive and prioritise incoming mail, initiating responses where appropriate.</w:t>
            </w:r>
          </w:p>
          <w:p w:rsidR="00281B96" w:rsidRDefault="00281B96" w:rsidP="00ED4D6B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Organise, co-ordinate and deal with all aspects of Leader and </w:t>
            </w:r>
            <w:r w:rsidR="004074E3" w:rsidRPr="00281B96">
              <w:rPr>
                <w:rFonts w:ascii="Verdana" w:hAnsi="Verdana" w:cs="Arial"/>
                <w:sz w:val="22"/>
                <w:szCs w:val="22"/>
              </w:rPr>
              <w:t xml:space="preserve">Deputy </w:t>
            </w:r>
            <w:r>
              <w:rPr>
                <w:rFonts w:ascii="Verdana" w:hAnsi="Verdana" w:cs="Arial"/>
                <w:sz w:val="22"/>
                <w:szCs w:val="22"/>
              </w:rPr>
              <w:t xml:space="preserve">Leader’s </w:t>
            </w:r>
            <w:r w:rsidR="004074E3" w:rsidRPr="00281B96">
              <w:rPr>
                <w:rFonts w:ascii="Verdana" w:hAnsi="Verdana" w:cs="Arial"/>
                <w:sz w:val="22"/>
                <w:szCs w:val="22"/>
              </w:rPr>
              <w:t>emails/letters</w:t>
            </w:r>
            <w:r>
              <w:rPr>
                <w:rFonts w:ascii="Verdana" w:hAnsi="Verdana" w:cs="Arial"/>
                <w:sz w:val="22"/>
                <w:szCs w:val="22"/>
              </w:rPr>
              <w:t>/correspondence</w:t>
            </w:r>
            <w:r w:rsidR="004074E3" w:rsidRPr="00281B96">
              <w:rPr>
                <w:rFonts w:ascii="Verdana" w:hAnsi="Verdana" w:cs="Arial"/>
                <w:sz w:val="22"/>
                <w:szCs w:val="22"/>
              </w:rPr>
              <w:t xml:space="preserve"> relating to </w:t>
            </w:r>
            <w:r>
              <w:rPr>
                <w:rFonts w:ascii="Verdana" w:hAnsi="Verdana" w:cs="Arial"/>
                <w:sz w:val="22"/>
                <w:szCs w:val="22"/>
              </w:rPr>
              <w:t>Council business, C</w:t>
            </w:r>
            <w:r w:rsidR="004074E3" w:rsidRPr="00281B96">
              <w:rPr>
                <w:rFonts w:ascii="Verdana" w:hAnsi="Verdana" w:cs="Arial"/>
                <w:sz w:val="22"/>
                <w:szCs w:val="22"/>
              </w:rPr>
              <w:t xml:space="preserve">ouncillor case work and wider </w:t>
            </w:r>
            <w:r>
              <w:rPr>
                <w:rFonts w:ascii="Verdana" w:hAnsi="Verdana" w:cs="Arial"/>
                <w:sz w:val="22"/>
                <w:szCs w:val="22"/>
              </w:rPr>
              <w:t xml:space="preserve">roles across </w:t>
            </w:r>
            <w:r w:rsidR="004074E3" w:rsidRPr="00281B96">
              <w:rPr>
                <w:rFonts w:ascii="Verdana" w:hAnsi="Verdana" w:cs="Arial"/>
                <w:sz w:val="22"/>
                <w:szCs w:val="22"/>
              </w:rPr>
              <w:t>G</w:t>
            </w:r>
            <w:r>
              <w:rPr>
                <w:rFonts w:ascii="Verdana" w:hAnsi="Verdana" w:cs="Arial"/>
                <w:sz w:val="22"/>
                <w:szCs w:val="22"/>
              </w:rPr>
              <w:t>reater Manchester</w:t>
            </w:r>
            <w:r w:rsidR="004074E3" w:rsidRPr="00281B96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Collate information and prepare responses or direct to other </w:t>
            </w:r>
            <w:r w:rsidR="00382B33">
              <w:rPr>
                <w:rFonts w:ascii="Verdana" w:hAnsi="Verdana" w:cs="Arial"/>
                <w:sz w:val="22"/>
                <w:szCs w:val="22"/>
              </w:rPr>
              <w:t>senior officers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as appropriate ensuring all correspondence is replied to, particularly in the absence of the Leader or Deputy Leader.</w:t>
            </w:r>
          </w:p>
          <w:p w:rsidR="00ED4D6B" w:rsidRDefault="004074E3" w:rsidP="00ED4D6B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281B96">
              <w:rPr>
                <w:rFonts w:ascii="Verdana" w:hAnsi="Verdana" w:cs="Arial"/>
                <w:sz w:val="22"/>
                <w:szCs w:val="22"/>
              </w:rPr>
              <w:t xml:space="preserve">Process and manage sensitive and confidential information/issues in line with </w:t>
            </w:r>
            <w:r w:rsidR="00281B96">
              <w:rPr>
                <w:rFonts w:ascii="Verdana" w:hAnsi="Verdana" w:cs="Arial"/>
                <w:sz w:val="22"/>
                <w:szCs w:val="22"/>
              </w:rPr>
              <w:t>the General Data Protection Regulations</w:t>
            </w:r>
            <w:r w:rsidR="00D77F3A">
              <w:rPr>
                <w:rFonts w:ascii="Verdana" w:hAnsi="Verdana" w:cs="Arial"/>
                <w:sz w:val="22"/>
                <w:szCs w:val="22"/>
              </w:rPr>
              <w:t xml:space="preserve"> (GDPR)</w:t>
            </w:r>
            <w:r w:rsidR="00281B96">
              <w:rPr>
                <w:rFonts w:ascii="Verdana" w:hAnsi="Verdana" w:cs="Arial"/>
                <w:sz w:val="22"/>
                <w:szCs w:val="22"/>
              </w:rPr>
              <w:t>, Freedom of Information L</w:t>
            </w:r>
            <w:r w:rsidRPr="00281B96">
              <w:rPr>
                <w:rFonts w:ascii="Verdana" w:hAnsi="Verdana" w:cs="Arial"/>
                <w:sz w:val="22"/>
                <w:szCs w:val="22"/>
              </w:rPr>
              <w:t xml:space="preserve">egislation and best practice. </w:t>
            </w:r>
          </w:p>
          <w:p w:rsidR="00ED4D6B" w:rsidRDefault="004074E3" w:rsidP="00ED4D6B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ED4D6B">
              <w:rPr>
                <w:rFonts w:ascii="Verdana" w:hAnsi="Verdana" w:cs="Arial"/>
                <w:sz w:val="22"/>
                <w:szCs w:val="22"/>
              </w:rPr>
              <w:lastRenderedPageBreak/>
              <w:t>Arrang</w:t>
            </w:r>
            <w:r w:rsidR="00ED4D6B">
              <w:rPr>
                <w:rFonts w:ascii="Verdana" w:hAnsi="Verdana" w:cs="Arial"/>
                <w:sz w:val="22"/>
                <w:szCs w:val="22"/>
              </w:rPr>
              <w:t>e</w:t>
            </w:r>
            <w:r w:rsidRPr="00ED4D6B">
              <w:rPr>
                <w:rFonts w:ascii="Verdana" w:hAnsi="Verdana" w:cs="Arial"/>
                <w:sz w:val="22"/>
                <w:szCs w:val="22"/>
              </w:rPr>
              <w:t xml:space="preserve"> meetings</w:t>
            </w:r>
            <w:r w:rsidR="00ED4D6B">
              <w:rPr>
                <w:rFonts w:ascii="Verdana" w:hAnsi="Verdana" w:cs="Arial"/>
                <w:sz w:val="22"/>
                <w:szCs w:val="22"/>
              </w:rPr>
              <w:t xml:space="preserve">/events and organise the attendance of meetings/events </w:t>
            </w:r>
            <w:r w:rsidRPr="00ED4D6B">
              <w:rPr>
                <w:rFonts w:ascii="Verdana" w:hAnsi="Verdana" w:cs="Arial"/>
                <w:sz w:val="22"/>
                <w:szCs w:val="22"/>
              </w:rPr>
              <w:t xml:space="preserve">to include </w:t>
            </w:r>
            <w:r w:rsidR="00ED4D6B">
              <w:rPr>
                <w:rFonts w:ascii="Verdana" w:hAnsi="Verdana" w:cs="Arial"/>
                <w:sz w:val="22"/>
                <w:szCs w:val="22"/>
              </w:rPr>
              <w:t xml:space="preserve">arranging travel and accommodation, </w:t>
            </w:r>
            <w:r w:rsidRPr="00ED4D6B">
              <w:rPr>
                <w:rFonts w:ascii="Verdana" w:hAnsi="Verdana" w:cs="Arial"/>
                <w:sz w:val="22"/>
                <w:szCs w:val="22"/>
              </w:rPr>
              <w:t>room booking</w:t>
            </w:r>
            <w:r w:rsidR="00ED4D6B">
              <w:rPr>
                <w:rFonts w:ascii="Verdana" w:hAnsi="Verdana" w:cs="Arial"/>
                <w:sz w:val="22"/>
                <w:szCs w:val="22"/>
              </w:rPr>
              <w:t xml:space="preserve">s, </w:t>
            </w:r>
            <w:r w:rsidR="008C7100">
              <w:rPr>
                <w:rFonts w:ascii="Verdana" w:hAnsi="Verdana" w:cs="Arial"/>
                <w:sz w:val="22"/>
                <w:szCs w:val="22"/>
              </w:rPr>
              <w:t xml:space="preserve">itineraries, </w:t>
            </w:r>
            <w:r w:rsidRPr="00ED4D6B">
              <w:rPr>
                <w:rFonts w:ascii="Verdana" w:hAnsi="Verdana" w:cs="Arial"/>
                <w:sz w:val="22"/>
                <w:szCs w:val="22"/>
              </w:rPr>
              <w:t>ordering refreshments, setting up of all equipment, and any other requirements</w:t>
            </w:r>
            <w:r w:rsidR="00ED4D6B">
              <w:rPr>
                <w:rFonts w:ascii="Verdana" w:hAnsi="Verdana" w:cs="Arial"/>
                <w:sz w:val="22"/>
                <w:szCs w:val="22"/>
              </w:rPr>
              <w:t xml:space="preserve"> ensuring the arrangements are effectively communicated and all papers are prepared.</w:t>
            </w:r>
            <w:r w:rsidRPr="00ED4D6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ED6862" w:rsidRDefault="00ED6862" w:rsidP="00ED4D6B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Arrange telephone and conference calls as appropriate.</w:t>
            </w:r>
          </w:p>
          <w:p w:rsidR="00D77F3A" w:rsidRDefault="004074E3" w:rsidP="00D77F3A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ED4D6B">
              <w:rPr>
                <w:rFonts w:ascii="Verdana" w:hAnsi="Verdana" w:cs="Arial"/>
                <w:sz w:val="22"/>
                <w:szCs w:val="22"/>
              </w:rPr>
              <w:t xml:space="preserve">Provide </w:t>
            </w:r>
            <w:r w:rsidR="00ED4D6B">
              <w:rPr>
                <w:rFonts w:ascii="Verdana" w:hAnsi="Verdana" w:cs="Arial"/>
                <w:sz w:val="22"/>
                <w:szCs w:val="22"/>
              </w:rPr>
              <w:t xml:space="preserve">a </w:t>
            </w:r>
            <w:r w:rsidRPr="00ED4D6B">
              <w:rPr>
                <w:rFonts w:ascii="Verdana" w:hAnsi="Verdana" w:cs="Arial"/>
                <w:sz w:val="22"/>
                <w:szCs w:val="22"/>
              </w:rPr>
              <w:t xml:space="preserve">full administrative service in respect of meetings to include preparation </w:t>
            </w:r>
            <w:r w:rsidR="00ED6862">
              <w:rPr>
                <w:rFonts w:ascii="Verdana" w:hAnsi="Verdana" w:cs="Arial"/>
                <w:sz w:val="22"/>
                <w:szCs w:val="22"/>
              </w:rPr>
              <w:t xml:space="preserve">and timely release </w:t>
            </w:r>
            <w:r w:rsidRPr="00ED4D6B">
              <w:rPr>
                <w:rFonts w:ascii="Verdana" w:hAnsi="Verdana" w:cs="Arial"/>
                <w:sz w:val="22"/>
                <w:szCs w:val="22"/>
              </w:rPr>
              <w:t xml:space="preserve">of agendas, minutes </w:t>
            </w:r>
            <w:r w:rsidR="00ED6862">
              <w:rPr>
                <w:rFonts w:ascii="Verdana" w:hAnsi="Verdana" w:cs="Arial"/>
                <w:sz w:val="22"/>
                <w:szCs w:val="22"/>
              </w:rPr>
              <w:t>and other relevant documents. Produce and monitor action logs ensuring actions are followed up by various officers in a timely manner.</w:t>
            </w:r>
          </w:p>
          <w:p w:rsidR="00D77F3A" w:rsidRDefault="004074E3" w:rsidP="00D77F3A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D77F3A">
              <w:rPr>
                <w:rFonts w:ascii="Verdana" w:hAnsi="Verdana" w:cs="Arial"/>
                <w:sz w:val="22"/>
                <w:szCs w:val="22"/>
              </w:rPr>
              <w:t xml:space="preserve">Maintain </w:t>
            </w:r>
            <w:r w:rsidR="00D77F3A">
              <w:rPr>
                <w:rFonts w:ascii="Verdana" w:hAnsi="Verdana" w:cs="Arial"/>
                <w:sz w:val="22"/>
                <w:szCs w:val="22"/>
              </w:rPr>
              <w:t xml:space="preserve">an excellent, </w:t>
            </w:r>
            <w:r w:rsidRPr="00D77F3A">
              <w:rPr>
                <w:rFonts w:ascii="Verdana" w:hAnsi="Verdana" w:cs="Arial"/>
                <w:sz w:val="22"/>
                <w:szCs w:val="22"/>
              </w:rPr>
              <w:t>up-to-date knowledge of relevant technology</w:t>
            </w:r>
            <w:r w:rsidR="00D77F3A">
              <w:rPr>
                <w:rFonts w:ascii="Verdana" w:hAnsi="Verdana" w:cs="Arial"/>
                <w:sz w:val="22"/>
                <w:szCs w:val="22"/>
              </w:rPr>
              <w:t xml:space="preserve"> including the use of various systems.</w:t>
            </w:r>
          </w:p>
          <w:p w:rsidR="00D77F3A" w:rsidRDefault="004074E3" w:rsidP="00D77F3A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D77F3A">
              <w:rPr>
                <w:rFonts w:ascii="Verdana" w:hAnsi="Verdana" w:cs="Arial"/>
                <w:sz w:val="22"/>
                <w:szCs w:val="22"/>
              </w:rPr>
              <w:t>Develop and maintain efficient electronic/manual filing system</w:t>
            </w:r>
            <w:r w:rsidR="00D77F3A">
              <w:rPr>
                <w:rFonts w:ascii="Verdana" w:hAnsi="Verdana" w:cs="Arial"/>
                <w:sz w:val="22"/>
                <w:szCs w:val="22"/>
              </w:rPr>
              <w:t>s in accordance with the GDPR</w:t>
            </w:r>
            <w:r w:rsidRPr="00D77F3A">
              <w:rPr>
                <w:rFonts w:ascii="Verdana" w:hAnsi="Verdana" w:cs="Arial"/>
                <w:sz w:val="22"/>
                <w:szCs w:val="22"/>
              </w:rPr>
              <w:t xml:space="preserve"> and participate in the development of document imaging as required to include scanning, retrieval of documents etc.</w:t>
            </w:r>
          </w:p>
          <w:p w:rsidR="00D77F3A" w:rsidRDefault="004074E3" w:rsidP="00D77F3A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D77F3A">
              <w:rPr>
                <w:rFonts w:ascii="Verdana" w:hAnsi="Verdana" w:cs="Arial"/>
                <w:sz w:val="22"/>
                <w:szCs w:val="22"/>
              </w:rPr>
              <w:t>Undertake routine administrative tasks such as photocopying and collating documents</w:t>
            </w:r>
            <w:r w:rsidR="00D77F3A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D77F3A" w:rsidRDefault="004074E3" w:rsidP="00D77F3A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D77F3A">
              <w:rPr>
                <w:rFonts w:ascii="Verdana" w:hAnsi="Verdana" w:cs="Arial"/>
                <w:sz w:val="22"/>
                <w:szCs w:val="22"/>
              </w:rPr>
              <w:t>Receive visitors and provide refreshments.</w:t>
            </w:r>
          </w:p>
          <w:p w:rsidR="004074E3" w:rsidRPr="00D77F3A" w:rsidRDefault="004074E3" w:rsidP="00D77F3A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rPr>
                <w:rFonts w:ascii="Verdana" w:hAnsi="Verdana" w:cs="Arial"/>
                <w:sz w:val="22"/>
                <w:szCs w:val="22"/>
              </w:rPr>
            </w:pPr>
            <w:r w:rsidRPr="00D77F3A">
              <w:rPr>
                <w:rFonts w:ascii="Verdana" w:hAnsi="Verdana" w:cs="Arial"/>
                <w:sz w:val="22"/>
                <w:szCs w:val="22"/>
              </w:rPr>
              <w:t>Ensure adequate stocks of printing, stationery and computer consumables.</w:t>
            </w:r>
          </w:p>
          <w:p w:rsidR="004074E3" w:rsidRPr="00EC3DBC" w:rsidRDefault="004074E3" w:rsidP="004074E3">
            <w:pPr>
              <w:tabs>
                <w:tab w:val="left" w:pos="435"/>
                <w:tab w:val="left" w:pos="885"/>
              </w:tabs>
              <w:spacing w:after="120"/>
              <w:ind w:left="851" w:hanging="993"/>
              <w:rPr>
                <w:rFonts w:ascii="Verdana" w:hAnsi="Verdana" w:cs="Arial"/>
                <w:sz w:val="22"/>
                <w:szCs w:val="22"/>
              </w:rPr>
            </w:pPr>
            <w:r w:rsidRPr="00EC3DBC">
              <w:rPr>
                <w:rFonts w:ascii="Verdana" w:hAnsi="Verdana" w:cs="Arial"/>
                <w:sz w:val="22"/>
                <w:szCs w:val="22"/>
              </w:rPr>
              <w:tab/>
            </w:r>
          </w:p>
          <w:p w:rsidR="004074E3" w:rsidRPr="00EC3DBC" w:rsidRDefault="004074E3" w:rsidP="008106E1">
            <w:pPr>
              <w:tabs>
                <w:tab w:val="left" w:pos="435"/>
                <w:tab w:val="left" w:pos="885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  <w:p w:rsidR="004074E3" w:rsidRPr="00EC3DBC" w:rsidRDefault="004074E3" w:rsidP="00EC3DBC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C3DBC">
              <w:rPr>
                <w:rFonts w:ascii="Verdana" w:hAnsi="Verdana"/>
                <w:b/>
                <w:bCs/>
                <w:sz w:val="22"/>
                <w:szCs w:val="22"/>
              </w:rPr>
              <w:t>Safeguarding:</w:t>
            </w:r>
          </w:p>
          <w:p w:rsidR="004074E3" w:rsidRPr="00EC3DBC" w:rsidRDefault="004074E3" w:rsidP="00EC3DBC">
            <w:pPr>
              <w:pStyle w:val="msonospacing0"/>
              <w:jc w:val="both"/>
              <w:rPr>
                <w:rFonts w:ascii="Verdana" w:hAnsi="Verdana"/>
              </w:rPr>
            </w:pPr>
            <w:r w:rsidRPr="00EC3DBC">
              <w:rPr>
                <w:rFonts w:ascii="Verdana" w:hAnsi="Verdana"/>
                <w:color w:val="000000"/>
              </w:rPr>
              <w:t>As an employee of Bury Council you have a responsibility for, and must be committed to, safeguarding and promoting the welfare of children, young people and vulnerable adults and for ensuring that they are protected from harm.</w:t>
            </w:r>
          </w:p>
          <w:p w:rsidR="004074E3" w:rsidRPr="00EC3DBC" w:rsidRDefault="004074E3" w:rsidP="00EC3DB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074E3" w:rsidRPr="00EC3DBC" w:rsidRDefault="004074E3" w:rsidP="00EC3DBC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C3DBC">
              <w:rPr>
                <w:rFonts w:ascii="Verdana" w:hAnsi="Verdana"/>
                <w:b/>
                <w:bCs/>
                <w:sz w:val="22"/>
                <w:szCs w:val="22"/>
              </w:rPr>
              <w:t>Equality Diversity and Inclusion:</w:t>
            </w:r>
          </w:p>
          <w:p w:rsidR="004074E3" w:rsidRPr="00EC3DBC" w:rsidRDefault="004074E3" w:rsidP="00EC3DBC">
            <w:pPr>
              <w:pStyle w:val="msonospacing0"/>
              <w:jc w:val="both"/>
              <w:rPr>
                <w:rFonts w:ascii="Verdana" w:hAnsi="Verdana"/>
                <w:color w:val="000000"/>
              </w:rPr>
            </w:pPr>
            <w:r w:rsidRPr="00EC3DBC">
              <w:rPr>
                <w:rFonts w:ascii="Verdana" w:hAnsi="Verdana"/>
                <w:color w:val="000000"/>
              </w:rPr>
              <w:t>Bury Council is committed to equality, diversity and inclusion, and expects all staff to comply with its equality related policies/procedures, and to treat others with fairness and respect.</w:t>
            </w:r>
          </w:p>
          <w:p w:rsidR="004074E3" w:rsidRPr="00EC3DBC" w:rsidRDefault="004074E3" w:rsidP="00EC3DB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074E3" w:rsidRPr="00EC3DBC" w:rsidRDefault="004074E3" w:rsidP="00EC3DBC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C3DBC">
              <w:rPr>
                <w:rFonts w:ascii="Verdana" w:hAnsi="Verdana"/>
                <w:b/>
                <w:bCs/>
                <w:sz w:val="22"/>
                <w:szCs w:val="22"/>
              </w:rPr>
              <w:t>Health and Safety:</w:t>
            </w:r>
          </w:p>
          <w:p w:rsidR="004074E3" w:rsidRPr="00EC3DBC" w:rsidRDefault="004074E3" w:rsidP="00EC3DBC">
            <w:pPr>
              <w:pStyle w:val="msonospacing0"/>
              <w:jc w:val="both"/>
              <w:rPr>
                <w:rFonts w:ascii="Verdana" w:hAnsi="Verdana"/>
                <w:color w:val="000000"/>
              </w:rPr>
            </w:pPr>
            <w:r w:rsidRPr="00EC3DBC">
              <w:rPr>
                <w:rFonts w:ascii="Verdana" w:hAnsi="Verdana"/>
                <w:color w:val="000000"/>
              </w:rPr>
              <w:t>The post holder is responsible for Employees Duties as specified with the Corporate and Departmental Health and Safety Policies.</w:t>
            </w:r>
          </w:p>
          <w:p w:rsidR="004074E3" w:rsidRPr="00EC3DBC" w:rsidRDefault="004074E3" w:rsidP="00EC3DBC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  <w:p w:rsidR="004D04BD" w:rsidRPr="004074E3" w:rsidRDefault="004074E3" w:rsidP="009A0EDA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EC3DBC">
              <w:rPr>
                <w:rFonts w:ascii="Verdana" w:hAnsi="Verdana" w:cs="Arial"/>
                <w:sz w:val="22"/>
                <w:szCs w:val="22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</w:tr>
      <w:tr w:rsidR="002E35BE" w:rsidRPr="00EC3DBC">
        <w:trPr>
          <w:cantSplit/>
          <w:trHeight w:val="240"/>
        </w:trPr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35BE" w:rsidRPr="00EC3DBC" w:rsidRDefault="002E35BE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Job Description prepared by: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5BE" w:rsidRPr="00EC3DBC" w:rsidRDefault="002E35BE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Sign: 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35BE" w:rsidRPr="00EC3DBC" w:rsidRDefault="002E35BE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  <w:tr w:rsidR="002E35BE" w:rsidRPr="00EC3DBC">
        <w:trPr>
          <w:cantSplit/>
          <w:trHeight w:val="240"/>
        </w:trPr>
        <w:tc>
          <w:tcPr>
            <w:tcW w:w="404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35BE" w:rsidRPr="00EC3DBC" w:rsidRDefault="002E35BE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 xml:space="preserve">Agreed correct by Postholder: </w:t>
            </w:r>
          </w:p>
        </w:tc>
        <w:tc>
          <w:tcPr>
            <w:tcW w:w="3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35BE" w:rsidRPr="00EC3DBC" w:rsidRDefault="002E35BE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28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E35BE" w:rsidRPr="00EC3DBC" w:rsidRDefault="002E35BE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  <w:tr w:rsidR="002E35BE" w:rsidRPr="00EC3DBC">
        <w:trPr>
          <w:cantSplit/>
          <w:trHeight w:val="240"/>
        </w:trPr>
        <w:tc>
          <w:tcPr>
            <w:tcW w:w="40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35BE" w:rsidRPr="00EC3DBC" w:rsidRDefault="002E35BE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>Agreed correct by Supervisor/Manager:</w:t>
            </w:r>
          </w:p>
        </w:tc>
        <w:tc>
          <w:tcPr>
            <w:tcW w:w="329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E35BE" w:rsidRPr="00EC3DBC" w:rsidRDefault="002E35BE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28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35BE" w:rsidRPr="00EC3DBC" w:rsidRDefault="002E35BE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EC3DBC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</w:tbl>
    <w:p w:rsidR="002E35BE" w:rsidRPr="00EC3DBC" w:rsidRDefault="002E35BE">
      <w:pPr>
        <w:rPr>
          <w:rFonts w:ascii="Verdana" w:hAnsi="Verdana" w:cs="Arial"/>
          <w:sz w:val="22"/>
          <w:szCs w:val="22"/>
        </w:rPr>
      </w:pPr>
    </w:p>
    <w:p w:rsidR="008106E1" w:rsidRPr="00EC3DBC" w:rsidRDefault="008106E1">
      <w:pPr>
        <w:rPr>
          <w:rFonts w:ascii="Verdana" w:hAnsi="Verdana" w:cs="Arial"/>
          <w:sz w:val="22"/>
          <w:szCs w:val="22"/>
        </w:rPr>
      </w:pPr>
    </w:p>
    <w:p w:rsidR="004D04BD" w:rsidRDefault="004D04BD" w:rsidP="004D04BD">
      <w:pPr>
        <w:ind w:left="7200" w:firstLine="720"/>
      </w:pPr>
      <w:r>
        <w:rPr>
          <w:rFonts w:ascii="Verdana" w:hAnsi="Verdana" w:cs="Arial"/>
          <w:sz w:val="22"/>
          <w:szCs w:val="22"/>
        </w:rPr>
        <w:br w:type="page"/>
      </w:r>
    </w:p>
    <w:p w:rsidR="004D04BD" w:rsidRDefault="004D04BD" w:rsidP="004D04BD">
      <w:pPr>
        <w:jc w:val="right"/>
        <w:rPr>
          <w:b/>
          <w:sz w:val="32"/>
          <w:szCs w:val="32"/>
        </w:rPr>
      </w:pPr>
      <w:r>
        <w:rPr>
          <w:rFonts w:ascii="Verdana" w:hAnsi="Verdana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30A1042E" wp14:editId="2C2A2AC2">
            <wp:simplePos x="0" y="0"/>
            <wp:positionH relativeFrom="margin">
              <wp:posOffset>4764505</wp:posOffset>
            </wp:positionH>
            <wp:positionV relativeFrom="paragraph">
              <wp:posOffset>401</wp:posOffset>
            </wp:positionV>
            <wp:extent cx="1485900" cy="609600"/>
            <wp:effectExtent l="19050" t="0" r="0" b="0"/>
            <wp:wrapThrough wrapText="bothSides">
              <wp:wrapPolygon edited="0">
                <wp:start x="-277" y="0"/>
                <wp:lineTo x="-277" y="20925"/>
                <wp:lineTo x="21600" y="20925"/>
                <wp:lineTo x="21600" y="0"/>
                <wp:lineTo x="-277" y="0"/>
              </wp:wrapPolygon>
            </wp:wrapThrough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4BD" w:rsidRDefault="004D04BD" w:rsidP="004D04BD">
      <w:pPr>
        <w:jc w:val="right"/>
        <w:rPr>
          <w:b/>
          <w:sz w:val="32"/>
          <w:szCs w:val="32"/>
        </w:rPr>
      </w:pPr>
    </w:p>
    <w:p w:rsidR="004D04BD" w:rsidRDefault="004D04BD" w:rsidP="004D04BD">
      <w:pPr>
        <w:jc w:val="right"/>
        <w:rPr>
          <w:b/>
          <w:sz w:val="32"/>
          <w:szCs w:val="32"/>
        </w:rPr>
      </w:pPr>
    </w:p>
    <w:p w:rsidR="004D04BD" w:rsidRDefault="004D04BD" w:rsidP="004D04BD">
      <w:pPr>
        <w:jc w:val="right"/>
        <w:rPr>
          <w:b/>
          <w:sz w:val="32"/>
          <w:szCs w:val="32"/>
        </w:rPr>
      </w:pPr>
    </w:p>
    <w:p w:rsidR="004D04BD" w:rsidRDefault="004D04BD" w:rsidP="004D04BD">
      <w:pPr>
        <w:jc w:val="right"/>
        <w:rPr>
          <w:b/>
          <w:sz w:val="32"/>
          <w:szCs w:val="32"/>
        </w:rPr>
      </w:pPr>
    </w:p>
    <w:p w:rsidR="004D04BD" w:rsidRDefault="004D04BD" w:rsidP="004D04BD">
      <w:pPr>
        <w:jc w:val="center"/>
        <w:rPr>
          <w:b/>
        </w:rPr>
      </w:pPr>
    </w:p>
    <w:p w:rsidR="004D04BD" w:rsidRPr="004D04BD" w:rsidRDefault="004D04BD" w:rsidP="004D04BD">
      <w:pPr>
        <w:keepLines w:val="0"/>
        <w:spacing w:after="200" w:line="276" w:lineRule="auto"/>
        <w:jc w:val="center"/>
        <w:rPr>
          <w:rFonts w:ascii="Verdana" w:eastAsia="Calibri" w:hAnsi="Verdana" w:cs="Vrinda"/>
          <w:b/>
          <w:sz w:val="32"/>
          <w:szCs w:val="32"/>
          <w:lang w:eastAsia="en-US"/>
        </w:rPr>
      </w:pPr>
      <w:r w:rsidRPr="004D04BD">
        <w:rPr>
          <w:rFonts w:ascii="Verdana" w:eastAsia="Calibri" w:hAnsi="Verdana" w:cs="Vrinda"/>
          <w:b/>
          <w:sz w:val="32"/>
          <w:szCs w:val="32"/>
          <w:lang w:eastAsia="en-US"/>
        </w:rPr>
        <w:t xml:space="preserve">PERSON SPECIFICATION </w:t>
      </w:r>
    </w:p>
    <w:p w:rsidR="004D04BD" w:rsidRPr="004D04BD" w:rsidRDefault="004D04BD" w:rsidP="004D04BD">
      <w:pPr>
        <w:keepLines w:val="0"/>
        <w:spacing w:after="200" w:line="276" w:lineRule="auto"/>
        <w:jc w:val="center"/>
        <w:rPr>
          <w:rFonts w:ascii="Verdana" w:eastAsia="Calibri" w:hAnsi="Verdana" w:cs="Vrinda"/>
          <w:b/>
          <w:sz w:val="22"/>
          <w:szCs w:val="22"/>
          <w:lang w:eastAsia="en-US"/>
        </w:rPr>
      </w:pPr>
      <w:r w:rsidRPr="004D04BD">
        <w:rPr>
          <w:rFonts w:ascii="Verdana" w:eastAsia="Calibri" w:hAnsi="Verdana" w:cs="Vrinda"/>
          <w:b/>
          <w:sz w:val="22"/>
          <w:szCs w:val="22"/>
          <w:lang w:eastAsia="en-US"/>
        </w:rPr>
        <w:t>EXECUTIVE ASSISTANT TO LEADER &amp; DEPUTY LEADER</w:t>
      </w:r>
      <w:r w:rsidR="009A0EDA">
        <w:rPr>
          <w:rFonts w:ascii="Verdana" w:eastAsia="Calibri" w:hAnsi="Verdana" w:cs="Vrinda"/>
          <w:b/>
          <w:sz w:val="22"/>
          <w:szCs w:val="22"/>
          <w:lang w:eastAsia="en-US"/>
        </w:rPr>
        <w:t xml:space="preserve"> OF THE COUNCIL</w:t>
      </w:r>
    </w:p>
    <w:p w:rsidR="004D04BD" w:rsidRDefault="004D04BD" w:rsidP="004D04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542"/>
        <w:gridCol w:w="4347"/>
        <w:gridCol w:w="544"/>
      </w:tblGrid>
      <w:tr w:rsidR="004D04BD" w:rsidRPr="0022693C" w:rsidTr="0091079B">
        <w:trPr>
          <w:trHeight w:val="454"/>
        </w:trPr>
        <w:tc>
          <w:tcPr>
            <w:tcW w:w="10658" w:type="dxa"/>
            <w:gridSpan w:val="4"/>
            <w:vAlign w:val="center"/>
          </w:tcPr>
          <w:p w:rsidR="004D04BD" w:rsidRPr="0022693C" w:rsidRDefault="004D04BD" w:rsidP="009A0EDA">
            <w:pPr>
              <w:keepLines w:val="0"/>
              <w:spacing w:line="240" w:lineRule="auto"/>
              <w:rPr>
                <w:b/>
                <w:sz w:val="16"/>
              </w:rPr>
            </w:pPr>
            <w:r w:rsidRPr="009A0EDA">
              <w:rPr>
                <w:rFonts w:ascii="Verdana" w:eastAsia="Calibri" w:hAnsi="Verdana" w:cs="Vrinda"/>
                <w:b/>
                <w:sz w:val="22"/>
                <w:szCs w:val="22"/>
                <w:lang w:eastAsia="en-US"/>
              </w:rPr>
              <w:t>CORE BEHAVIOURS FOR THE POST (Please tick those relevant)</w:t>
            </w:r>
          </w:p>
        </w:tc>
      </w:tr>
      <w:tr w:rsidR="004D04BD" w:rsidTr="0091079B">
        <w:trPr>
          <w:trHeight w:val="567"/>
        </w:trPr>
        <w:tc>
          <w:tcPr>
            <w:tcW w:w="4762" w:type="dxa"/>
            <w:vAlign w:val="center"/>
          </w:tcPr>
          <w:p w:rsidR="004D04BD" w:rsidRPr="009A0EDA" w:rsidRDefault="004D04BD" w:rsidP="0091079B">
            <w:pPr>
              <w:spacing w:line="240" w:lineRule="auto"/>
              <w:jc w:val="right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Commercial Thinking &amp; Analysis</w:t>
            </w:r>
          </w:p>
        </w:tc>
        <w:tc>
          <w:tcPr>
            <w:tcW w:w="567" w:type="dxa"/>
            <w:vAlign w:val="center"/>
          </w:tcPr>
          <w:p w:rsidR="004D04BD" w:rsidRPr="0022693C" w:rsidRDefault="004D04BD" w:rsidP="0091079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762" w:type="dxa"/>
            <w:vAlign w:val="center"/>
          </w:tcPr>
          <w:p w:rsidR="004D04BD" w:rsidRPr="009A0EDA" w:rsidRDefault="004D04BD" w:rsidP="0091079B">
            <w:pPr>
              <w:spacing w:line="240" w:lineRule="auto"/>
              <w:jc w:val="right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Planning</w:t>
            </w:r>
          </w:p>
        </w:tc>
        <w:tc>
          <w:tcPr>
            <w:tcW w:w="567" w:type="dxa"/>
            <w:vAlign w:val="center"/>
          </w:tcPr>
          <w:p w:rsidR="004D04BD" w:rsidRPr="009A0EDA" w:rsidRDefault="004D04BD" w:rsidP="0091079B">
            <w:pPr>
              <w:spacing w:line="240" w:lineRule="auto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4D04BD" w:rsidTr="0091079B">
        <w:trPr>
          <w:trHeight w:val="567"/>
        </w:trPr>
        <w:tc>
          <w:tcPr>
            <w:tcW w:w="4762" w:type="dxa"/>
            <w:vAlign w:val="center"/>
          </w:tcPr>
          <w:p w:rsidR="004D04BD" w:rsidRPr="009A0EDA" w:rsidRDefault="004D04BD" w:rsidP="0091079B">
            <w:pPr>
              <w:spacing w:line="240" w:lineRule="auto"/>
              <w:jc w:val="right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Customer Service</w:t>
            </w:r>
          </w:p>
        </w:tc>
        <w:tc>
          <w:tcPr>
            <w:tcW w:w="567" w:type="dxa"/>
            <w:vAlign w:val="center"/>
          </w:tcPr>
          <w:p w:rsidR="004D04BD" w:rsidRPr="0022693C" w:rsidRDefault="004D04BD" w:rsidP="0091079B">
            <w:pPr>
              <w:spacing w:line="240" w:lineRule="auto"/>
              <w:rPr>
                <w:sz w:val="21"/>
                <w:szCs w:val="21"/>
              </w:rPr>
            </w:pPr>
            <w:r w:rsidRPr="007A2242">
              <w:rPr>
                <w:rFonts w:cs="Arial"/>
                <w:b/>
              </w:rPr>
              <w:sym w:font="Wingdings" w:char="F0FC"/>
            </w:r>
          </w:p>
        </w:tc>
        <w:tc>
          <w:tcPr>
            <w:tcW w:w="4762" w:type="dxa"/>
            <w:vAlign w:val="center"/>
          </w:tcPr>
          <w:p w:rsidR="004D04BD" w:rsidRPr="009A0EDA" w:rsidRDefault="004D04BD" w:rsidP="0091079B">
            <w:pPr>
              <w:spacing w:line="240" w:lineRule="auto"/>
              <w:jc w:val="right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Developing Self &amp; Others</w:t>
            </w:r>
          </w:p>
        </w:tc>
        <w:tc>
          <w:tcPr>
            <w:tcW w:w="567" w:type="dxa"/>
            <w:vAlign w:val="center"/>
          </w:tcPr>
          <w:p w:rsidR="004D04BD" w:rsidRPr="009A0EDA" w:rsidRDefault="004D04BD" w:rsidP="0091079B">
            <w:pPr>
              <w:spacing w:line="240" w:lineRule="auto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4D04BD" w:rsidTr="0091079B">
        <w:trPr>
          <w:trHeight w:val="567"/>
        </w:trPr>
        <w:tc>
          <w:tcPr>
            <w:tcW w:w="4762" w:type="dxa"/>
            <w:vAlign w:val="center"/>
          </w:tcPr>
          <w:p w:rsidR="004D04BD" w:rsidRPr="009A0EDA" w:rsidRDefault="004D04BD" w:rsidP="0091079B">
            <w:pPr>
              <w:spacing w:line="240" w:lineRule="auto"/>
              <w:jc w:val="right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Delivering Results</w:t>
            </w:r>
          </w:p>
        </w:tc>
        <w:tc>
          <w:tcPr>
            <w:tcW w:w="567" w:type="dxa"/>
            <w:vAlign w:val="center"/>
          </w:tcPr>
          <w:p w:rsidR="004D04BD" w:rsidRPr="0022693C" w:rsidRDefault="004D04BD" w:rsidP="0091079B">
            <w:pPr>
              <w:spacing w:line="240" w:lineRule="auto"/>
              <w:rPr>
                <w:sz w:val="21"/>
                <w:szCs w:val="21"/>
              </w:rPr>
            </w:pPr>
            <w:r w:rsidRPr="007A2242">
              <w:rPr>
                <w:rFonts w:cs="Arial"/>
                <w:b/>
              </w:rPr>
              <w:sym w:font="Wingdings" w:char="F0FC"/>
            </w:r>
          </w:p>
        </w:tc>
        <w:tc>
          <w:tcPr>
            <w:tcW w:w="4762" w:type="dxa"/>
            <w:vAlign w:val="center"/>
          </w:tcPr>
          <w:p w:rsidR="004D04BD" w:rsidRPr="009A0EDA" w:rsidRDefault="004D04BD" w:rsidP="0091079B">
            <w:pPr>
              <w:spacing w:line="240" w:lineRule="auto"/>
              <w:jc w:val="right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Teams, Networking &amp; Partnerships</w:t>
            </w:r>
          </w:p>
        </w:tc>
        <w:tc>
          <w:tcPr>
            <w:tcW w:w="567" w:type="dxa"/>
            <w:vAlign w:val="center"/>
          </w:tcPr>
          <w:p w:rsidR="004D04BD" w:rsidRPr="009A0EDA" w:rsidRDefault="004D04BD" w:rsidP="0091079B">
            <w:pPr>
              <w:spacing w:line="240" w:lineRule="auto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4D04BD" w:rsidTr="0091079B">
        <w:trPr>
          <w:trHeight w:val="567"/>
        </w:trPr>
        <w:tc>
          <w:tcPr>
            <w:tcW w:w="4762" w:type="dxa"/>
            <w:vAlign w:val="center"/>
          </w:tcPr>
          <w:p w:rsidR="004D04BD" w:rsidRPr="009A0EDA" w:rsidRDefault="004D04BD" w:rsidP="0091079B">
            <w:pPr>
              <w:spacing w:line="240" w:lineRule="auto"/>
              <w:jc w:val="right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Values, Ethics &amp; Diversity</w:t>
            </w:r>
          </w:p>
        </w:tc>
        <w:tc>
          <w:tcPr>
            <w:tcW w:w="567" w:type="dxa"/>
            <w:vAlign w:val="center"/>
          </w:tcPr>
          <w:p w:rsidR="004D04BD" w:rsidRPr="0022693C" w:rsidRDefault="004D04BD" w:rsidP="0091079B">
            <w:pPr>
              <w:spacing w:line="240" w:lineRule="auto"/>
              <w:rPr>
                <w:sz w:val="21"/>
                <w:szCs w:val="21"/>
              </w:rPr>
            </w:pPr>
            <w:r w:rsidRPr="007A2242">
              <w:rPr>
                <w:rFonts w:cs="Arial"/>
                <w:b/>
              </w:rPr>
              <w:sym w:font="Wingdings" w:char="F0FC"/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4D04BD" w:rsidRPr="009A0EDA" w:rsidRDefault="004D04BD" w:rsidP="0091079B">
            <w:pPr>
              <w:spacing w:line="240" w:lineRule="auto"/>
              <w:jc w:val="right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Adapting to Change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04BD" w:rsidRPr="009A0EDA" w:rsidRDefault="004D04BD" w:rsidP="0091079B">
            <w:pPr>
              <w:spacing w:line="240" w:lineRule="auto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4D04BD" w:rsidTr="0091079B">
        <w:trPr>
          <w:trHeight w:val="567"/>
        </w:trPr>
        <w:tc>
          <w:tcPr>
            <w:tcW w:w="4762" w:type="dxa"/>
            <w:vAlign w:val="center"/>
          </w:tcPr>
          <w:p w:rsidR="004D04BD" w:rsidRPr="009A0EDA" w:rsidRDefault="004D04BD" w:rsidP="0091079B">
            <w:pPr>
              <w:spacing w:line="240" w:lineRule="auto"/>
              <w:jc w:val="right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Delivering a Quality Service(Continuous Improvement)</w:t>
            </w:r>
          </w:p>
        </w:tc>
        <w:tc>
          <w:tcPr>
            <w:tcW w:w="567" w:type="dxa"/>
            <w:vAlign w:val="center"/>
          </w:tcPr>
          <w:p w:rsidR="004D04BD" w:rsidRPr="0022693C" w:rsidRDefault="004D04BD" w:rsidP="0091079B">
            <w:pPr>
              <w:spacing w:line="240" w:lineRule="auto"/>
              <w:rPr>
                <w:sz w:val="21"/>
                <w:szCs w:val="21"/>
              </w:rPr>
            </w:pPr>
            <w:r w:rsidRPr="007A2242">
              <w:rPr>
                <w:rFonts w:cs="Arial"/>
                <w:b/>
              </w:rPr>
              <w:sym w:font="Wingdings" w:char="F0FC"/>
            </w:r>
          </w:p>
        </w:tc>
        <w:tc>
          <w:tcPr>
            <w:tcW w:w="4762" w:type="dxa"/>
            <w:tcBorders>
              <w:bottom w:val="nil"/>
              <w:right w:val="nil"/>
            </w:tcBorders>
            <w:vAlign w:val="center"/>
          </w:tcPr>
          <w:p w:rsidR="004D04BD" w:rsidRPr="0022693C" w:rsidRDefault="004D04BD" w:rsidP="0091079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D04BD" w:rsidRPr="0022693C" w:rsidRDefault="004D04BD" w:rsidP="0091079B">
            <w:pPr>
              <w:spacing w:line="240" w:lineRule="auto"/>
              <w:rPr>
                <w:sz w:val="21"/>
                <w:szCs w:val="21"/>
              </w:rPr>
            </w:pPr>
          </w:p>
        </w:tc>
      </w:tr>
    </w:tbl>
    <w:p w:rsidR="004D04BD" w:rsidRPr="00877538" w:rsidRDefault="004D04BD" w:rsidP="004D04BD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9"/>
        <w:gridCol w:w="1792"/>
        <w:gridCol w:w="1650"/>
      </w:tblGrid>
      <w:tr w:rsidR="004D04BD" w:rsidRPr="009A0EDA" w:rsidTr="0091079B">
        <w:tc>
          <w:tcPr>
            <w:tcW w:w="3258" w:type="pct"/>
            <w:tcBorders>
              <w:bottom w:val="nil"/>
            </w:tcBorders>
          </w:tcPr>
          <w:p w:rsidR="004D04BD" w:rsidRPr="009A0EDA" w:rsidRDefault="004D04BD" w:rsidP="009A0EDA">
            <w:pPr>
              <w:keepLines w:val="0"/>
              <w:spacing w:before="120" w:after="120" w:line="276" w:lineRule="auto"/>
              <w:rPr>
                <w:rFonts w:ascii="Verdana" w:eastAsia="Calibri" w:hAnsi="Verdana" w:cs="Vrinda"/>
                <w:b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Vrinda"/>
                <w:b/>
                <w:sz w:val="22"/>
                <w:szCs w:val="22"/>
                <w:lang w:eastAsia="en-US"/>
              </w:rPr>
              <w:t>SHORT LISTING CRITERIA</w:t>
            </w:r>
          </w:p>
        </w:tc>
        <w:tc>
          <w:tcPr>
            <w:tcW w:w="907" w:type="pct"/>
          </w:tcPr>
          <w:p w:rsidR="004D04BD" w:rsidRPr="009A0EDA" w:rsidRDefault="004D04BD" w:rsidP="009A0EDA">
            <w:pPr>
              <w:keepLines w:val="0"/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Vrinda"/>
                <w:b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835" w:type="pct"/>
          </w:tcPr>
          <w:p w:rsidR="004D04BD" w:rsidRPr="009A0EDA" w:rsidRDefault="004D04BD" w:rsidP="009A0EDA">
            <w:pPr>
              <w:keepLines w:val="0"/>
              <w:spacing w:before="120" w:after="120" w:line="276" w:lineRule="auto"/>
              <w:jc w:val="center"/>
              <w:rPr>
                <w:rFonts w:ascii="Verdana" w:eastAsia="Calibri" w:hAnsi="Verdana" w:cs="Vrinda"/>
                <w:b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Vrinda"/>
                <w:b/>
                <w:sz w:val="22"/>
                <w:szCs w:val="22"/>
                <w:lang w:eastAsia="en-US"/>
              </w:rPr>
              <w:t>DESIRABLE</w:t>
            </w:r>
          </w:p>
        </w:tc>
      </w:tr>
      <w:tr w:rsidR="004D04BD" w:rsidRPr="004D04BD" w:rsidTr="0091079B">
        <w:trPr>
          <w:cantSplit/>
          <w:trHeight w:val="611"/>
        </w:trPr>
        <w:tc>
          <w:tcPr>
            <w:tcW w:w="3258" w:type="pct"/>
          </w:tcPr>
          <w:p w:rsidR="004D04BD" w:rsidRPr="004D04BD" w:rsidRDefault="004D04BD" w:rsidP="0091079B">
            <w:pPr>
              <w:spacing w:before="120" w:after="12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Degree level qualification or equivalent</w:t>
            </w:r>
          </w:p>
        </w:tc>
        <w:tc>
          <w:tcPr>
            <w:tcW w:w="907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35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4D04BD" w:rsidRPr="004D04BD" w:rsidTr="0091079B">
        <w:tc>
          <w:tcPr>
            <w:tcW w:w="3258" w:type="pct"/>
            <w:tcBorders>
              <w:bottom w:val="single" w:sz="4" w:space="0" w:color="auto"/>
            </w:tcBorders>
          </w:tcPr>
          <w:p w:rsidR="004D04BD" w:rsidRPr="004D04BD" w:rsidRDefault="004D04BD" w:rsidP="0091079B">
            <w:pPr>
              <w:spacing w:before="120" w:after="12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Must have a relevant qualification, e</w:t>
            </w:r>
            <w:r w:rsid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.</w:t>
            </w: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g</w:t>
            </w:r>
            <w:r w:rsid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.</w:t>
            </w: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 Secretarial Certificate or demonstrably similar level of knowledge, skills and experience including keyboard and IT skills and the use of all aspects of Microsoft Office</w:t>
            </w:r>
          </w:p>
        </w:tc>
        <w:tc>
          <w:tcPr>
            <w:tcW w:w="907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35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4D04BD" w:rsidRPr="004D04BD" w:rsidTr="0091079B">
        <w:tc>
          <w:tcPr>
            <w:tcW w:w="3258" w:type="pct"/>
            <w:tcBorders>
              <w:bottom w:val="single" w:sz="4" w:space="0" w:color="auto"/>
            </w:tcBorders>
          </w:tcPr>
          <w:p w:rsidR="004D04BD" w:rsidRPr="004D04BD" w:rsidRDefault="004D04BD" w:rsidP="0091079B">
            <w:pPr>
              <w:spacing w:before="120" w:after="12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Experience in working as an Executive Assistant or similar role in a high pressured environment</w:t>
            </w:r>
          </w:p>
        </w:tc>
        <w:tc>
          <w:tcPr>
            <w:tcW w:w="907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35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4D04BD" w:rsidRPr="004D04BD" w:rsidTr="0091079B">
        <w:tc>
          <w:tcPr>
            <w:tcW w:w="3258" w:type="pct"/>
            <w:tcBorders>
              <w:bottom w:val="single" w:sz="4" w:space="0" w:color="auto"/>
            </w:tcBorders>
          </w:tcPr>
          <w:p w:rsidR="004D04BD" w:rsidRPr="004D04BD" w:rsidRDefault="004D04BD" w:rsidP="0091079B">
            <w:pPr>
              <w:spacing w:before="120" w:after="12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Experience in planning and monitoring projects</w:t>
            </w:r>
          </w:p>
        </w:tc>
        <w:tc>
          <w:tcPr>
            <w:tcW w:w="907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35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4D04BD" w:rsidRPr="004D04BD" w:rsidTr="0091079B">
        <w:tc>
          <w:tcPr>
            <w:tcW w:w="3258" w:type="pct"/>
            <w:tcBorders>
              <w:bottom w:val="single" w:sz="4" w:space="0" w:color="auto"/>
            </w:tcBorders>
          </w:tcPr>
          <w:p w:rsidR="004D04BD" w:rsidRPr="004D04BD" w:rsidRDefault="004D04BD" w:rsidP="0091079B">
            <w:pPr>
              <w:spacing w:before="120" w:after="12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Ability to horizon scan and keep abreast of relevant developments locally, regionally and nationally</w:t>
            </w:r>
          </w:p>
        </w:tc>
        <w:tc>
          <w:tcPr>
            <w:tcW w:w="907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35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4D04BD" w:rsidRPr="004D04BD" w:rsidTr="0091079B">
        <w:tc>
          <w:tcPr>
            <w:tcW w:w="3258" w:type="pct"/>
            <w:tcBorders>
              <w:bottom w:val="single" w:sz="4" w:space="0" w:color="auto"/>
            </w:tcBorders>
          </w:tcPr>
          <w:p w:rsidR="004D04BD" w:rsidRPr="004D04BD" w:rsidRDefault="004D04BD" w:rsidP="0091079B">
            <w:pPr>
              <w:spacing w:before="120" w:after="12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Experience of working in a high pressurised environment, using initiative and managing and prioritising workloads within strict deadlines and timescales</w:t>
            </w:r>
          </w:p>
        </w:tc>
        <w:tc>
          <w:tcPr>
            <w:tcW w:w="907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35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4D04BD" w:rsidRPr="004D04BD" w:rsidTr="0091079B">
        <w:tc>
          <w:tcPr>
            <w:tcW w:w="3258" w:type="pct"/>
            <w:tcBorders>
              <w:bottom w:val="single" w:sz="4" w:space="0" w:color="auto"/>
            </w:tcBorders>
          </w:tcPr>
          <w:p w:rsidR="004D04BD" w:rsidRPr="004D04BD" w:rsidRDefault="004D04BD" w:rsidP="0091079B">
            <w:pPr>
              <w:spacing w:before="120" w:after="12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Excellent interpersonal and communication skills with the ability to effectively communicate with a wide range of people both verbally and in writing.</w:t>
            </w:r>
          </w:p>
        </w:tc>
        <w:tc>
          <w:tcPr>
            <w:tcW w:w="907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35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4D04BD" w:rsidRPr="004D04BD" w:rsidTr="0091079B">
        <w:tc>
          <w:tcPr>
            <w:tcW w:w="3258" w:type="pct"/>
            <w:tcBorders>
              <w:bottom w:val="single" w:sz="4" w:space="0" w:color="auto"/>
            </w:tcBorders>
          </w:tcPr>
          <w:p w:rsidR="004D04BD" w:rsidRPr="004D04BD" w:rsidRDefault="004D04BD" w:rsidP="0091079B">
            <w:pPr>
              <w:spacing w:before="120" w:after="12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Ability to design and produce excellent quality and accurate documents, e</w:t>
            </w:r>
            <w:r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.</w:t>
            </w: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g</w:t>
            </w:r>
            <w:r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.</w:t>
            </w: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 letters, minutes, presentations and reports</w:t>
            </w:r>
          </w:p>
        </w:tc>
        <w:tc>
          <w:tcPr>
            <w:tcW w:w="907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35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4D04BD" w:rsidRPr="004D04BD" w:rsidTr="0091079B">
        <w:tc>
          <w:tcPr>
            <w:tcW w:w="3258" w:type="pct"/>
            <w:tcBorders>
              <w:bottom w:val="single" w:sz="4" w:space="0" w:color="auto"/>
            </w:tcBorders>
          </w:tcPr>
          <w:p w:rsidR="004D04BD" w:rsidRPr="004D04BD" w:rsidRDefault="004D04BD" w:rsidP="0091079B">
            <w:pPr>
              <w:spacing w:before="120" w:after="12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Excellent organisation skills and the ability to identify and manage priorities and adapt to changing circumstances and demands</w:t>
            </w:r>
          </w:p>
        </w:tc>
        <w:tc>
          <w:tcPr>
            <w:tcW w:w="907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35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4D04BD" w:rsidRPr="004D04BD" w:rsidTr="0091079B">
        <w:tc>
          <w:tcPr>
            <w:tcW w:w="3258" w:type="pct"/>
            <w:tcBorders>
              <w:bottom w:val="single" w:sz="4" w:space="0" w:color="auto"/>
            </w:tcBorders>
          </w:tcPr>
          <w:p w:rsidR="004D04BD" w:rsidRPr="004D04BD" w:rsidRDefault="004D04BD" w:rsidP="0091079B">
            <w:pPr>
              <w:spacing w:before="120" w:after="12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Experience of pro-active, effective and efficient diary and caseload initiation, planning and management and the ability to plan and manage events</w:t>
            </w:r>
          </w:p>
        </w:tc>
        <w:tc>
          <w:tcPr>
            <w:tcW w:w="907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35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4D04BD" w:rsidRPr="004D04BD" w:rsidTr="0091079B">
        <w:tc>
          <w:tcPr>
            <w:tcW w:w="3258" w:type="pct"/>
            <w:tcBorders>
              <w:bottom w:val="single" w:sz="4" w:space="0" w:color="auto"/>
            </w:tcBorders>
          </w:tcPr>
          <w:p w:rsidR="004D04BD" w:rsidRPr="004D04BD" w:rsidRDefault="004D04BD" w:rsidP="0091079B">
            <w:pPr>
              <w:spacing w:before="120" w:after="12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Knowledge and understanding of the handling of confidential and sensitive information and the General Data Protection Regulations/Freedom of Information Act</w:t>
            </w:r>
          </w:p>
        </w:tc>
        <w:tc>
          <w:tcPr>
            <w:tcW w:w="907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4D04BD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35" w:type="pct"/>
          </w:tcPr>
          <w:p w:rsidR="004D04BD" w:rsidRPr="004D04BD" w:rsidRDefault="004D04BD" w:rsidP="0091079B">
            <w:pPr>
              <w:spacing w:before="120" w:after="120"/>
              <w:jc w:val="center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</w:tbl>
    <w:p w:rsidR="004D04BD" w:rsidRPr="004D04BD" w:rsidRDefault="004D04BD" w:rsidP="004D04B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D04BD" w:rsidRDefault="004D04BD" w:rsidP="004D04BD">
      <w:pPr>
        <w:jc w:val="center"/>
        <w:rPr>
          <w:rFonts w:cs="Arial"/>
          <w:b/>
        </w:rPr>
      </w:pPr>
    </w:p>
    <w:p w:rsidR="004D04BD" w:rsidRDefault="004D04BD" w:rsidP="004D04BD">
      <w:pPr>
        <w:jc w:val="center"/>
        <w:rPr>
          <w:rFonts w:cs="Arial"/>
          <w:b/>
        </w:rPr>
      </w:pPr>
    </w:p>
    <w:p w:rsidR="004D04BD" w:rsidRDefault="004D04BD" w:rsidP="004D04BD">
      <w:pPr>
        <w:jc w:val="center"/>
        <w:rPr>
          <w:rFonts w:cs="Arial"/>
          <w:b/>
        </w:rPr>
      </w:pPr>
    </w:p>
    <w:p w:rsidR="004D04BD" w:rsidRDefault="004D04BD" w:rsidP="004D04BD">
      <w:pPr>
        <w:jc w:val="center"/>
        <w:rPr>
          <w:rFonts w:cs="Arial"/>
          <w:b/>
        </w:rPr>
      </w:pPr>
    </w:p>
    <w:p w:rsidR="004D04BD" w:rsidRDefault="004D04BD" w:rsidP="004D04BD">
      <w:pPr>
        <w:jc w:val="center"/>
        <w:rPr>
          <w:rFonts w:cs="Arial"/>
          <w:b/>
        </w:rPr>
      </w:pPr>
    </w:p>
    <w:p w:rsidR="004D04BD" w:rsidRDefault="004D04BD" w:rsidP="004D04BD">
      <w:pPr>
        <w:jc w:val="center"/>
        <w:rPr>
          <w:rFonts w:cs="Arial"/>
          <w:b/>
        </w:rPr>
      </w:pPr>
    </w:p>
    <w:p w:rsidR="004D04BD" w:rsidRPr="009A0EDA" w:rsidRDefault="004D04BD" w:rsidP="004D04BD">
      <w:pPr>
        <w:jc w:val="center"/>
        <w:rPr>
          <w:rFonts w:ascii="Verdana" w:eastAsia="Calibri" w:hAnsi="Verdana" w:cs="Vrinda"/>
          <w:b/>
          <w:sz w:val="22"/>
          <w:szCs w:val="22"/>
          <w:lang w:eastAsia="en-US"/>
        </w:rPr>
      </w:pPr>
      <w:r w:rsidRPr="009A0EDA">
        <w:rPr>
          <w:rFonts w:ascii="Verdana" w:eastAsia="Calibri" w:hAnsi="Verdana" w:cs="Vrinda"/>
          <w:b/>
          <w:sz w:val="22"/>
          <w:szCs w:val="22"/>
          <w:lang w:eastAsia="en-US"/>
        </w:rPr>
        <w:t>CRITERIA FOR INTERVIEW AND OTHER ASSESSMENT METHODS</w:t>
      </w:r>
    </w:p>
    <w:p w:rsidR="004D04BD" w:rsidRDefault="004D04BD" w:rsidP="004D04BD">
      <w:pPr>
        <w:jc w:val="center"/>
        <w:rPr>
          <w:rFonts w:ascii="Verdana" w:eastAsia="Calibri" w:hAnsi="Verdana" w:cs="Vrinda"/>
          <w:b/>
          <w:sz w:val="22"/>
          <w:szCs w:val="22"/>
          <w:lang w:eastAsia="en-US"/>
        </w:rPr>
      </w:pPr>
      <w:r w:rsidRPr="009A0EDA">
        <w:rPr>
          <w:rFonts w:ascii="Verdana" w:eastAsia="Calibri" w:hAnsi="Verdana" w:cs="Vrinda"/>
          <w:b/>
          <w:sz w:val="22"/>
          <w:szCs w:val="22"/>
          <w:lang w:eastAsia="en-US"/>
        </w:rPr>
        <w:t>The short-listing criteria listed plus the following:</w:t>
      </w:r>
    </w:p>
    <w:p w:rsidR="009A0EDA" w:rsidRPr="009A0EDA" w:rsidRDefault="009A0EDA" w:rsidP="004D04BD">
      <w:pPr>
        <w:jc w:val="center"/>
        <w:rPr>
          <w:rFonts w:ascii="Verdana" w:eastAsia="Calibri" w:hAnsi="Verdana" w:cs="Vrinda"/>
          <w:b/>
          <w:sz w:val="22"/>
          <w:szCs w:val="22"/>
          <w:lang w:eastAsia="en-US"/>
        </w:rPr>
      </w:pPr>
    </w:p>
    <w:p w:rsidR="004D04BD" w:rsidRPr="000B3F15" w:rsidRDefault="004D04BD" w:rsidP="004D04B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7723"/>
      </w:tblGrid>
      <w:tr w:rsidR="004D04BD" w:rsidRPr="000B3F15" w:rsidTr="0091079B">
        <w:trPr>
          <w:trHeight w:val="345"/>
        </w:trPr>
        <w:tc>
          <w:tcPr>
            <w:tcW w:w="1092" w:type="pct"/>
            <w:vAlign w:val="center"/>
          </w:tcPr>
          <w:p w:rsidR="004D04BD" w:rsidRPr="009A0EDA" w:rsidRDefault="004D04BD" w:rsidP="009A0EDA">
            <w:pPr>
              <w:keepLines w:val="0"/>
              <w:spacing w:line="240" w:lineRule="auto"/>
              <w:jc w:val="center"/>
              <w:rPr>
                <w:rFonts w:ascii="Verdana" w:eastAsia="Calibri" w:hAnsi="Verdana" w:cs="Vrinda"/>
                <w:b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Vrinda"/>
                <w:b/>
                <w:sz w:val="22"/>
                <w:szCs w:val="22"/>
                <w:lang w:eastAsia="en-US"/>
              </w:rPr>
              <w:t>ASSESSMENT</w:t>
            </w:r>
          </w:p>
          <w:p w:rsidR="004D04BD" w:rsidRPr="009A0EDA" w:rsidRDefault="004D04BD" w:rsidP="009A0EDA">
            <w:pPr>
              <w:keepLines w:val="0"/>
              <w:spacing w:line="240" w:lineRule="auto"/>
              <w:jc w:val="center"/>
              <w:rPr>
                <w:rFonts w:ascii="Verdana" w:eastAsia="Calibri" w:hAnsi="Verdana" w:cs="Vrinda"/>
                <w:b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Vrinda"/>
                <w:b/>
                <w:sz w:val="22"/>
                <w:szCs w:val="22"/>
                <w:lang w:eastAsia="en-US"/>
              </w:rPr>
              <w:t>METHOD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vAlign w:val="center"/>
          </w:tcPr>
          <w:p w:rsidR="004D04BD" w:rsidRPr="009A0EDA" w:rsidRDefault="004D04BD" w:rsidP="009A0EDA">
            <w:pPr>
              <w:keepLines w:val="0"/>
              <w:spacing w:line="240" w:lineRule="auto"/>
              <w:jc w:val="center"/>
              <w:rPr>
                <w:rFonts w:ascii="Verdana" w:eastAsia="Calibri" w:hAnsi="Verdana" w:cs="Vrinda"/>
                <w:b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Vrinda"/>
                <w:b/>
                <w:sz w:val="22"/>
                <w:szCs w:val="22"/>
                <w:lang w:eastAsia="en-US"/>
              </w:rPr>
              <w:t>CRITERIA</w:t>
            </w:r>
          </w:p>
        </w:tc>
      </w:tr>
      <w:tr w:rsidR="004D04BD" w:rsidRPr="004C5415" w:rsidTr="0091079B">
        <w:trPr>
          <w:cantSplit/>
          <w:trHeight w:val="567"/>
        </w:trPr>
        <w:tc>
          <w:tcPr>
            <w:tcW w:w="1092" w:type="pct"/>
            <w:vAlign w:val="center"/>
          </w:tcPr>
          <w:p w:rsidR="004D04BD" w:rsidRPr="009A0EDA" w:rsidRDefault="004D04BD" w:rsidP="0091079B">
            <w:pPr>
              <w:spacing w:before="120" w:line="240" w:lineRule="auto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3908" w:type="pct"/>
            <w:vAlign w:val="center"/>
          </w:tcPr>
          <w:p w:rsidR="004D04BD" w:rsidRPr="009A0EDA" w:rsidRDefault="004D04BD" w:rsidP="0091079B">
            <w:pPr>
              <w:spacing w:before="120" w:line="240" w:lineRule="auto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Scheduling, Prioritisation and Organisation</w:t>
            </w:r>
          </w:p>
        </w:tc>
      </w:tr>
      <w:tr w:rsidR="004D04BD" w:rsidRPr="004C5415" w:rsidTr="0091079B">
        <w:trPr>
          <w:trHeight w:val="567"/>
        </w:trPr>
        <w:tc>
          <w:tcPr>
            <w:tcW w:w="1092" w:type="pct"/>
            <w:vAlign w:val="center"/>
          </w:tcPr>
          <w:p w:rsidR="004D04BD" w:rsidRPr="009A0EDA" w:rsidRDefault="004D04BD" w:rsidP="0091079B">
            <w:pPr>
              <w:spacing w:before="120" w:line="240" w:lineRule="auto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3908" w:type="pct"/>
            <w:vAlign w:val="center"/>
          </w:tcPr>
          <w:p w:rsidR="004D04BD" w:rsidRPr="009A0EDA" w:rsidRDefault="004D04BD" w:rsidP="0091079B">
            <w:pPr>
              <w:spacing w:before="120" w:line="240" w:lineRule="auto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Production of high quality written work</w:t>
            </w:r>
          </w:p>
        </w:tc>
      </w:tr>
      <w:tr w:rsidR="004D04BD" w:rsidRPr="004C5415" w:rsidTr="0091079B">
        <w:trPr>
          <w:trHeight w:val="567"/>
        </w:trPr>
        <w:tc>
          <w:tcPr>
            <w:tcW w:w="1092" w:type="pct"/>
            <w:vAlign w:val="center"/>
          </w:tcPr>
          <w:p w:rsidR="004D04BD" w:rsidRPr="009A0EDA" w:rsidRDefault="004D04BD" w:rsidP="0091079B">
            <w:pPr>
              <w:spacing w:before="120" w:line="240" w:lineRule="auto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3908" w:type="pct"/>
            <w:vAlign w:val="center"/>
          </w:tcPr>
          <w:p w:rsidR="004D04BD" w:rsidRPr="009A0EDA" w:rsidRDefault="004D04BD" w:rsidP="0091079B">
            <w:pPr>
              <w:spacing w:line="240" w:lineRule="auto"/>
              <w:ind w:left="-17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9A0ED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Keyboard and IT skills, the use of all aspects of Microsoft Office and the production of excellent quality and accurate documents</w:t>
            </w:r>
          </w:p>
        </w:tc>
      </w:tr>
    </w:tbl>
    <w:p w:rsidR="004D04BD" w:rsidRDefault="004D04BD" w:rsidP="004D04BD"/>
    <w:p w:rsidR="004D04BD" w:rsidRDefault="004D04BD">
      <w:pPr>
        <w:rPr>
          <w:rFonts w:ascii="Verdana" w:hAnsi="Verdana" w:cs="Arial"/>
          <w:sz w:val="22"/>
          <w:szCs w:val="22"/>
        </w:rPr>
      </w:pPr>
    </w:p>
    <w:sectPr w:rsidR="004D04BD">
      <w:pgSz w:w="11909" w:h="16834" w:code="9"/>
      <w:pgMar w:top="720" w:right="1009" w:bottom="720" w:left="1009" w:header="720" w:footer="720" w:gutter="0"/>
      <w:paperSrc w:first="268" w:other="26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54" w:rsidRDefault="00B16654">
      <w:r>
        <w:separator/>
      </w:r>
    </w:p>
  </w:endnote>
  <w:endnote w:type="continuationSeparator" w:id="0">
    <w:p w:rsidR="00B16654" w:rsidRDefault="00B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L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54" w:rsidRDefault="00B16654">
      <w:r>
        <w:separator/>
      </w:r>
    </w:p>
  </w:footnote>
  <w:footnote w:type="continuationSeparator" w:id="0">
    <w:p w:rsidR="00B16654" w:rsidRDefault="00B1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811"/>
    <w:multiLevelType w:val="singleLevel"/>
    <w:tmpl w:val="DC60CB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7393DD2"/>
    <w:multiLevelType w:val="hybridMultilevel"/>
    <w:tmpl w:val="E00A8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95EF6"/>
    <w:multiLevelType w:val="singleLevel"/>
    <w:tmpl w:val="9F68DB74"/>
    <w:lvl w:ilvl="0">
      <w:start w:val="1"/>
      <w:numFmt w:val="decimal"/>
      <w:lvlText w:val="1.%1"/>
      <w:legacy w:legacy="1" w:legacySpace="0" w:legacyIndent="737"/>
      <w:lvlJc w:val="left"/>
      <w:pPr>
        <w:ind w:left="1134" w:hanging="737"/>
      </w:pPr>
    </w:lvl>
  </w:abstractNum>
  <w:abstractNum w:abstractNumId="3" w15:restartNumberingAfterBreak="0">
    <w:nsid w:val="375A3A06"/>
    <w:multiLevelType w:val="multilevel"/>
    <w:tmpl w:val="E124E838"/>
    <w:lvl w:ilvl="0">
      <w:start w:val="1"/>
      <w:numFmt w:val="decimal"/>
      <w:lvlText w:val="1.%1"/>
      <w:legacy w:legacy="1" w:legacySpace="0" w:legacyIndent="737"/>
      <w:lvlJc w:val="left"/>
      <w:pPr>
        <w:ind w:left="1134" w:hanging="73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F1450"/>
    <w:multiLevelType w:val="hybridMultilevel"/>
    <w:tmpl w:val="627CB238"/>
    <w:lvl w:ilvl="0" w:tplc="FCD6574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94297"/>
    <w:multiLevelType w:val="multilevel"/>
    <w:tmpl w:val="7F183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D5"/>
    <w:rsid w:val="000146FD"/>
    <w:rsid w:val="00046045"/>
    <w:rsid w:val="0005765D"/>
    <w:rsid w:val="0006157D"/>
    <w:rsid w:val="00075A37"/>
    <w:rsid w:val="0007788A"/>
    <w:rsid w:val="000A1D68"/>
    <w:rsid w:val="000B51A1"/>
    <w:rsid w:val="000E63DF"/>
    <w:rsid w:val="000F3422"/>
    <w:rsid w:val="000F583B"/>
    <w:rsid w:val="0010061E"/>
    <w:rsid w:val="00123283"/>
    <w:rsid w:val="00135BD4"/>
    <w:rsid w:val="00163AFB"/>
    <w:rsid w:val="00180AD0"/>
    <w:rsid w:val="001B19B4"/>
    <w:rsid w:val="001C1765"/>
    <w:rsid w:val="001D6A95"/>
    <w:rsid w:val="00205E65"/>
    <w:rsid w:val="002145A1"/>
    <w:rsid w:val="00242289"/>
    <w:rsid w:val="002805E9"/>
    <w:rsid w:val="00281B96"/>
    <w:rsid w:val="002A4B48"/>
    <w:rsid w:val="002C77CF"/>
    <w:rsid w:val="002E35BE"/>
    <w:rsid w:val="002F7131"/>
    <w:rsid w:val="00300CE8"/>
    <w:rsid w:val="003135F9"/>
    <w:rsid w:val="00317A70"/>
    <w:rsid w:val="0033691C"/>
    <w:rsid w:val="00357ED5"/>
    <w:rsid w:val="00382B33"/>
    <w:rsid w:val="0038393E"/>
    <w:rsid w:val="0038617C"/>
    <w:rsid w:val="003A5ED2"/>
    <w:rsid w:val="003B1CFB"/>
    <w:rsid w:val="003B64B5"/>
    <w:rsid w:val="003E0C1E"/>
    <w:rsid w:val="003F11D5"/>
    <w:rsid w:val="004074E3"/>
    <w:rsid w:val="00415EBD"/>
    <w:rsid w:val="00445BC5"/>
    <w:rsid w:val="00453575"/>
    <w:rsid w:val="004D04BD"/>
    <w:rsid w:val="004D35F7"/>
    <w:rsid w:val="00500B16"/>
    <w:rsid w:val="00514E43"/>
    <w:rsid w:val="005207EB"/>
    <w:rsid w:val="005314A1"/>
    <w:rsid w:val="005709D0"/>
    <w:rsid w:val="00580607"/>
    <w:rsid w:val="0059480F"/>
    <w:rsid w:val="005A0EAC"/>
    <w:rsid w:val="005A6820"/>
    <w:rsid w:val="005B00EC"/>
    <w:rsid w:val="005B4873"/>
    <w:rsid w:val="00697087"/>
    <w:rsid w:val="006B6F4A"/>
    <w:rsid w:val="00736134"/>
    <w:rsid w:val="007536DE"/>
    <w:rsid w:val="00766346"/>
    <w:rsid w:val="0077373F"/>
    <w:rsid w:val="00773C58"/>
    <w:rsid w:val="0078012E"/>
    <w:rsid w:val="007A3DED"/>
    <w:rsid w:val="008106E1"/>
    <w:rsid w:val="0082216D"/>
    <w:rsid w:val="00831544"/>
    <w:rsid w:val="0086132D"/>
    <w:rsid w:val="008768F8"/>
    <w:rsid w:val="00877211"/>
    <w:rsid w:val="008A77FC"/>
    <w:rsid w:val="008C7100"/>
    <w:rsid w:val="008E3E37"/>
    <w:rsid w:val="00922958"/>
    <w:rsid w:val="00926442"/>
    <w:rsid w:val="00964F37"/>
    <w:rsid w:val="009A0EDA"/>
    <w:rsid w:val="009C1833"/>
    <w:rsid w:val="00A0411C"/>
    <w:rsid w:val="00A137D2"/>
    <w:rsid w:val="00A203F7"/>
    <w:rsid w:val="00A97D01"/>
    <w:rsid w:val="00AE49B1"/>
    <w:rsid w:val="00AE7FD9"/>
    <w:rsid w:val="00B16654"/>
    <w:rsid w:val="00BB6C71"/>
    <w:rsid w:val="00BC163C"/>
    <w:rsid w:val="00BC1E16"/>
    <w:rsid w:val="00BC28E8"/>
    <w:rsid w:val="00CE1156"/>
    <w:rsid w:val="00D00C5F"/>
    <w:rsid w:val="00D234B5"/>
    <w:rsid w:val="00D72FEB"/>
    <w:rsid w:val="00D77F3A"/>
    <w:rsid w:val="00D845BA"/>
    <w:rsid w:val="00DA14C3"/>
    <w:rsid w:val="00DC49D8"/>
    <w:rsid w:val="00DC4C87"/>
    <w:rsid w:val="00E32A72"/>
    <w:rsid w:val="00E366FA"/>
    <w:rsid w:val="00E73659"/>
    <w:rsid w:val="00E85850"/>
    <w:rsid w:val="00EA21AA"/>
    <w:rsid w:val="00EA56B6"/>
    <w:rsid w:val="00EC2A3B"/>
    <w:rsid w:val="00EC3DBC"/>
    <w:rsid w:val="00EC7E41"/>
    <w:rsid w:val="00ED4D6B"/>
    <w:rsid w:val="00ED5C5D"/>
    <w:rsid w:val="00ED6862"/>
    <w:rsid w:val="00F91CC5"/>
    <w:rsid w:val="00F94615"/>
    <w:rsid w:val="00F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63718A9-D5AB-4928-A328-C8038936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exact"/>
    </w:pPr>
  </w:style>
  <w:style w:type="paragraph" w:styleId="Heading1">
    <w:name w:val="heading 1"/>
    <w:basedOn w:val="Normal"/>
    <w:qFormat/>
    <w:pPr>
      <w:keepLines w:val="0"/>
      <w:outlineLvl w:val="0"/>
    </w:pPr>
    <w:rPr>
      <w:rFonts w:ascii="Roman g" w:hAnsi="Roman g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keepLines w:val="0"/>
    </w:pPr>
    <w:rPr>
      <w:rFonts w:ascii="APL" w:hAnsi="APL"/>
      <w:sz w:val="12"/>
    </w:rPr>
  </w:style>
  <w:style w:type="paragraph" w:customStyle="1" w:styleId="OurRef">
    <w:name w:val="Our Ref."/>
    <w:pPr>
      <w:keepLines/>
      <w:spacing w:line="240" w:lineRule="exact"/>
      <w:ind w:left="1008"/>
    </w:pPr>
    <w:rPr>
      <w:rFonts w:ascii="Roman g" w:hAnsi="Roman g"/>
    </w:rPr>
  </w:style>
  <w:style w:type="paragraph" w:customStyle="1" w:styleId="TelephoneNumber">
    <w:name w:val="Telephone Number"/>
    <w:pPr>
      <w:keepLines/>
      <w:spacing w:line="240" w:lineRule="exact"/>
      <w:ind w:left="1800"/>
    </w:pPr>
    <w:rPr>
      <w:rFonts w:ascii="Roman g" w:hAnsi="Roman g"/>
    </w:rPr>
  </w:style>
  <w:style w:type="paragraph" w:customStyle="1" w:styleId="LargeHeading">
    <w:name w:val="Large Heading"/>
    <w:pPr>
      <w:keepLines/>
      <w:spacing w:line="240" w:lineRule="exact"/>
    </w:pPr>
    <w:rPr>
      <w:rFonts w:ascii="Bookman" w:hAnsi="Bookman"/>
      <w:sz w:val="24"/>
    </w:rPr>
  </w:style>
  <w:style w:type="paragraph" w:customStyle="1" w:styleId="Enclosuredots">
    <w:name w:val="Enclosure dots"/>
    <w:pPr>
      <w:keepLines/>
      <w:framePr w:w="576" w:wrap="auto" w:vAnchor="page" w:hAnchor="page" w:y="1"/>
      <w:spacing w:line="240" w:lineRule="exact"/>
    </w:pPr>
    <w:rPr>
      <w:rFonts w:ascii="Roman g" w:hAnsi="Roman g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1D6A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6A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7721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2216D"/>
    <w:pPr>
      <w:shd w:val="clear" w:color="auto" w:fill="000080"/>
    </w:pPr>
    <w:rPr>
      <w:rFonts w:ascii="Tahoma" w:hAnsi="Tahoma" w:cs="Tahoma"/>
    </w:rPr>
  </w:style>
  <w:style w:type="paragraph" w:customStyle="1" w:styleId="msonospacing0">
    <w:name w:val="msonospacing"/>
    <w:basedOn w:val="Normal"/>
    <w:rsid w:val="00EC3DBC"/>
    <w:pPr>
      <w:keepLines w:val="0"/>
      <w:spacing w:line="240" w:lineRule="auto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7791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services officer</vt:lpstr>
    </vt:vector>
  </TitlesOfParts>
  <Company>Bury MBC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services officer</dc:title>
  <dc:subject>town hall</dc:subject>
  <dc:creator>Sue hobson</dc:creator>
  <cp:keywords>sh</cp:keywords>
  <dc:description>do not delete</dc:description>
  <cp:lastModifiedBy>j.n.ogunby</cp:lastModifiedBy>
  <cp:revision>2</cp:revision>
  <cp:lastPrinted>2007-06-21T11:23:00Z</cp:lastPrinted>
  <dcterms:created xsi:type="dcterms:W3CDTF">2018-08-13T11:27:00Z</dcterms:created>
  <dcterms:modified xsi:type="dcterms:W3CDTF">2018-08-13T11:27:00Z</dcterms:modified>
</cp:coreProperties>
</file>