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E5522" w:rsidRDefault="00917924">
      <w:r>
        <w:rPr>
          <w:b/>
          <w:bCs/>
          <w:noProof/>
          <w:u w:val="single"/>
          <w:lang w:eastAsia="en-GB"/>
        </w:rPr>
        <mc:AlternateContent>
          <mc:Choice Requires="wps">
            <w:drawing>
              <wp:anchor distT="0" distB="0" distL="114300" distR="114300" simplePos="0" relativeHeight="251657728" behindDoc="0" locked="0" layoutInCell="1" allowOverlap="1">
                <wp:simplePos x="0" y="0"/>
                <wp:positionH relativeFrom="column">
                  <wp:posOffset>5029200</wp:posOffset>
                </wp:positionH>
                <wp:positionV relativeFrom="paragraph">
                  <wp:posOffset>-114300</wp:posOffset>
                </wp:positionV>
                <wp:extent cx="1146810" cy="1187450"/>
                <wp:effectExtent l="0" t="0" r="0" b="317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6810" cy="1187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5522" w:rsidRDefault="00917924">
                            <w:r>
                              <w:rPr>
                                <w:noProof/>
                                <w:lang w:eastAsia="en-GB"/>
                              </w:rPr>
                              <w:drawing>
                                <wp:inline distT="0" distB="0" distL="0" distR="0">
                                  <wp:extent cx="962025" cy="1095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10953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4" o:spid="_x0000_s1026" type="#_x0000_t202" style="position:absolute;margin-left:396pt;margin-top:-9pt;width:90.3pt;height:9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" stroked="f">
                <v:textbox>
                  <w:txbxContent>
                    <w:p w:rsidR="000E5522" w:rsidRDefault="00917924">
                      <w:r>
                        <w:rPr>
                          <w:noProof/>
                          <w:lang w:eastAsia="en-GB"/>
                        </w:rPr>
                        <w:drawing>
                          <wp:inline distT="0" distB="0" distL="0" distR="0">
                            <wp:extent cx="962025" cy="1095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2025" cy="1095375"/>
                                    </a:xfrm>
                                    <a:prstGeom prst="rect">
                                      <a:avLst/>
                                    </a:prstGeom>
                                    <a:noFill/>
                                    <a:ln>
                                      <a:noFill/>
                                    </a:ln>
                                  </pic:spPr>
                                </pic:pic>
                              </a:graphicData>
                            </a:graphic>
                          </wp:inline>
                        </w:drawing>
                      </w:r>
                    </w:p>
                  </w:txbxContent>
                </v:textbox>
              </v:shape>
            </w:pict>
          </mc:Fallback>
        </mc:AlternateContent>
      </w:r>
    </w:p>
    <w:p w:rsidR="00525713" w:rsidRDefault="00525713">
      <w:pPr>
        <w:jc w:val="center"/>
        <w:rPr>
          <w:b/>
          <w:bCs/>
          <w:sz w:val="24"/>
          <w:szCs w:val="24"/>
          <w:u w:val="single"/>
        </w:rPr>
      </w:pPr>
    </w:p>
    <w:p w:rsidR="000E5522" w:rsidRDefault="000E5522">
      <w:pPr>
        <w:jc w:val="center"/>
        <w:rPr>
          <w:b/>
          <w:bCs/>
          <w:sz w:val="24"/>
          <w:szCs w:val="24"/>
          <w:u w:val="single"/>
        </w:rPr>
      </w:pPr>
      <w:r>
        <w:rPr>
          <w:b/>
          <w:bCs/>
          <w:sz w:val="24"/>
          <w:szCs w:val="24"/>
          <w:u w:val="single"/>
        </w:rPr>
        <w:t>OLDHAM COUNCIL</w:t>
      </w:r>
    </w:p>
    <w:p w:rsidR="000E5522" w:rsidRDefault="000E5522">
      <w:pPr>
        <w:jc w:val="center"/>
        <w:rPr>
          <w:b/>
          <w:bCs/>
          <w:u w:val="single"/>
        </w:rPr>
      </w:pPr>
    </w:p>
    <w:p w:rsidR="000E5522" w:rsidRDefault="000E5522">
      <w:pPr>
        <w:jc w:val="center"/>
        <w:rPr>
          <w:b/>
          <w:bCs/>
          <w:sz w:val="24"/>
          <w:szCs w:val="24"/>
          <w:u w:val="single"/>
        </w:rPr>
      </w:pPr>
      <w:r>
        <w:rPr>
          <w:b/>
          <w:bCs/>
          <w:sz w:val="24"/>
          <w:szCs w:val="24"/>
          <w:u w:val="single"/>
        </w:rPr>
        <w:t>JOB DESCRIPTION</w:t>
      </w:r>
    </w:p>
    <w:p w:rsidR="000E5522" w:rsidRDefault="000E5522">
      <w:pPr>
        <w:jc w:val="center"/>
        <w:rPr>
          <w:b/>
          <w:bCs/>
          <w:u w:val="single"/>
        </w:rPr>
      </w:pPr>
    </w:p>
    <w:p w:rsidR="00B40B05" w:rsidRPr="00B40B05" w:rsidRDefault="00B40B05" w:rsidP="00B40B05">
      <w:pPr>
        <w:jc w:val="center"/>
        <w:rPr>
          <w:b/>
          <w:bCs/>
          <w:szCs w:val="22"/>
          <w:u w:val="single"/>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1"/>
        <w:gridCol w:w="2869"/>
        <w:gridCol w:w="2180"/>
        <w:gridCol w:w="3940"/>
      </w:tblGrid>
      <w:tr w:rsidR="00B40B05" w:rsidRPr="00B40B05" w:rsidTr="00606A88">
        <w:trPr>
          <w:cantSplit/>
        </w:trPr>
        <w:tc>
          <w:tcPr>
            <w:tcW w:w="1451" w:type="dxa"/>
            <w:tcBorders>
              <w:right w:val="nil"/>
            </w:tcBorders>
          </w:tcPr>
          <w:p w:rsidR="00B40B05" w:rsidRPr="00B40B05" w:rsidRDefault="00B40B05" w:rsidP="00B40B05">
            <w:pPr>
              <w:rPr>
                <w:b/>
                <w:szCs w:val="22"/>
              </w:rPr>
            </w:pPr>
            <w:r w:rsidRPr="00B40B05">
              <w:rPr>
                <w:b/>
                <w:szCs w:val="22"/>
              </w:rPr>
              <w:t xml:space="preserve">Job Title: </w:t>
            </w:r>
          </w:p>
          <w:p w:rsidR="00B40B05" w:rsidRPr="00B40B05" w:rsidRDefault="00B40B05" w:rsidP="00B40B05">
            <w:pPr>
              <w:rPr>
                <w:szCs w:val="22"/>
              </w:rPr>
            </w:pPr>
          </w:p>
        </w:tc>
        <w:tc>
          <w:tcPr>
            <w:tcW w:w="8989" w:type="dxa"/>
            <w:gridSpan w:val="3"/>
            <w:tcBorders>
              <w:left w:val="nil"/>
            </w:tcBorders>
          </w:tcPr>
          <w:p w:rsidR="00B40B05" w:rsidRPr="00B40B05" w:rsidRDefault="00B40B05" w:rsidP="00F372C4">
            <w:pPr>
              <w:overflowPunct w:val="0"/>
              <w:autoSpaceDE w:val="0"/>
              <w:autoSpaceDN w:val="0"/>
              <w:adjustRightInd w:val="0"/>
              <w:textAlignment w:val="baseline"/>
              <w:rPr>
                <w:rFonts w:cs="Arial"/>
                <w:szCs w:val="22"/>
              </w:rPr>
            </w:pPr>
            <w:r>
              <w:rPr>
                <w:rFonts w:cs="Arial"/>
                <w:szCs w:val="22"/>
              </w:rPr>
              <w:t xml:space="preserve">Service Manager </w:t>
            </w:r>
            <w:r w:rsidR="00F372C4">
              <w:rPr>
                <w:rFonts w:cs="Arial"/>
                <w:szCs w:val="22"/>
              </w:rPr>
              <w:t>SEND</w:t>
            </w:r>
          </w:p>
        </w:tc>
      </w:tr>
      <w:tr w:rsidR="00B40B05" w:rsidRPr="00B40B05" w:rsidTr="00606A88">
        <w:trPr>
          <w:cantSplit/>
        </w:trPr>
        <w:tc>
          <w:tcPr>
            <w:tcW w:w="1451" w:type="dxa"/>
            <w:tcBorders>
              <w:bottom w:val="single" w:sz="4" w:space="0" w:color="auto"/>
              <w:right w:val="nil"/>
            </w:tcBorders>
          </w:tcPr>
          <w:p w:rsidR="00B40B05" w:rsidRPr="00B40B05" w:rsidRDefault="00B40B05" w:rsidP="00B40B05">
            <w:pPr>
              <w:rPr>
                <w:szCs w:val="22"/>
              </w:rPr>
            </w:pPr>
            <w:r w:rsidRPr="00B40B05">
              <w:rPr>
                <w:b/>
                <w:szCs w:val="22"/>
              </w:rPr>
              <w:t>Directorate:</w:t>
            </w:r>
            <w:r w:rsidRPr="00B40B05">
              <w:rPr>
                <w:szCs w:val="22"/>
              </w:rPr>
              <w:t xml:space="preserve">  </w:t>
            </w:r>
          </w:p>
        </w:tc>
        <w:tc>
          <w:tcPr>
            <w:tcW w:w="2869" w:type="dxa"/>
            <w:tcBorders>
              <w:left w:val="nil"/>
            </w:tcBorders>
          </w:tcPr>
          <w:p w:rsidR="00B40B05" w:rsidRPr="00B40B05" w:rsidRDefault="00F372C4" w:rsidP="00F372C4">
            <w:pPr>
              <w:rPr>
                <w:szCs w:val="22"/>
              </w:rPr>
            </w:pPr>
            <w:r>
              <w:t>Economy, Skills and Neighbourhoods</w:t>
            </w:r>
          </w:p>
        </w:tc>
        <w:tc>
          <w:tcPr>
            <w:tcW w:w="2180" w:type="dxa"/>
            <w:tcBorders>
              <w:left w:val="nil"/>
              <w:right w:val="nil"/>
            </w:tcBorders>
            <w:shd w:val="clear" w:color="auto" w:fill="auto"/>
          </w:tcPr>
          <w:p w:rsidR="00B40B05" w:rsidRPr="00B40B05" w:rsidRDefault="00B40B05" w:rsidP="00B40B05">
            <w:pPr>
              <w:rPr>
                <w:szCs w:val="22"/>
              </w:rPr>
            </w:pPr>
            <w:r w:rsidRPr="00B40B05">
              <w:rPr>
                <w:b/>
                <w:szCs w:val="22"/>
              </w:rPr>
              <w:t>Division/Section:</w:t>
            </w:r>
            <w:r w:rsidRPr="00B40B05">
              <w:rPr>
                <w:szCs w:val="22"/>
              </w:rPr>
              <w:t xml:space="preserve"> </w:t>
            </w:r>
          </w:p>
          <w:p w:rsidR="00B40B05" w:rsidRPr="00B40B05" w:rsidRDefault="00B40B05" w:rsidP="00B40B05">
            <w:pPr>
              <w:rPr>
                <w:szCs w:val="22"/>
              </w:rPr>
            </w:pPr>
          </w:p>
        </w:tc>
        <w:tc>
          <w:tcPr>
            <w:tcW w:w="3940" w:type="dxa"/>
            <w:tcBorders>
              <w:left w:val="nil"/>
            </w:tcBorders>
            <w:shd w:val="clear" w:color="auto" w:fill="auto"/>
          </w:tcPr>
          <w:p w:rsidR="00B40B05" w:rsidRPr="00B40B05" w:rsidRDefault="00F372C4" w:rsidP="00F372C4">
            <w:pPr>
              <w:rPr>
                <w:szCs w:val="22"/>
              </w:rPr>
            </w:pPr>
            <w:r>
              <w:t>Education and Early Years</w:t>
            </w:r>
          </w:p>
        </w:tc>
      </w:tr>
      <w:tr w:rsidR="00B40B05" w:rsidRPr="00B40B05" w:rsidTr="00606A88">
        <w:trPr>
          <w:cantSplit/>
        </w:trPr>
        <w:tc>
          <w:tcPr>
            <w:tcW w:w="1451" w:type="dxa"/>
            <w:tcBorders>
              <w:right w:val="nil"/>
            </w:tcBorders>
          </w:tcPr>
          <w:p w:rsidR="00B40B05" w:rsidRPr="00B40B05" w:rsidRDefault="00B40B05" w:rsidP="00B40B05">
            <w:pPr>
              <w:rPr>
                <w:b/>
                <w:szCs w:val="22"/>
              </w:rPr>
            </w:pPr>
            <w:r w:rsidRPr="00B40B05">
              <w:rPr>
                <w:b/>
                <w:szCs w:val="22"/>
              </w:rPr>
              <w:t xml:space="preserve">Grade:  </w:t>
            </w:r>
          </w:p>
          <w:p w:rsidR="00B40B05" w:rsidRPr="00B40B05" w:rsidRDefault="00B40B05" w:rsidP="00B40B05">
            <w:pPr>
              <w:rPr>
                <w:szCs w:val="22"/>
              </w:rPr>
            </w:pPr>
          </w:p>
        </w:tc>
        <w:tc>
          <w:tcPr>
            <w:tcW w:w="2869" w:type="dxa"/>
            <w:tcBorders>
              <w:left w:val="nil"/>
            </w:tcBorders>
          </w:tcPr>
          <w:p w:rsidR="00B40B05" w:rsidRPr="00B40B05" w:rsidRDefault="00913B12" w:rsidP="00913B12">
            <w:pPr>
              <w:rPr>
                <w:szCs w:val="22"/>
              </w:rPr>
            </w:pPr>
            <w:r>
              <w:rPr>
                <w:szCs w:val="22"/>
              </w:rPr>
              <w:t>SM2</w:t>
            </w:r>
          </w:p>
        </w:tc>
        <w:tc>
          <w:tcPr>
            <w:tcW w:w="2180" w:type="dxa"/>
            <w:tcBorders>
              <w:left w:val="nil"/>
              <w:right w:val="nil"/>
            </w:tcBorders>
            <w:shd w:val="clear" w:color="auto" w:fill="auto"/>
          </w:tcPr>
          <w:p w:rsidR="00B40B05" w:rsidRPr="00B40B05" w:rsidRDefault="00B40B05" w:rsidP="00B40B05">
            <w:pPr>
              <w:rPr>
                <w:b/>
                <w:szCs w:val="22"/>
              </w:rPr>
            </w:pPr>
            <w:r w:rsidRPr="00B40B05">
              <w:rPr>
                <w:b/>
                <w:szCs w:val="22"/>
              </w:rPr>
              <w:t>JE Reference:</w:t>
            </w:r>
          </w:p>
        </w:tc>
        <w:tc>
          <w:tcPr>
            <w:tcW w:w="3940" w:type="dxa"/>
            <w:tcBorders>
              <w:left w:val="nil"/>
            </w:tcBorders>
            <w:shd w:val="clear" w:color="auto" w:fill="auto"/>
          </w:tcPr>
          <w:p w:rsidR="00B40B05" w:rsidRPr="00B40B05" w:rsidRDefault="00B40B05" w:rsidP="00B40B05">
            <w:pPr>
              <w:rPr>
                <w:szCs w:val="22"/>
              </w:rPr>
            </w:pPr>
          </w:p>
        </w:tc>
      </w:tr>
    </w:tbl>
    <w:p w:rsidR="00E338C1" w:rsidRDefault="00E338C1"/>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40"/>
      </w:tblGrid>
      <w:tr w:rsidR="000E5522">
        <w:tc>
          <w:tcPr>
            <w:tcW w:w="10440" w:type="dxa"/>
          </w:tcPr>
          <w:p w:rsidR="000E5522" w:rsidRDefault="000E5522" w:rsidP="00525713">
            <w:pPr>
              <w:jc w:val="both"/>
              <w:rPr>
                <w:b/>
                <w:bCs/>
              </w:rPr>
            </w:pPr>
            <w:r>
              <w:rPr>
                <w:b/>
                <w:bCs/>
              </w:rPr>
              <w:t>Job Purpose:</w:t>
            </w:r>
          </w:p>
          <w:p w:rsidR="00E338C1" w:rsidRDefault="00E338C1" w:rsidP="00525713">
            <w:pPr>
              <w:jc w:val="both"/>
              <w:rPr>
                <w:b/>
                <w:bCs/>
              </w:rPr>
            </w:pPr>
          </w:p>
          <w:p w:rsidR="00B40B05" w:rsidRPr="001F2B65" w:rsidRDefault="00746490" w:rsidP="00525713">
            <w:pPr>
              <w:jc w:val="both"/>
              <w:rPr>
                <w:rFonts w:cs="Arial"/>
              </w:rPr>
            </w:pPr>
            <w:r w:rsidRPr="001F2B65">
              <w:rPr>
                <w:rFonts w:cs="Arial"/>
              </w:rPr>
              <w:t xml:space="preserve">To </w:t>
            </w:r>
            <w:r>
              <w:rPr>
                <w:rFonts w:cs="Arial"/>
              </w:rPr>
              <w:t>provide</w:t>
            </w:r>
            <w:r w:rsidRPr="001F2B65">
              <w:rPr>
                <w:rFonts w:cs="Arial"/>
              </w:rPr>
              <w:t xml:space="preserve"> </w:t>
            </w:r>
            <w:r>
              <w:rPr>
                <w:rFonts w:cs="Arial"/>
              </w:rPr>
              <w:t xml:space="preserve">direct line </w:t>
            </w:r>
            <w:r w:rsidRPr="001F2B65">
              <w:rPr>
                <w:rFonts w:cs="Arial"/>
              </w:rPr>
              <w:t>manage</w:t>
            </w:r>
            <w:r>
              <w:rPr>
                <w:rFonts w:cs="Arial"/>
              </w:rPr>
              <w:t xml:space="preserve">ment to </w:t>
            </w:r>
            <w:r w:rsidR="00913B12">
              <w:rPr>
                <w:rFonts w:cs="Arial"/>
              </w:rPr>
              <w:t xml:space="preserve">SEN Assessment, SEN Transport, Children with Disabilities, QEST and VI/PI/HI </w:t>
            </w:r>
            <w:r w:rsidR="00B95E20">
              <w:rPr>
                <w:rFonts w:cs="Arial"/>
              </w:rPr>
              <w:t>Teams su</w:t>
            </w:r>
            <w:r>
              <w:rPr>
                <w:rFonts w:cs="Arial"/>
              </w:rPr>
              <w:t>pport</w:t>
            </w:r>
            <w:r w:rsidR="00F372C4">
              <w:rPr>
                <w:rFonts w:cs="Arial"/>
              </w:rPr>
              <w:t>ing</w:t>
            </w:r>
            <w:r>
              <w:rPr>
                <w:rFonts w:cs="Arial"/>
              </w:rPr>
              <w:t xml:space="preserve"> the development of the service to meet</w:t>
            </w:r>
            <w:r w:rsidR="007142FF">
              <w:rPr>
                <w:rFonts w:cs="Arial"/>
              </w:rPr>
              <w:t xml:space="preserve"> the highest standards for Children</w:t>
            </w:r>
            <w:r w:rsidR="00F372C4">
              <w:rPr>
                <w:rFonts w:cs="Arial"/>
              </w:rPr>
              <w:t xml:space="preserve"> with Special Educational Needs.</w:t>
            </w:r>
            <w:r>
              <w:rPr>
                <w:rFonts w:cs="Arial"/>
              </w:rPr>
              <w:t xml:space="preserve"> </w:t>
            </w:r>
          </w:p>
          <w:p w:rsidR="000E5522" w:rsidRDefault="000E5522" w:rsidP="00525713">
            <w:pPr>
              <w:jc w:val="both"/>
            </w:pPr>
          </w:p>
        </w:tc>
      </w:tr>
    </w:tbl>
    <w:p w:rsidR="00E338C1" w:rsidRPr="00E338C1" w:rsidRDefault="00E338C1" w:rsidP="00E338C1">
      <w:pPr>
        <w:rPr>
          <w:szCs w:val="22"/>
        </w:rPr>
      </w:pPr>
    </w:p>
    <w:tbl>
      <w:tblPr>
        <w:tblW w:w="10440" w:type="dxa"/>
        <w:tblInd w:w="-61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53"/>
        <w:gridCol w:w="9687"/>
      </w:tblGrid>
      <w:tr w:rsidR="00E338C1" w:rsidRPr="00E338C1" w:rsidTr="00606A88">
        <w:trPr>
          <w:trHeight w:val="390"/>
        </w:trPr>
        <w:tc>
          <w:tcPr>
            <w:tcW w:w="10440" w:type="dxa"/>
            <w:gridSpan w:val="2"/>
          </w:tcPr>
          <w:p w:rsidR="00E338C1" w:rsidRDefault="00E338C1" w:rsidP="00E338C1">
            <w:pPr>
              <w:pStyle w:val="BodyText"/>
              <w:jc w:val="both"/>
            </w:pPr>
            <w:r>
              <w:t>General Responsibilities:</w:t>
            </w:r>
          </w:p>
          <w:p w:rsidR="00E338C1" w:rsidRDefault="00E338C1" w:rsidP="00E338C1">
            <w:pPr>
              <w:overflowPunct w:val="0"/>
              <w:autoSpaceDE w:val="0"/>
              <w:autoSpaceDN w:val="0"/>
              <w:adjustRightInd w:val="0"/>
              <w:jc w:val="both"/>
              <w:textAlignment w:val="baseline"/>
              <w:rPr>
                <w:rFonts w:cs="Arial"/>
                <w:b/>
                <w:szCs w:val="22"/>
              </w:rPr>
            </w:pPr>
          </w:p>
          <w:p w:rsidR="00E338C1" w:rsidRDefault="00E338C1" w:rsidP="00E338C1">
            <w:pPr>
              <w:pStyle w:val="Heading6"/>
              <w:ind w:left="0" w:firstLine="0"/>
              <w:jc w:val="both"/>
              <w:rPr>
                <w:u w:val="none"/>
              </w:rPr>
            </w:pPr>
            <w:r>
              <w:rPr>
                <w:u w:val="none"/>
              </w:rPr>
              <w:t xml:space="preserve">To provide day-to-day management to staff </w:t>
            </w:r>
            <w:r w:rsidR="00913B12">
              <w:rPr>
                <w:u w:val="none"/>
              </w:rPr>
              <w:t xml:space="preserve">(as detailed above) including </w:t>
            </w:r>
            <w:r>
              <w:rPr>
                <w:u w:val="none"/>
              </w:rPr>
              <w:t>recruitment, appraisals and professional development, ensure there is a focus on service outcomes which benefit Service Users and Carers, and to produce effective workforce plans.</w:t>
            </w:r>
          </w:p>
          <w:p w:rsidR="00E338C1" w:rsidRDefault="00E338C1" w:rsidP="00E338C1">
            <w:pPr>
              <w:jc w:val="both"/>
            </w:pPr>
          </w:p>
          <w:p w:rsidR="00E338C1" w:rsidRDefault="00E338C1" w:rsidP="00E338C1">
            <w:pPr>
              <w:pStyle w:val="Heading6"/>
              <w:ind w:left="0" w:firstLine="0"/>
              <w:jc w:val="both"/>
              <w:rPr>
                <w:b/>
                <w:bCs/>
                <w:u w:val="none"/>
              </w:rPr>
            </w:pPr>
            <w:r>
              <w:rPr>
                <w:u w:val="none"/>
              </w:rPr>
              <w:t xml:space="preserve">To motivate and engage </w:t>
            </w:r>
            <w:r w:rsidR="00F372C4">
              <w:rPr>
                <w:u w:val="none"/>
              </w:rPr>
              <w:t>staff</w:t>
            </w:r>
            <w:r>
              <w:rPr>
                <w:u w:val="none"/>
              </w:rPr>
              <w:t xml:space="preserve"> to create a working environment which influences effective performance.</w:t>
            </w:r>
            <w:r>
              <w:rPr>
                <w:b/>
                <w:bCs/>
                <w:u w:val="none"/>
              </w:rPr>
              <w:t xml:space="preserve"> </w:t>
            </w:r>
          </w:p>
          <w:p w:rsidR="00E338C1" w:rsidRDefault="00E338C1" w:rsidP="00E338C1">
            <w:pPr>
              <w:pStyle w:val="Header"/>
              <w:tabs>
                <w:tab w:val="clear" w:pos="4153"/>
                <w:tab w:val="clear" w:pos="8306"/>
              </w:tabs>
              <w:jc w:val="both"/>
            </w:pPr>
          </w:p>
          <w:p w:rsidR="00E338C1" w:rsidRDefault="007142FF" w:rsidP="00E338C1">
            <w:pPr>
              <w:pStyle w:val="BodyText"/>
              <w:jc w:val="both"/>
              <w:rPr>
                <w:b w:val="0"/>
              </w:rPr>
            </w:pPr>
            <w:r>
              <w:rPr>
                <w:b w:val="0"/>
              </w:rPr>
              <w:t>To be accountable for</w:t>
            </w:r>
            <w:r w:rsidR="00E338C1">
              <w:rPr>
                <w:b w:val="0"/>
              </w:rPr>
              <w:t xml:space="preserve"> budget</w:t>
            </w:r>
            <w:r>
              <w:rPr>
                <w:b w:val="0"/>
              </w:rPr>
              <w:t>s</w:t>
            </w:r>
            <w:r w:rsidR="00E338C1">
              <w:rPr>
                <w:b w:val="0"/>
              </w:rPr>
              <w:t xml:space="preserve">, monitoring, reckoning and providing explanation for </w:t>
            </w:r>
            <w:proofErr w:type="gramStart"/>
            <w:r w:rsidR="00E338C1">
              <w:rPr>
                <w:b w:val="0"/>
              </w:rPr>
              <w:t>the spend</w:t>
            </w:r>
            <w:proofErr w:type="gramEnd"/>
            <w:r w:rsidR="00E338C1">
              <w:rPr>
                <w:b w:val="0"/>
              </w:rPr>
              <w:t xml:space="preserve"> as necessary, ensuring services are delivered within this</w:t>
            </w:r>
            <w:r>
              <w:rPr>
                <w:b w:val="0"/>
              </w:rPr>
              <w:t xml:space="preserve"> service</w:t>
            </w:r>
            <w:r w:rsidR="00E338C1">
              <w:rPr>
                <w:b w:val="0"/>
              </w:rPr>
              <w:t xml:space="preserve"> budget.</w:t>
            </w:r>
          </w:p>
          <w:p w:rsidR="00E338C1" w:rsidRDefault="00E338C1" w:rsidP="00E338C1">
            <w:pPr>
              <w:pStyle w:val="Heading6"/>
              <w:ind w:left="0" w:firstLine="0"/>
              <w:jc w:val="both"/>
              <w:rPr>
                <w:u w:val="none"/>
              </w:rPr>
            </w:pPr>
          </w:p>
          <w:p w:rsidR="00E338C1" w:rsidRDefault="00E338C1" w:rsidP="00E338C1">
            <w:pPr>
              <w:pStyle w:val="Header"/>
              <w:tabs>
                <w:tab w:val="clear" w:pos="4153"/>
                <w:tab w:val="clear" w:pos="8306"/>
              </w:tabs>
              <w:jc w:val="both"/>
            </w:pPr>
            <w:r>
              <w:t>To be responsible for</w:t>
            </w:r>
            <w:r w:rsidR="007142FF">
              <w:t xml:space="preserve"> the delivery of the annual bus</w:t>
            </w:r>
            <w:r w:rsidR="00727E55">
              <w:t>i</w:t>
            </w:r>
            <w:r w:rsidR="007142FF">
              <w:t>ness</w:t>
            </w:r>
            <w:r>
              <w:t xml:space="preserve"> plans, regularly monitor, identify potential</w:t>
            </w:r>
            <w:r>
              <w:rPr>
                <w:b/>
                <w:bCs/>
              </w:rPr>
              <w:t xml:space="preserve"> </w:t>
            </w:r>
            <w:r>
              <w:t xml:space="preserve">non-delivery and provide practical solutions for performance issues. </w:t>
            </w:r>
          </w:p>
          <w:p w:rsidR="00E338C1" w:rsidRDefault="00E338C1" w:rsidP="00E338C1">
            <w:pPr>
              <w:pStyle w:val="BodyText"/>
              <w:jc w:val="both"/>
              <w:rPr>
                <w:b w:val="0"/>
              </w:rPr>
            </w:pPr>
          </w:p>
          <w:p w:rsidR="00E338C1" w:rsidRDefault="00E338C1" w:rsidP="00E338C1">
            <w:pPr>
              <w:pStyle w:val="BodyText"/>
              <w:jc w:val="both"/>
              <w:rPr>
                <w:b w:val="0"/>
              </w:rPr>
            </w:pPr>
            <w:r>
              <w:rPr>
                <w:b w:val="0"/>
              </w:rPr>
              <w:t>Contribute to efficiency and performance improvements and evidence value for money in service delivery.</w:t>
            </w:r>
          </w:p>
          <w:p w:rsidR="00E338C1" w:rsidRDefault="00E338C1" w:rsidP="00E338C1">
            <w:pPr>
              <w:pStyle w:val="BodyText"/>
              <w:jc w:val="both"/>
              <w:rPr>
                <w:b w:val="0"/>
              </w:rPr>
            </w:pPr>
          </w:p>
          <w:p w:rsidR="00E338C1" w:rsidRDefault="00E338C1" w:rsidP="00E338C1">
            <w:pPr>
              <w:pStyle w:val="Header"/>
              <w:tabs>
                <w:tab w:val="clear" w:pos="4153"/>
                <w:tab w:val="clear" w:pos="8306"/>
              </w:tabs>
              <w:jc w:val="both"/>
              <w:rPr>
                <w:bCs/>
              </w:rPr>
            </w:pPr>
            <w:r>
              <w:rPr>
                <w:bCs/>
              </w:rPr>
              <w:t>Contribute towards strategic planning by providing practical aspects to achieving goals and objectives.</w:t>
            </w:r>
          </w:p>
          <w:p w:rsidR="00E338C1" w:rsidRDefault="00E338C1" w:rsidP="00E338C1">
            <w:pPr>
              <w:pStyle w:val="Header"/>
              <w:tabs>
                <w:tab w:val="clear" w:pos="4153"/>
                <w:tab w:val="clear" w:pos="8306"/>
              </w:tabs>
              <w:jc w:val="both"/>
            </w:pPr>
          </w:p>
          <w:p w:rsidR="00E338C1" w:rsidRDefault="00E338C1" w:rsidP="00E338C1">
            <w:pPr>
              <w:pStyle w:val="BodyText"/>
              <w:jc w:val="both"/>
              <w:rPr>
                <w:b w:val="0"/>
              </w:rPr>
            </w:pPr>
            <w:r>
              <w:rPr>
                <w:b w:val="0"/>
              </w:rPr>
              <w:t>To support the implementation of corporate initiatives and ensure they are embedded in the team.</w:t>
            </w:r>
          </w:p>
          <w:p w:rsidR="00E338C1" w:rsidRDefault="00E338C1" w:rsidP="00E338C1">
            <w:pPr>
              <w:pStyle w:val="BodyText"/>
              <w:jc w:val="both"/>
              <w:rPr>
                <w:b w:val="0"/>
              </w:rPr>
            </w:pPr>
          </w:p>
          <w:p w:rsidR="00E338C1" w:rsidRDefault="00E338C1" w:rsidP="00E338C1">
            <w:pPr>
              <w:pStyle w:val="Header"/>
              <w:tabs>
                <w:tab w:val="clear" w:pos="4153"/>
                <w:tab w:val="clear" w:pos="8306"/>
              </w:tabs>
              <w:jc w:val="both"/>
            </w:pPr>
            <w:r>
              <w:t>To ensure effective working relationships with other managers across the directorate and the Council to deliver our corporate objectives.</w:t>
            </w:r>
          </w:p>
          <w:p w:rsidR="00E338C1" w:rsidRDefault="00E338C1" w:rsidP="00E338C1">
            <w:pPr>
              <w:pStyle w:val="BodyText"/>
              <w:jc w:val="both"/>
              <w:rPr>
                <w:b w:val="0"/>
              </w:rPr>
            </w:pPr>
          </w:p>
          <w:p w:rsidR="00E338C1" w:rsidRDefault="00E338C1" w:rsidP="00E338C1">
            <w:pPr>
              <w:pStyle w:val="Header"/>
              <w:tabs>
                <w:tab w:val="clear" w:pos="4153"/>
                <w:tab w:val="clear" w:pos="8306"/>
              </w:tabs>
              <w:jc w:val="both"/>
            </w:pPr>
            <w:r>
              <w:t>To contribute to the overall management of the service.</w:t>
            </w:r>
          </w:p>
          <w:p w:rsidR="00E338C1" w:rsidRPr="00E338C1" w:rsidRDefault="00E338C1" w:rsidP="00E338C1">
            <w:pPr>
              <w:overflowPunct w:val="0"/>
              <w:autoSpaceDE w:val="0"/>
              <w:autoSpaceDN w:val="0"/>
              <w:adjustRightInd w:val="0"/>
              <w:jc w:val="both"/>
              <w:textAlignment w:val="baseline"/>
              <w:rPr>
                <w:rFonts w:cs="Arial"/>
                <w:b/>
                <w:szCs w:val="22"/>
              </w:rPr>
            </w:pPr>
          </w:p>
        </w:tc>
      </w:tr>
      <w:tr w:rsidR="00E338C1" w:rsidRPr="00E338C1" w:rsidTr="00606A88">
        <w:trPr>
          <w:trHeight w:val="390"/>
        </w:trPr>
        <w:tc>
          <w:tcPr>
            <w:tcW w:w="10440" w:type="dxa"/>
            <w:gridSpan w:val="2"/>
          </w:tcPr>
          <w:p w:rsidR="00E338C1" w:rsidRPr="00E338C1" w:rsidRDefault="00E338C1" w:rsidP="00E338C1">
            <w:pPr>
              <w:overflowPunct w:val="0"/>
              <w:autoSpaceDE w:val="0"/>
              <w:autoSpaceDN w:val="0"/>
              <w:adjustRightInd w:val="0"/>
              <w:jc w:val="both"/>
              <w:textAlignment w:val="baseline"/>
              <w:rPr>
                <w:rFonts w:cs="Arial"/>
                <w:szCs w:val="22"/>
              </w:rPr>
            </w:pPr>
            <w:r w:rsidRPr="00E338C1">
              <w:rPr>
                <w:rFonts w:cs="Arial"/>
                <w:b/>
                <w:szCs w:val="22"/>
              </w:rPr>
              <w:t xml:space="preserve">Key Tasks:  </w:t>
            </w:r>
          </w:p>
        </w:tc>
      </w:tr>
      <w:tr w:rsidR="00E338C1" w:rsidRPr="00E338C1" w:rsidTr="00606A88">
        <w:trPr>
          <w:trHeight w:val="390"/>
        </w:trPr>
        <w:tc>
          <w:tcPr>
            <w:tcW w:w="540" w:type="dxa"/>
          </w:tcPr>
          <w:p w:rsidR="00E338C1" w:rsidRDefault="00E338C1" w:rsidP="00E338C1">
            <w:pPr>
              <w:overflowPunct w:val="0"/>
              <w:autoSpaceDE w:val="0"/>
              <w:autoSpaceDN w:val="0"/>
              <w:adjustRightInd w:val="0"/>
              <w:jc w:val="both"/>
              <w:textAlignment w:val="baseline"/>
              <w:rPr>
                <w:rFonts w:cs="Arial"/>
                <w:szCs w:val="22"/>
              </w:rPr>
            </w:pPr>
            <w:r>
              <w:rPr>
                <w:rFonts w:cs="Arial"/>
                <w:szCs w:val="22"/>
              </w:rPr>
              <w:t>1.</w:t>
            </w:r>
          </w:p>
          <w:p w:rsidR="00DB587C" w:rsidRDefault="00DB587C" w:rsidP="00E338C1">
            <w:pPr>
              <w:overflowPunct w:val="0"/>
              <w:autoSpaceDE w:val="0"/>
              <w:autoSpaceDN w:val="0"/>
              <w:adjustRightInd w:val="0"/>
              <w:jc w:val="both"/>
              <w:textAlignment w:val="baseline"/>
              <w:rPr>
                <w:rFonts w:cs="Arial"/>
                <w:szCs w:val="22"/>
              </w:rPr>
            </w:pPr>
          </w:p>
          <w:p w:rsidR="00DB587C" w:rsidRDefault="00DB587C" w:rsidP="00E338C1">
            <w:pPr>
              <w:overflowPunct w:val="0"/>
              <w:autoSpaceDE w:val="0"/>
              <w:autoSpaceDN w:val="0"/>
              <w:adjustRightInd w:val="0"/>
              <w:jc w:val="both"/>
              <w:textAlignment w:val="baseline"/>
              <w:rPr>
                <w:rFonts w:cs="Arial"/>
                <w:szCs w:val="22"/>
              </w:rPr>
            </w:pPr>
          </w:p>
          <w:p w:rsidR="00DB587C" w:rsidRPr="00E338C1" w:rsidRDefault="00DB587C" w:rsidP="00E338C1">
            <w:pPr>
              <w:overflowPunct w:val="0"/>
              <w:autoSpaceDE w:val="0"/>
              <w:autoSpaceDN w:val="0"/>
              <w:adjustRightInd w:val="0"/>
              <w:jc w:val="both"/>
              <w:textAlignment w:val="baseline"/>
              <w:rPr>
                <w:rFonts w:cs="Arial"/>
                <w:szCs w:val="22"/>
              </w:rPr>
            </w:pPr>
            <w:r>
              <w:rPr>
                <w:rFonts w:cs="Arial"/>
                <w:szCs w:val="22"/>
              </w:rPr>
              <w:t>2.</w:t>
            </w:r>
            <w:r>
              <w:rPr>
                <w:rFonts w:cs="Arial"/>
                <w:szCs w:val="22"/>
              </w:rPr>
              <w:tab/>
            </w:r>
          </w:p>
        </w:tc>
        <w:tc>
          <w:tcPr>
            <w:tcW w:w="9900" w:type="dxa"/>
          </w:tcPr>
          <w:p w:rsidR="00E338C1" w:rsidRDefault="00E338C1" w:rsidP="00E338C1">
            <w:pPr>
              <w:pStyle w:val="Header"/>
              <w:tabs>
                <w:tab w:val="clear" w:pos="4153"/>
                <w:tab w:val="clear" w:pos="8306"/>
              </w:tabs>
              <w:jc w:val="both"/>
            </w:pPr>
            <w:r>
              <w:t>A</w:t>
            </w:r>
            <w:r w:rsidRPr="00810005">
              <w:t xml:space="preserve">dvise </w:t>
            </w:r>
            <w:r>
              <w:t xml:space="preserve">and actively support </w:t>
            </w:r>
            <w:r w:rsidRPr="00810005">
              <w:t xml:space="preserve">the </w:t>
            </w:r>
            <w:r w:rsidR="00F372C4">
              <w:t>Assistant Director SEND</w:t>
            </w:r>
            <w:r>
              <w:t xml:space="preserve"> </w:t>
            </w:r>
            <w:r w:rsidRPr="00810005">
              <w:t xml:space="preserve">on all matters relating to </w:t>
            </w:r>
            <w:r w:rsidR="007142FF">
              <w:t>children</w:t>
            </w:r>
            <w:r w:rsidR="00F372C4">
              <w:t xml:space="preserve"> with special educational needs</w:t>
            </w:r>
            <w:r w:rsidR="00913B12">
              <w:t xml:space="preserve"> and deputise as required.</w:t>
            </w:r>
          </w:p>
          <w:p w:rsidR="00E338C1" w:rsidRDefault="00E338C1" w:rsidP="00E338C1">
            <w:pPr>
              <w:overflowPunct w:val="0"/>
              <w:autoSpaceDE w:val="0"/>
              <w:autoSpaceDN w:val="0"/>
              <w:adjustRightInd w:val="0"/>
              <w:jc w:val="both"/>
              <w:textAlignment w:val="baseline"/>
              <w:rPr>
                <w:rFonts w:cs="Arial"/>
                <w:szCs w:val="22"/>
              </w:rPr>
            </w:pPr>
          </w:p>
          <w:p w:rsidR="00DB587C" w:rsidRDefault="00DB587C" w:rsidP="00E338C1">
            <w:pPr>
              <w:overflowPunct w:val="0"/>
              <w:autoSpaceDE w:val="0"/>
              <w:autoSpaceDN w:val="0"/>
              <w:adjustRightInd w:val="0"/>
              <w:jc w:val="both"/>
              <w:textAlignment w:val="baseline"/>
              <w:rPr>
                <w:rFonts w:cs="Arial"/>
                <w:szCs w:val="22"/>
              </w:rPr>
            </w:pPr>
            <w:r>
              <w:rPr>
                <w:rFonts w:cs="Arial"/>
                <w:szCs w:val="22"/>
              </w:rPr>
              <w:t>Represent the service at tribunals and be responsible for all information and data relating to SEND including completion of FOI requests.</w:t>
            </w:r>
          </w:p>
          <w:p w:rsidR="00DB587C" w:rsidRPr="00E338C1" w:rsidRDefault="00DB587C" w:rsidP="00E338C1">
            <w:pPr>
              <w:overflowPunct w:val="0"/>
              <w:autoSpaceDE w:val="0"/>
              <w:autoSpaceDN w:val="0"/>
              <w:adjustRightInd w:val="0"/>
              <w:jc w:val="both"/>
              <w:textAlignment w:val="baseline"/>
              <w:rPr>
                <w:rFonts w:cs="Arial"/>
                <w:szCs w:val="22"/>
              </w:rPr>
            </w:pPr>
          </w:p>
        </w:tc>
      </w:tr>
      <w:tr w:rsidR="00E338C1" w:rsidRPr="00E338C1" w:rsidTr="00606A88">
        <w:trPr>
          <w:trHeight w:val="390"/>
        </w:trPr>
        <w:tc>
          <w:tcPr>
            <w:tcW w:w="540" w:type="dxa"/>
          </w:tcPr>
          <w:p w:rsidR="00E338C1" w:rsidRDefault="00DB587C" w:rsidP="00E338C1">
            <w:pPr>
              <w:overflowPunct w:val="0"/>
              <w:autoSpaceDE w:val="0"/>
              <w:autoSpaceDN w:val="0"/>
              <w:adjustRightInd w:val="0"/>
              <w:jc w:val="both"/>
              <w:textAlignment w:val="baseline"/>
              <w:rPr>
                <w:rFonts w:cs="Arial"/>
                <w:szCs w:val="22"/>
              </w:rPr>
            </w:pPr>
            <w:r>
              <w:rPr>
                <w:rFonts w:cs="Arial"/>
                <w:szCs w:val="22"/>
              </w:rPr>
              <w:t>3</w:t>
            </w:r>
            <w:r w:rsidR="00E338C1">
              <w:rPr>
                <w:rFonts w:cs="Arial"/>
                <w:szCs w:val="22"/>
              </w:rPr>
              <w:t>.</w:t>
            </w:r>
          </w:p>
          <w:p w:rsidR="00264174" w:rsidRDefault="00264174" w:rsidP="00E338C1">
            <w:pPr>
              <w:overflowPunct w:val="0"/>
              <w:autoSpaceDE w:val="0"/>
              <w:autoSpaceDN w:val="0"/>
              <w:adjustRightInd w:val="0"/>
              <w:jc w:val="both"/>
              <w:textAlignment w:val="baseline"/>
              <w:rPr>
                <w:rFonts w:cs="Arial"/>
                <w:szCs w:val="22"/>
              </w:rPr>
            </w:pPr>
          </w:p>
          <w:p w:rsidR="00264174" w:rsidRDefault="00264174" w:rsidP="00E338C1">
            <w:pPr>
              <w:overflowPunct w:val="0"/>
              <w:autoSpaceDE w:val="0"/>
              <w:autoSpaceDN w:val="0"/>
              <w:adjustRightInd w:val="0"/>
              <w:jc w:val="both"/>
              <w:textAlignment w:val="baseline"/>
              <w:rPr>
                <w:rFonts w:cs="Arial"/>
                <w:szCs w:val="22"/>
              </w:rPr>
            </w:pPr>
          </w:p>
          <w:p w:rsidR="00264174" w:rsidRDefault="00264174" w:rsidP="00E338C1">
            <w:pPr>
              <w:overflowPunct w:val="0"/>
              <w:autoSpaceDE w:val="0"/>
              <w:autoSpaceDN w:val="0"/>
              <w:adjustRightInd w:val="0"/>
              <w:jc w:val="both"/>
              <w:textAlignment w:val="baseline"/>
              <w:rPr>
                <w:rFonts w:cs="Arial"/>
                <w:szCs w:val="22"/>
              </w:rPr>
            </w:pPr>
          </w:p>
          <w:p w:rsidR="00264174" w:rsidRDefault="00264174" w:rsidP="00E338C1">
            <w:pPr>
              <w:overflowPunct w:val="0"/>
              <w:autoSpaceDE w:val="0"/>
              <w:autoSpaceDN w:val="0"/>
              <w:adjustRightInd w:val="0"/>
              <w:jc w:val="both"/>
              <w:textAlignment w:val="baseline"/>
              <w:rPr>
                <w:rFonts w:cs="Arial"/>
                <w:szCs w:val="22"/>
              </w:rPr>
            </w:pPr>
          </w:p>
          <w:p w:rsidR="00264174" w:rsidRDefault="00206C9E" w:rsidP="00E338C1">
            <w:pPr>
              <w:overflowPunct w:val="0"/>
              <w:autoSpaceDE w:val="0"/>
              <w:autoSpaceDN w:val="0"/>
              <w:adjustRightInd w:val="0"/>
              <w:jc w:val="both"/>
              <w:textAlignment w:val="baseline"/>
              <w:rPr>
                <w:rFonts w:cs="Arial"/>
                <w:szCs w:val="22"/>
              </w:rPr>
            </w:pPr>
            <w:r>
              <w:rPr>
                <w:rFonts w:cs="Arial"/>
                <w:szCs w:val="22"/>
              </w:rPr>
              <w:t>4.</w:t>
            </w:r>
          </w:p>
          <w:p w:rsidR="00264174" w:rsidRDefault="00264174" w:rsidP="00E338C1">
            <w:pPr>
              <w:overflowPunct w:val="0"/>
              <w:autoSpaceDE w:val="0"/>
              <w:autoSpaceDN w:val="0"/>
              <w:adjustRightInd w:val="0"/>
              <w:jc w:val="both"/>
              <w:textAlignment w:val="baseline"/>
              <w:rPr>
                <w:rFonts w:cs="Arial"/>
                <w:szCs w:val="22"/>
              </w:rPr>
            </w:pPr>
          </w:p>
          <w:p w:rsidR="00264174" w:rsidRDefault="00264174" w:rsidP="00E338C1">
            <w:pPr>
              <w:overflowPunct w:val="0"/>
              <w:autoSpaceDE w:val="0"/>
              <w:autoSpaceDN w:val="0"/>
              <w:adjustRightInd w:val="0"/>
              <w:jc w:val="both"/>
              <w:textAlignment w:val="baseline"/>
              <w:rPr>
                <w:rFonts w:cs="Arial"/>
                <w:szCs w:val="22"/>
              </w:rPr>
            </w:pPr>
          </w:p>
          <w:p w:rsidR="00206C9E" w:rsidRDefault="00206C9E" w:rsidP="00DB587C">
            <w:pPr>
              <w:overflowPunct w:val="0"/>
              <w:autoSpaceDE w:val="0"/>
              <w:autoSpaceDN w:val="0"/>
              <w:adjustRightInd w:val="0"/>
              <w:jc w:val="both"/>
              <w:textAlignment w:val="baseline"/>
              <w:rPr>
                <w:rFonts w:cs="Arial"/>
                <w:szCs w:val="22"/>
              </w:rPr>
            </w:pPr>
          </w:p>
          <w:p w:rsidR="00206C9E" w:rsidRDefault="00206C9E" w:rsidP="00DB587C">
            <w:pPr>
              <w:overflowPunct w:val="0"/>
              <w:autoSpaceDE w:val="0"/>
              <w:autoSpaceDN w:val="0"/>
              <w:adjustRightInd w:val="0"/>
              <w:jc w:val="both"/>
              <w:textAlignment w:val="baseline"/>
              <w:rPr>
                <w:rFonts w:cs="Arial"/>
                <w:szCs w:val="22"/>
              </w:rPr>
            </w:pPr>
          </w:p>
          <w:p w:rsidR="00264174" w:rsidRPr="00E338C1" w:rsidRDefault="00DB587C" w:rsidP="00DB587C">
            <w:pPr>
              <w:overflowPunct w:val="0"/>
              <w:autoSpaceDE w:val="0"/>
              <w:autoSpaceDN w:val="0"/>
              <w:adjustRightInd w:val="0"/>
              <w:jc w:val="both"/>
              <w:textAlignment w:val="baseline"/>
              <w:rPr>
                <w:rFonts w:cs="Arial"/>
                <w:szCs w:val="22"/>
              </w:rPr>
            </w:pPr>
            <w:r>
              <w:rPr>
                <w:rFonts w:cs="Arial"/>
                <w:szCs w:val="22"/>
              </w:rPr>
              <w:t>5</w:t>
            </w:r>
            <w:r w:rsidR="00264174">
              <w:rPr>
                <w:rFonts w:cs="Arial"/>
                <w:szCs w:val="22"/>
              </w:rPr>
              <w:t>.</w:t>
            </w:r>
          </w:p>
        </w:tc>
        <w:tc>
          <w:tcPr>
            <w:tcW w:w="9900" w:type="dxa"/>
          </w:tcPr>
          <w:p w:rsidR="00E338C1" w:rsidRDefault="00E338C1" w:rsidP="00E338C1">
            <w:pPr>
              <w:pStyle w:val="Header"/>
              <w:tabs>
                <w:tab w:val="clear" w:pos="4153"/>
                <w:tab w:val="clear" w:pos="8306"/>
              </w:tabs>
              <w:jc w:val="both"/>
              <w:rPr>
                <w:rFonts w:cs="Arial"/>
              </w:rPr>
            </w:pPr>
            <w:r>
              <w:rPr>
                <w:rFonts w:cs="Arial"/>
              </w:rPr>
              <w:lastRenderedPageBreak/>
              <w:t>E</w:t>
            </w:r>
            <w:r w:rsidRPr="00747636">
              <w:rPr>
                <w:rFonts w:cs="Arial"/>
              </w:rPr>
              <w:t xml:space="preserve">ffectively manage, monitor and report on the </w:t>
            </w:r>
            <w:r w:rsidR="007142FF">
              <w:rPr>
                <w:rFonts w:cs="Arial"/>
              </w:rPr>
              <w:t>performance of children open to the service</w:t>
            </w:r>
            <w:r>
              <w:rPr>
                <w:rFonts w:cs="Arial"/>
              </w:rPr>
              <w:t xml:space="preserve"> in accordance with the performance indicators o</w:t>
            </w:r>
            <w:r w:rsidR="007142FF">
              <w:rPr>
                <w:rFonts w:cs="Arial"/>
              </w:rPr>
              <w:t xml:space="preserve">f </w:t>
            </w:r>
            <w:r w:rsidR="00727E55">
              <w:rPr>
                <w:rFonts w:cs="Arial"/>
              </w:rPr>
              <w:t xml:space="preserve">the </w:t>
            </w:r>
            <w:r w:rsidR="007142FF">
              <w:rPr>
                <w:rFonts w:cs="Arial"/>
              </w:rPr>
              <w:t xml:space="preserve">council, </w:t>
            </w:r>
            <w:r>
              <w:rPr>
                <w:rFonts w:cs="Arial"/>
              </w:rPr>
              <w:t xml:space="preserve">and other </w:t>
            </w:r>
            <w:r w:rsidRPr="00747636">
              <w:rPr>
                <w:rFonts w:cs="Arial"/>
              </w:rPr>
              <w:t>requisite standard</w:t>
            </w:r>
            <w:r>
              <w:rPr>
                <w:rFonts w:cs="Arial"/>
              </w:rPr>
              <w:t xml:space="preserve">s. </w:t>
            </w:r>
            <w:r w:rsidR="00206C9E">
              <w:rPr>
                <w:rFonts w:cs="Arial"/>
              </w:rPr>
              <w:t xml:space="preserve">Proactively highlighting where practice/outcomes is/are areas of concerns/beacons of good </w:t>
            </w:r>
            <w:r w:rsidR="00206C9E">
              <w:rPr>
                <w:rFonts w:cs="Arial"/>
              </w:rPr>
              <w:lastRenderedPageBreak/>
              <w:t>practice.</w:t>
            </w:r>
          </w:p>
          <w:p w:rsidR="00264174" w:rsidRPr="00387DFC" w:rsidRDefault="00264174" w:rsidP="00E338C1">
            <w:pPr>
              <w:pStyle w:val="Header"/>
              <w:tabs>
                <w:tab w:val="clear" w:pos="4153"/>
                <w:tab w:val="clear" w:pos="8306"/>
              </w:tabs>
              <w:jc w:val="both"/>
            </w:pPr>
          </w:p>
          <w:p w:rsidR="00E338C1" w:rsidRDefault="00264174" w:rsidP="00E338C1">
            <w:pPr>
              <w:overflowPunct w:val="0"/>
              <w:autoSpaceDE w:val="0"/>
              <w:autoSpaceDN w:val="0"/>
              <w:adjustRightInd w:val="0"/>
              <w:jc w:val="both"/>
              <w:textAlignment w:val="baseline"/>
              <w:rPr>
                <w:rFonts w:cs="Arial"/>
                <w:szCs w:val="22"/>
              </w:rPr>
            </w:pPr>
            <w:r w:rsidRPr="00264174">
              <w:rPr>
                <w:rFonts w:cs="Arial"/>
                <w:szCs w:val="22"/>
              </w:rPr>
              <w:t>To ensure that strategies are in place to have children’s files updated and maintained, including the use of the appropriate systems. Routinely quality assure  and audit case records, assessments, plans and documentations  to ensure that practice standards are being met and to support staff development and appraisal.</w:t>
            </w:r>
          </w:p>
          <w:p w:rsidR="00264174" w:rsidRDefault="00264174" w:rsidP="00E338C1">
            <w:pPr>
              <w:overflowPunct w:val="0"/>
              <w:autoSpaceDE w:val="0"/>
              <w:autoSpaceDN w:val="0"/>
              <w:adjustRightInd w:val="0"/>
              <w:jc w:val="both"/>
              <w:textAlignment w:val="baseline"/>
              <w:rPr>
                <w:rFonts w:cs="Arial"/>
                <w:szCs w:val="22"/>
              </w:rPr>
            </w:pPr>
          </w:p>
          <w:p w:rsidR="00264174" w:rsidRDefault="00264174" w:rsidP="00E338C1">
            <w:pPr>
              <w:overflowPunct w:val="0"/>
              <w:autoSpaceDE w:val="0"/>
              <w:autoSpaceDN w:val="0"/>
              <w:adjustRightInd w:val="0"/>
              <w:jc w:val="both"/>
              <w:textAlignment w:val="baseline"/>
              <w:rPr>
                <w:rFonts w:cs="Arial"/>
                <w:szCs w:val="22"/>
              </w:rPr>
            </w:pPr>
            <w:r>
              <w:rPr>
                <w:rFonts w:cs="Arial"/>
                <w:szCs w:val="22"/>
              </w:rPr>
              <w:t xml:space="preserve">Lead and implement any changes in new legislative requirements i.e. </w:t>
            </w:r>
            <w:r w:rsidR="00047647">
              <w:rPr>
                <w:rFonts w:cs="Arial"/>
                <w:szCs w:val="22"/>
              </w:rPr>
              <w:t xml:space="preserve">SEND reforms identifying the impact such as </w:t>
            </w:r>
            <w:r>
              <w:rPr>
                <w:rFonts w:cs="Arial"/>
                <w:szCs w:val="22"/>
              </w:rPr>
              <w:t>EHC</w:t>
            </w:r>
            <w:r w:rsidR="00047647">
              <w:rPr>
                <w:rFonts w:cs="Arial"/>
                <w:szCs w:val="22"/>
              </w:rPr>
              <w:t xml:space="preserve"> plans</w:t>
            </w:r>
            <w:r>
              <w:rPr>
                <w:rFonts w:cs="Arial"/>
                <w:szCs w:val="22"/>
              </w:rPr>
              <w:t xml:space="preserve"> and integration.</w:t>
            </w:r>
          </w:p>
          <w:p w:rsidR="00264174" w:rsidRPr="00E338C1" w:rsidRDefault="00264174" w:rsidP="00E338C1">
            <w:pPr>
              <w:overflowPunct w:val="0"/>
              <w:autoSpaceDE w:val="0"/>
              <w:autoSpaceDN w:val="0"/>
              <w:adjustRightInd w:val="0"/>
              <w:jc w:val="both"/>
              <w:textAlignment w:val="baseline"/>
              <w:rPr>
                <w:rFonts w:cs="Arial"/>
                <w:szCs w:val="22"/>
              </w:rPr>
            </w:pPr>
          </w:p>
        </w:tc>
      </w:tr>
      <w:tr w:rsidR="00E338C1" w:rsidRPr="00E338C1" w:rsidTr="00606A88">
        <w:trPr>
          <w:trHeight w:val="390"/>
        </w:trPr>
        <w:tc>
          <w:tcPr>
            <w:tcW w:w="540" w:type="dxa"/>
          </w:tcPr>
          <w:p w:rsidR="00264174" w:rsidRDefault="00DB587C" w:rsidP="00E338C1">
            <w:pPr>
              <w:overflowPunct w:val="0"/>
              <w:autoSpaceDE w:val="0"/>
              <w:autoSpaceDN w:val="0"/>
              <w:adjustRightInd w:val="0"/>
              <w:jc w:val="both"/>
              <w:textAlignment w:val="baseline"/>
              <w:rPr>
                <w:rFonts w:cs="Arial"/>
                <w:szCs w:val="22"/>
              </w:rPr>
            </w:pPr>
            <w:r>
              <w:rPr>
                <w:rFonts w:cs="Arial"/>
                <w:szCs w:val="22"/>
              </w:rPr>
              <w:lastRenderedPageBreak/>
              <w:t>6</w:t>
            </w:r>
            <w:r w:rsidR="00264174">
              <w:rPr>
                <w:rFonts w:cs="Arial"/>
                <w:szCs w:val="22"/>
              </w:rPr>
              <w:t>.</w:t>
            </w:r>
          </w:p>
          <w:p w:rsidR="00E338C1" w:rsidRPr="00E338C1" w:rsidRDefault="00E338C1" w:rsidP="00E338C1">
            <w:pPr>
              <w:overflowPunct w:val="0"/>
              <w:autoSpaceDE w:val="0"/>
              <w:autoSpaceDN w:val="0"/>
              <w:adjustRightInd w:val="0"/>
              <w:jc w:val="both"/>
              <w:textAlignment w:val="baseline"/>
              <w:rPr>
                <w:rFonts w:cs="Arial"/>
                <w:szCs w:val="22"/>
              </w:rPr>
            </w:pPr>
          </w:p>
        </w:tc>
        <w:tc>
          <w:tcPr>
            <w:tcW w:w="9900" w:type="dxa"/>
          </w:tcPr>
          <w:p w:rsidR="00DB587C" w:rsidRDefault="00E338C1" w:rsidP="00E338C1">
            <w:pPr>
              <w:pStyle w:val="Header"/>
              <w:tabs>
                <w:tab w:val="clear" w:pos="4153"/>
                <w:tab w:val="clear" w:pos="8306"/>
              </w:tabs>
              <w:jc w:val="both"/>
              <w:rPr>
                <w:rFonts w:cs="Arial"/>
              </w:rPr>
            </w:pPr>
            <w:r>
              <w:rPr>
                <w:rFonts w:cs="Arial"/>
              </w:rPr>
              <w:t>E</w:t>
            </w:r>
            <w:r w:rsidRPr="00387DFC">
              <w:rPr>
                <w:rFonts w:cs="Arial"/>
              </w:rPr>
              <w:t>nsure the service area meets any national, regional or local strategies or service frameworks.</w:t>
            </w:r>
          </w:p>
          <w:p w:rsidR="00E338C1" w:rsidRPr="00E338C1" w:rsidRDefault="00E338C1" w:rsidP="00E338C1">
            <w:pPr>
              <w:overflowPunct w:val="0"/>
              <w:autoSpaceDE w:val="0"/>
              <w:autoSpaceDN w:val="0"/>
              <w:adjustRightInd w:val="0"/>
              <w:jc w:val="both"/>
              <w:textAlignment w:val="baseline"/>
              <w:rPr>
                <w:rFonts w:cs="Arial"/>
                <w:szCs w:val="22"/>
              </w:rPr>
            </w:pPr>
          </w:p>
        </w:tc>
      </w:tr>
      <w:tr w:rsidR="00E338C1" w:rsidRPr="00E338C1" w:rsidTr="00606A88">
        <w:trPr>
          <w:trHeight w:val="390"/>
        </w:trPr>
        <w:tc>
          <w:tcPr>
            <w:tcW w:w="540" w:type="dxa"/>
          </w:tcPr>
          <w:p w:rsidR="00E338C1" w:rsidRPr="00E338C1" w:rsidRDefault="00DB587C" w:rsidP="00DB587C">
            <w:pPr>
              <w:overflowPunct w:val="0"/>
              <w:autoSpaceDE w:val="0"/>
              <w:autoSpaceDN w:val="0"/>
              <w:adjustRightInd w:val="0"/>
              <w:jc w:val="both"/>
              <w:textAlignment w:val="baseline"/>
              <w:rPr>
                <w:rFonts w:cs="Arial"/>
                <w:szCs w:val="22"/>
              </w:rPr>
            </w:pPr>
            <w:r>
              <w:rPr>
                <w:rFonts w:cs="Arial"/>
                <w:szCs w:val="22"/>
              </w:rPr>
              <w:t>7</w:t>
            </w:r>
            <w:r w:rsidR="00E338C1">
              <w:rPr>
                <w:rFonts w:cs="Arial"/>
                <w:szCs w:val="22"/>
              </w:rPr>
              <w:t>.</w:t>
            </w:r>
          </w:p>
        </w:tc>
        <w:tc>
          <w:tcPr>
            <w:tcW w:w="9900" w:type="dxa"/>
          </w:tcPr>
          <w:p w:rsidR="00E338C1" w:rsidRDefault="00E338C1" w:rsidP="00E338C1">
            <w:pPr>
              <w:pStyle w:val="Header"/>
              <w:tabs>
                <w:tab w:val="clear" w:pos="4153"/>
                <w:tab w:val="clear" w:pos="8306"/>
              </w:tabs>
              <w:jc w:val="both"/>
            </w:pPr>
            <w:r w:rsidRPr="00810005">
              <w:t xml:space="preserve">Maintain a strategic overview of national policy with respect to </w:t>
            </w:r>
            <w:r w:rsidR="007142FF">
              <w:t>children</w:t>
            </w:r>
            <w:r w:rsidR="00F372C4">
              <w:t xml:space="preserve"> with special educational needs</w:t>
            </w:r>
            <w:r w:rsidRPr="00810005">
              <w:t xml:space="preserve">, new and emerging initiatives and changes, especially in </w:t>
            </w:r>
            <w:r w:rsidR="007142FF">
              <w:t>children’s</w:t>
            </w:r>
            <w:r w:rsidRPr="00810005">
              <w:t xml:space="preserve"> services</w:t>
            </w:r>
            <w:r w:rsidR="007142FF">
              <w:t>, working on a neighbourhood level and across the region</w:t>
            </w:r>
            <w:r w:rsidRPr="00810005">
              <w:t xml:space="preserve">. </w:t>
            </w:r>
          </w:p>
          <w:p w:rsidR="00E338C1" w:rsidRPr="00E338C1" w:rsidRDefault="00E338C1" w:rsidP="00E338C1">
            <w:pPr>
              <w:overflowPunct w:val="0"/>
              <w:autoSpaceDE w:val="0"/>
              <w:autoSpaceDN w:val="0"/>
              <w:adjustRightInd w:val="0"/>
              <w:jc w:val="both"/>
              <w:textAlignment w:val="baseline"/>
              <w:rPr>
                <w:rFonts w:cs="Arial"/>
                <w:szCs w:val="22"/>
              </w:rPr>
            </w:pPr>
          </w:p>
        </w:tc>
      </w:tr>
      <w:tr w:rsidR="00E338C1" w:rsidRPr="00E338C1" w:rsidTr="00606A88">
        <w:trPr>
          <w:trHeight w:val="390"/>
        </w:trPr>
        <w:tc>
          <w:tcPr>
            <w:tcW w:w="540" w:type="dxa"/>
          </w:tcPr>
          <w:p w:rsidR="00E338C1" w:rsidRPr="00E338C1" w:rsidRDefault="00DB587C" w:rsidP="00DB587C">
            <w:pPr>
              <w:overflowPunct w:val="0"/>
              <w:autoSpaceDE w:val="0"/>
              <w:autoSpaceDN w:val="0"/>
              <w:adjustRightInd w:val="0"/>
              <w:jc w:val="both"/>
              <w:textAlignment w:val="baseline"/>
              <w:rPr>
                <w:rFonts w:cs="Arial"/>
                <w:szCs w:val="22"/>
              </w:rPr>
            </w:pPr>
            <w:r>
              <w:rPr>
                <w:rFonts w:cs="Arial"/>
                <w:szCs w:val="22"/>
              </w:rPr>
              <w:t>8</w:t>
            </w:r>
            <w:r w:rsidR="00E338C1">
              <w:rPr>
                <w:rFonts w:cs="Arial"/>
                <w:szCs w:val="22"/>
              </w:rPr>
              <w:t>.</w:t>
            </w:r>
          </w:p>
        </w:tc>
        <w:tc>
          <w:tcPr>
            <w:tcW w:w="9900" w:type="dxa"/>
          </w:tcPr>
          <w:p w:rsidR="00E338C1" w:rsidRDefault="00E338C1" w:rsidP="00E338C1">
            <w:pPr>
              <w:pStyle w:val="Header"/>
              <w:tabs>
                <w:tab w:val="clear" w:pos="4153"/>
                <w:tab w:val="clear" w:pos="8306"/>
              </w:tabs>
              <w:jc w:val="both"/>
            </w:pPr>
            <w:r>
              <w:t>W</w:t>
            </w:r>
            <w:r w:rsidRPr="00810005">
              <w:t xml:space="preserve">ork with a range of external agencies, such as voluntary organisations, external voluntary and private providers in order to identify and contribute to the </w:t>
            </w:r>
            <w:r>
              <w:t xml:space="preserve">operational and </w:t>
            </w:r>
            <w:r w:rsidRPr="00810005">
              <w:t xml:space="preserve">strategic development of services in order to meet local and regional need. </w:t>
            </w:r>
          </w:p>
          <w:p w:rsidR="00E338C1" w:rsidRPr="00E338C1" w:rsidRDefault="00E338C1" w:rsidP="00E338C1">
            <w:pPr>
              <w:overflowPunct w:val="0"/>
              <w:autoSpaceDE w:val="0"/>
              <w:autoSpaceDN w:val="0"/>
              <w:adjustRightInd w:val="0"/>
              <w:jc w:val="both"/>
              <w:textAlignment w:val="baseline"/>
              <w:rPr>
                <w:rFonts w:cs="Arial"/>
                <w:szCs w:val="22"/>
              </w:rPr>
            </w:pPr>
          </w:p>
        </w:tc>
      </w:tr>
      <w:tr w:rsidR="00E338C1" w:rsidRPr="00E338C1" w:rsidTr="00606A88">
        <w:trPr>
          <w:trHeight w:val="390"/>
        </w:trPr>
        <w:tc>
          <w:tcPr>
            <w:tcW w:w="540" w:type="dxa"/>
          </w:tcPr>
          <w:p w:rsidR="00E338C1" w:rsidRPr="00E338C1" w:rsidRDefault="00DB587C" w:rsidP="00DB587C">
            <w:pPr>
              <w:overflowPunct w:val="0"/>
              <w:autoSpaceDE w:val="0"/>
              <w:autoSpaceDN w:val="0"/>
              <w:adjustRightInd w:val="0"/>
              <w:jc w:val="both"/>
              <w:textAlignment w:val="baseline"/>
              <w:rPr>
                <w:rFonts w:cs="Arial"/>
                <w:szCs w:val="22"/>
              </w:rPr>
            </w:pPr>
            <w:r>
              <w:rPr>
                <w:rFonts w:cs="Arial"/>
                <w:szCs w:val="22"/>
              </w:rPr>
              <w:t>9.</w:t>
            </w:r>
            <w:r w:rsidR="00E338C1">
              <w:rPr>
                <w:rFonts w:cs="Arial"/>
                <w:szCs w:val="22"/>
              </w:rPr>
              <w:t>.</w:t>
            </w:r>
          </w:p>
        </w:tc>
        <w:tc>
          <w:tcPr>
            <w:tcW w:w="9900" w:type="dxa"/>
          </w:tcPr>
          <w:p w:rsidR="00E338C1" w:rsidRDefault="00E338C1" w:rsidP="00E338C1">
            <w:pPr>
              <w:pStyle w:val="Header"/>
              <w:tabs>
                <w:tab w:val="clear" w:pos="4153"/>
                <w:tab w:val="clear" w:pos="8306"/>
              </w:tabs>
              <w:jc w:val="both"/>
            </w:pPr>
            <w:r>
              <w:t>U</w:t>
            </w:r>
            <w:r w:rsidRPr="00810005">
              <w:t>nder</w:t>
            </w:r>
            <w:r w:rsidR="007142FF">
              <w:t>take the delivery of strategic service development and re-designs in order that children’s outcomes improve</w:t>
            </w:r>
            <w:r>
              <w:t>.</w:t>
            </w:r>
          </w:p>
          <w:p w:rsidR="00E338C1" w:rsidRPr="00E338C1" w:rsidRDefault="00E338C1" w:rsidP="00E338C1">
            <w:pPr>
              <w:overflowPunct w:val="0"/>
              <w:autoSpaceDE w:val="0"/>
              <w:autoSpaceDN w:val="0"/>
              <w:adjustRightInd w:val="0"/>
              <w:jc w:val="both"/>
              <w:textAlignment w:val="baseline"/>
              <w:rPr>
                <w:rFonts w:cs="Arial"/>
                <w:szCs w:val="22"/>
              </w:rPr>
            </w:pPr>
          </w:p>
        </w:tc>
      </w:tr>
      <w:tr w:rsidR="00E338C1" w:rsidRPr="00E338C1" w:rsidTr="00606A88">
        <w:trPr>
          <w:trHeight w:val="390"/>
        </w:trPr>
        <w:tc>
          <w:tcPr>
            <w:tcW w:w="540" w:type="dxa"/>
          </w:tcPr>
          <w:p w:rsidR="00E338C1" w:rsidRPr="00E338C1" w:rsidRDefault="00DB587C" w:rsidP="00DB587C">
            <w:pPr>
              <w:overflowPunct w:val="0"/>
              <w:autoSpaceDE w:val="0"/>
              <w:autoSpaceDN w:val="0"/>
              <w:adjustRightInd w:val="0"/>
              <w:jc w:val="both"/>
              <w:textAlignment w:val="baseline"/>
              <w:rPr>
                <w:rFonts w:cs="Arial"/>
                <w:szCs w:val="22"/>
              </w:rPr>
            </w:pPr>
            <w:r>
              <w:rPr>
                <w:rFonts w:cs="Arial"/>
                <w:szCs w:val="22"/>
              </w:rPr>
              <w:t>10.</w:t>
            </w:r>
          </w:p>
        </w:tc>
        <w:tc>
          <w:tcPr>
            <w:tcW w:w="9900" w:type="dxa"/>
          </w:tcPr>
          <w:p w:rsidR="00E338C1" w:rsidRDefault="00E338C1" w:rsidP="00E338C1">
            <w:pPr>
              <w:pStyle w:val="Header"/>
              <w:tabs>
                <w:tab w:val="clear" w:pos="4153"/>
                <w:tab w:val="clear" w:pos="8306"/>
              </w:tabs>
              <w:jc w:val="both"/>
              <w:rPr>
                <w:rFonts w:cs="Arial"/>
              </w:rPr>
            </w:pPr>
            <w:r>
              <w:rPr>
                <w:rFonts w:cs="Arial"/>
              </w:rPr>
              <w:t>E</w:t>
            </w:r>
            <w:r w:rsidRPr="00C31086">
              <w:rPr>
                <w:rFonts w:cs="Arial"/>
              </w:rPr>
              <w:t xml:space="preserve">ffectively deal with complaints, comments, compliments and enquiries and act as an Investigating Officer, as and when required. </w:t>
            </w:r>
          </w:p>
          <w:p w:rsidR="00E338C1" w:rsidRPr="00E338C1" w:rsidRDefault="00E338C1" w:rsidP="00E338C1">
            <w:pPr>
              <w:overflowPunct w:val="0"/>
              <w:autoSpaceDE w:val="0"/>
              <w:autoSpaceDN w:val="0"/>
              <w:adjustRightInd w:val="0"/>
              <w:jc w:val="both"/>
              <w:textAlignment w:val="baseline"/>
              <w:rPr>
                <w:rFonts w:cs="Arial"/>
                <w:szCs w:val="22"/>
              </w:rPr>
            </w:pPr>
          </w:p>
        </w:tc>
      </w:tr>
      <w:tr w:rsidR="00E338C1" w:rsidRPr="00E338C1" w:rsidTr="00606A88">
        <w:trPr>
          <w:trHeight w:val="390"/>
        </w:trPr>
        <w:tc>
          <w:tcPr>
            <w:tcW w:w="540" w:type="dxa"/>
          </w:tcPr>
          <w:p w:rsidR="00E338C1" w:rsidRPr="00E338C1" w:rsidRDefault="00264174" w:rsidP="00DB587C">
            <w:pPr>
              <w:overflowPunct w:val="0"/>
              <w:autoSpaceDE w:val="0"/>
              <w:autoSpaceDN w:val="0"/>
              <w:adjustRightInd w:val="0"/>
              <w:jc w:val="both"/>
              <w:textAlignment w:val="baseline"/>
              <w:rPr>
                <w:rFonts w:cs="Arial"/>
                <w:szCs w:val="22"/>
              </w:rPr>
            </w:pPr>
            <w:r>
              <w:rPr>
                <w:rFonts w:cs="Arial"/>
                <w:szCs w:val="22"/>
              </w:rPr>
              <w:t>1</w:t>
            </w:r>
            <w:r w:rsidR="00DB587C">
              <w:rPr>
                <w:rFonts w:cs="Arial"/>
                <w:szCs w:val="22"/>
              </w:rPr>
              <w:t>1</w:t>
            </w:r>
            <w:r w:rsidR="00E338C1">
              <w:rPr>
                <w:rFonts w:cs="Arial"/>
                <w:szCs w:val="22"/>
              </w:rPr>
              <w:t>.</w:t>
            </w:r>
          </w:p>
        </w:tc>
        <w:tc>
          <w:tcPr>
            <w:tcW w:w="9900" w:type="dxa"/>
          </w:tcPr>
          <w:p w:rsidR="00E338C1" w:rsidRPr="00E338C1" w:rsidRDefault="00E338C1" w:rsidP="00913B12">
            <w:pPr>
              <w:pStyle w:val="Header"/>
              <w:tabs>
                <w:tab w:val="clear" w:pos="4153"/>
                <w:tab w:val="clear" w:pos="8306"/>
              </w:tabs>
              <w:jc w:val="both"/>
              <w:rPr>
                <w:rFonts w:cs="Arial"/>
                <w:szCs w:val="22"/>
              </w:rPr>
            </w:pPr>
            <w:r>
              <w:t>P</w:t>
            </w:r>
            <w:r w:rsidRPr="00C31086">
              <w:rPr>
                <w:rFonts w:cs="Arial"/>
              </w:rPr>
              <w:t xml:space="preserve">articipate in the out of hours on call Senior Management rota. </w:t>
            </w:r>
          </w:p>
        </w:tc>
      </w:tr>
      <w:tr w:rsidR="00E338C1" w:rsidRPr="00E338C1" w:rsidTr="00606A88">
        <w:trPr>
          <w:trHeight w:val="390"/>
        </w:trPr>
        <w:tc>
          <w:tcPr>
            <w:tcW w:w="540" w:type="dxa"/>
          </w:tcPr>
          <w:p w:rsidR="00E338C1" w:rsidRPr="00E338C1" w:rsidRDefault="00E338C1" w:rsidP="00264174">
            <w:pPr>
              <w:overflowPunct w:val="0"/>
              <w:autoSpaceDE w:val="0"/>
              <w:autoSpaceDN w:val="0"/>
              <w:adjustRightInd w:val="0"/>
              <w:jc w:val="both"/>
              <w:textAlignment w:val="baseline"/>
              <w:rPr>
                <w:rFonts w:cs="Arial"/>
                <w:szCs w:val="22"/>
              </w:rPr>
            </w:pPr>
          </w:p>
        </w:tc>
        <w:tc>
          <w:tcPr>
            <w:tcW w:w="9900" w:type="dxa"/>
          </w:tcPr>
          <w:p w:rsidR="00E338C1" w:rsidRPr="00E338C1" w:rsidRDefault="00E338C1" w:rsidP="00E338C1">
            <w:pPr>
              <w:overflowPunct w:val="0"/>
              <w:autoSpaceDE w:val="0"/>
              <w:autoSpaceDN w:val="0"/>
              <w:adjustRightInd w:val="0"/>
              <w:jc w:val="both"/>
              <w:textAlignment w:val="baseline"/>
              <w:rPr>
                <w:rFonts w:cs="Arial"/>
                <w:szCs w:val="22"/>
              </w:rPr>
            </w:pPr>
          </w:p>
        </w:tc>
      </w:tr>
    </w:tbl>
    <w:p w:rsidR="00E338C1" w:rsidRPr="00E338C1" w:rsidRDefault="00E338C1" w:rsidP="00E338C1">
      <w:pPr>
        <w:rPr>
          <w:szCs w:val="22"/>
        </w:rPr>
      </w:pPr>
    </w:p>
    <w:tbl>
      <w:tblPr>
        <w:tblW w:w="10440" w:type="dxa"/>
        <w:tblInd w:w="-61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22"/>
        <w:gridCol w:w="9918"/>
      </w:tblGrid>
      <w:tr w:rsidR="00E338C1" w:rsidRPr="00E338C1" w:rsidTr="00606A88">
        <w:tc>
          <w:tcPr>
            <w:tcW w:w="10440" w:type="dxa"/>
            <w:gridSpan w:val="2"/>
          </w:tcPr>
          <w:p w:rsidR="00E338C1" w:rsidRPr="00E338C1" w:rsidRDefault="00E338C1" w:rsidP="00E338C1">
            <w:pPr>
              <w:jc w:val="both"/>
              <w:rPr>
                <w:b/>
                <w:szCs w:val="22"/>
              </w:rPr>
            </w:pPr>
            <w:r w:rsidRPr="00E338C1">
              <w:rPr>
                <w:b/>
                <w:szCs w:val="22"/>
              </w:rPr>
              <w:t>Standard Duties:</w:t>
            </w:r>
          </w:p>
          <w:p w:rsidR="00E338C1" w:rsidRPr="00E338C1" w:rsidRDefault="00E338C1" w:rsidP="00E338C1">
            <w:pPr>
              <w:jc w:val="both"/>
              <w:rPr>
                <w:szCs w:val="22"/>
              </w:rPr>
            </w:pPr>
          </w:p>
        </w:tc>
      </w:tr>
      <w:tr w:rsidR="00E338C1" w:rsidRPr="00E338C1" w:rsidTr="00606A88">
        <w:trPr>
          <w:trHeight w:val="255"/>
        </w:trPr>
        <w:tc>
          <w:tcPr>
            <w:tcW w:w="522" w:type="dxa"/>
          </w:tcPr>
          <w:p w:rsidR="00E338C1" w:rsidRPr="00E338C1" w:rsidRDefault="00E338C1" w:rsidP="00E338C1">
            <w:pPr>
              <w:jc w:val="both"/>
              <w:rPr>
                <w:szCs w:val="22"/>
              </w:rPr>
            </w:pPr>
            <w:r w:rsidRPr="00E338C1">
              <w:rPr>
                <w:szCs w:val="22"/>
              </w:rPr>
              <w:t>1.</w:t>
            </w:r>
          </w:p>
        </w:tc>
        <w:tc>
          <w:tcPr>
            <w:tcW w:w="9918" w:type="dxa"/>
          </w:tcPr>
          <w:p w:rsidR="00E338C1" w:rsidRPr="00E338C1" w:rsidRDefault="00E338C1" w:rsidP="00E338C1">
            <w:pPr>
              <w:jc w:val="both"/>
              <w:rPr>
                <w:szCs w:val="22"/>
              </w:rPr>
            </w:pPr>
            <w:r w:rsidRPr="00E338C1">
              <w:rPr>
                <w:szCs w:val="22"/>
              </w:rPr>
              <w:t>To actively promote the equalities and diversity agenda in the workplace and in service delivery.</w:t>
            </w:r>
          </w:p>
          <w:p w:rsidR="00E338C1" w:rsidRPr="00E338C1" w:rsidRDefault="00E338C1" w:rsidP="00E338C1">
            <w:pPr>
              <w:jc w:val="both"/>
              <w:rPr>
                <w:szCs w:val="22"/>
              </w:rPr>
            </w:pPr>
          </w:p>
        </w:tc>
      </w:tr>
      <w:tr w:rsidR="00E338C1" w:rsidRPr="00E338C1" w:rsidTr="00606A88">
        <w:trPr>
          <w:trHeight w:val="255"/>
        </w:trPr>
        <w:tc>
          <w:tcPr>
            <w:tcW w:w="522" w:type="dxa"/>
          </w:tcPr>
          <w:p w:rsidR="00E338C1" w:rsidRPr="00E338C1" w:rsidRDefault="00E338C1" w:rsidP="00E338C1">
            <w:pPr>
              <w:jc w:val="both"/>
              <w:rPr>
                <w:szCs w:val="22"/>
              </w:rPr>
            </w:pPr>
            <w:r w:rsidRPr="00E338C1">
              <w:rPr>
                <w:szCs w:val="22"/>
              </w:rPr>
              <w:t>2.</w:t>
            </w:r>
          </w:p>
        </w:tc>
        <w:tc>
          <w:tcPr>
            <w:tcW w:w="9918" w:type="dxa"/>
          </w:tcPr>
          <w:p w:rsidR="00E338C1" w:rsidRPr="00E338C1" w:rsidRDefault="00E338C1" w:rsidP="00E338C1">
            <w:pPr>
              <w:jc w:val="both"/>
              <w:rPr>
                <w:szCs w:val="22"/>
              </w:rPr>
            </w:pPr>
            <w:r w:rsidRPr="00E338C1">
              <w:rPr>
                <w:szCs w:val="22"/>
              </w:rPr>
              <w:t>To uphold and implement policies and procedures of the Council; including customer care, data protection, ICT, finance and health and safety policies.</w:t>
            </w:r>
          </w:p>
          <w:p w:rsidR="00E338C1" w:rsidRPr="00E338C1" w:rsidRDefault="00E338C1" w:rsidP="00E338C1">
            <w:pPr>
              <w:jc w:val="both"/>
              <w:rPr>
                <w:szCs w:val="22"/>
              </w:rPr>
            </w:pPr>
          </w:p>
        </w:tc>
      </w:tr>
      <w:tr w:rsidR="00E338C1" w:rsidRPr="00E338C1" w:rsidTr="00606A88">
        <w:trPr>
          <w:trHeight w:val="255"/>
        </w:trPr>
        <w:tc>
          <w:tcPr>
            <w:tcW w:w="522" w:type="dxa"/>
          </w:tcPr>
          <w:p w:rsidR="00E338C1" w:rsidRPr="00E338C1" w:rsidRDefault="00E338C1" w:rsidP="00E338C1">
            <w:pPr>
              <w:jc w:val="both"/>
              <w:rPr>
                <w:szCs w:val="22"/>
              </w:rPr>
            </w:pPr>
            <w:r w:rsidRPr="00E338C1">
              <w:rPr>
                <w:szCs w:val="22"/>
              </w:rPr>
              <w:t>3.</w:t>
            </w:r>
          </w:p>
        </w:tc>
        <w:tc>
          <w:tcPr>
            <w:tcW w:w="9918" w:type="dxa"/>
          </w:tcPr>
          <w:p w:rsidR="00E338C1" w:rsidRPr="00E338C1" w:rsidRDefault="00E338C1" w:rsidP="00E338C1">
            <w:pPr>
              <w:jc w:val="both"/>
              <w:rPr>
                <w:szCs w:val="22"/>
              </w:rPr>
            </w:pPr>
            <w:r w:rsidRPr="00E338C1">
              <w:rPr>
                <w:szCs w:val="22"/>
              </w:rPr>
              <w:t>To actively engage with the behaviours and values of the Council to promote and support our Co-operative Agenda.</w:t>
            </w:r>
          </w:p>
          <w:p w:rsidR="00E338C1" w:rsidRPr="00E338C1" w:rsidRDefault="00E338C1" w:rsidP="00E338C1">
            <w:pPr>
              <w:jc w:val="both"/>
              <w:rPr>
                <w:szCs w:val="22"/>
              </w:rPr>
            </w:pPr>
          </w:p>
        </w:tc>
      </w:tr>
      <w:tr w:rsidR="00E338C1" w:rsidRPr="00E338C1" w:rsidTr="00606A88">
        <w:trPr>
          <w:trHeight w:val="255"/>
        </w:trPr>
        <w:tc>
          <w:tcPr>
            <w:tcW w:w="522" w:type="dxa"/>
          </w:tcPr>
          <w:p w:rsidR="00E338C1" w:rsidRPr="00E338C1" w:rsidRDefault="00E338C1" w:rsidP="00E338C1">
            <w:pPr>
              <w:jc w:val="both"/>
              <w:rPr>
                <w:szCs w:val="22"/>
              </w:rPr>
            </w:pPr>
            <w:r w:rsidRPr="00E338C1">
              <w:rPr>
                <w:szCs w:val="22"/>
              </w:rPr>
              <w:t>4.</w:t>
            </w:r>
          </w:p>
        </w:tc>
        <w:tc>
          <w:tcPr>
            <w:tcW w:w="9918" w:type="dxa"/>
          </w:tcPr>
          <w:p w:rsidR="00E338C1" w:rsidRPr="00E338C1" w:rsidRDefault="00E338C1" w:rsidP="00E338C1">
            <w:pPr>
              <w:jc w:val="both"/>
              <w:rPr>
                <w:szCs w:val="22"/>
              </w:rPr>
            </w:pPr>
            <w:r w:rsidRPr="00E338C1">
              <w:rPr>
                <w:szCs w:val="22"/>
              </w:rPr>
              <w:t xml:space="preserve">To undertake continuous professional development and to be aware of new developments, legislation, initiatives, guidelines, policies and procedures as appropriate to the role. </w:t>
            </w:r>
          </w:p>
          <w:p w:rsidR="00E338C1" w:rsidRPr="00E338C1" w:rsidRDefault="00E338C1" w:rsidP="00E338C1">
            <w:pPr>
              <w:jc w:val="both"/>
              <w:rPr>
                <w:b/>
                <w:szCs w:val="22"/>
              </w:rPr>
            </w:pPr>
          </w:p>
        </w:tc>
      </w:tr>
      <w:tr w:rsidR="00E338C1" w:rsidRPr="00E338C1" w:rsidTr="00606A88">
        <w:trPr>
          <w:trHeight w:val="255"/>
        </w:trPr>
        <w:tc>
          <w:tcPr>
            <w:tcW w:w="522" w:type="dxa"/>
          </w:tcPr>
          <w:p w:rsidR="00E338C1" w:rsidRPr="00E338C1" w:rsidRDefault="00E338C1" w:rsidP="00E338C1">
            <w:pPr>
              <w:jc w:val="both"/>
              <w:rPr>
                <w:szCs w:val="22"/>
              </w:rPr>
            </w:pPr>
            <w:r w:rsidRPr="00E338C1">
              <w:rPr>
                <w:szCs w:val="22"/>
              </w:rPr>
              <w:t>5.</w:t>
            </w:r>
          </w:p>
        </w:tc>
        <w:tc>
          <w:tcPr>
            <w:tcW w:w="9918" w:type="dxa"/>
          </w:tcPr>
          <w:p w:rsidR="00E338C1" w:rsidRPr="00E338C1" w:rsidRDefault="00E338C1" w:rsidP="00E338C1">
            <w:pPr>
              <w:jc w:val="both"/>
              <w:rPr>
                <w:szCs w:val="22"/>
              </w:rPr>
            </w:pPr>
            <w:r w:rsidRPr="00E338C1">
              <w:rPr>
                <w:szCs w:val="22"/>
              </w:rPr>
              <w:t>Undertake any additional duties commensu</w:t>
            </w:r>
            <w:r>
              <w:rPr>
                <w:szCs w:val="22"/>
              </w:rPr>
              <w:t>rate with the level of the post.</w:t>
            </w:r>
          </w:p>
          <w:p w:rsidR="00E338C1" w:rsidRPr="00E338C1" w:rsidRDefault="00E338C1" w:rsidP="00E338C1">
            <w:pPr>
              <w:jc w:val="both"/>
              <w:rPr>
                <w:b/>
                <w:szCs w:val="22"/>
              </w:rPr>
            </w:pPr>
          </w:p>
        </w:tc>
      </w:tr>
    </w:tbl>
    <w:p w:rsidR="000E5522" w:rsidRDefault="000E5522"/>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40"/>
      </w:tblGrid>
      <w:tr w:rsidR="000E5522">
        <w:tc>
          <w:tcPr>
            <w:tcW w:w="10440" w:type="dxa"/>
          </w:tcPr>
          <w:p w:rsidR="000E5522" w:rsidRDefault="000E5522" w:rsidP="00A337F8">
            <w:pPr>
              <w:jc w:val="both"/>
              <w:rPr>
                <w:b/>
              </w:rPr>
            </w:pPr>
            <w:r>
              <w:rPr>
                <w:b/>
              </w:rPr>
              <w:t>Contacts:</w:t>
            </w:r>
          </w:p>
          <w:p w:rsidR="000E5522" w:rsidRDefault="000E5522" w:rsidP="00A337F8">
            <w:pPr>
              <w:jc w:val="both"/>
              <w:rPr>
                <w:b/>
              </w:rPr>
            </w:pPr>
          </w:p>
          <w:p w:rsidR="000E5522" w:rsidRDefault="000E5522" w:rsidP="00206C9E">
            <w:pPr>
              <w:jc w:val="both"/>
            </w:pPr>
            <w:r>
              <w:t>Contacts are employees of the team, division, the council, partners, external organisations and the public.</w:t>
            </w:r>
          </w:p>
        </w:tc>
      </w:tr>
    </w:tbl>
    <w:p w:rsidR="000E5522" w:rsidRDefault="000E5522"/>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40"/>
      </w:tblGrid>
      <w:tr w:rsidR="000E5522">
        <w:tc>
          <w:tcPr>
            <w:tcW w:w="10440" w:type="dxa"/>
            <w:tcBorders>
              <w:bottom w:val="single" w:sz="4" w:space="0" w:color="auto"/>
            </w:tcBorders>
          </w:tcPr>
          <w:p w:rsidR="000E5522" w:rsidRDefault="000E5522">
            <w:pPr>
              <w:pStyle w:val="BodyText"/>
            </w:pPr>
            <w:r>
              <w:t>Relationship To Other Posts In The Department:</w:t>
            </w:r>
          </w:p>
          <w:p w:rsidR="000E5522" w:rsidRDefault="000E5522">
            <w:pPr>
              <w:rPr>
                <w:b/>
              </w:rPr>
            </w:pPr>
          </w:p>
          <w:p w:rsidR="000E5522" w:rsidRPr="00F372C4" w:rsidRDefault="000E5522">
            <w:pPr>
              <w:rPr>
                <w:bCs/>
              </w:rPr>
            </w:pPr>
            <w:r>
              <w:rPr>
                <w:b/>
              </w:rPr>
              <w:t xml:space="preserve">Responsible to: </w:t>
            </w:r>
            <w:bookmarkStart w:id="1" w:name="Text17"/>
            <w:r w:rsidR="00F372C4" w:rsidRPr="00F372C4">
              <w:t>Assistant Director SEND</w:t>
            </w:r>
          </w:p>
          <w:p w:rsidR="000E5522" w:rsidRDefault="000E5522"/>
          <w:bookmarkEnd w:id="1"/>
          <w:p w:rsidR="000E5522" w:rsidRDefault="000E5522" w:rsidP="00206C9E">
            <w:r>
              <w:rPr>
                <w:b/>
              </w:rPr>
              <w:t xml:space="preserve">Responsible for: </w:t>
            </w:r>
            <w:r w:rsidR="00F372C4" w:rsidRPr="00F372C4">
              <w:t>SEND Team</w:t>
            </w:r>
          </w:p>
        </w:tc>
      </w:tr>
    </w:tbl>
    <w:p w:rsidR="00F372C4" w:rsidRDefault="00F372C4">
      <w:r>
        <w:lastRenderedPageBreak/>
        <w:br w:type="page"/>
      </w: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40"/>
      </w:tblGrid>
      <w:tr w:rsidR="000E5522">
        <w:tc>
          <w:tcPr>
            <w:tcW w:w="10440" w:type="dxa"/>
          </w:tcPr>
          <w:p w:rsidR="000E5522" w:rsidRDefault="000E5522">
            <w:pPr>
              <w:rPr>
                <w:b/>
              </w:rPr>
            </w:pPr>
            <w:r>
              <w:rPr>
                <w:b/>
              </w:rPr>
              <w:lastRenderedPageBreak/>
              <w:t>Special Conditions:</w:t>
            </w:r>
          </w:p>
          <w:p w:rsidR="000E5522" w:rsidRDefault="000E5522">
            <w:pPr>
              <w:rPr>
                <w:b/>
              </w:rPr>
            </w:pPr>
          </w:p>
          <w:p w:rsidR="000E5522" w:rsidRDefault="007142FF" w:rsidP="006B1F96">
            <w:pPr>
              <w:numPr>
                <w:ilvl w:val="0"/>
                <w:numId w:val="13"/>
              </w:numPr>
            </w:pPr>
            <w:r>
              <w:t>DBS</w:t>
            </w:r>
            <w:r w:rsidR="000E5522">
              <w:t xml:space="preserve"> Disc</w:t>
            </w:r>
            <w:r w:rsidR="00A337F8">
              <w:t xml:space="preserve">losure Required – </w:t>
            </w:r>
            <w:r w:rsidR="000E5522">
              <w:t>Enhanced</w:t>
            </w:r>
          </w:p>
        </w:tc>
      </w:tr>
    </w:tbl>
    <w:p w:rsidR="000E5522" w:rsidRDefault="000E5522"/>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0"/>
        <w:gridCol w:w="2219"/>
        <w:gridCol w:w="2641"/>
        <w:gridCol w:w="3960"/>
      </w:tblGrid>
      <w:tr w:rsidR="000E5522" w:rsidTr="00525713">
        <w:tc>
          <w:tcPr>
            <w:tcW w:w="1620" w:type="dxa"/>
          </w:tcPr>
          <w:p w:rsidR="000E5522" w:rsidRDefault="000E5522" w:rsidP="00A337F8">
            <w:pPr>
              <w:pStyle w:val="Header"/>
              <w:tabs>
                <w:tab w:val="clear" w:pos="4153"/>
                <w:tab w:val="clear" w:pos="8306"/>
              </w:tabs>
              <w:spacing w:before="20" w:after="20"/>
              <w:rPr>
                <w:rFonts w:cs="Arial"/>
              </w:rPr>
            </w:pPr>
          </w:p>
        </w:tc>
        <w:tc>
          <w:tcPr>
            <w:tcW w:w="2219" w:type="dxa"/>
          </w:tcPr>
          <w:p w:rsidR="000E5522" w:rsidRDefault="000E5522" w:rsidP="00A337F8">
            <w:pPr>
              <w:spacing w:before="20" w:after="20"/>
              <w:jc w:val="center"/>
              <w:rPr>
                <w:b/>
              </w:rPr>
            </w:pPr>
            <w:r>
              <w:rPr>
                <w:b/>
              </w:rPr>
              <w:t>DATE</w:t>
            </w:r>
          </w:p>
        </w:tc>
        <w:tc>
          <w:tcPr>
            <w:tcW w:w="2641" w:type="dxa"/>
          </w:tcPr>
          <w:p w:rsidR="000E5522" w:rsidRDefault="000E5522" w:rsidP="00A337F8">
            <w:pPr>
              <w:spacing w:before="20" w:after="20"/>
              <w:jc w:val="center"/>
              <w:rPr>
                <w:b/>
              </w:rPr>
            </w:pPr>
            <w:r>
              <w:rPr>
                <w:b/>
              </w:rPr>
              <w:t>NAME</w:t>
            </w:r>
          </w:p>
        </w:tc>
        <w:tc>
          <w:tcPr>
            <w:tcW w:w="3960" w:type="dxa"/>
          </w:tcPr>
          <w:p w:rsidR="000E5522" w:rsidRDefault="000E5522" w:rsidP="00A337F8">
            <w:pPr>
              <w:spacing w:before="20" w:after="20"/>
              <w:jc w:val="center"/>
              <w:rPr>
                <w:b/>
              </w:rPr>
            </w:pPr>
            <w:r>
              <w:rPr>
                <w:b/>
              </w:rPr>
              <w:t>POST TITLE</w:t>
            </w:r>
          </w:p>
        </w:tc>
      </w:tr>
      <w:tr w:rsidR="000E5522" w:rsidTr="00525713">
        <w:tc>
          <w:tcPr>
            <w:tcW w:w="1620" w:type="dxa"/>
          </w:tcPr>
          <w:p w:rsidR="000E5522" w:rsidRDefault="000E5522" w:rsidP="00A337F8">
            <w:pPr>
              <w:spacing w:before="20" w:after="20"/>
              <w:rPr>
                <w:b/>
              </w:rPr>
            </w:pPr>
            <w:r>
              <w:rPr>
                <w:b/>
              </w:rPr>
              <w:t>Prepared</w:t>
            </w:r>
          </w:p>
        </w:tc>
        <w:tc>
          <w:tcPr>
            <w:tcW w:w="2219" w:type="dxa"/>
          </w:tcPr>
          <w:p w:rsidR="000E5522" w:rsidRDefault="00F372C4" w:rsidP="00F372C4">
            <w:pPr>
              <w:spacing w:before="20" w:after="20"/>
            </w:pPr>
            <w:r>
              <w:t>13 March 2018</w:t>
            </w:r>
          </w:p>
        </w:tc>
        <w:tc>
          <w:tcPr>
            <w:tcW w:w="2641" w:type="dxa"/>
          </w:tcPr>
          <w:p w:rsidR="000E5522" w:rsidRDefault="00F372C4" w:rsidP="00F372C4">
            <w:pPr>
              <w:spacing w:before="20" w:after="20"/>
            </w:pPr>
            <w:r>
              <w:t>Andrew Sutherland</w:t>
            </w:r>
          </w:p>
        </w:tc>
        <w:tc>
          <w:tcPr>
            <w:tcW w:w="3960" w:type="dxa"/>
          </w:tcPr>
          <w:p w:rsidR="000E5522" w:rsidRDefault="00F372C4" w:rsidP="00F372C4">
            <w:pPr>
              <w:spacing w:before="20" w:after="20"/>
            </w:pPr>
            <w:r>
              <w:t>Director of Education and Early Years</w:t>
            </w:r>
            <w:r w:rsidR="00C31086">
              <w:t xml:space="preserve"> </w:t>
            </w:r>
          </w:p>
        </w:tc>
      </w:tr>
    </w:tbl>
    <w:p w:rsidR="0080252E" w:rsidRPr="00525713" w:rsidRDefault="0080252E" w:rsidP="00525713"/>
    <w:p w:rsidR="0080252E" w:rsidRPr="0080252E" w:rsidRDefault="00F372C4" w:rsidP="0080252E">
      <w:pPr>
        <w:jc w:val="center"/>
        <w:rPr>
          <w:b/>
          <w:bCs/>
          <w:sz w:val="24"/>
          <w:szCs w:val="24"/>
          <w:u w:val="single"/>
        </w:rPr>
      </w:pPr>
      <w:r>
        <w:rPr>
          <w:b/>
          <w:bCs/>
          <w:sz w:val="24"/>
          <w:szCs w:val="24"/>
          <w:u w:val="single"/>
        </w:rPr>
        <w:br w:type="page"/>
      </w:r>
      <w:r w:rsidR="0080252E" w:rsidRPr="0080252E">
        <w:rPr>
          <w:b/>
          <w:bCs/>
          <w:sz w:val="24"/>
          <w:szCs w:val="24"/>
          <w:u w:val="single"/>
        </w:rPr>
        <w:lastRenderedPageBreak/>
        <w:t>OLDHAM COUNCIL</w:t>
      </w:r>
    </w:p>
    <w:p w:rsidR="0080252E" w:rsidRPr="0080252E" w:rsidRDefault="0080252E" w:rsidP="0080252E">
      <w:pPr>
        <w:jc w:val="center"/>
        <w:rPr>
          <w:b/>
          <w:bCs/>
          <w:sz w:val="24"/>
          <w:szCs w:val="24"/>
          <w:u w:val="single"/>
        </w:rPr>
      </w:pPr>
    </w:p>
    <w:p w:rsidR="0080252E" w:rsidRPr="0080252E" w:rsidRDefault="0080252E" w:rsidP="0080252E">
      <w:pPr>
        <w:jc w:val="center"/>
        <w:rPr>
          <w:b/>
          <w:bCs/>
          <w:sz w:val="24"/>
          <w:szCs w:val="24"/>
          <w:u w:val="single"/>
        </w:rPr>
      </w:pPr>
      <w:r w:rsidRPr="0080252E">
        <w:rPr>
          <w:b/>
          <w:bCs/>
          <w:sz w:val="24"/>
          <w:szCs w:val="24"/>
          <w:u w:val="single"/>
        </w:rPr>
        <w:t>PERSON SPECIFICATION</w:t>
      </w:r>
    </w:p>
    <w:p w:rsidR="0080252E" w:rsidRPr="0080252E" w:rsidRDefault="0080252E" w:rsidP="0080252E">
      <w:pPr>
        <w:rPr>
          <w:b/>
          <w:bCs/>
        </w:rPr>
      </w:pPr>
    </w:p>
    <w:p w:rsidR="0080252E" w:rsidRPr="006D12F4" w:rsidRDefault="0080252E" w:rsidP="006B1F96">
      <w:pPr>
        <w:ind w:right="-514"/>
        <w:rPr>
          <w:rFonts w:cs="Arial"/>
          <w:szCs w:val="22"/>
        </w:rPr>
      </w:pPr>
      <w:r w:rsidRPr="0080252E">
        <w:rPr>
          <w:b/>
          <w:bCs/>
        </w:rPr>
        <w:t xml:space="preserve">Job Title:   </w:t>
      </w:r>
      <w:r w:rsidR="006B1F96" w:rsidRPr="006B1F96">
        <w:rPr>
          <w:bCs/>
        </w:rPr>
        <w:t>Service Manager</w:t>
      </w:r>
      <w:r w:rsidR="006B1F96">
        <w:rPr>
          <w:b/>
          <w:bCs/>
        </w:rPr>
        <w:t xml:space="preserve"> </w:t>
      </w:r>
      <w:r w:rsidR="006D12F4" w:rsidRPr="006D12F4">
        <w:rPr>
          <w:bCs/>
        </w:rPr>
        <w:t>SEND</w:t>
      </w:r>
    </w:p>
    <w:p w:rsidR="006B1F96" w:rsidRPr="0080252E" w:rsidRDefault="006B1F96" w:rsidP="006B1F96">
      <w:pPr>
        <w:ind w:right="-514"/>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3960"/>
        <w:gridCol w:w="3240"/>
        <w:gridCol w:w="1440"/>
      </w:tblGrid>
      <w:tr w:rsidR="0080252E" w:rsidRPr="0080252E" w:rsidTr="00087421">
        <w:trPr>
          <w:cantSplit/>
          <w:trHeight w:val="1000"/>
        </w:trPr>
        <w:tc>
          <w:tcPr>
            <w:tcW w:w="1800" w:type="dxa"/>
          </w:tcPr>
          <w:p w:rsidR="0080252E" w:rsidRPr="0080252E" w:rsidRDefault="0080252E" w:rsidP="0080252E">
            <w:pPr>
              <w:rPr>
                <w:b/>
                <w:bCs/>
              </w:rPr>
            </w:pPr>
          </w:p>
        </w:tc>
        <w:tc>
          <w:tcPr>
            <w:tcW w:w="3960" w:type="dxa"/>
          </w:tcPr>
          <w:p w:rsidR="0080252E" w:rsidRPr="0080252E" w:rsidRDefault="0080252E" w:rsidP="0080252E">
            <w:pPr>
              <w:jc w:val="center"/>
              <w:rPr>
                <w:b/>
                <w:bCs/>
              </w:rPr>
            </w:pPr>
          </w:p>
          <w:p w:rsidR="0080252E" w:rsidRPr="0080252E" w:rsidRDefault="0080252E" w:rsidP="0080252E">
            <w:pPr>
              <w:jc w:val="center"/>
              <w:rPr>
                <w:b/>
                <w:bCs/>
              </w:rPr>
            </w:pPr>
            <w:r w:rsidRPr="0080252E">
              <w:rPr>
                <w:b/>
                <w:bCs/>
              </w:rPr>
              <w:t xml:space="preserve">Selection criteria </w:t>
            </w:r>
          </w:p>
          <w:p w:rsidR="0080252E" w:rsidRPr="0080252E" w:rsidRDefault="0080252E" w:rsidP="0080252E">
            <w:pPr>
              <w:jc w:val="center"/>
              <w:rPr>
                <w:b/>
                <w:bCs/>
              </w:rPr>
            </w:pPr>
            <w:r w:rsidRPr="0080252E">
              <w:rPr>
                <w:b/>
                <w:bCs/>
              </w:rPr>
              <w:t>(Essential)</w:t>
            </w:r>
          </w:p>
        </w:tc>
        <w:tc>
          <w:tcPr>
            <w:tcW w:w="3240" w:type="dxa"/>
          </w:tcPr>
          <w:p w:rsidR="0080252E" w:rsidRPr="0080252E" w:rsidRDefault="0080252E" w:rsidP="0080252E">
            <w:pPr>
              <w:jc w:val="center"/>
              <w:rPr>
                <w:b/>
                <w:bCs/>
              </w:rPr>
            </w:pPr>
          </w:p>
          <w:p w:rsidR="0080252E" w:rsidRPr="0080252E" w:rsidRDefault="0080252E" w:rsidP="0080252E">
            <w:pPr>
              <w:jc w:val="center"/>
              <w:rPr>
                <w:b/>
                <w:bCs/>
              </w:rPr>
            </w:pPr>
            <w:r w:rsidRPr="0080252E">
              <w:rPr>
                <w:b/>
                <w:bCs/>
              </w:rPr>
              <w:t xml:space="preserve">Selection criteria </w:t>
            </w:r>
          </w:p>
          <w:p w:rsidR="0080252E" w:rsidRPr="0080252E" w:rsidRDefault="0080252E" w:rsidP="0080252E">
            <w:pPr>
              <w:jc w:val="center"/>
              <w:rPr>
                <w:b/>
                <w:bCs/>
              </w:rPr>
            </w:pPr>
            <w:r w:rsidRPr="0080252E">
              <w:rPr>
                <w:b/>
                <w:bCs/>
              </w:rPr>
              <w:t>(Desirable)</w:t>
            </w:r>
          </w:p>
          <w:p w:rsidR="0080252E" w:rsidRPr="0080252E" w:rsidRDefault="0080252E" w:rsidP="0080252E">
            <w:pPr>
              <w:jc w:val="center"/>
              <w:rPr>
                <w:b/>
                <w:bCs/>
              </w:rPr>
            </w:pPr>
          </w:p>
        </w:tc>
        <w:tc>
          <w:tcPr>
            <w:tcW w:w="1440" w:type="dxa"/>
          </w:tcPr>
          <w:p w:rsidR="0080252E" w:rsidRPr="0080252E" w:rsidRDefault="0080252E" w:rsidP="0080252E">
            <w:pPr>
              <w:jc w:val="center"/>
              <w:rPr>
                <w:b/>
                <w:bCs/>
              </w:rPr>
            </w:pPr>
          </w:p>
          <w:p w:rsidR="0080252E" w:rsidRPr="0080252E" w:rsidRDefault="0080252E" w:rsidP="0080252E">
            <w:pPr>
              <w:jc w:val="center"/>
              <w:rPr>
                <w:b/>
                <w:bCs/>
              </w:rPr>
            </w:pPr>
            <w:r w:rsidRPr="0080252E">
              <w:rPr>
                <w:b/>
                <w:bCs/>
              </w:rPr>
              <w:t>How Assessed</w:t>
            </w:r>
          </w:p>
        </w:tc>
      </w:tr>
      <w:tr w:rsidR="0080252E" w:rsidRPr="0080252E" w:rsidTr="00087421">
        <w:tc>
          <w:tcPr>
            <w:tcW w:w="1800" w:type="dxa"/>
          </w:tcPr>
          <w:p w:rsidR="00525713" w:rsidRDefault="00525713" w:rsidP="0080252E">
            <w:pPr>
              <w:rPr>
                <w:b/>
                <w:bCs/>
              </w:rPr>
            </w:pPr>
          </w:p>
          <w:p w:rsidR="0080252E" w:rsidRPr="0080252E" w:rsidRDefault="0080252E" w:rsidP="0080252E">
            <w:pPr>
              <w:rPr>
                <w:b/>
                <w:bCs/>
              </w:rPr>
            </w:pPr>
            <w:r w:rsidRPr="0080252E">
              <w:rPr>
                <w:b/>
                <w:bCs/>
              </w:rPr>
              <w:t>Education &amp; Qualifications</w:t>
            </w:r>
          </w:p>
          <w:p w:rsidR="0080252E" w:rsidRPr="0080252E" w:rsidRDefault="0080252E" w:rsidP="0080252E">
            <w:pPr>
              <w:rPr>
                <w:b/>
                <w:bCs/>
              </w:rPr>
            </w:pPr>
          </w:p>
          <w:p w:rsidR="0080252E" w:rsidRPr="0080252E" w:rsidRDefault="0080252E" w:rsidP="0080252E">
            <w:pPr>
              <w:rPr>
                <w:b/>
                <w:bCs/>
              </w:rPr>
            </w:pPr>
          </w:p>
          <w:p w:rsidR="0080252E" w:rsidRPr="0080252E" w:rsidRDefault="0080252E" w:rsidP="0080252E">
            <w:pPr>
              <w:rPr>
                <w:b/>
                <w:bCs/>
              </w:rPr>
            </w:pPr>
          </w:p>
          <w:p w:rsidR="0080252E" w:rsidRPr="0080252E" w:rsidRDefault="0080252E" w:rsidP="0080252E">
            <w:pPr>
              <w:rPr>
                <w:b/>
                <w:bCs/>
              </w:rPr>
            </w:pPr>
          </w:p>
        </w:tc>
        <w:tc>
          <w:tcPr>
            <w:tcW w:w="3960" w:type="dxa"/>
          </w:tcPr>
          <w:p w:rsidR="00525713" w:rsidRDefault="00525713" w:rsidP="0080252E">
            <w:pPr>
              <w:rPr>
                <w:rFonts w:cs="Arial"/>
              </w:rPr>
            </w:pPr>
          </w:p>
          <w:p w:rsidR="006A02E9" w:rsidRPr="00D42F83" w:rsidRDefault="00913B12" w:rsidP="0080252E">
            <w:pPr>
              <w:rPr>
                <w:rFonts w:cs="Arial"/>
              </w:rPr>
            </w:pPr>
            <w:r>
              <w:rPr>
                <w:rFonts w:cs="Arial"/>
              </w:rPr>
              <w:t>Degree or equivalent professional qualification in relevant subject area of health, social care or education.</w:t>
            </w:r>
          </w:p>
          <w:p w:rsidR="006A02E9" w:rsidRPr="00D42F83" w:rsidRDefault="006A02E9" w:rsidP="0080252E">
            <w:pPr>
              <w:rPr>
                <w:rFonts w:cs="Arial"/>
              </w:rPr>
            </w:pPr>
          </w:p>
          <w:p w:rsidR="0080252E" w:rsidRPr="0080252E" w:rsidRDefault="0080252E" w:rsidP="0080252E">
            <w:pPr>
              <w:rPr>
                <w:color w:val="808080"/>
              </w:rPr>
            </w:pPr>
            <w:r w:rsidRPr="0080252E">
              <w:rPr>
                <w:rFonts w:cs="Arial"/>
              </w:rPr>
              <w:t>Evidence of continued professional, managerial and personal development</w:t>
            </w:r>
          </w:p>
          <w:p w:rsidR="0080252E" w:rsidRPr="0080252E" w:rsidRDefault="0080252E" w:rsidP="006A02E9"/>
        </w:tc>
        <w:tc>
          <w:tcPr>
            <w:tcW w:w="3240" w:type="dxa"/>
          </w:tcPr>
          <w:p w:rsidR="0080252E" w:rsidRPr="0080252E" w:rsidRDefault="0080252E" w:rsidP="0080252E"/>
          <w:p w:rsidR="0080252E" w:rsidRPr="0080252E" w:rsidRDefault="0080252E" w:rsidP="0080252E">
            <w:r w:rsidRPr="0080252E">
              <w:t xml:space="preserve">Management Qualification </w:t>
            </w:r>
          </w:p>
          <w:p w:rsidR="0080252E" w:rsidRPr="0080252E" w:rsidRDefault="0080252E" w:rsidP="0080252E"/>
        </w:tc>
        <w:tc>
          <w:tcPr>
            <w:tcW w:w="1440" w:type="dxa"/>
          </w:tcPr>
          <w:p w:rsidR="0080252E" w:rsidRPr="0080252E" w:rsidRDefault="0080252E" w:rsidP="0080252E">
            <w:pPr>
              <w:jc w:val="center"/>
            </w:pPr>
          </w:p>
          <w:p w:rsidR="0080252E" w:rsidRPr="0080252E" w:rsidRDefault="0080252E" w:rsidP="0080252E">
            <w:pPr>
              <w:jc w:val="center"/>
            </w:pPr>
            <w:r w:rsidRPr="0080252E">
              <w:t xml:space="preserve">AF / </w:t>
            </w:r>
            <w:r w:rsidR="00525713">
              <w:t>I</w:t>
            </w:r>
          </w:p>
          <w:p w:rsidR="0080252E" w:rsidRPr="0080252E" w:rsidRDefault="0080252E" w:rsidP="0080252E">
            <w:pPr>
              <w:jc w:val="center"/>
            </w:pPr>
          </w:p>
          <w:p w:rsidR="0080252E" w:rsidRPr="0080252E" w:rsidRDefault="0080252E" w:rsidP="0080252E">
            <w:pPr>
              <w:jc w:val="center"/>
            </w:pPr>
          </w:p>
          <w:p w:rsidR="0080252E" w:rsidRPr="0080252E" w:rsidRDefault="0080252E" w:rsidP="006A02E9"/>
          <w:p w:rsidR="0080252E" w:rsidRPr="0080252E" w:rsidRDefault="0080252E" w:rsidP="00525713"/>
        </w:tc>
      </w:tr>
      <w:tr w:rsidR="0080252E" w:rsidRPr="0080252E" w:rsidTr="00087421">
        <w:tc>
          <w:tcPr>
            <w:tcW w:w="1800" w:type="dxa"/>
          </w:tcPr>
          <w:p w:rsidR="0080252E" w:rsidRPr="0080252E" w:rsidRDefault="0080252E" w:rsidP="0080252E">
            <w:pPr>
              <w:rPr>
                <w:b/>
                <w:bCs/>
              </w:rPr>
            </w:pPr>
          </w:p>
          <w:p w:rsidR="0080252E" w:rsidRPr="0080252E" w:rsidRDefault="0080252E" w:rsidP="0080252E">
            <w:pPr>
              <w:rPr>
                <w:b/>
                <w:bCs/>
              </w:rPr>
            </w:pPr>
            <w:r w:rsidRPr="0080252E">
              <w:rPr>
                <w:b/>
                <w:bCs/>
              </w:rPr>
              <w:t>Experience</w:t>
            </w:r>
          </w:p>
          <w:p w:rsidR="0080252E" w:rsidRPr="0080252E" w:rsidRDefault="0080252E" w:rsidP="0080252E">
            <w:pPr>
              <w:rPr>
                <w:b/>
                <w:bCs/>
              </w:rPr>
            </w:pPr>
          </w:p>
          <w:p w:rsidR="0080252E" w:rsidRPr="0080252E" w:rsidRDefault="0080252E" w:rsidP="0080252E">
            <w:pPr>
              <w:rPr>
                <w:b/>
                <w:bCs/>
              </w:rPr>
            </w:pPr>
          </w:p>
          <w:p w:rsidR="0080252E" w:rsidRPr="0080252E" w:rsidRDefault="0080252E" w:rsidP="0080252E">
            <w:pPr>
              <w:rPr>
                <w:b/>
                <w:bCs/>
              </w:rPr>
            </w:pPr>
          </w:p>
          <w:p w:rsidR="0080252E" w:rsidRPr="0080252E" w:rsidRDefault="0080252E" w:rsidP="0080252E">
            <w:pPr>
              <w:rPr>
                <w:b/>
                <w:bCs/>
              </w:rPr>
            </w:pPr>
          </w:p>
          <w:p w:rsidR="0080252E" w:rsidRPr="0080252E" w:rsidRDefault="0080252E" w:rsidP="0080252E">
            <w:pPr>
              <w:rPr>
                <w:b/>
                <w:bCs/>
              </w:rPr>
            </w:pPr>
          </w:p>
          <w:p w:rsidR="0080252E" w:rsidRPr="0080252E" w:rsidRDefault="0080252E" w:rsidP="0080252E">
            <w:pPr>
              <w:rPr>
                <w:b/>
                <w:bCs/>
              </w:rPr>
            </w:pPr>
          </w:p>
          <w:p w:rsidR="0080252E" w:rsidRPr="0080252E" w:rsidRDefault="0080252E" w:rsidP="0080252E">
            <w:pPr>
              <w:rPr>
                <w:b/>
                <w:bCs/>
              </w:rPr>
            </w:pPr>
          </w:p>
          <w:p w:rsidR="0080252E" w:rsidRPr="0080252E" w:rsidRDefault="0080252E" w:rsidP="0080252E">
            <w:pPr>
              <w:rPr>
                <w:b/>
                <w:bCs/>
              </w:rPr>
            </w:pPr>
          </w:p>
          <w:p w:rsidR="0080252E" w:rsidRPr="0080252E" w:rsidRDefault="0080252E" w:rsidP="0080252E">
            <w:pPr>
              <w:rPr>
                <w:b/>
                <w:bCs/>
              </w:rPr>
            </w:pPr>
          </w:p>
          <w:p w:rsidR="0080252E" w:rsidRPr="0080252E" w:rsidRDefault="0080252E" w:rsidP="0080252E">
            <w:pPr>
              <w:rPr>
                <w:b/>
                <w:bCs/>
              </w:rPr>
            </w:pPr>
          </w:p>
          <w:p w:rsidR="0080252E" w:rsidRPr="0080252E" w:rsidRDefault="0080252E" w:rsidP="0080252E">
            <w:pPr>
              <w:rPr>
                <w:b/>
                <w:bCs/>
              </w:rPr>
            </w:pPr>
          </w:p>
          <w:p w:rsidR="0080252E" w:rsidRPr="0080252E" w:rsidRDefault="0080252E" w:rsidP="0080252E">
            <w:pPr>
              <w:rPr>
                <w:b/>
                <w:bCs/>
              </w:rPr>
            </w:pPr>
          </w:p>
          <w:p w:rsidR="0080252E" w:rsidRPr="0080252E" w:rsidRDefault="0080252E" w:rsidP="0080252E">
            <w:pPr>
              <w:rPr>
                <w:b/>
                <w:bCs/>
              </w:rPr>
            </w:pPr>
          </w:p>
        </w:tc>
        <w:tc>
          <w:tcPr>
            <w:tcW w:w="3960" w:type="dxa"/>
          </w:tcPr>
          <w:p w:rsidR="0080252E" w:rsidRPr="0080252E" w:rsidRDefault="0080252E" w:rsidP="0080252E">
            <w:pPr>
              <w:rPr>
                <w:color w:val="FF0000"/>
              </w:rPr>
            </w:pPr>
          </w:p>
          <w:p w:rsidR="006A02E9" w:rsidRPr="00FA64C2" w:rsidRDefault="006A02E9" w:rsidP="0080252E">
            <w:pPr>
              <w:rPr>
                <w:rFonts w:cs="Arial"/>
                <w:color w:val="000000"/>
              </w:rPr>
            </w:pPr>
            <w:r w:rsidRPr="00FA64C2">
              <w:rPr>
                <w:rFonts w:cs="Arial"/>
                <w:color w:val="000000"/>
              </w:rPr>
              <w:t>Exper</w:t>
            </w:r>
            <w:r w:rsidR="005D594B">
              <w:rPr>
                <w:rFonts w:cs="Arial"/>
                <w:color w:val="000000"/>
              </w:rPr>
              <w:t xml:space="preserve">ience of managing </w:t>
            </w:r>
            <w:r w:rsidR="006D12F4">
              <w:rPr>
                <w:rFonts w:cs="Arial"/>
                <w:color w:val="000000"/>
              </w:rPr>
              <w:t xml:space="preserve">multidisciplinary </w:t>
            </w:r>
            <w:r w:rsidR="005D594B">
              <w:rPr>
                <w:rFonts w:cs="Arial"/>
                <w:color w:val="000000"/>
              </w:rPr>
              <w:t xml:space="preserve">teams </w:t>
            </w:r>
            <w:r w:rsidRPr="00FA64C2">
              <w:rPr>
                <w:rFonts w:cs="Arial"/>
                <w:color w:val="000000"/>
              </w:rPr>
              <w:t>to deliver quality and effective person-centred services to</w:t>
            </w:r>
            <w:r w:rsidR="005D594B">
              <w:rPr>
                <w:rFonts w:cs="Arial"/>
                <w:color w:val="000000"/>
              </w:rPr>
              <w:t xml:space="preserve"> both Service Users and Carers.</w:t>
            </w:r>
          </w:p>
          <w:p w:rsidR="006A02E9" w:rsidRPr="00FA64C2" w:rsidRDefault="006A02E9" w:rsidP="0080252E">
            <w:pPr>
              <w:rPr>
                <w:rFonts w:cs="Arial"/>
                <w:color w:val="000000"/>
              </w:rPr>
            </w:pPr>
          </w:p>
          <w:p w:rsidR="0080252E" w:rsidRPr="0080252E" w:rsidRDefault="0080252E" w:rsidP="0080252E">
            <w:pPr>
              <w:rPr>
                <w:rFonts w:cs="Arial"/>
              </w:rPr>
            </w:pPr>
            <w:r w:rsidRPr="0080252E">
              <w:rPr>
                <w:rFonts w:cs="Arial"/>
              </w:rPr>
              <w:t xml:space="preserve">Experience of motivating and managing a team, having input into </w:t>
            </w:r>
            <w:r w:rsidR="006D12F4">
              <w:rPr>
                <w:rFonts w:cs="Arial"/>
              </w:rPr>
              <w:t>development</w:t>
            </w:r>
            <w:r w:rsidRPr="0080252E">
              <w:rPr>
                <w:rFonts w:cs="Arial"/>
              </w:rPr>
              <w:t xml:space="preserve"> </w:t>
            </w:r>
            <w:r w:rsidR="006D12F4">
              <w:rPr>
                <w:rFonts w:cs="Arial"/>
              </w:rPr>
              <w:t>plans</w:t>
            </w:r>
            <w:r w:rsidRPr="0080252E">
              <w:rPr>
                <w:rFonts w:cs="Arial"/>
              </w:rPr>
              <w:t xml:space="preserve"> and effective working relationships with staff and trade unions </w:t>
            </w:r>
          </w:p>
          <w:p w:rsidR="0080252E" w:rsidRPr="0080252E" w:rsidRDefault="0080252E" w:rsidP="0080252E">
            <w:pPr>
              <w:rPr>
                <w:rFonts w:cs="Arial"/>
              </w:rPr>
            </w:pPr>
          </w:p>
          <w:p w:rsidR="0080252E" w:rsidRPr="0080252E" w:rsidRDefault="0080252E" w:rsidP="0080252E">
            <w:pPr>
              <w:rPr>
                <w:rFonts w:cs="Arial"/>
              </w:rPr>
            </w:pPr>
            <w:r w:rsidRPr="0080252E">
              <w:rPr>
                <w:rFonts w:cs="Arial"/>
              </w:rPr>
              <w:t>Experience of supporting the delivery of effective performance and continuous improvement</w:t>
            </w:r>
          </w:p>
          <w:p w:rsidR="0080252E" w:rsidRPr="0080252E" w:rsidRDefault="0080252E" w:rsidP="0080252E">
            <w:pPr>
              <w:rPr>
                <w:rFonts w:cs="Arial"/>
              </w:rPr>
            </w:pPr>
          </w:p>
          <w:p w:rsidR="0080252E" w:rsidRPr="0080252E" w:rsidRDefault="0080252E" w:rsidP="0080252E">
            <w:pPr>
              <w:rPr>
                <w:rFonts w:cs="Arial"/>
              </w:rPr>
            </w:pPr>
            <w:r w:rsidRPr="0080252E">
              <w:rPr>
                <w:rFonts w:cs="Arial"/>
              </w:rPr>
              <w:t xml:space="preserve">Evidence of successful resource and financial management, including evidence of managing budgets  </w:t>
            </w:r>
          </w:p>
          <w:p w:rsidR="0080252E" w:rsidRPr="0080252E" w:rsidRDefault="0080252E" w:rsidP="0080252E">
            <w:pPr>
              <w:rPr>
                <w:color w:val="808080"/>
              </w:rPr>
            </w:pPr>
          </w:p>
          <w:p w:rsidR="0080252E" w:rsidRDefault="0080252E" w:rsidP="0080252E">
            <w:r w:rsidRPr="0080252E">
              <w:t xml:space="preserve">Experience of managing and successfully delivering projects </w:t>
            </w:r>
          </w:p>
          <w:p w:rsidR="006D12F4" w:rsidRDefault="006D12F4" w:rsidP="0080252E"/>
          <w:p w:rsidR="006D12F4" w:rsidRPr="0080252E" w:rsidRDefault="006D12F4" w:rsidP="006D12F4">
            <w:r w:rsidRPr="0080252E">
              <w:t xml:space="preserve">Experience of change management, e.g. supporting staff through a period of change or implementing new systems and ways of working </w:t>
            </w:r>
          </w:p>
          <w:p w:rsidR="006D12F4" w:rsidRPr="0080252E" w:rsidRDefault="006D12F4" w:rsidP="0080252E"/>
          <w:p w:rsidR="0080252E" w:rsidRPr="0080252E" w:rsidRDefault="0080252E" w:rsidP="0080252E">
            <w:pPr>
              <w:rPr>
                <w:color w:val="808080"/>
              </w:rPr>
            </w:pPr>
          </w:p>
        </w:tc>
        <w:tc>
          <w:tcPr>
            <w:tcW w:w="3240" w:type="dxa"/>
          </w:tcPr>
          <w:p w:rsidR="0080252E" w:rsidRPr="0080252E" w:rsidRDefault="0080252E" w:rsidP="0080252E"/>
          <w:p w:rsidR="0080252E" w:rsidRPr="0080252E" w:rsidRDefault="0080252E" w:rsidP="00913B12"/>
        </w:tc>
        <w:tc>
          <w:tcPr>
            <w:tcW w:w="1440" w:type="dxa"/>
          </w:tcPr>
          <w:p w:rsidR="0080252E" w:rsidRPr="0080252E" w:rsidRDefault="0080252E" w:rsidP="0080252E"/>
          <w:p w:rsidR="0080252E" w:rsidRPr="0080252E" w:rsidRDefault="006A02E9" w:rsidP="0080252E">
            <w:pPr>
              <w:jc w:val="center"/>
            </w:pPr>
            <w:r>
              <w:t>AF / I</w:t>
            </w:r>
          </w:p>
          <w:p w:rsidR="0080252E" w:rsidRPr="0080252E" w:rsidRDefault="0080252E" w:rsidP="0080252E">
            <w:pPr>
              <w:jc w:val="center"/>
            </w:pPr>
          </w:p>
          <w:p w:rsidR="0080252E" w:rsidRPr="0080252E" w:rsidRDefault="0080252E" w:rsidP="0080252E">
            <w:pPr>
              <w:jc w:val="center"/>
            </w:pPr>
          </w:p>
          <w:p w:rsidR="0080252E" w:rsidRPr="0080252E" w:rsidRDefault="0080252E" w:rsidP="0080252E">
            <w:pPr>
              <w:jc w:val="center"/>
            </w:pPr>
          </w:p>
          <w:p w:rsidR="0080252E" w:rsidRPr="0080252E" w:rsidRDefault="0080252E" w:rsidP="0080252E">
            <w:pPr>
              <w:jc w:val="center"/>
            </w:pPr>
          </w:p>
          <w:p w:rsidR="0080252E" w:rsidRDefault="0080252E" w:rsidP="0080252E"/>
          <w:p w:rsidR="006A02E9" w:rsidRPr="0080252E" w:rsidRDefault="006A02E9" w:rsidP="0080252E"/>
          <w:p w:rsidR="0080252E" w:rsidRPr="0080252E" w:rsidRDefault="0080252E" w:rsidP="0080252E">
            <w:pPr>
              <w:jc w:val="center"/>
            </w:pPr>
          </w:p>
          <w:p w:rsidR="0080252E" w:rsidRPr="0080252E" w:rsidRDefault="0080252E" w:rsidP="0080252E"/>
        </w:tc>
      </w:tr>
      <w:tr w:rsidR="0080252E" w:rsidRPr="0080252E" w:rsidTr="00087421">
        <w:tc>
          <w:tcPr>
            <w:tcW w:w="1800" w:type="dxa"/>
          </w:tcPr>
          <w:p w:rsidR="0080252E" w:rsidRPr="0080252E" w:rsidRDefault="0080252E" w:rsidP="0080252E">
            <w:pPr>
              <w:rPr>
                <w:b/>
                <w:bCs/>
              </w:rPr>
            </w:pPr>
          </w:p>
          <w:p w:rsidR="0080252E" w:rsidRPr="0080252E" w:rsidRDefault="0080252E" w:rsidP="0080252E">
            <w:pPr>
              <w:rPr>
                <w:b/>
                <w:bCs/>
              </w:rPr>
            </w:pPr>
            <w:r w:rsidRPr="0080252E">
              <w:rPr>
                <w:b/>
                <w:bCs/>
              </w:rPr>
              <w:t>Skills &amp; Abilities</w:t>
            </w:r>
          </w:p>
          <w:p w:rsidR="0080252E" w:rsidRPr="0080252E" w:rsidRDefault="0080252E" w:rsidP="0080252E">
            <w:pPr>
              <w:rPr>
                <w:b/>
                <w:bCs/>
              </w:rPr>
            </w:pPr>
          </w:p>
          <w:p w:rsidR="0080252E" w:rsidRPr="0080252E" w:rsidRDefault="0080252E" w:rsidP="0080252E">
            <w:pPr>
              <w:rPr>
                <w:b/>
                <w:bCs/>
              </w:rPr>
            </w:pPr>
          </w:p>
          <w:p w:rsidR="0080252E" w:rsidRPr="0080252E" w:rsidRDefault="0080252E" w:rsidP="0080252E">
            <w:pPr>
              <w:rPr>
                <w:b/>
                <w:bCs/>
              </w:rPr>
            </w:pPr>
          </w:p>
          <w:p w:rsidR="0080252E" w:rsidRPr="0080252E" w:rsidRDefault="0080252E" w:rsidP="0080252E">
            <w:pPr>
              <w:rPr>
                <w:b/>
                <w:bCs/>
              </w:rPr>
            </w:pPr>
          </w:p>
          <w:p w:rsidR="0080252E" w:rsidRPr="0080252E" w:rsidRDefault="0080252E" w:rsidP="0080252E">
            <w:pPr>
              <w:rPr>
                <w:b/>
                <w:bCs/>
              </w:rPr>
            </w:pPr>
          </w:p>
          <w:p w:rsidR="0080252E" w:rsidRPr="0080252E" w:rsidRDefault="0080252E" w:rsidP="0080252E">
            <w:pPr>
              <w:rPr>
                <w:b/>
                <w:bCs/>
              </w:rPr>
            </w:pPr>
          </w:p>
          <w:p w:rsidR="0080252E" w:rsidRPr="0080252E" w:rsidRDefault="0080252E" w:rsidP="0080252E">
            <w:pPr>
              <w:rPr>
                <w:b/>
                <w:bCs/>
              </w:rPr>
            </w:pPr>
          </w:p>
          <w:p w:rsidR="0080252E" w:rsidRPr="0080252E" w:rsidRDefault="0080252E" w:rsidP="0080252E">
            <w:pPr>
              <w:rPr>
                <w:b/>
                <w:bCs/>
              </w:rPr>
            </w:pPr>
          </w:p>
          <w:p w:rsidR="0080252E" w:rsidRPr="0080252E" w:rsidRDefault="0080252E" w:rsidP="0080252E">
            <w:pPr>
              <w:rPr>
                <w:b/>
                <w:bCs/>
              </w:rPr>
            </w:pPr>
          </w:p>
        </w:tc>
        <w:tc>
          <w:tcPr>
            <w:tcW w:w="3960" w:type="dxa"/>
          </w:tcPr>
          <w:p w:rsidR="0080252E" w:rsidRPr="00525713" w:rsidRDefault="0080252E" w:rsidP="0080252E">
            <w:pPr>
              <w:rPr>
                <w:rFonts w:cs="Arial"/>
              </w:rPr>
            </w:pPr>
            <w:r w:rsidRPr="00525713">
              <w:rPr>
                <w:rFonts w:cs="Arial"/>
              </w:rPr>
              <w:lastRenderedPageBreak/>
              <w:t xml:space="preserve">Able to work through problems, evaluate risks and offer practical solutions </w:t>
            </w:r>
          </w:p>
          <w:p w:rsidR="0080252E" w:rsidRPr="00525713" w:rsidRDefault="0080252E" w:rsidP="0080252E">
            <w:pPr>
              <w:rPr>
                <w:rFonts w:cs="Arial"/>
              </w:rPr>
            </w:pPr>
          </w:p>
          <w:p w:rsidR="0080252E" w:rsidRPr="00525713" w:rsidRDefault="0080252E" w:rsidP="0080252E">
            <w:pPr>
              <w:rPr>
                <w:rFonts w:cs="Arial"/>
              </w:rPr>
            </w:pPr>
            <w:r w:rsidRPr="00525713">
              <w:rPr>
                <w:rFonts w:cs="Arial"/>
              </w:rPr>
              <w:t>Using persuading and influencing skills to bring about behavioural change and achieve desired results/outcomes as necessary</w:t>
            </w:r>
          </w:p>
          <w:p w:rsidR="0080252E" w:rsidRPr="00525713" w:rsidRDefault="0080252E" w:rsidP="0080252E">
            <w:pPr>
              <w:rPr>
                <w:rFonts w:cs="Arial"/>
                <w:color w:val="FF0000"/>
              </w:rPr>
            </w:pPr>
          </w:p>
          <w:p w:rsidR="0080252E" w:rsidRDefault="0080252E" w:rsidP="0080252E">
            <w:pPr>
              <w:rPr>
                <w:rFonts w:cs="Arial"/>
                <w:szCs w:val="22"/>
              </w:rPr>
            </w:pPr>
            <w:r w:rsidRPr="00525713">
              <w:rPr>
                <w:rFonts w:cs="Arial"/>
                <w:szCs w:val="22"/>
              </w:rPr>
              <w:t>Effective presentation, communication and interpersonal skills and ability to apply these effectively to a variety of audiences</w:t>
            </w:r>
          </w:p>
          <w:p w:rsidR="006D12F4" w:rsidRDefault="006D12F4" w:rsidP="0080252E">
            <w:pPr>
              <w:rPr>
                <w:rFonts w:cs="Arial"/>
                <w:szCs w:val="22"/>
              </w:rPr>
            </w:pPr>
          </w:p>
          <w:p w:rsidR="006D12F4" w:rsidRDefault="006D12F4" w:rsidP="006D12F4">
            <w:pPr>
              <w:rPr>
                <w:rFonts w:cs="Arial"/>
                <w:szCs w:val="22"/>
              </w:rPr>
            </w:pPr>
            <w:r>
              <w:rPr>
                <w:rFonts w:cs="Arial"/>
                <w:szCs w:val="22"/>
              </w:rPr>
              <w:t>Ability to manage change in a positive way and adapt quickly and flexibly to a constantly changing environment.</w:t>
            </w:r>
          </w:p>
          <w:p w:rsidR="00206C9E" w:rsidRDefault="00206C9E" w:rsidP="006D12F4">
            <w:pPr>
              <w:rPr>
                <w:rFonts w:cs="Arial"/>
                <w:szCs w:val="22"/>
              </w:rPr>
            </w:pPr>
          </w:p>
          <w:p w:rsidR="00206C9E" w:rsidRPr="00525713" w:rsidRDefault="00206C9E" w:rsidP="006D12F4">
            <w:pPr>
              <w:rPr>
                <w:rFonts w:cs="Arial"/>
                <w:szCs w:val="22"/>
              </w:rPr>
            </w:pPr>
            <w:r>
              <w:rPr>
                <w:rFonts w:cs="Arial"/>
                <w:szCs w:val="22"/>
              </w:rPr>
              <w:t>Analytical skills to effectively evaluate quality of service delivery/outcomes and then direct resources accordingly.</w:t>
            </w:r>
          </w:p>
          <w:p w:rsidR="0080252E" w:rsidRPr="00525713" w:rsidRDefault="0080252E" w:rsidP="0080252E">
            <w:pPr>
              <w:rPr>
                <w:rFonts w:cs="Arial"/>
                <w:color w:val="808080"/>
              </w:rPr>
            </w:pPr>
          </w:p>
        </w:tc>
        <w:tc>
          <w:tcPr>
            <w:tcW w:w="3240" w:type="dxa"/>
          </w:tcPr>
          <w:p w:rsidR="006A02E9" w:rsidRPr="00525713" w:rsidRDefault="006A02E9" w:rsidP="006A02E9">
            <w:pPr>
              <w:rPr>
                <w:rFonts w:cs="Arial"/>
                <w:szCs w:val="22"/>
              </w:rPr>
            </w:pPr>
            <w:r w:rsidRPr="00525713">
              <w:rPr>
                <w:rFonts w:cs="Arial"/>
                <w:szCs w:val="22"/>
              </w:rPr>
              <w:lastRenderedPageBreak/>
              <w:t>Able to use new technologies in improving services, and modernising working processes</w:t>
            </w:r>
          </w:p>
          <w:p w:rsidR="0080252E" w:rsidRPr="00525713" w:rsidRDefault="0080252E" w:rsidP="0080252E">
            <w:pPr>
              <w:rPr>
                <w:rFonts w:cs="Arial"/>
                <w:szCs w:val="22"/>
              </w:rPr>
            </w:pPr>
          </w:p>
          <w:p w:rsidR="0080252E" w:rsidRPr="00525713" w:rsidRDefault="0080252E" w:rsidP="0080252E">
            <w:pPr>
              <w:rPr>
                <w:rFonts w:cs="Arial"/>
                <w:szCs w:val="22"/>
              </w:rPr>
            </w:pPr>
          </w:p>
          <w:p w:rsidR="0080252E" w:rsidRPr="00525713" w:rsidRDefault="0080252E" w:rsidP="0080252E">
            <w:pPr>
              <w:rPr>
                <w:rFonts w:cs="Arial"/>
                <w:szCs w:val="22"/>
              </w:rPr>
            </w:pPr>
          </w:p>
          <w:p w:rsidR="0080252E" w:rsidRPr="00525713" w:rsidRDefault="0080252E" w:rsidP="0080252E">
            <w:pPr>
              <w:rPr>
                <w:rFonts w:cs="Arial"/>
                <w:szCs w:val="22"/>
              </w:rPr>
            </w:pPr>
          </w:p>
          <w:p w:rsidR="0080252E" w:rsidRPr="00525713" w:rsidRDefault="0080252E" w:rsidP="0080252E">
            <w:pPr>
              <w:rPr>
                <w:rFonts w:cs="Arial"/>
                <w:szCs w:val="22"/>
              </w:rPr>
            </w:pPr>
          </w:p>
          <w:p w:rsidR="0080252E" w:rsidRPr="00525713" w:rsidRDefault="0080252E" w:rsidP="0080252E">
            <w:pPr>
              <w:rPr>
                <w:rFonts w:cs="Arial"/>
                <w:szCs w:val="22"/>
              </w:rPr>
            </w:pPr>
          </w:p>
          <w:p w:rsidR="0080252E" w:rsidRPr="00525713" w:rsidRDefault="0080252E" w:rsidP="0080252E">
            <w:pPr>
              <w:rPr>
                <w:rFonts w:cs="Arial"/>
                <w:szCs w:val="22"/>
              </w:rPr>
            </w:pPr>
          </w:p>
          <w:p w:rsidR="0080252E" w:rsidRPr="00525713" w:rsidRDefault="0080252E" w:rsidP="0080252E">
            <w:pPr>
              <w:rPr>
                <w:rFonts w:cs="Arial"/>
                <w:szCs w:val="22"/>
              </w:rPr>
            </w:pPr>
          </w:p>
          <w:p w:rsidR="0080252E" w:rsidRPr="00525713" w:rsidRDefault="0080252E" w:rsidP="0080252E">
            <w:pPr>
              <w:rPr>
                <w:rFonts w:cs="Arial"/>
              </w:rPr>
            </w:pPr>
          </w:p>
        </w:tc>
        <w:tc>
          <w:tcPr>
            <w:tcW w:w="1440" w:type="dxa"/>
          </w:tcPr>
          <w:p w:rsidR="0080252E" w:rsidRPr="00525713" w:rsidRDefault="006A02E9" w:rsidP="0080252E">
            <w:pPr>
              <w:jc w:val="center"/>
              <w:rPr>
                <w:szCs w:val="22"/>
              </w:rPr>
            </w:pPr>
            <w:r>
              <w:rPr>
                <w:szCs w:val="22"/>
              </w:rPr>
              <w:lastRenderedPageBreak/>
              <w:t>AF / I</w:t>
            </w:r>
          </w:p>
          <w:p w:rsidR="0080252E" w:rsidRPr="00525713" w:rsidRDefault="0080252E" w:rsidP="0080252E">
            <w:pPr>
              <w:rPr>
                <w:rFonts w:ascii="Gautami" w:hAnsi="Gautami" w:cs="Gautami"/>
                <w:szCs w:val="22"/>
              </w:rPr>
            </w:pPr>
          </w:p>
          <w:p w:rsidR="00525713" w:rsidRPr="00525713" w:rsidRDefault="00525713" w:rsidP="0080252E">
            <w:pPr>
              <w:rPr>
                <w:rFonts w:ascii="Gautami" w:hAnsi="Gautami" w:cs="Gautami"/>
                <w:szCs w:val="22"/>
              </w:rPr>
            </w:pPr>
          </w:p>
          <w:p w:rsidR="0080252E" w:rsidRPr="00525713" w:rsidRDefault="0080252E" w:rsidP="006B1F96">
            <w:pPr>
              <w:jc w:val="center"/>
              <w:rPr>
                <w:rFonts w:ascii="Gautami" w:hAnsi="Gautami" w:cs="Gautami"/>
                <w:szCs w:val="22"/>
              </w:rPr>
            </w:pPr>
          </w:p>
        </w:tc>
      </w:tr>
      <w:tr w:rsidR="0080252E" w:rsidRPr="0080252E" w:rsidTr="00087421">
        <w:tc>
          <w:tcPr>
            <w:tcW w:w="1800" w:type="dxa"/>
          </w:tcPr>
          <w:p w:rsidR="0080252E" w:rsidRPr="0080252E" w:rsidRDefault="0080252E" w:rsidP="0080252E">
            <w:pPr>
              <w:rPr>
                <w:b/>
                <w:bCs/>
              </w:rPr>
            </w:pPr>
          </w:p>
          <w:p w:rsidR="0080252E" w:rsidRPr="0080252E" w:rsidRDefault="0080252E" w:rsidP="0080252E">
            <w:pPr>
              <w:rPr>
                <w:b/>
                <w:bCs/>
              </w:rPr>
            </w:pPr>
            <w:r w:rsidRPr="0080252E">
              <w:rPr>
                <w:b/>
                <w:bCs/>
              </w:rPr>
              <w:t>Knowledge</w:t>
            </w:r>
          </w:p>
          <w:p w:rsidR="0080252E" w:rsidRPr="0080252E" w:rsidRDefault="0080252E" w:rsidP="0080252E">
            <w:pPr>
              <w:rPr>
                <w:b/>
                <w:bCs/>
              </w:rPr>
            </w:pPr>
          </w:p>
          <w:p w:rsidR="0080252E" w:rsidRPr="0080252E" w:rsidRDefault="0080252E" w:rsidP="0080252E">
            <w:pPr>
              <w:rPr>
                <w:b/>
                <w:bCs/>
              </w:rPr>
            </w:pPr>
          </w:p>
          <w:p w:rsidR="0080252E" w:rsidRPr="0080252E" w:rsidRDefault="0080252E" w:rsidP="0080252E">
            <w:pPr>
              <w:rPr>
                <w:b/>
                <w:bCs/>
              </w:rPr>
            </w:pPr>
          </w:p>
          <w:p w:rsidR="0080252E" w:rsidRPr="0080252E" w:rsidRDefault="0080252E" w:rsidP="0080252E">
            <w:pPr>
              <w:rPr>
                <w:b/>
                <w:bCs/>
              </w:rPr>
            </w:pPr>
          </w:p>
          <w:p w:rsidR="0080252E" w:rsidRPr="0080252E" w:rsidRDefault="0080252E" w:rsidP="0080252E">
            <w:pPr>
              <w:rPr>
                <w:b/>
                <w:bCs/>
              </w:rPr>
            </w:pPr>
          </w:p>
          <w:p w:rsidR="0080252E" w:rsidRPr="0080252E" w:rsidRDefault="0080252E" w:rsidP="0080252E">
            <w:pPr>
              <w:rPr>
                <w:b/>
                <w:bCs/>
              </w:rPr>
            </w:pPr>
          </w:p>
          <w:p w:rsidR="0080252E" w:rsidRPr="0080252E" w:rsidRDefault="0080252E" w:rsidP="0080252E">
            <w:pPr>
              <w:rPr>
                <w:b/>
                <w:bCs/>
              </w:rPr>
            </w:pPr>
          </w:p>
          <w:p w:rsidR="0080252E" w:rsidRPr="0080252E" w:rsidRDefault="0080252E" w:rsidP="0080252E">
            <w:pPr>
              <w:rPr>
                <w:b/>
                <w:bCs/>
              </w:rPr>
            </w:pPr>
          </w:p>
          <w:p w:rsidR="0080252E" w:rsidRPr="0080252E" w:rsidRDefault="0080252E" w:rsidP="0080252E">
            <w:pPr>
              <w:rPr>
                <w:b/>
                <w:bCs/>
              </w:rPr>
            </w:pPr>
          </w:p>
        </w:tc>
        <w:tc>
          <w:tcPr>
            <w:tcW w:w="3960" w:type="dxa"/>
          </w:tcPr>
          <w:p w:rsidR="0080252E" w:rsidRPr="0080252E" w:rsidRDefault="0080252E" w:rsidP="0080252E"/>
          <w:p w:rsidR="0080252E" w:rsidRPr="0080252E" w:rsidRDefault="006A02E9" w:rsidP="0080252E">
            <w:pPr>
              <w:rPr>
                <w:rFonts w:cs="Arial"/>
              </w:rPr>
            </w:pPr>
            <w:r>
              <w:rPr>
                <w:rFonts w:cs="Arial"/>
              </w:rPr>
              <w:t xml:space="preserve">Detailed </w:t>
            </w:r>
            <w:r w:rsidR="0080252E" w:rsidRPr="0080252E">
              <w:rPr>
                <w:rFonts w:cs="Arial"/>
              </w:rPr>
              <w:t xml:space="preserve">understanding of the </w:t>
            </w:r>
            <w:r>
              <w:rPr>
                <w:rFonts w:cs="Arial"/>
              </w:rPr>
              <w:t xml:space="preserve">range of </w:t>
            </w:r>
            <w:r w:rsidR="0080252E" w:rsidRPr="0080252E">
              <w:rPr>
                <w:rFonts w:cs="Arial"/>
              </w:rPr>
              <w:t>issue</w:t>
            </w:r>
            <w:r>
              <w:rPr>
                <w:rFonts w:cs="Arial"/>
              </w:rPr>
              <w:t xml:space="preserve">s and challenges facing the </w:t>
            </w:r>
            <w:r w:rsidR="005D594B">
              <w:rPr>
                <w:rFonts w:cs="Arial"/>
              </w:rPr>
              <w:t>Children</w:t>
            </w:r>
            <w:r w:rsidR="006D12F4">
              <w:rPr>
                <w:rFonts w:cs="Arial"/>
              </w:rPr>
              <w:t xml:space="preserve"> with special educational needs</w:t>
            </w:r>
            <w:r w:rsidR="0080252E" w:rsidRPr="0080252E">
              <w:rPr>
                <w:rFonts w:cs="Arial"/>
              </w:rPr>
              <w:t xml:space="preserve"> both operationally and strategically</w:t>
            </w:r>
          </w:p>
          <w:p w:rsidR="0080252E" w:rsidRPr="0080252E" w:rsidRDefault="0080252E" w:rsidP="0080252E"/>
          <w:p w:rsidR="0080252E" w:rsidRPr="0080252E" w:rsidRDefault="0080252E" w:rsidP="0080252E">
            <w:r w:rsidRPr="0080252E">
              <w:t xml:space="preserve">Knowledge of key </w:t>
            </w:r>
            <w:r w:rsidR="00D42F83">
              <w:t>national policy drivers, l</w:t>
            </w:r>
            <w:r w:rsidRPr="0080252E">
              <w:t>egislation and broader influences related to the role</w:t>
            </w:r>
            <w:r w:rsidR="006D12F4">
              <w:t>.</w:t>
            </w:r>
            <w:r w:rsidR="006A02E9">
              <w:t xml:space="preserve"> </w:t>
            </w:r>
          </w:p>
          <w:p w:rsidR="0080252E" w:rsidRPr="0080252E" w:rsidRDefault="0080252E" w:rsidP="0080252E"/>
          <w:p w:rsidR="006A02E9" w:rsidRDefault="006A02E9" w:rsidP="006A02E9">
            <w:pPr>
              <w:rPr>
                <w:rFonts w:cs="Arial"/>
              </w:rPr>
            </w:pPr>
            <w:r>
              <w:rPr>
                <w:rFonts w:cs="Arial"/>
              </w:rPr>
              <w:t>U</w:t>
            </w:r>
            <w:r w:rsidRPr="0080252E">
              <w:rPr>
                <w:rFonts w:cs="Arial"/>
              </w:rPr>
              <w:t>nderstanding and knowledge of the workings of local government</w:t>
            </w:r>
            <w:r w:rsidR="006D12F4">
              <w:rPr>
                <w:rFonts w:cs="Arial"/>
              </w:rPr>
              <w:t xml:space="preserve"> </w:t>
            </w:r>
            <w:r w:rsidR="00913B12">
              <w:rPr>
                <w:rFonts w:cs="Arial"/>
              </w:rPr>
              <w:t>and/</w:t>
            </w:r>
            <w:r w:rsidR="006D12F4">
              <w:rPr>
                <w:rFonts w:cs="Arial"/>
              </w:rPr>
              <w:t>or NHS</w:t>
            </w:r>
            <w:r w:rsidRPr="0080252E">
              <w:rPr>
                <w:rFonts w:cs="Arial"/>
              </w:rPr>
              <w:t xml:space="preserve"> including its legal, financial, social and political context, political processes and the current issues faced in a multi-cultural area</w:t>
            </w:r>
          </w:p>
          <w:p w:rsidR="00D42F83" w:rsidRDefault="00D42F83" w:rsidP="006A02E9">
            <w:pPr>
              <w:rPr>
                <w:rFonts w:cs="Arial"/>
              </w:rPr>
            </w:pPr>
          </w:p>
          <w:p w:rsidR="00D42F83" w:rsidRDefault="00D42F83" w:rsidP="006A02E9">
            <w:pPr>
              <w:rPr>
                <w:rFonts w:cs="Arial"/>
              </w:rPr>
            </w:pPr>
            <w:r>
              <w:rPr>
                <w:rFonts w:cs="Arial"/>
              </w:rPr>
              <w:t xml:space="preserve">Understanding of the key principals of good social work practice, </w:t>
            </w:r>
            <w:r w:rsidR="00913B12">
              <w:rPr>
                <w:rFonts w:cs="Arial"/>
              </w:rPr>
              <w:t xml:space="preserve">linking </w:t>
            </w:r>
            <w:r>
              <w:rPr>
                <w:rFonts w:cs="Arial"/>
              </w:rPr>
              <w:t>theory to practice to justify interventions and outcomes of the staff you have management responsibility for.</w:t>
            </w:r>
          </w:p>
          <w:p w:rsidR="00D42F83" w:rsidRDefault="00D42F83" w:rsidP="006A02E9">
            <w:pPr>
              <w:rPr>
                <w:rFonts w:cs="Arial"/>
              </w:rPr>
            </w:pPr>
          </w:p>
          <w:p w:rsidR="00D42F83" w:rsidRDefault="00D42F83" w:rsidP="006A02E9">
            <w:pPr>
              <w:rPr>
                <w:rFonts w:cs="Arial"/>
              </w:rPr>
            </w:pPr>
            <w:r>
              <w:rPr>
                <w:rFonts w:cs="Arial"/>
              </w:rPr>
              <w:t xml:space="preserve">Knowledge of the performance capabilities framework and how this informs training for social care staff. </w:t>
            </w:r>
          </w:p>
          <w:p w:rsidR="00183539" w:rsidRDefault="00183539" w:rsidP="006A02E9">
            <w:pPr>
              <w:rPr>
                <w:rFonts w:cs="Arial"/>
              </w:rPr>
            </w:pPr>
          </w:p>
          <w:p w:rsidR="0080252E" w:rsidRPr="0080252E" w:rsidRDefault="0080252E" w:rsidP="0080252E">
            <w:pPr>
              <w:rPr>
                <w:noProof/>
                <w:color w:val="808080"/>
                <w:lang w:val="en-US"/>
              </w:rPr>
            </w:pPr>
          </w:p>
        </w:tc>
        <w:tc>
          <w:tcPr>
            <w:tcW w:w="3240" w:type="dxa"/>
          </w:tcPr>
          <w:p w:rsidR="0080252E" w:rsidRPr="0080252E" w:rsidRDefault="0080252E" w:rsidP="0080252E">
            <w:pPr>
              <w:rPr>
                <w:rFonts w:cs="Arial"/>
              </w:rPr>
            </w:pPr>
          </w:p>
          <w:p w:rsidR="006A02E9" w:rsidRDefault="006A02E9" w:rsidP="006A02E9">
            <w:r w:rsidRPr="0080252E">
              <w:t>Knowledge of project management techniques and their application in a business context</w:t>
            </w:r>
          </w:p>
          <w:p w:rsidR="0080252E" w:rsidRPr="0080252E" w:rsidRDefault="0080252E" w:rsidP="0080252E">
            <w:pPr>
              <w:rPr>
                <w:rFonts w:cs="Arial"/>
              </w:rPr>
            </w:pPr>
          </w:p>
          <w:p w:rsidR="0080252E" w:rsidRPr="0080252E" w:rsidRDefault="0080252E" w:rsidP="0080252E">
            <w:pPr>
              <w:rPr>
                <w:rFonts w:cs="Arial"/>
              </w:rPr>
            </w:pPr>
          </w:p>
          <w:p w:rsidR="0080252E" w:rsidRPr="0080252E" w:rsidRDefault="0080252E" w:rsidP="0080252E">
            <w:pPr>
              <w:rPr>
                <w:rFonts w:cs="Arial"/>
              </w:rPr>
            </w:pPr>
          </w:p>
          <w:p w:rsidR="0080252E" w:rsidRPr="0080252E" w:rsidRDefault="0080252E" w:rsidP="0080252E">
            <w:pPr>
              <w:rPr>
                <w:rFonts w:cs="Arial"/>
              </w:rPr>
            </w:pPr>
          </w:p>
          <w:p w:rsidR="0080252E" w:rsidRPr="0080252E" w:rsidRDefault="0080252E" w:rsidP="0080252E">
            <w:pPr>
              <w:rPr>
                <w:rFonts w:cs="Arial"/>
              </w:rPr>
            </w:pPr>
          </w:p>
          <w:p w:rsidR="0080252E" w:rsidRPr="0080252E" w:rsidRDefault="0080252E" w:rsidP="0080252E">
            <w:pPr>
              <w:rPr>
                <w:rFonts w:cs="Arial"/>
              </w:rPr>
            </w:pPr>
          </w:p>
          <w:p w:rsidR="0080252E" w:rsidRPr="0080252E" w:rsidRDefault="0080252E" w:rsidP="0080252E">
            <w:pPr>
              <w:rPr>
                <w:rFonts w:cs="Arial"/>
              </w:rPr>
            </w:pPr>
          </w:p>
          <w:p w:rsidR="0080252E" w:rsidRPr="0080252E" w:rsidRDefault="0080252E" w:rsidP="0080252E">
            <w:pPr>
              <w:rPr>
                <w:rFonts w:cs="Arial"/>
              </w:rPr>
            </w:pPr>
          </w:p>
          <w:p w:rsidR="0080252E" w:rsidRPr="0080252E" w:rsidRDefault="0080252E" w:rsidP="0080252E">
            <w:pPr>
              <w:rPr>
                <w:rFonts w:cs="Arial"/>
              </w:rPr>
            </w:pPr>
          </w:p>
          <w:p w:rsidR="00525713" w:rsidRPr="0080252E" w:rsidRDefault="00525713" w:rsidP="006A02E9"/>
        </w:tc>
        <w:tc>
          <w:tcPr>
            <w:tcW w:w="1440" w:type="dxa"/>
          </w:tcPr>
          <w:p w:rsidR="0080252E" w:rsidRPr="0080252E" w:rsidRDefault="0080252E" w:rsidP="0080252E">
            <w:pPr>
              <w:jc w:val="center"/>
              <w:rPr>
                <w:rFonts w:cs="Arial"/>
              </w:rPr>
            </w:pPr>
          </w:p>
          <w:p w:rsidR="0080252E" w:rsidRPr="0080252E" w:rsidRDefault="006A02E9" w:rsidP="0080252E">
            <w:pPr>
              <w:jc w:val="center"/>
            </w:pPr>
            <w:r>
              <w:t>AF / I</w:t>
            </w:r>
          </w:p>
          <w:p w:rsidR="0080252E" w:rsidRPr="0080252E" w:rsidRDefault="0080252E" w:rsidP="0080252E">
            <w:pPr>
              <w:jc w:val="center"/>
            </w:pPr>
          </w:p>
          <w:p w:rsidR="0080252E" w:rsidRPr="0080252E" w:rsidRDefault="0080252E" w:rsidP="0080252E">
            <w:pPr>
              <w:jc w:val="center"/>
            </w:pPr>
          </w:p>
          <w:p w:rsidR="0080252E" w:rsidRPr="0080252E" w:rsidRDefault="0080252E" w:rsidP="0080252E"/>
          <w:p w:rsidR="0080252E" w:rsidRPr="0080252E" w:rsidRDefault="0080252E" w:rsidP="0080252E">
            <w:pPr>
              <w:jc w:val="center"/>
            </w:pPr>
          </w:p>
          <w:p w:rsidR="0080252E" w:rsidRPr="0080252E" w:rsidRDefault="0080252E" w:rsidP="0080252E">
            <w:pPr>
              <w:jc w:val="center"/>
            </w:pPr>
          </w:p>
          <w:p w:rsidR="0080252E" w:rsidRPr="0080252E" w:rsidRDefault="0080252E" w:rsidP="0080252E">
            <w:pPr>
              <w:jc w:val="center"/>
            </w:pPr>
          </w:p>
          <w:p w:rsidR="0080252E" w:rsidRPr="0080252E" w:rsidRDefault="0080252E" w:rsidP="0080252E">
            <w:pPr>
              <w:jc w:val="center"/>
            </w:pPr>
          </w:p>
          <w:p w:rsidR="0080252E" w:rsidRPr="0080252E" w:rsidRDefault="0080252E" w:rsidP="006A02E9">
            <w:pPr>
              <w:rPr>
                <w:rFonts w:cs="Arial"/>
              </w:rPr>
            </w:pPr>
          </w:p>
        </w:tc>
      </w:tr>
      <w:tr w:rsidR="0080252E" w:rsidRPr="0080252E" w:rsidTr="00087421">
        <w:tc>
          <w:tcPr>
            <w:tcW w:w="1800" w:type="dxa"/>
          </w:tcPr>
          <w:p w:rsidR="0080252E" w:rsidRPr="0080252E" w:rsidRDefault="0080252E" w:rsidP="0080252E">
            <w:pPr>
              <w:rPr>
                <w:b/>
                <w:bCs/>
              </w:rPr>
            </w:pPr>
          </w:p>
          <w:p w:rsidR="0080252E" w:rsidRPr="0080252E" w:rsidRDefault="0080252E" w:rsidP="0080252E">
            <w:pPr>
              <w:rPr>
                <w:b/>
                <w:bCs/>
              </w:rPr>
            </w:pPr>
            <w:r w:rsidRPr="0080252E">
              <w:rPr>
                <w:b/>
                <w:bCs/>
              </w:rPr>
              <w:t>Work Circumstances</w:t>
            </w:r>
          </w:p>
          <w:p w:rsidR="0080252E" w:rsidRPr="0080252E" w:rsidRDefault="0080252E" w:rsidP="0080252E">
            <w:pPr>
              <w:rPr>
                <w:b/>
                <w:bCs/>
              </w:rPr>
            </w:pPr>
          </w:p>
          <w:p w:rsidR="0080252E" w:rsidRPr="0080252E" w:rsidRDefault="0080252E" w:rsidP="0080252E">
            <w:pPr>
              <w:rPr>
                <w:b/>
                <w:bCs/>
              </w:rPr>
            </w:pPr>
          </w:p>
          <w:p w:rsidR="0080252E" w:rsidRPr="0080252E" w:rsidRDefault="0080252E" w:rsidP="0080252E">
            <w:pPr>
              <w:rPr>
                <w:b/>
                <w:bCs/>
              </w:rPr>
            </w:pPr>
          </w:p>
        </w:tc>
        <w:tc>
          <w:tcPr>
            <w:tcW w:w="3960" w:type="dxa"/>
          </w:tcPr>
          <w:p w:rsidR="0080252E" w:rsidRPr="0080252E" w:rsidRDefault="0080252E" w:rsidP="0080252E">
            <w:pPr>
              <w:tabs>
                <w:tab w:val="num" w:pos="389"/>
              </w:tabs>
              <w:overflowPunct w:val="0"/>
              <w:autoSpaceDE w:val="0"/>
              <w:autoSpaceDN w:val="0"/>
              <w:adjustRightInd w:val="0"/>
              <w:textAlignment w:val="baseline"/>
            </w:pPr>
          </w:p>
          <w:p w:rsidR="0080252E" w:rsidRPr="0080252E" w:rsidRDefault="0080252E" w:rsidP="0080252E">
            <w:pPr>
              <w:tabs>
                <w:tab w:val="num" w:pos="389"/>
              </w:tabs>
              <w:overflowPunct w:val="0"/>
              <w:autoSpaceDE w:val="0"/>
              <w:autoSpaceDN w:val="0"/>
              <w:adjustRightInd w:val="0"/>
              <w:textAlignment w:val="baseline"/>
            </w:pPr>
            <w:r w:rsidRPr="0080252E">
              <w:t>Able to work flexibly to meet the demands of the service (including evening and weekend as necessary)</w:t>
            </w:r>
          </w:p>
          <w:p w:rsidR="0080252E" w:rsidRPr="0080252E" w:rsidRDefault="0080252E" w:rsidP="0080252E">
            <w:pPr>
              <w:tabs>
                <w:tab w:val="num" w:pos="389"/>
              </w:tabs>
              <w:overflowPunct w:val="0"/>
              <w:autoSpaceDE w:val="0"/>
              <w:autoSpaceDN w:val="0"/>
              <w:adjustRightInd w:val="0"/>
              <w:textAlignment w:val="baseline"/>
            </w:pPr>
          </w:p>
          <w:p w:rsidR="0080252E" w:rsidRPr="0080252E" w:rsidRDefault="0080252E" w:rsidP="0080252E">
            <w:pPr>
              <w:rPr>
                <w:color w:val="808080"/>
              </w:rPr>
            </w:pPr>
          </w:p>
        </w:tc>
        <w:tc>
          <w:tcPr>
            <w:tcW w:w="3240" w:type="dxa"/>
          </w:tcPr>
          <w:p w:rsidR="0080252E" w:rsidRPr="0080252E" w:rsidRDefault="0080252E" w:rsidP="0080252E"/>
        </w:tc>
        <w:tc>
          <w:tcPr>
            <w:tcW w:w="1440" w:type="dxa"/>
          </w:tcPr>
          <w:p w:rsidR="0080252E" w:rsidRPr="0080252E" w:rsidRDefault="0080252E" w:rsidP="0080252E">
            <w:pPr>
              <w:jc w:val="center"/>
            </w:pPr>
          </w:p>
          <w:p w:rsidR="0080252E" w:rsidRPr="0080252E" w:rsidRDefault="00525713" w:rsidP="0080252E">
            <w:pPr>
              <w:jc w:val="center"/>
            </w:pPr>
            <w:r>
              <w:t>AF / I</w:t>
            </w:r>
          </w:p>
        </w:tc>
      </w:tr>
    </w:tbl>
    <w:p w:rsidR="0080252E" w:rsidRPr="0080252E" w:rsidRDefault="0080252E" w:rsidP="0080252E"/>
    <w:p w:rsidR="0080252E" w:rsidRPr="0080252E" w:rsidRDefault="0080252E" w:rsidP="0080252E">
      <w:pPr>
        <w:jc w:val="both"/>
        <w:rPr>
          <w:b/>
          <w:bCs/>
        </w:rPr>
      </w:pPr>
      <w:r w:rsidRPr="0080252E">
        <w:rPr>
          <w:b/>
          <w:bCs/>
        </w:rPr>
        <w:t>NB. - Any candidate with a disability who meets the essential criteria will be guaranteed an interview.</w:t>
      </w:r>
    </w:p>
    <w:p w:rsidR="0080252E" w:rsidRDefault="0080252E"/>
    <w:sectPr w:rsidR="0080252E">
      <w:headerReference w:type="default" r:id="rId10"/>
      <w:pgSz w:w="11906" w:h="16838" w:code="9"/>
      <w:pgMar w:top="600" w:right="1440" w:bottom="1440" w:left="1440"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09E" w:rsidRDefault="00E3509E">
      <w:r>
        <w:separator/>
      </w:r>
    </w:p>
  </w:endnote>
  <w:endnote w:type="continuationSeparator" w:id="0">
    <w:p w:rsidR="00E3509E" w:rsidRDefault="00E35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utami">
    <w:panose1 w:val="020B0502040204020203"/>
    <w:charset w:val="00"/>
    <w:family w:val="swiss"/>
    <w:pitch w:val="variable"/>
    <w:sig w:usb0="002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09E" w:rsidRDefault="00E3509E">
      <w:r>
        <w:separator/>
      </w:r>
    </w:p>
  </w:footnote>
  <w:footnote w:type="continuationSeparator" w:id="0">
    <w:p w:rsidR="00E3509E" w:rsidRDefault="00E350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522" w:rsidRDefault="000E5522">
    <w:pPr>
      <w:spacing w:line="264" w:lineRule="auto"/>
    </w:pPr>
  </w:p>
  <w:p w:rsidR="000E5522" w:rsidRDefault="000E5522">
    <w:pPr>
      <w:pStyle w:val="Header"/>
      <w:tabs>
        <w:tab w:val="clear" w:pos="4153"/>
        <w:tab w:val="clear" w:pos="8306"/>
        <w:tab w:val="left" w:pos="856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430C1"/>
    <w:multiLevelType w:val="multilevel"/>
    <w:tmpl w:val="7AA22350"/>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92"/>
        </w:tabs>
        <w:ind w:left="792" w:hanging="432"/>
      </w:pPr>
      <w:rPr>
        <w:rFonts w:ascii="Symbol" w:hAnsi="Symbol"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nsid w:val="1E821420"/>
    <w:multiLevelType w:val="hybridMultilevel"/>
    <w:tmpl w:val="2B108B1E"/>
    <w:lvl w:ilvl="0" w:tplc="619AAF5E">
      <w:start w:val="12"/>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53C324F"/>
    <w:multiLevelType w:val="hybridMultilevel"/>
    <w:tmpl w:val="8C3A20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D8B6D58"/>
    <w:multiLevelType w:val="hybridMultilevel"/>
    <w:tmpl w:val="4D24F38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0AA32CB"/>
    <w:multiLevelType w:val="hybridMultilevel"/>
    <w:tmpl w:val="BC5CA9E8"/>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3FA2FD2"/>
    <w:multiLevelType w:val="hybridMultilevel"/>
    <w:tmpl w:val="ED4E6A1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5C67103"/>
    <w:multiLevelType w:val="hybridMultilevel"/>
    <w:tmpl w:val="A60EF6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61F443C"/>
    <w:multiLevelType w:val="hybridMultilevel"/>
    <w:tmpl w:val="E982B4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B6C23FE"/>
    <w:multiLevelType w:val="hybridMultilevel"/>
    <w:tmpl w:val="692C5A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F8A0DCD"/>
    <w:multiLevelType w:val="hybridMultilevel"/>
    <w:tmpl w:val="B95C9564"/>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9523B46"/>
    <w:multiLevelType w:val="hybridMultilevel"/>
    <w:tmpl w:val="87486F12"/>
    <w:lvl w:ilvl="0" w:tplc="7F7AF11C">
      <w:start w:val="1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9D67C49"/>
    <w:multiLevelType w:val="hybridMultilevel"/>
    <w:tmpl w:val="A324119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0E83B0D"/>
    <w:multiLevelType w:val="hybridMultilevel"/>
    <w:tmpl w:val="5060CB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2"/>
  </w:num>
  <w:num w:numId="3">
    <w:abstractNumId w:val="2"/>
  </w:num>
  <w:num w:numId="4">
    <w:abstractNumId w:val="3"/>
  </w:num>
  <w:num w:numId="5">
    <w:abstractNumId w:val="5"/>
  </w:num>
  <w:num w:numId="6">
    <w:abstractNumId w:val="10"/>
  </w:num>
  <w:num w:numId="7">
    <w:abstractNumId w:val="4"/>
  </w:num>
  <w:num w:numId="8">
    <w:abstractNumId w:val="9"/>
  </w:num>
  <w:num w:numId="9">
    <w:abstractNumId w:val="8"/>
  </w:num>
  <w:num w:numId="10">
    <w:abstractNumId w:val="6"/>
  </w:num>
  <w:num w:numId="11">
    <w:abstractNumId w:val="1"/>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6AD"/>
    <w:rsid w:val="00047647"/>
    <w:rsid w:val="00087421"/>
    <w:rsid w:val="000E5522"/>
    <w:rsid w:val="000F3581"/>
    <w:rsid w:val="00142E3E"/>
    <w:rsid w:val="00183539"/>
    <w:rsid w:val="00195BAF"/>
    <w:rsid w:val="001A6720"/>
    <w:rsid w:val="001F628E"/>
    <w:rsid w:val="00206C9E"/>
    <w:rsid w:val="00264174"/>
    <w:rsid w:val="002C23DC"/>
    <w:rsid w:val="0030357E"/>
    <w:rsid w:val="00383E78"/>
    <w:rsid w:val="00387DFC"/>
    <w:rsid w:val="003D12A3"/>
    <w:rsid w:val="0045678D"/>
    <w:rsid w:val="00525713"/>
    <w:rsid w:val="0054569A"/>
    <w:rsid w:val="005D01BC"/>
    <w:rsid w:val="005D064B"/>
    <w:rsid w:val="005D594B"/>
    <w:rsid w:val="005F450E"/>
    <w:rsid w:val="00606A88"/>
    <w:rsid w:val="00657002"/>
    <w:rsid w:val="0067731E"/>
    <w:rsid w:val="006A02E9"/>
    <w:rsid w:val="006B1F96"/>
    <w:rsid w:val="006C7F02"/>
    <w:rsid w:val="006D12F4"/>
    <w:rsid w:val="007142FF"/>
    <w:rsid w:val="00727E55"/>
    <w:rsid w:val="00746490"/>
    <w:rsid w:val="00747636"/>
    <w:rsid w:val="00790965"/>
    <w:rsid w:val="0080252E"/>
    <w:rsid w:val="008F6C08"/>
    <w:rsid w:val="00913B12"/>
    <w:rsid w:val="00917924"/>
    <w:rsid w:val="00946B0F"/>
    <w:rsid w:val="00997D62"/>
    <w:rsid w:val="009B66DD"/>
    <w:rsid w:val="009E06A2"/>
    <w:rsid w:val="00A02FD3"/>
    <w:rsid w:val="00A337F8"/>
    <w:rsid w:val="00A86807"/>
    <w:rsid w:val="00AC5426"/>
    <w:rsid w:val="00B40B05"/>
    <w:rsid w:val="00B80DD9"/>
    <w:rsid w:val="00B95E20"/>
    <w:rsid w:val="00C31086"/>
    <w:rsid w:val="00D131FE"/>
    <w:rsid w:val="00D42F83"/>
    <w:rsid w:val="00D6120B"/>
    <w:rsid w:val="00DB587C"/>
    <w:rsid w:val="00E338C1"/>
    <w:rsid w:val="00E3509E"/>
    <w:rsid w:val="00E71A54"/>
    <w:rsid w:val="00E90380"/>
    <w:rsid w:val="00EF7A11"/>
    <w:rsid w:val="00F26257"/>
    <w:rsid w:val="00F372C4"/>
    <w:rsid w:val="00FA64C2"/>
    <w:rsid w:val="00FF36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spacing w:line="264" w:lineRule="auto"/>
      <w:outlineLvl w:val="0"/>
    </w:pPr>
    <w:rPr>
      <w:b/>
      <w:bCs/>
    </w:rPr>
  </w:style>
  <w:style w:type="paragraph" w:styleId="Heading2">
    <w:name w:val="heading 2"/>
    <w:basedOn w:val="Normal"/>
    <w:next w:val="Normal"/>
    <w:qFormat/>
    <w:pPr>
      <w:keepNext/>
      <w:spacing w:line="264" w:lineRule="auto"/>
      <w:outlineLvl w:val="1"/>
    </w:pPr>
    <w:rPr>
      <w:b/>
      <w:bCs/>
      <w:sz w:val="24"/>
    </w:rPr>
  </w:style>
  <w:style w:type="paragraph" w:styleId="Heading3">
    <w:name w:val="heading 3"/>
    <w:basedOn w:val="Normal"/>
    <w:next w:val="Normal"/>
    <w:qFormat/>
    <w:pPr>
      <w:keepNext/>
      <w:jc w:val="center"/>
      <w:outlineLvl w:val="2"/>
    </w:pPr>
    <w:rPr>
      <w:b/>
      <w:bCs/>
      <w:u w:val="single"/>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paragraph" w:styleId="Heading5">
    <w:name w:val="heading 5"/>
    <w:basedOn w:val="Normal"/>
    <w:next w:val="Normal"/>
    <w:qFormat/>
    <w:pPr>
      <w:keepNext/>
      <w:outlineLvl w:val="4"/>
    </w:pPr>
    <w:rPr>
      <w:u w:val="single"/>
    </w:rPr>
  </w:style>
  <w:style w:type="paragraph" w:styleId="Heading6">
    <w:name w:val="heading 6"/>
    <w:basedOn w:val="Normal"/>
    <w:next w:val="Normal"/>
    <w:qFormat/>
    <w:pPr>
      <w:keepNext/>
      <w:ind w:left="252" w:hanging="252"/>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paragraph" w:styleId="Title">
    <w:name w:val="Title"/>
    <w:basedOn w:val="Normal"/>
    <w:qFormat/>
    <w:pPr>
      <w:jc w:val="center"/>
    </w:pPr>
    <w:rPr>
      <w:b/>
      <w:bCs/>
      <w:sz w:val="24"/>
      <w:szCs w:val="24"/>
    </w:rPr>
  </w:style>
  <w:style w:type="paragraph" w:styleId="Subtitle">
    <w:name w:val="Subtitle"/>
    <w:basedOn w:val="Normal"/>
    <w:qFormat/>
    <w:rPr>
      <w:b/>
      <w:bCs/>
      <w:sz w:val="24"/>
      <w:szCs w:val="24"/>
      <w:u w:val="single"/>
    </w:rPr>
  </w:style>
  <w:style w:type="paragraph" w:styleId="EndnoteText">
    <w:name w:val="endnote text"/>
    <w:basedOn w:val="Normal"/>
    <w:semiHidden/>
    <w:pPr>
      <w:overflowPunct w:val="0"/>
      <w:autoSpaceDE w:val="0"/>
      <w:autoSpaceDN w:val="0"/>
      <w:adjustRightInd w:val="0"/>
      <w:textAlignment w:val="baseline"/>
    </w:pPr>
    <w:rPr>
      <w:rFonts w:ascii="Palatino" w:hAnsi="Palatino"/>
      <w:sz w:val="24"/>
    </w:rPr>
  </w:style>
  <w:style w:type="paragraph" w:styleId="BodyText">
    <w:name w:val="Body Text"/>
    <w:basedOn w:val="Normal"/>
    <w:rPr>
      <w:b/>
    </w:rPr>
  </w:style>
  <w:style w:type="paragraph" w:styleId="BodyTextIndent">
    <w:name w:val="Body Text Indent"/>
    <w:basedOn w:val="Normal"/>
    <w:pPr>
      <w:ind w:left="252" w:hanging="252"/>
    </w:pPr>
  </w:style>
  <w:style w:type="paragraph" w:styleId="BodyText2">
    <w:name w:val="Body Text 2"/>
    <w:basedOn w:val="Normal"/>
    <w:rPr>
      <w:b/>
      <w:bCs/>
      <w:i/>
      <w:iCs/>
      <w:sz w:val="20"/>
      <w:szCs w:val="24"/>
    </w:rPr>
  </w:style>
  <w:style w:type="paragraph" w:styleId="BodyTextIndent2">
    <w:name w:val="Body Text Indent 2"/>
    <w:basedOn w:val="Normal"/>
    <w:pPr>
      <w:ind w:left="360"/>
    </w:pPr>
  </w:style>
  <w:style w:type="paragraph" w:styleId="BodyText3">
    <w:name w:val="Body Text 3"/>
    <w:basedOn w:val="Normal"/>
    <w:link w:val="BodyText3Char"/>
    <w:rsid w:val="0080252E"/>
    <w:pPr>
      <w:spacing w:after="120"/>
    </w:pPr>
    <w:rPr>
      <w:sz w:val="16"/>
      <w:szCs w:val="16"/>
    </w:rPr>
  </w:style>
  <w:style w:type="character" w:customStyle="1" w:styleId="BodyText3Char">
    <w:name w:val="Body Text 3 Char"/>
    <w:link w:val="BodyText3"/>
    <w:rsid w:val="0080252E"/>
    <w:rPr>
      <w:rFonts w:ascii="Arial" w:hAnsi="Arial"/>
      <w:sz w:val="16"/>
      <w:szCs w:val="16"/>
      <w:lang w:eastAsia="en-US"/>
    </w:rPr>
  </w:style>
  <w:style w:type="paragraph" w:styleId="ListParagraph">
    <w:name w:val="List Paragraph"/>
    <w:basedOn w:val="Normal"/>
    <w:uiPriority w:val="34"/>
    <w:qFormat/>
    <w:rsid w:val="00747636"/>
    <w:pPr>
      <w:ind w:left="720"/>
      <w:contextualSpacing/>
    </w:pPr>
  </w:style>
  <w:style w:type="paragraph" w:styleId="BalloonText">
    <w:name w:val="Balloon Text"/>
    <w:basedOn w:val="Normal"/>
    <w:link w:val="BalloonTextChar"/>
    <w:rsid w:val="006B1F96"/>
    <w:rPr>
      <w:rFonts w:ascii="Tahoma" w:hAnsi="Tahoma" w:cs="Tahoma"/>
      <w:sz w:val="16"/>
      <w:szCs w:val="16"/>
    </w:rPr>
  </w:style>
  <w:style w:type="character" w:customStyle="1" w:styleId="BalloonTextChar">
    <w:name w:val="Balloon Text Char"/>
    <w:link w:val="BalloonText"/>
    <w:rsid w:val="006B1F96"/>
    <w:rPr>
      <w:rFonts w:ascii="Tahoma" w:hAnsi="Tahoma" w:cs="Tahoma"/>
      <w:sz w:val="16"/>
      <w:szCs w:val="16"/>
      <w:lang w:eastAsia="en-US"/>
    </w:rPr>
  </w:style>
  <w:style w:type="character" w:styleId="CommentReference">
    <w:name w:val="annotation reference"/>
    <w:rsid w:val="006D12F4"/>
    <w:rPr>
      <w:sz w:val="16"/>
      <w:szCs w:val="16"/>
    </w:rPr>
  </w:style>
  <w:style w:type="paragraph" w:styleId="CommentText">
    <w:name w:val="annotation text"/>
    <w:basedOn w:val="Normal"/>
    <w:link w:val="CommentTextChar"/>
    <w:rsid w:val="006D12F4"/>
    <w:rPr>
      <w:sz w:val="20"/>
    </w:rPr>
  </w:style>
  <w:style w:type="character" w:customStyle="1" w:styleId="CommentTextChar">
    <w:name w:val="Comment Text Char"/>
    <w:link w:val="CommentText"/>
    <w:rsid w:val="006D12F4"/>
    <w:rPr>
      <w:rFonts w:ascii="Arial" w:hAnsi="Arial"/>
      <w:lang w:eastAsia="en-US"/>
    </w:rPr>
  </w:style>
  <w:style w:type="paragraph" w:styleId="CommentSubject">
    <w:name w:val="annotation subject"/>
    <w:basedOn w:val="CommentText"/>
    <w:next w:val="CommentText"/>
    <w:link w:val="CommentSubjectChar"/>
    <w:rsid w:val="006D12F4"/>
    <w:rPr>
      <w:b/>
      <w:bCs/>
    </w:rPr>
  </w:style>
  <w:style w:type="character" w:customStyle="1" w:styleId="CommentSubjectChar">
    <w:name w:val="Comment Subject Char"/>
    <w:link w:val="CommentSubject"/>
    <w:rsid w:val="006D12F4"/>
    <w:rPr>
      <w:rFonts w:ascii="Arial" w:hAnsi="Arial"/>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spacing w:line="264" w:lineRule="auto"/>
      <w:outlineLvl w:val="0"/>
    </w:pPr>
    <w:rPr>
      <w:b/>
      <w:bCs/>
    </w:rPr>
  </w:style>
  <w:style w:type="paragraph" w:styleId="Heading2">
    <w:name w:val="heading 2"/>
    <w:basedOn w:val="Normal"/>
    <w:next w:val="Normal"/>
    <w:qFormat/>
    <w:pPr>
      <w:keepNext/>
      <w:spacing w:line="264" w:lineRule="auto"/>
      <w:outlineLvl w:val="1"/>
    </w:pPr>
    <w:rPr>
      <w:b/>
      <w:bCs/>
      <w:sz w:val="24"/>
    </w:rPr>
  </w:style>
  <w:style w:type="paragraph" w:styleId="Heading3">
    <w:name w:val="heading 3"/>
    <w:basedOn w:val="Normal"/>
    <w:next w:val="Normal"/>
    <w:qFormat/>
    <w:pPr>
      <w:keepNext/>
      <w:jc w:val="center"/>
      <w:outlineLvl w:val="2"/>
    </w:pPr>
    <w:rPr>
      <w:b/>
      <w:bCs/>
      <w:u w:val="single"/>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paragraph" w:styleId="Heading5">
    <w:name w:val="heading 5"/>
    <w:basedOn w:val="Normal"/>
    <w:next w:val="Normal"/>
    <w:qFormat/>
    <w:pPr>
      <w:keepNext/>
      <w:outlineLvl w:val="4"/>
    </w:pPr>
    <w:rPr>
      <w:u w:val="single"/>
    </w:rPr>
  </w:style>
  <w:style w:type="paragraph" w:styleId="Heading6">
    <w:name w:val="heading 6"/>
    <w:basedOn w:val="Normal"/>
    <w:next w:val="Normal"/>
    <w:qFormat/>
    <w:pPr>
      <w:keepNext/>
      <w:ind w:left="252" w:hanging="252"/>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paragraph" w:styleId="Title">
    <w:name w:val="Title"/>
    <w:basedOn w:val="Normal"/>
    <w:qFormat/>
    <w:pPr>
      <w:jc w:val="center"/>
    </w:pPr>
    <w:rPr>
      <w:b/>
      <w:bCs/>
      <w:sz w:val="24"/>
      <w:szCs w:val="24"/>
    </w:rPr>
  </w:style>
  <w:style w:type="paragraph" w:styleId="Subtitle">
    <w:name w:val="Subtitle"/>
    <w:basedOn w:val="Normal"/>
    <w:qFormat/>
    <w:rPr>
      <w:b/>
      <w:bCs/>
      <w:sz w:val="24"/>
      <w:szCs w:val="24"/>
      <w:u w:val="single"/>
    </w:rPr>
  </w:style>
  <w:style w:type="paragraph" w:styleId="EndnoteText">
    <w:name w:val="endnote text"/>
    <w:basedOn w:val="Normal"/>
    <w:semiHidden/>
    <w:pPr>
      <w:overflowPunct w:val="0"/>
      <w:autoSpaceDE w:val="0"/>
      <w:autoSpaceDN w:val="0"/>
      <w:adjustRightInd w:val="0"/>
      <w:textAlignment w:val="baseline"/>
    </w:pPr>
    <w:rPr>
      <w:rFonts w:ascii="Palatino" w:hAnsi="Palatino"/>
      <w:sz w:val="24"/>
    </w:rPr>
  </w:style>
  <w:style w:type="paragraph" w:styleId="BodyText">
    <w:name w:val="Body Text"/>
    <w:basedOn w:val="Normal"/>
    <w:rPr>
      <w:b/>
    </w:rPr>
  </w:style>
  <w:style w:type="paragraph" w:styleId="BodyTextIndent">
    <w:name w:val="Body Text Indent"/>
    <w:basedOn w:val="Normal"/>
    <w:pPr>
      <w:ind w:left="252" w:hanging="252"/>
    </w:pPr>
  </w:style>
  <w:style w:type="paragraph" w:styleId="BodyText2">
    <w:name w:val="Body Text 2"/>
    <w:basedOn w:val="Normal"/>
    <w:rPr>
      <w:b/>
      <w:bCs/>
      <w:i/>
      <w:iCs/>
      <w:sz w:val="20"/>
      <w:szCs w:val="24"/>
    </w:rPr>
  </w:style>
  <w:style w:type="paragraph" w:styleId="BodyTextIndent2">
    <w:name w:val="Body Text Indent 2"/>
    <w:basedOn w:val="Normal"/>
    <w:pPr>
      <w:ind w:left="360"/>
    </w:pPr>
  </w:style>
  <w:style w:type="paragraph" w:styleId="BodyText3">
    <w:name w:val="Body Text 3"/>
    <w:basedOn w:val="Normal"/>
    <w:link w:val="BodyText3Char"/>
    <w:rsid w:val="0080252E"/>
    <w:pPr>
      <w:spacing w:after="120"/>
    </w:pPr>
    <w:rPr>
      <w:sz w:val="16"/>
      <w:szCs w:val="16"/>
    </w:rPr>
  </w:style>
  <w:style w:type="character" w:customStyle="1" w:styleId="BodyText3Char">
    <w:name w:val="Body Text 3 Char"/>
    <w:link w:val="BodyText3"/>
    <w:rsid w:val="0080252E"/>
    <w:rPr>
      <w:rFonts w:ascii="Arial" w:hAnsi="Arial"/>
      <w:sz w:val="16"/>
      <w:szCs w:val="16"/>
      <w:lang w:eastAsia="en-US"/>
    </w:rPr>
  </w:style>
  <w:style w:type="paragraph" w:styleId="ListParagraph">
    <w:name w:val="List Paragraph"/>
    <w:basedOn w:val="Normal"/>
    <w:uiPriority w:val="34"/>
    <w:qFormat/>
    <w:rsid w:val="00747636"/>
    <w:pPr>
      <w:ind w:left="720"/>
      <w:contextualSpacing/>
    </w:pPr>
  </w:style>
  <w:style w:type="paragraph" w:styleId="BalloonText">
    <w:name w:val="Balloon Text"/>
    <w:basedOn w:val="Normal"/>
    <w:link w:val="BalloonTextChar"/>
    <w:rsid w:val="006B1F96"/>
    <w:rPr>
      <w:rFonts w:ascii="Tahoma" w:hAnsi="Tahoma" w:cs="Tahoma"/>
      <w:sz w:val="16"/>
      <w:szCs w:val="16"/>
    </w:rPr>
  </w:style>
  <w:style w:type="character" w:customStyle="1" w:styleId="BalloonTextChar">
    <w:name w:val="Balloon Text Char"/>
    <w:link w:val="BalloonText"/>
    <w:rsid w:val="006B1F96"/>
    <w:rPr>
      <w:rFonts w:ascii="Tahoma" w:hAnsi="Tahoma" w:cs="Tahoma"/>
      <w:sz w:val="16"/>
      <w:szCs w:val="16"/>
      <w:lang w:eastAsia="en-US"/>
    </w:rPr>
  </w:style>
  <w:style w:type="character" w:styleId="CommentReference">
    <w:name w:val="annotation reference"/>
    <w:rsid w:val="006D12F4"/>
    <w:rPr>
      <w:sz w:val="16"/>
      <w:szCs w:val="16"/>
    </w:rPr>
  </w:style>
  <w:style w:type="paragraph" w:styleId="CommentText">
    <w:name w:val="annotation text"/>
    <w:basedOn w:val="Normal"/>
    <w:link w:val="CommentTextChar"/>
    <w:rsid w:val="006D12F4"/>
    <w:rPr>
      <w:sz w:val="20"/>
    </w:rPr>
  </w:style>
  <w:style w:type="character" w:customStyle="1" w:styleId="CommentTextChar">
    <w:name w:val="Comment Text Char"/>
    <w:link w:val="CommentText"/>
    <w:rsid w:val="006D12F4"/>
    <w:rPr>
      <w:rFonts w:ascii="Arial" w:hAnsi="Arial"/>
      <w:lang w:eastAsia="en-US"/>
    </w:rPr>
  </w:style>
  <w:style w:type="paragraph" w:styleId="CommentSubject">
    <w:name w:val="annotation subject"/>
    <w:basedOn w:val="CommentText"/>
    <w:next w:val="CommentText"/>
    <w:link w:val="CommentSubjectChar"/>
    <w:rsid w:val="006D12F4"/>
    <w:rPr>
      <w:b/>
      <w:bCs/>
    </w:rPr>
  </w:style>
  <w:style w:type="character" w:customStyle="1" w:styleId="CommentSubjectChar">
    <w:name w:val="Comment Subject Char"/>
    <w:link w:val="CommentSubject"/>
    <w:rsid w:val="006D12F4"/>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1065</Words>
  <Characters>6654</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Oldham Council</vt:lpstr>
    </vt:vector>
  </TitlesOfParts>
  <Company>Hemisphere</Company>
  <LinksUpToDate>false</LinksUpToDate>
  <CharactersWithSpaces>7704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Oldham Council</dc:title>
  <dc:creator>hmrts01</dc:creator>
  <cp:lastModifiedBy>Emma Mullin</cp:lastModifiedBy>
  <cp:revision>2</cp:revision>
  <cp:lastPrinted>2018-03-13T11:08:00Z</cp:lastPrinted>
  <dcterms:created xsi:type="dcterms:W3CDTF">2018-08-10T12:10:00Z</dcterms:created>
  <dcterms:modified xsi:type="dcterms:W3CDTF">2018-08-10T12:10:00Z</dcterms:modified>
</cp:coreProperties>
</file>