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8A" w:rsidRDefault="0082568A" w:rsidP="0082568A">
      <w:pPr>
        <w:ind w:left="-142" w:right="255"/>
        <w:rPr>
          <w:noProof/>
        </w:rPr>
      </w:pPr>
      <w:r>
        <w:rPr>
          <w:b/>
          <w:noProof/>
          <w:sz w:val="40"/>
          <w:lang w:eastAsia="en-GB"/>
        </w:rPr>
        <w:drawing>
          <wp:inline distT="0" distB="0" distL="0" distR="0">
            <wp:extent cx="9635490" cy="518795"/>
            <wp:effectExtent l="19050" t="0" r="3810"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5" cstate="print"/>
                    <a:srcRect/>
                    <a:stretch>
                      <a:fillRect/>
                    </a:stretch>
                  </pic:blipFill>
                  <pic:spPr bwMode="auto">
                    <a:xfrm>
                      <a:off x="0" y="0"/>
                      <a:ext cx="9635490" cy="518795"/>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82568A" w:rsidTr="00024922">
        <w:tblPrEx>
          <w:tblCellMar>
            <w:top w:w="0" w:type="dxa"/>
            <w:bottom w:w="0" w:type="dxa"/>
          </w:tblCellMar>
        </w:tblPrEx>
        <w:tc>
          <w:tcPr>
            <w:tcW w:w="4518" w:type="dxa"/>
            <w:shd w:val="pct10" w:color="auto" w:fill="auto"/>
          </w:tcPr>
          <w:p w:rsidR="0082568A" w:rsidRDefault="0082568A" w:rsidP="00024922">
            <w:pPr>
              <w:rPr>
                <w:b/>
              </w:rPr>
            </w:pPr>
            <w:r>
              <w:rPr>
                <w:b/>
              </w:rPr>
              <w:t>Job title</w:t>
            </w:r>
          </w:p>
        </w:tc>
        <w:tc>
          <w:tcPr>
            <w:tcW w:w="2430" w:type="dxa"/>
            <w:shd w:val="pct10" w:color="auto" w:fill="auto"/>
          </w:tcPr>
          <w:p w:rsidR="0082568A" w:rsidRDefault="0082568A" w:rsidP="00024922">
            <w:pPr>
              <w:rPr>
                <w:b/>
              </w:rPr>
            </w:pPr>
            <w:r>
              <w:rPr>
                <w:b/>
              </w:rPr>
              <w:t>Grade</w:t>
            </w:r>
          </w:p>
        </w:tc>
        <w:tc>
          <w:tcPr>
            <w:tcW w:w="4320" w:type="dxa"/>
            <w:shd w:val="pct10" w:color="auto" w:fill="auto"/>
          </w:tcPr>
          <w:p w:rsidR="0082568A" w:rsidRDefault="0082568A" w:rsidP="00024922">
            <w:pPr>
              <w:rPr>
                <w:b/>
              </w:rPr>
            </w:pPr>
            <w:r>
              <w:rPr>
                <w:b/>
              </w:rPr>
              <w:t>School</w:t>
            </w:r>
          </w:p>
        </w:tc>
        <w:tc>
          <w:tcPr>
            <w:tcW w:w="3892" w:type="dxa"/>
            <w:shd w:val="pct10" w:color="auto" w:fill="auto"/>
          </w:tcPr>
          <w:p w:rsidR="0082568A" w:rsidRDefault="0082568A" w:rsidP="00024922">
            <w:pPr>
              <w:rPr>
                <w:b/>
              </w:rPr>
            </w:pPr>
            <w:r>
              <w:rPr>
                <w:b/>
              </w:rPr>
              <w:t>Location</w:t>
            </w:r>
          </w:p>
        </w:tc>
      </w:tr>
      <w:tr w:rsidR="0082568A" w:rsidTr="00024922">
        <w:tblPrEx>
          <w:tblCellMar>
            <w:top w:w="0" w:type="dxa"/>
            <w:bottom w:w="0" w:type="dxa"/>
          </w:tblCellMar>
        </w:tblPrEx>
        <w:trPr>
          <w:trHeight w:val="569"/>
        </w:trPr>
        <w:tc>
          <w:tcPr>
            <w:tcW w:w="4518" w:type="dxa"/>
            <w:vAlign w:val="center"/>
          </w:tcPr>
          <w:p w:rsidR="0082568A" w:rsidRDefault="0082568A" w:rsidP="00024922">
            <w:pPr>
              <w:ind w:right="-327"/>
            </w:pPr>
            <w:r>
              <w:t>Teaching Assistant Level 2</w:t>
            </w:r>
            <w:fldSimple w:instr=" FILLIN &quot;Job Title&quot; \* MERGEFORMAT " w:fldLock="1"/>
          </w:p>
        </w:tc>
        <w:tc>
          <w:tcPr>
            <w:tcW w:w="2430" w:type="dxa"/>
            <w:vAlign w:val="center"/>
          </w:tcPr>
          <w:p w:rsidR="0082568A" w:rsidRDefault="0082568A" w:rsidP="00024922">
            <w:pPr>
              <w:ind w:right="-327"/>
            </w:pPr>
            <w:r>
              <w:t>2A</w:t>
            </w:r>
            <w:fldSimple w:instr=" FILLIN &quot;Grade&quot; \* MERGEFORMAT " w:fldLock="1"/>
          </w:p>
        </w:tc>
        <w:tc>
          <w:tcPr>
            <w:tcW w:w="4320" w:type="dxa"/>
            <w:vAlign w:val="center"/>
          </w:tcPr>
          <w:p w:rsidR="0082568A" w:rsidRDefault="0082568A" w:rsidP="00024922"/>
          <w:p w:rsidR="0082568A" w:rsidRDefault="0082568A" w:rsidP="00024922"/>
        </w:tc>
        <w:tc>
          <w:tcPr>
            <w:tcW w:w="3892" w:type="dxa"/>
            <w:vAlign w:val="center"/>
          </w:tcPr>
          <w:p w:rsidR="0082568A" w:rsidRDefault="0082568A" w:rsidP="00024922">
            <w:pPr>
              <w:ind w:right="-327"/>
            </w:pPr>
          </w:p>
        </w:tc>
      </w:tr>
    </w:tbl>
    <w:p w:rsidR="0082568A" w:rsidRDefault="0082568A" w:rsidP="0082568A">
      <w:pPr>
        <w:pStyle w:val="Caption"/>
      </w:pPr>
      <w:r>
        <w:t>Note to manager</w:t>
      </w:r>
    </w:p>
    <w:p w:rsidR="0082568A" w:rsidRDefault="0082568A" w:rsidP="0082568A">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82568A" w:rsidRDefault="0082568A" w:rsidP="0082568A">
      <w:pPr>
        <w:pStyle w:val="Heading4"/>
        <w:pBdr>
          <w:top w:val="single" w:sz="6" w:space="7" w:color="auto"/>
          <w:left w:val="single" w:sz="6" w:space="5" w:color="auto"/>
          <w:bottom w:val="single" w:sz="6" w:space="10" w:color="auto"/>
          <w:right w:val="single" w:sz="6" w:space="14" w:color="auto"/>
        </w:pBdr>
      </w:pPr>
      <w:r>
        <w:t>Note to applicants</w:t>
      </w:r>
    </w:p>
    <w:p w:rsidR="0082568A" w:rsidRDefault="0082568A" w:rsidP="0082568A">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82568A" w:rsidRDefault="0082568A" w:rsidP="0082568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82568A" w:rsidTr="00024922">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82568A" w:rsidRDefault="0082568A" w:rsidP="00024922">
            <w:pPr>
              <w:rPr>
                <w:b/>
              </w:rPr>
            </w:pPr>
            <w:r>
              <w:rPr>
                <w:b/>
              </w:rPr>
              <w:t>Essential criteria</w:t>
            </w:r>
          </w:p>
        </w:tc>
        <w:tc>
          <w:tcPr>
            <w:tcW w:w="11619" w:type="dxa"/>
            <w:tcBorders>
              <w:bottom w:val="single" w:sz="12" w:space="0" w:color="000000"/>
            </w:tcBorders>
            <w:shd w:val="pct10" w:color="auto" w:fill="auto"/>
            <w:vAlign w:val="center"/>
          </w:tcPr>
          <w:p w:rsidR="0082568A" w:rsidRDefault="0082568A" w:rsidP="00024922">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82568A" w:rsidRDefault="0082568A" w:rsidP="00024922">
            <w:pPr>
              <w:rPr>
                <w:b/>
              </w:rPr>
            </w:pPr>
            <w:r>
              <w:rPr>
                <w:b/>
              </w:rPr>
              <w:t>* M.O.A.</w:t>
            </w:r>
          </w:p>
        </w:tc>
      </w:tr>
      <w:tr w:rsidR="0082568A" w:rsidTr="00024922">
        <w:tblPrEx>
          <w:tblCellMar>
            <w:top w:w="0" w:type="dxa"/>
            <w:bottom w:w="0" w:type="dxa"/>
          </w:tblCellMar>
        </w:tblPrEx>
        <w:trPr>
          <w:trHeight w:val="360"/>
        </w:trPr>
        <w:tc>
          <w:tcPr>
            <w:tcW w:w="1791" w:type="dxa"/>
            <w:tcBorders>
              <w:top w:val="nil"/>
            </w:tcBorders>
            <w:vAlign w:val="center"/>
          </w:tcPr>
          <w:p w:rsidR="0082568A" w:rsidRDefault="0082568A" w:rsidP="0082568A">
            <w:pPr>
              <w:numPr>
                <w:ilvl w:val="0"/>
                <w:numId w:val="1"/>
              </w:numPr>
              <w:spacing w:before="60" w:after="60"/>
              <w:jc w:val="left"/>
            </w:pPr>
          </w:p>
        </w:tc>
        <w:tc>
          <w:tcPr>
            <w:tcW w:w="11619" w:type="dxa"/>
            <w:tcBorders>
              <w:top w:val="nil"/>
            </w:tcBorders>
            <w:vAlign w:val="center"/>
          </w:tcPr>
          <w:p w:rsidR="0082568A" w:rsidRDefault="0082568A" w:rsidP="00024922">
            <w:r>
              <w:t xml:space="preserve">Good </w:t>
            </w:r>
            <w:proofErr w:type="spellStart"/>
            <w:r>
              <w:t>Numeracy</w:t>
            </w:r>
            <w:proofErr w:type="spellEnd"/>
            <w:r>
              <w:t>/literacy skills</w:t>
            </w:r>
          </w:p>
        </w:tc>
        <w:tc>
          <w:tcPr>
            <w:tcW w:w="1732" w:type="dxa"/>
            <w:tcBorders>
              <w:top w:val="nil"/>
            </w:tcBorders>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Pr="00932856" w:rsidRDefault="0082568A" w:rsidP="00024922">
            <w:pPr>
              <w:rPr>
                <w:color w:val="000000"/>
                <w:lang w:eastAsia="en-GB"/>
              </w:rPr>
            </w:pPr>
            <w:r w:rsidRPr="00932856">
              <w:rPr>
                <w:color w:val="000000"/>
                <w:lang w:eastAsia="en-GB"/>
              </w:rPr>
              <w:t>Supporting Teaching and Learning Level 2 Certificate (or equivalent)</w:t>
            </w:r>
          </w:p>
        </w:tc>
        <w:tc>
          <w:tcPr>
            <w:tcW w:w="1732" w:type="dxa"/>
            <w:vAlign w:val="center"/>
          </w:tcPr>
          <w:p w:rsidR="0082568A" w:rsidRDefault="0082568A" w:rsidP="00024922">
            <w:r>
              <w:t>A/I/C</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Effective use of ICT to support learning.</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Use of equipment technology.</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General understanding of national/foundation stage curriculum and other basic learning programmes/strategies.</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Basic understanding of child development and learning.</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Ability to self-evaluate learning needs and actively seek learning opportunities</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Ability to relate well to children and adults.</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Work constructively as part of a team, understanding classroom roles and responsibilities</w:t>
            </w:r>
          </w:p>
        </w:tc>
        <w:tc>
          <w:tcPr>
            <w:tcW w:w="1732" w:type="dxa"/>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vAlign w:val="center"/>
          </w:tcPr>
          <w:p w:rsidR="0082568A" w:rsidRDefault="0082568A" w:rsidP="0082568A">
            <w:pPr>
              <w:numPr>
                <w:ilvl w:val="0"/>
                <w:numId w:val="1"/>
              </w:numPr>
              <w:spacing w:before="60" w:after="60"/>
              <w:jc w:val="left"/>
            </w:pPr>
          </w:p>
        </w:tc>
        <w:tc>
          <w:tcPr>
            <w:tcW w:w="11619" w:type="dxa"/>
            <w:vAlign w:val="center"/>
          </w:tcPr>
          <w:p w:rsidR="0082568A" w:rsidRDefault="0082568A" w:rsidP="00024922">
            <w:r>
              <w:t>Working with or caring for children of relevant age.</w:t>
            </w:r>
          </w:p>
        </w:tc>
        <w:tc>
          <w:tcPr>
            <w:tcW w:w="1732" w:type="dxa"/>
            <w:vAlign w:val="center"/>
          </w:tcPr>
          <w:p w:rsidR="0082568A" w:rsidRDefault="0082568A" w:rsidP="00024922">
            <w:r>
              <w:t>A/I</w:t>
            </w:r>
          </w:p>
        </w:tc>
      </w:tr>
    </w:tbl>
    <w:p w:rsidR="0082568A" w:rsidRDefault="0082568A" w:rsidP="0082568A">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82568A" w:rsidTr="00024922">
        <w:tblPrEx>
          <w:tblCellMar>
            <w:top w:w="0" w:type="dxa"/>
            <w:bottom w:w="0" w:type="dxa"/>
          </w:tblCellMar>
        </w:tblPrEx>
        <w:trPr>
          <w:trHeight w:val="360"/>
        </w:trPr>
        <w:tc>
          <w:tcPr>
            <w:tcW w:w="1791" w:type="dxa"/>
            <w:tcBorders>
              <w:bottom w:val="nil"/>
            </w:tcBorders>
            <w:shd w:val="pct10" w:color="auto" w:fill="auto"/>
            <w:vAlign w:val="center"/>
          </w:tcPr>
          <w:p w:rsidR="0082568A" w:rsidRDefault="0082568A" w:rsidP="00024922">
            <w:pPr>
              <w:pStyle w:val="Heading1"/>
              <w:rPr>
                <w:sz w:val="20"/>
              </w:rPr>
            </w:pPr>
            <w:r>
              <w:rPr>
                <w:sz w:val="20"/>
              </w:rPr>
              <w:lastRenderedPageBreak/>
              <w:t>Desirable criteria</w:t>
            </w:r>
          </w:p>
        </w:tc>
        <w:tc>
          <w:tcPr>
            <w:tcW w:w="11619" w:type="dxa"/>
            <w:tcBorders>
              <w:bottom w:val="nil"/>
            </w:tcBorders>
            <w:shd w:val="pct10" w:color="auto" w:fill="auto"/>
            <w:vAlign w:val="center"/>
          </w:tcPr>
          <w:p w:rsidR="0082568A" w:rsidRDefault="0082568A" w:rsidP="00024922">
            <w:pPr>
              <w:rPr>
                <w:b/>
              </w:rPr>
            </w:pPr>
            <w:r>
              <w:rPr>
                <w:b/>
              </w:rPr>
              <w:t>Necessary requirements – skills, knowledge, experience etc.</w:t>
            </w:r>
          </w:p>
        </w:tc>
        <w:tc>
          <w:tcPr>
            <w:tcW w:w="1732" w:type="dxa"/>
            <w:tcBorders>
              <w:bottom w:val="nil"/>
            </w:tcBorders>
            <w:shd w:val="pct10" w:color="auto" w:fill="auto"/>
            <w:vAlign w:val="center"/>
          </w:tcPr>
          <w:p w:rsidR="0082568A" w:rsidRDefault="0082568A" w:rsidP="00024922">
            <w:pPr>
              <w:rPr>
                <w:b/>
              </w:rPr>
            </w:pPr>
            <w:r>
              <w:rPr>
                <w:b/>
              </w:rPr>
              <w:t>* M.O.A.</w:t>
            </w:r>
          </w:p>
        </w:tc>
      </w:tr>
      <w:tr w:rsidR="0082568A" w:rsidTr="0002492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82568A" w:rsidRDefault="0082568A" w:rsidP="0082568A">
            <w:pPr>
              <w:numPr>
                <w:ilvl w:val="0"/>
                <w:numId w:val="2"/>
              </w:numPr>
              <w:spacing w:before="60" w:after="60"/>
              <w:jc w:val="left"/>
            </w:pPr>
          </w:p>
        </w:tc>
        <w:tc>
          <w:tcPr>
            <w:tcW w:w="11619" w:type="dxa"/>
            <w:tcBorders>
              <w:top w:val="single" w:sz="12" w:space="0" w:color="000000"/>
              <w:bottom w:val="single" w:sz="12" w:space="0" w:color="000000"/>
            </w:tcBorders>
            <w:vAlign w:val="center"/>
          </w:tcPr>
          <w:p w:rsidR="0082568A" w:rsidRPr="00932856" w:rsidRDefault="0082568A" w:rsidP="00024922">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Pr>
                <w:color w:val="000000"/>
              </w:rPr>
              <w:t>.</w:t>
            </w:r>
          </w:p>
        </w:tc>
        <w:tc>
          <w:tcPr>
            <w:tcW w:w="1732" w:type="dxa"/>
            <w:tcBorders>
              <w:top w:val="single" w:sz="12" w:space="0" w:color="000000"/>
              <w:bottom w:val="single" w:sz="12" w:space="0" w:color="000000"/>
            </w:tcBorders>
            <w:vAlign w:val="center"/>
          </w:tcPr>
          <w:p w:rsidR="0082568A" w:rsidRDefault="0082568A" w:rsidP="00024922">
            <w:r>
              <w:t>A/I/C</w:t>
            </w:r>
          </w:p>
        </w:tc>
      </w:tr>
      <w:tr w:rsidR="0082568A" w:rsidTr="0002492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82568A" w:rsidRDefault="0082568A" w:rsidP="0082568A">
            <w:pPr>
              <w:numPr>
                <w:ilvl w:val="0"/>
                <w:numId w:val="2"/>
              </w:numPr>
              <w:spacing w:before="60" w:after="60"/>
              <w:jc w:val="left"/>
            </w:pPr>
          </w:p>
        </w:tc>
        <w:tc>
          <w:tcPr>
            <w:tcW w:w="11619" w:type="dxa"/>
            <w:tcBorders>
              <w:top w:val="single" w:sz="12" w:space="0" w:color="000000"/>
              <w:bottom w:val="single" w:sz="12" w:space="0" w:color="000000"/>
            </w:tcBorders>
            <w:vAlign w:val="center"/>
          </w:tcPr>
          <w:p w:rsidR="0082568A" w:rsidRPr="00932856" w:rsidRDefault="0082568A" w:rsidP="00024922">
            <w:r w:rsidRPr="00932856">
              <w:rPr>
                <w:color w:val="000000"/>
              </w:rPr>
              <w:t>Working towards Supporting Teaching and Learning Level 3 Diploma</w:t>
            </w:r>
          </w:p>
        </w:tc>
        <w:tc>
          <w:tcPr>
            <w:tcW w:w="1732" w:type="dxa"/>
            <w:tcBorders>
              <w:top w:val="single" w:sz="12" w:space="0" w:color="000000"/>
              <w:bottom w:val="single" w:sz="12" w:space="0" w:color="000000"/>
            </w:tcBorders>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82568A" w:rsidRDefault="0082568A" w:rsidP="00024922">
            <w:r>
              <w:t xml:space="preserve">      3.</w:t>
            </w:r>
          </w:p>
        </w:tc>
        <w:tc>
          <w:tcPr>
            <w:tcW w:w="11619" w:type="dxa"/>
            <w:tcBorders>
              <w:top w:val="single" w:sz="12" w:space="0" w:color="000000"/>
              <w:bottom w:val="single" w:sz="12" w:space="0" w:color="000000"/>
            </w:tcBorders>
            <w:vAlign w:val="center"/>
          </w:tcPr>
          <w:p w:rsidR="0082568A" w:rsidRDefault="0082568A" w:rsidP="00024922">
            <w:pPr>
              <w:spacing w:before="100" w:after="100"/>
            </w:pPr>
            <w:r>
              <w:t>Training in relevant strategies (e.g. literacy).</w:t>
            </w:r>
          </w:p>
        </w:tc>
        <w:tc>
          <w:tcPr>
            <w:tcW w:w="1732" w:type="dxa"/>
            <w:tcBorders>
              <w:top w:val="single" w:sz="12" w:space="0" w:color="000000"/>
              <w:bottom w:val="single" w:sz="12" w:space="0" w:color="000000"/>
            </w:tcBorders>
            <w:vAlign w:val="center"/>
          </w:tcPr>
          <w:p w:rsidR="0082568A" w:rsidRDefault="0082568A" w:rsidP="00024922">
            <w:r>
              <w:t>A/I/C</w:t>
            </w:r>
          </w:p>
        </w:tc>
      </w:tr>
      <w:tr w:rsidR="0082568A" w:rsidTr="0002492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82568A" w:rsidRDefault="0082568A" w:rsidP="00024922">
            <w:r>
              <w:t xml:space="preserve">      4.</w:t>
            </w:r>
          </w:p>
        </w:tc>
        <w:tc>
          <w:tcPr>
            <w:tcW w:w="11619" w:type="dxa"/>
            <w:tcBorders>
              <w:top w:val="single" w:sz="12" w:space="0" w:color="000000"/>
              <w:bottom w:val="single" w:sz="12" w:space="0" w:color="000000"/>
            </w:tcBorders>
            <w:vAlign w:val="center"/>
          </w:tcPr>
          <w:p w:rsidR="0082568A" w:rsidRDefault="0082568A" w:rsidP="00024922">
            <w:r>
              <w:t>First Aid Training as appropriate.</w:t>
            </w:r>
          </w:p>
        </w:tc>
        <w:tc>
          <w:tcPr>
            <w:tcW w:w="1732" w:type="dxa"/>
            <w:tcBorders>
              <w:top w:val="single" w:sz="12" w:space="0" w:color="000000"/>
              <w:bottom w:val="single" w:sz="12" w:space="0" w:color="000000"/>
            </w:tcBorders>
            <w:vAlign w:val="center"/>
          </w:tcPr>
          <w:p w:rsidR="0082568A" w:rsidRDefault="0082568A" w:rsidP="00024922">
            <w:r>
              <w:t>A/I/C</w:t>
            </w:r>
          </w:p>
        </w:tc>
      </w:tr>
      <w:tr w:rsidR="0082568A" w:rsidTr="0002492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82568A" w:rsidRDefault="0082568A" w:rsidP="00024922">
            <w:r>
              <w:t xml:space="preserve">      5.</w:t>
            </w:r>
          </w:p>
        </w:tc>
        <w:tc>
          <w:tcPr>
            <w:tcW w:w="11619" w:type="dxa"/>
            <w:tcBorders>
              <w:top w:val="single" w:sz="12" w:space="0" w:color="000000"/>
              <w:bottom w:val="single" w:sz="12" w:space="0" w:color="000000"/>
            </w:tcBorders>
            <w:vAlign w:val="center"/>
          </w:tcPr>
          <w:p w:rsidR="0082568A" w:rsidRDefault="0082568A" w:rsidP="00024922">
            <w:r>
              <w:t>Understanding of relevant policies/codes of practice and awareness of relevant legislation</w:t>
            </w:r>
          </w:p>
        </w:tc>
        <w:tc>
          <w:tcPr>
            <w:tcW w:w="1732" w:type="dxa"/>
            <w:tcBorders>
              <w:top w:val="single" w:sz="12" w:space="0" w:color="000000"/>
              <w:bottom w:val="single" w:sz="12" w:space="0" w:color="000000"/>
            </w:tcBorders>
            <w:vAlign w:val="center"/>
          </w:tcPr>
          <w:p w:rsidR="0082568A" w:rsidRDefault="0082568A" w:rsidP="00024922">
            <w:r>
              <w:t>A/I</w:t>
            </w:r>
          </w:p>
        </w:tc>
      </w:tr>
      <w:tr w:rsidR="0082568A" w:rsidTr="00024922">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rsidR="0082568A" w:rsidRDefault="0082568A" w:rsidP="00024922"/>
        </w:tc>
        <w:tc>
          <w:tcPr>
            <w:tcW w:w="11619" w:type="dxa"/>
            <w:tcBorders>
              <w:top w:val="single" w:sz="12" w:space="0" w:color="000000"/>
              <w:bottom w:val="single" w:sz="12" w:space="0" w:color="000000"/>
            </w:tcBorders>
            <w:vAlign w:val="center"/>
          </w:tcPr>
          <w:p w:rsidR="0082568A" w:rsidRDefault="0082568A" w:rsidP="00024922"/>
        </w:tc>
        <w:tc>
          <w:tcPr>
            <w:tcW w:w="1732" w:type="dxa"/>
            <w:tcBorders>
              <w:top w:val="single" w:sz="12" w:space="0" w:color="000000"/>
              <w:bottom w:val="single" w:sz="12" w:space="0" w:color="000000"/>
            </w:tcBorders>
            <w:vAlign w:val="center"/>
          </w:tcPr>
          <w:p w:rsidR="0082568A" w:rsidRDefault="0082568A" w:rsidP="00024922"/>
        </w:tc>
      </w:tr>
    </w:tbl>
    <w:p w:rsidR="0082568A" w:rsidRDefault="0082568A" w:rsidP="0082568A"/>
    <w:p w:rsidR="0082568A" w:rsidRDefault="0082568A" w:rsidP="0082568A">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82568A" w:rsidTr="00024922">
        <w:tblPrEx>
          <w:tblCellMar>
            <w:top w:w="0" w:type="dxa"/>
            <w:bottom w:w="0" w:type="dxa"/>
          </w:tblCellMar>
        </w:tblPrEx>
        <w:tc>
          <w:tcPr>
            <w:tcW w:w="4698" w:type="dxa"/>
            <w:shd w:val="pct10" w:color="auto" w:fill="auto"/>
          </w:tcPr>
          <w:p w:rsidR="0082568A" w:rsidRDefault="0082568A" w:rsidP="00024922">
            <w:pPr>
              <w:rPr>
                <w:b/>
              </w:rPr>
            </w:pPr>
            <w:r>
              <w:rPr>
                <w:b/>
              </w:rPr>
              <w:t>Completed by</w:t>
            </w:r>
          </w:p>
        </w:tc>
        <w:tc>
          <w:tcPr>
            <w:tcW w:w="2569" w:type="dxa"/>
            <w:shd w:val="pct10" w:color="auto" w:fill="auto"/>
          </w:tcPr>
          <w:p w:rsidR="0082568A" w:rsidRDefault="0082568A" w:rsidP="00024922">
            <w:pPr>
              <w:rPr>
                <w:b/>
              </w:rPr>
            </w:pPr>
            <w:r>
              <w:rPr>
                <w:b/>
              </w:rPr>
              <w:t>Date</w:t>
            </w:r>
          </w:p>
        </w:tc>
        <w:tc>
          <w:tcPr>
            <w:tcW w:w="5138" w:type="dxa"/>
            <w:shd w:val="pct10" w:color="auto" w:fill="auto"/>
          </w:tcPr>
          <w:p w:rsidR="0082568A" w:rsidRDefault="0082568A" w:rsidP="00024922">
            <w:pPr>
              <w:rPr>
                <w:b/>
              </w:rPr>
            </w:pPr>
            <w:r>
              <w:rPr>
                <w:b/>
              </w:rPr>
              <w:t>Approved by</w:t>
            </w:r>
          </w:p>
        </w:tc>
        <w:tc>
          <w:tcPr>
            <w:tcW w:w="2755" w:type="dxa"/>
            <w:shd w:val="pct10" w:color="auto" w:fill="auto"/>
          </w:tcPr>
          <w:p w:rsidR="0082568A" w:rsidRDefault="0082568A" w:rsidP="00024922">
            <w:pPr>
              <w:rPr>
                <w:b/>
              </w:rPr>
            </w:pPr>
            <w:r>
              <w:rPr>
                <w:b/>
              </w:rPr>
              <w:t>Date</w:t>
            </w:r>
          </w:p>
        </w:tc>
      </w:tr>
      <w:tr w:rsidR="0082568A" w:rsidTr="00024922">
        <w:tblPrEx>
          <w:tblCellMar>
            <w:top w:w="0" w:type="dxa"/>
            <w:bottom w:w="0" w:type="dxa"/>
          </w:tblCellMar>
        </w:tblPrEx>
        <w:tc>
          <w:tcPr>
            <w:tcW w:w="4698" w:type="dxa"/>
          </w:tcPr>
          <w:p w:rsidR="0082568A" w:rsidRDefault="0082568A" w:rsidP="00024922">
            <w:pPr>
              <w:rPr>
                <w:b/>
              </w:rPr>
            </w:pPr>
          </w:p>
        </w:tc>
        <w:tc>
          <w:tcPr>
            <w:tcW w:w="2569" w:type="dxa"/>
          </w:tcPr>
          <w:p w:rsidR="0082568A" w:rsidRDefault="0082568A" w:rsidP="00024922">
            <w:pPr>
              <w:rPr>
                <w:b/>
              </w:rPr>
            </w:pPr>
          </w:p>
        </w:tc>
        <w:tc>
          <w:tcPr>
            <w:tcW w:w="5138" w:type="dxa"/>
          </w:tcPr>
          <w:p w:rsidR="0082568A" w:rsidRDefault="0082568A" w:rsidP="00024922">
            <w:pPr>
              <w:rPr>
                <w:b/>
              </w:rPr>
            </w:pPr>
          </w:p>
        </w:tc>
        <w:tc>
          <w:tcPr>
            <w:tcW w:w="2755" w:type="dxa"/>
          </w:tcPr>
          <w:p w:rsidR="0082568A" w:rsidRDefault="0082568A" w:rsidP="00024922">
            <w:pPr>
              <w:rPr>
                <w:b/>
              </w:rPr>
            </w:pPr>
          </w:p>
        </w:tc>
      </w:tr>
    </w:tbl>
    <w:p w:rsidR="0082568A" w:rsidRDefault="0082568A" w:rsidP="0082568A">
      <w:pPr>
        <w:rPr>
          <w:b/>
        </w:rPr>
      </w:pPr>
    </w:p>
    <w:p w:rsidR="0082568A" w:rsidRDefault="0082568A" w:rsidP="0082568A">
      <w:pPr>
        <w:rPr>
          <w:b/>
        </w:rPr>
      </w:pPr>
      <w:proofErr w:type="gramStart"/>
      <w:r>
        <w:rPr>
          <w:b/>
        </w:rPr>
        <w:t>Method of assessment (* M.O.A.)</w:t>
      </w:r>
      <w:proofErr w:type="gramEnd"/>
    </w:p>
    <w:p w:rsidR="0082568A" w:rsidRDefault="0082568A" w:rsidP="0082568A">
      <w:pPr>
        <w:rPr>
          <w:b/>
        </w:rPr>
      </w:pPr>
    </w:p>
    <w:p w:rsidR="0082568A" w:rsidRDefault="0082568A" w:rsidP="0082568A">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82568A" w:rsidRDefault="0082568A" w:rsidP="0082568A">
      <w:pPr>
        <w:tabs>
          <w:tab w:val="left" w:pos="-720"/>
        </w:tabs>
        <w:suppressAutoHyphens/>
        <w:rPr>
          <w:rFonts w:ascii="Helvetica" w:hAnsi="Helvetica"/>
        </w:rPr>
      </w:pPr>
    </w:p>
    <w:p w:rsidR="0082568A" w:rsidRDefault="0082568A" w:rsidP="0082568A"/>
    <w:p w:rsidR="0082568A" w:rsidRPr="0067014B" w:rsidRDefault="0082568A" w:rsidP="0082568A"/>
    <w:p w:rsidR="0082568A" w:rsidRDefault="0082568A" w:rsidP="0082568A"/>
    <w:p w:rsidR="0030535F" w:rsidRDefault="0030535F"/>
    <w:sectPr w:rsidR="0030535F" w:rsidSect="0067014B">
      <w:pgSz w:w="16840" w:h="11907" w:orient="landscape" w:code="9"/>
      <w:pgMar w:top="710" w:right="851" w:bottom="431" w:left="992" w:header="0" w:footer="46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savePreviewPicture/>
  <w:compat/>
  <w:rsids>
    <w:rsidRoot w:val="0082568A"/>
    <w:rsid w:val="0030535F"/>
    <w:rsid w:val="0082568A"/>
    <w:rsid w:val="008800EA"/>
    <w:rsid w:val="00CF4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8A"/>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82568A"/>
    <w:pPr>
      <w:keepNext/>
      <w:outlineLvl w:val="0"/>
    </w:pPr>
    <w:rPr>
      <w:b/>
      <w:bCs/>
    </w:rPr>
  </w:style>
  <w:style w:type="paragraph" w:styleId="Heading4">
    <w:name w:val="heading 4"/>
    <w:basedOn w:val="Normal"/>
    <w:next w:val="Normal"/>
    <w:link w:val="Heading4Char"/>
    <w:qFormat/>
    <w:rsid w:val="0082568A"/>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68A"/>
    <w:rPr>
      <w:rFonts w:ascii="Arial" w:eastAsia="Times New Roman" w:hAnsi="Arial" w:cs="Arial"/>
      <w:b/>
      <w:bCs/>
      <w:szCs w:val="20"/>
    </w:rPr>
  </w:style>
  <w:style w:type="character" w:customStyle="1" w:styleId="Heading4Char">
    <w:name w:val="Heading 4 Char"/>
    <w:basedOn w:val="DefaultParagraphFont"/>
    <w:link w:val="Heading4"/>
    <w:rsid w:val="0082568A"/>
    <w:rPr>
      <w:rFonts w:ascii="Arial" w:eastAsia="Times New Roman" w:hAnsi="Arial" w:cs="Arial"/>
      <w:b/>
      <w:bCs/>
      <w:sz w:val="20"/>
      <w:szCs w:val="20"/>
      <w:u w:val="single"/>
    </w:rPr>
  </w:style>
  <w:style w:type="paragraph" w:styleId="Caption">
    <w:name w:val="caption"/>
    <w:basedOn w:val="Normal"/>
    <w:next w:val="Normal"/>
    <w:qFormat/>
    <w:rsid w:val="0082568A"/>
    <w:pPr>
      <w:spacing w:before="60" w:after="60"/>
      <w:jc w:val="left"/>
    </w:pPr>
    <w:rPr>
      <w:rFonts w:cs="Times New Roman"/>
      <w:b/>
      <w:sz w:val="20"/>
    </w:rPr>
  </w:style>
  <w:style w:type="paragraph" w:styleId="BalloonText">
    <w:name w:val="Balloon Text"/>
    <w:basedOn w:val="Normal"/>
    <w:link w:val="BalloonTextChar"/>
    <w:uiPriority w:val="99"/>
    <w:semiHidden/>
    <w:unhideWhenUsed/>
    <w:rsid w:val="0082568A"/>
    <w:rPr>
      <w:rFonts w:ascii="Tahoma" w:hAnsi="Tahoma" w:cs="Tahoma"/>
      <w:sz w:val="16"/>
      <w:szCs w:val="16"/>
    </w:rPr>
  </w:style>
  <w:style w:type="character" w:customStyle="1" w:styleId="BalloonTextChar">
    <w:name w:val="Balloon Text Char"/>
    <w:basedOn w:val="DefaultParagraphFont"/>
    <w:link w:val="BalloonText"/>
    <w:uiPriority w:val="99"/>
    <w:semiHidden/>
    <w:rsid w:val="008256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Company>Salford City Council</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sue.duncan</dc:creator>
  <cp:lastModifiedBy>sue.duncan</cp:lastModifiedBy>
  <cp:revision>1</cp:revision>
  <dcterms:created xsi:type="dcterms:W3CDTF">2016-12-09T15:52:00Z</dcterms:created>
  <dcterms:modified xsi:type="dcterms:W3CDTF">2016-12-09T15:54:00Z</dcterms:modified>
</cp:coreProperties>
</file>