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338BC" w14:textId="77777777" w:rsidR="00EA418F" w:rsidRPr="0058655A" w:rsidRDefault="00EA418F" w:rsidP="00EA418F">
      <w:pPr>
        <w:pStyle w:val="Body"/>
        <w:ind w:right="-761" w:hanging="709"/>
        <w:jc w:val="center"/>
        <w:rPr>
          <w:rFonts w:eastAsia="Calibri"/>
          <w:b/>
          <w:bCs/>
          <w:iCs/>
        </w:rPr>
      </w:pPr>
      <w:r w:rsidRPr="0058655A">
        <w:rPr>
          <w:noProof/>
          <w:lang w:eastAsia="en-GB"/>
        </w:rPr>
        <w:drawing>
          <wp:inline distT="0" distB="0" distL="0" distR="0" wp14:anchorId="418D37E9" wp14:editId="61A6C121">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16242797" w14:textId="77777777" w:rsidR="00EA418F" w:rsidRDefault="00EA418F" w:rsidP="00EA418F">
      <w:pPr>
        <w:pStyle w:val="Body"/>
        <w:ind w:right="261"/>
        <w:jc w:val="center"/>
        <w:rPr>
          <w:rFonts w:eastAsia="Calibri"/>
          <w:b/>
          <w:bCs/>
          <w:iCs/>
        </w:rPr>
      </w:pPr>
    </w:p>
    <w:p w14:paraId="040F948A" w14:textId="77777777" w:rsidR="00EA418F" w:rsidRDefault="00EA418F" w:rsidP="00EA418F">
      <w:pPr>
        <w:pStyle w:val="Body"/>
        <w:ind w:right="261"/>
        <w:jc w:val="center"/>
        <w:rPr>
          <w:b/>
          <w:sz w:val="36"/>
          <w:szCs w:val="36"/>
        </w:rPr>
      </w:pPr>
    </w:p>
    <w:p w14:paraId="64C22CF3" w14:textId="77777777" w:rsidR="00EA418F" w:rsidRDefault="00EA418F" w:rsidP="00EA418F">
      <w:pPr>
        <w:pStyle w:val="Body"/>
        <w:ind w:right="261"/>
        <w:jc w:val="center"/>
        <w:rPr>
          <w:b/>
          <w:sz w:val="36"/>
          <w:szCs w:val="36"/>
        </w:rPr>
      </w:pPr>
      <w:r>
        <w:rPr>
          <w:b/>
          <w:sz w:val="36"/>
          <w:szCs w:val="36"/>
        </w:rPr>
        <w:t>Learning Experience Platform (LXP)</w:t>
      </w:r>
      <w:r w:rsidRPr="00D521DF">
        <w:rPr>
          <w:b/>
          <w:sz w:val="36"/>
          <w:szCs w:val="36"/>
        </w:rPr>
        <w:t xml:space="preserve"> Manager </w:t>
      </w:r>
    </w:p>
    <w:p w14:paraId="084356AC" w14:textId="77777777" w:rsidR="00EA418F" w:rsidRDefault="00EA418F" w:rsidP="00EA418F">
      <w:pPr>
        <w:pStyle w:val="Body"/>
        <w:ind w:right="261"/>
        <w:jc w:val="center"/>
        <w:rPr>
          <w:b/>
          <w:bCs/>
          <w:iCs/>
          <w:sz w:val="28"/>
          <w:szCs w:val="28"/>
        </w:rPr>
      </w:pPr>
      <w:r>
        <w:rPr>
          <w:b/>
          <w:bCs/>
          <w:iCs/>
          <w:sz w:val="28"/>
          <w:szCs w:val="28"/>
        </w:rPr>
        <w:t>Greater Manchester Combined Authority</w:t>
      </w:r>
    </w:p>
    <w:p w14:paraId="1A60C9A5" w14:textId="77777777" w:rsidR="00EA418F" w:rsidRDefault="00EA418F" w:rsidP="00EA418F">
      <w:pPr>
        <w:pStyle w:val="Body"/>
        <w:ind w:right="261"/>
        <w:rPr>
          <w:b/>
          <w:bCs/>
          <w:iCs/>
          <w:sz w:val="28"/>
          <w:szCs w:val="28"/>
        </w:rPr>
      </w:pPr>
    </w:p>
    <w:p w14:paraId="0E248B86" w14:textId="77777777" w:rsidR="00EA418F" w:rsidRDefault="00EA418F" w:rsidP="00EA418F">
      <w:pPr>
        <w:pStyle w:val="Body"/>
        <w:ind w:right="261"/>
        <w:jc w:val="center"/>
        <w:rPr>
          <w:b/>
          <w:bCs/>
          <w:iCs/>
          <w:sz w:val="28"/>
          <w:szCs w:val="28"/>
        </w:rPr>
      </w:pPr>
      <w:r>
        <w:rPr>
          <w:b/>
          <w:bCs/>
          <w:iCs/>
          <w:sz w:val="28"/>
          <w:szCs w:val="28"/>
        </w:rPr>
        <w:t>Role Profile</w:t>
      </w:r>
    </w:p>
    <w:p w14:paraId="2B093938" w14:textId="77777777" w:rsidR="00EA418F" w:rsidRPr="0058655A" w:rsidRDefault="00EA418F" w:rsidP="00EA418F">
      <w:pPr>
        <w:pStyle w:val="Body"/>
        <w:ind w:right="261"/>
        <w:jc w:val="center"/>
        <w:rPr>
          <w:rFonts w:eastAsia="Calibri"/>
          <w:b/>
          <w:bCs/>
          <w:iCs/>
        </w:rPr>
      </w:pPr>
    </w:p>
    <w:p w14:paraId="1BE4F343" w14:textId="77777777" w:rsidR="00EA418F" w:rsidRPr="0058655A" w:rsidRDefault="00EA418F" w:rsidP="00EA418F">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EA418F" w:rsidRPr="0058655A" w14:paraId="543FDE6C" w14:textId="77777777" w:rsidTr="00821F6A">
        <w:tc>
          <w:tcPr>
            <w:tcW w:w="2127" w:type="dxa"/>
            <w:vAlign w:val="center"/>
          </w:tcPr>
          <w:p w14:paraId="3955039E"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Job Title:</w:t>
            </w:r>
          </w:p>
        </w:tc>
        <w:tc>
          <w:tcPr>
            <w:tcW w:w="3092" w:type="dxa"/>
            <w:vAlign w:val="center"/>
          </w:tcPr>
          <w:p w14:paraId="0D7899AC"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LXP M</w:t>
            </w:r>
            <w:r w:rsidRPr="004A118D">
              <w:rPr>
                <w:rFonts w:eastAsia="Calibri"/>
                <w:bCs/>
                <w:iCs/>
                <w:color w:val="auto"/>
              </w:rPr>
              <w:t xml:space="preserve">anager </w:t>
            </w:r>
          </w:p>
        </w:tc>
        <w:tc>
          <w:tcPr>
            <w:tcW w:w="2309" w:type="dxa"/>
            <w:vAlign w:val="center"/>
          </w:tcPr>
          <w:p w14:paraId="66AC03B8"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Date:</w:t>
            </w:r>
          </w:p>
        </w:tc>
        <w:tc>
          <w:tcPr>
            <w:tcW w:w="2820" w:type="dxa"/>
            <w:vAlign w:val="center"/>
          </w:tcPr>
          <w:p w14:paraId="7017986F"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July 2021</w:t>
            </w:r>
          </w:p>
        </w:tc>
      </w:tr>
      <w:tr w:rsidR="00EA418F" w:rsidRPr="0058655A" w14:paraId="4B1CD67D" w14:textId="77777777" w:rsidTr="00821F6A">
        <w:tc>
          <w:tcPr>
            <w:tcW w:w="2127" w:type="dxa"/>
            <w:vAlign w:val="center"/>
          </w:tcPr>
          <w:p w14:paraId="3144B811"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Reporting Line:</w:t>
            </w:r>
          </w:p>
        </w:tc>
        <w:tc>
          <w:tcPr>
            <w:tcW w:w="3092" w:type="dxa"/>
            <w:vAlign w:val="center"/>
          </w:tcPr>
          <w:p w14:paraId="34562E0E" w14:textId="6F3A862E"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Learning Resource &amp; Information </w:t>
            </w:r>
            <w:r w:rsidRPr="00EB27B0">
              <w:rPr>
                <w:rFonts w:eastAsia="Calibri"/>
                <w:bCs/>
                <w:iCs/>
                <w:color w:val="auto"/>
              </w:rPr>
              <w:t xml:space="preserve">Manager </w:t>
            </w:r>
          </w:p>
        </w:tc>
        <w:tc>
          <w:tcPr>
            <w:tcW w:w="2309" w:type="dxa"/>
            <w:vAlign w:val="center"/>
          </w:tcPr>
          <w:p w14:paraId="6931ACAB"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Salary:</w:t>
            </w:r>
          </w:p>
        </w:tc>
        <w:tc>
          <w:tcPr>
            <w:tcW w:w="2820" w:type="dxa"/>
            <w:vAlign w:val="center"/>
          </w:tcPr>
          <w:p w14:paraId="31BA174E"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A118D">
              <w:rPr>
                <w:rFonts w:eastAsia="Calibri"/>
                <w:bCs/>
                <w:iCs/>
                <w:color w:val="auto"/>
              </w:rPr>
              <w:t>Grade 7</w:t>
            </w:r>
          </w:p>
        </w:tc>
      </w:tr>
      <w:tr w:rsidR="00EA418F" w:rsidRPr="0058655A" w14:paraId="62B3F200" w14:textId="77777777" w:rsidTr="00821F6A">
        <w:tc>
          <w:tcPr>
            <w:tcW w:w="2127" w:type="dxa"/>
            <w:vAlign w:val="center"/>
          </w:tcPr>
          <w:p w14:paraId="2C5D5A5E"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Team:</w:t>
            </w:r>
          </w:p>
        </w:tc>
        <w:tc>
          <w:tcPr>
            <w:tcW w:w="3092" w:type="dxa"/>
            <w:vAlign w:val="center"/>
          </w:tcPr>
          <w:p w14:paraId="1460A3A4"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A118D">
              <w:rPr>
                <w:rFonts w:eastAsia="Calibri"/>
                <w:bCs/>
                <w:iCs/>
                <w:color w:val="auto"/>
              </w:rPr>
              <w:t>Training Development Team</w:t>
            </w:r>
          </w:p>
        </w:tc>
        <w:tc>
          <w:tcPr>
            <w:tcW w:w="2309" w:type="dxa"/>
            <w:vAlign w:val="center"/>
          </w:tcPr>
          <w:p w14:paraId="5A7275BC"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A118D">
              <w:rPr>
                <w:rFonts w:eastAsia="Calibri"/>
                <w:b/>
                <w:bCs/>
                <w:iCs/>
                <w:color w:val="auto"/>
              </w:rPr>
              <w:t>Business Area:</w:t>
            </w:r>
          </w:p>
        </w:tc>
        <w:tc>
          <w:tcPr>
            <w:tcW w:w="2820" w:type="dxa"/>
            <w:vAlign w:val="center"/>
          </w:tcPr>
          <w:p w14:paraId="741B9F1C" w14:textId="77777777" w:rsidR="00EA418F" w:rsidRPr="004A118D" w:rsidRDefault="00EA418F" w:rsidP="00821F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A118D">
              <w:rPr>
                <w:rFonts w:eastAsia="Calibri"/>
                <w:bCs/>
                <w:iCs/>
                <w:color w:val="auto"/>
              </w:rPr>
              <w:t xml:space="preserve">Service </w:t>
            </w:r>
            <w:r>
              <w:rPr>
                <w:rFonts w:eastAsia="Calibri"/>
                <w:bCs/>
                <w:iCs/>
                <w:color w:val="auto"/>
              </w:rPr>
              <w:t>Improvement</w:t>
            </w:r>
          </w:p>
        </w:tc>
      </w:tr>
    </w:tbl>
    <w:p w14:paraId="2C57DB85" w14:textId="77777777" w:rsidR="00EA418F" w:rsidRPr="0058655A" w:rsidRDefault="00EA418F" w:rsidP="00EA418F">
      <w:pPr>
        <w:pStyle w:val="Body"/>
        <w:ind w:right="261"/>
        <w:jc w:val="both"/>
        <w:rPr>
          <w:rFonts w:eastAsia="Calibri"/>
          <w:b/>
          <w:bCs/>
          <w:iCs/>
        </w:rPr>
      </w:pPr>
    </w:p>
    <w:p w14:paraId="4CF748DE" w14:textId="77777777" w:rsidR="00EA418F" w:rsidRPr="0058655A" w:rsidRDefault="00EA418F" w:rsidP="00EA418F">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EA418F" w:rsidRPr="0058655A" w14:paraId="0BC90262" w14:textId="77777777" w:rsidTr="00821F6A">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45B354CC" w14:textId="77777777" w:rsidR="00EA418F" w:rsidRPr="0058655A" w:rsidRDefault="00EA418F" w:rsidP="00821F6A">
            <w:pPr>
              <w:pStyle w:val="Heading3"/>
              <w:ind w:right="261"/>
              <w:rPr>
                <w:sz w:val="22"/>
                <w:szCs w:val="22"/>
                <w:lang w:val="en-GB"/>
              </w:rPr>
            </w:pPr>
            <w:r w:rsidRPr="0058655A">
              <w:rPr>
                <w:rFonts w:eastAsia="Calibri"/>
                <w:sz w:val="22"/>
                <w:szCs w:val="22"/>
                <w:lang w:val="en-GB"/>
              </w:rPr>
              <w:t>JOB PURPOSE</w:t>
            </w:r>
          </w:p>
        </w:tc>
      </w:tr>
      <w:tr w:rsidR="00EA418F" w:rsidRPr="0058655A" w14:paraId="239E8684" w14:textId="77777777" w:rsidTr="00821F6A">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96D2F23" w14:textId="77777777" w:rsidR="00EA418F" w:rsidRDefault="00EA418F" w:rsidP="00821F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rPr>
            </w:pPr>
          </w:p>
          <w:p w14:paraId="2CB61AC5" w14:textId="77777777" w:rsidR="00EA418F" w:rsidRDefault="00EA418F" w:rsidP="00821F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To manage the Learning Experience Platform (LXP) as the first point of access for all training and development across the whole of the GMCA, hosting all training courses and materials in an LXP enabling the programming, completion, recording and reporting of training and development.</w:t>
            </w:r>
          </w:p>
          <w:p w14:paraId="612DD53A" w14:textId="77777777" w:rsidR="00EA418F" w:rsidRDefault="00EA418F" w:rsidP="00821F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3659EDDC" w14:textId="77777777" w:rsidR="00EA418F" w:rsidRDefault="00EA418F" w:rsidP="00821F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To support GMCA’s performance management and Personal Reflective Appraisal processes hosted within the LXP.</w:t>
            </w:r>
          </w:p>
          <w:p w14:paraId="3306D7F4" w14:textId="77777777" w:rsidR="00EA418F" w:rsidRDefault="00EA418F" w:rsidP="00821F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8978CF9" w14:textId="77777777" w:rsidR="00EA418F" w:rsidRPr="0076400F" w:rsidRDefault="00EA418F" w:rsidP="00821F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To liaise effectively with all stakeholders ensuring their training and development needs are provided for within the LXP and the platform is continually developed to improve the end-user experience.</w:t>
            </w:r>
          </w:p>
          <w:p w14:paraId="5908046C" w14:textId="77777777" w:rsidR="00EA418F" w:rsidRPr="0058655A" w:rsidRDefault="00EA418F" w:rsidP="00821F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tc>
      </w:tr>
    </w:tbl>
    <w:p w14:paraId="139B4348" w14:textId="77777777" w:rsidR="00EA418F" w:rsidRPr="0058655A" w:rsidRDefault="00EA418F" w:rsidP="00EA418F">
      <w:pPr>
        <w:pStyle w:val="Body"/>
        <w:ind w:left="-567" w:right="261"/>
        <w:rPr>
          <w:rFonts w:eastAsia="Calibri"/>
          <w:b/>
          <w:bCs/>
          <w:iCs/>
        </w:rPr>
      </w:pPr>
    </w:p>
    <w:p w14:paraId="4670E604" w14:textId="77777777" w:rsidR="00EA418F" w:rsidRPr="0058655A" w:rsidRDefault="00EA418F" w:rsidP="00EA418F">
      <w:pPr>
        <w:pStyle w:val="Body"/>
        <w:ind w:left="-567" w:right="261"/>
        <w:rPr>
          <w:rFonts w:eastAsia="Calibri"/>
          <w:b/>
          <w:bCs/>
          <w:iCs/>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gridCol w:w="33"/>
      </w:tblGrid>
      <w:tr w:rsidR="00EA418F" w:rsidRPr="0058655A" w14:paraId="301510B4" w14:textId="77777777" w:rsidTr="00EA418F">
        <w:trPr>
          <w:gridAfter w:val="1"/>
          <w:wAfter w:w="33" w:type="dxa"/>
          <w:trHeight w:val="180"/>
          <w:jc w:val="center"/>
        </w:trPr>
        <w:tc>
          <w:tcPr>
            <w:tcW w:w="10356" w:type="dxa"/>
            <w:shd w:val="clear" w:color="auto" w:fill="000000"/>
            <w:tcMar>
              <w:top w:w="80" w:type="dxa"/>
              <w:left w:w="80" w:type="dxa"/>
              <w:bottom w:w="80" w:type="dxa"/>
              <w:right w:w="80" w:type="dxa"/>
            </w:tcMar>
            <w:vAlign w:val="center"/>
          </w:tcPr>
          <w:p w14:paraId="7434FE84" w14:textId="77777777" w:rsidR="00EA418F" w:rsidRPr="00FB5787" w:rsidRDefault="00EA418F" w:rsidP="00821F6A">
            <w:pPr>
              <w:pStyle w:val="Body"/>
              <w:pBdr>
                <w:top w:val="none" w:sz="0" w:space="0" w:color="auto"/>
                <w:left w:val="none" w:sz="0" w:space="0" w:color="auto"/>
                <w:bottom w:val="none" w:sz="0" w:space="0" w:color="auto"/>
                <w:right w:val="none" w:sz="0" w:space="0" w:color="auto"/>
              </w:pBdr>
              <w:ind w:right="261"/>
              <w:rPr>
                <w:b/>
                <w:bCs/>
                <w:color w:val="FFFFFF"/>
                <w:u w:color="FFFFFF"/>
              </w:rPr>
            </w:pPr>
            <w:r w:rsidRPr="0058655A">
              <w:rPr>
                <w:b/>
                <w:bCs/>
                <w:i/>
                <w:iCs/>
              </w:rPr>
              <w:br w:type="page"/>
            </w:r>
            <w:r w:rsidRPr="0058655A">
              <w:rPr>
                <w:b/>
                <w:bCs/>
                <w:color w:val="FFFFFF"/>
                <w:u w:color="FFFFFF"/>
              </w:rPr>
              <w:t>KEY RELATIONSHIPS</w:t>
            </w:r>
          </w:p>
        </w:tc>
      </w:tr>
      <w:tr w:rsidR="00EA418F" w:rsidRPr="0058655A" w14:paraId="46955079" w14:textId="77777777" w:rsidTr="00EA418F">
        <w:trPr>
          <w:gridAfter w:val="1"/>
          <w:wAfter w:w="33" w:type="dxa"/>
          <w:trHeight w:val="1201"/>
          <w:jc w:val="center"/>
        </w:trPr>
        <w:tc>
          <w:tcPr>
            <w:tcW w:w="10356" w:type="dxa"/>
            <w:tcMar>
              <w:top w:w="80" w:type="dxa"/>
              <w:left w:w="363" w:type="dxa"/>
              <w:bottom w:w="80" w:type="dxa"/>
              <w:right w:w="80" w:type="dxa"/>
            </w:tcMar>
            <w:vAlign w:val="center"/>
          </w:tcPr>
          <w:p w14:paraId="332EA1E2" w14:textId="77777777" w:rsidR="00EA418F" w:rsidRDefault="00EA418F" w:rsidP="00821F6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FF0000"/>
                <w:sz w:val="22"/>
                <w:szCs w:val="22"/>
              </w:rPr>
            </w:pPr>
          </w:p>
          <w:p w14:paraId="1F052270" w14:textId="77777777" w:rsidR="00EA418F"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LXP Deputy Manager</w:t>
            </w:r>
          </w:p>
          <w:p w14:paraId="2306D32B" w14:textId="77777777" w:rsidR="00EA418F" w:rsidRPr="009E3DEE"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rFonts w:eastAsia="Calibri"/>
                <w:bCs/>
                <w:iCs/>
                <w:color w:val="auto"/>
              </w:rPr>
              <w:t>Learning Resource &amp; Information</w:t>
            </w:r>
            <w:r w:rsidRPr="009E3DEE">
              <w:rPr>
                <w:color w:val="auto"/>
                <w:lang w:val="en-GB"/>
              </w:rPr>
              <w:t xml:space="preserve"> Manager</w:t>
            </w:r>
            <w:r>
              <w:rPr>
                <w:color w:val="auto"/>
                <w:lang w:val="en-GB"/>
              </w:rPr>
              <w:t xml:space="preserve"> and team members</w:t>
            </w:r>
          </w:p>
          <w:p w14:paraId="57DFE01A" w14:textId="77777777" w:rsidR="00EA418F"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Digital Services</w:t>
            </w:r>
          </w:p>
          <w:p w14:paraId="42A52A39" w14:textId="77777777" w:rsidR="00EA418F"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LXP End Users</w:t>
            </w:r>
          </w:p>
          <w:p w14:paraId="5551B24F" w14:textId="77777777" w:rsidR="00EA418F"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LXP Provider</w:t>
            </w:r>
          </w:p>
          <w:p w14:paraId="3A32663A" w14:textId="77777777" w:rsidR="00EA418F"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LXP Strategic Partners</w:t>
            </w:r>
          </w:p>
          <w:p w14:paraId="3A889DA1" w14:textId="77777777" w:rsidR="00EA418F"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Performance Reference Holders</w:t>
            </w:r>
          </w:p>
          <w:p w14:paraId="26140C2C" w14:textId="77777777" w:rsidR="00EA418F" w:rsidRPr="009E3DEE"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9E3DEE">
              <w:rPr>
                <w:color w:val="auto"/>
                <w:lang w:val="en-GB"/>
              </w:rPr>
              <w:t>Training Delivery Team</w:t>
            </w:r>
          </w:p>
          <w:p w14:paraId="6A23AFED" w14:textId="77777777" w:rsidR="00EA418F"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9E3DEE">
              <w:rPr>
                <w:color w:val="auto"/>
                <w:lang w:val="en-GB"/>
              </w:rPr>
              <w:t>Training Reference Holders</w:t>
            </w:r>
          </w:p>
          <w:p w14:paraId="7620FCEC" w14:textId="77777777" w:rsidR="00EA418F"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People Services Learning and Development Team</w:t>
            </w:r>
          </w:p>
          <w:p w14:paraId="6A93E42A" w14:textId="77777777" w:rsidR="00EA418F" w:rsidRPr="005A0522" w:rsidRDefault="00EA418F" w:rsidP="00821F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Prevention, Protection and Youth Engagement training lead</w:t>
            </w:r>
          </w:p>
          <w:p w14:paraId="46A517F8" w14:textId="77777777" w:rsidR="00EA418F" w:rsidRPr="009E3DEE" w:rsidRDefault="00EA418F" w:rsidP="00821F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p>
        </w:tc>
      </w:tr>
      <w:tr w:rsidR="00EA418F" w:rsidRPr="0058655A" w14:paraId="124A307A" w14:textId="77777777" w:rsidTr="00EA418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jc w:val="center"/>
        </w:trPr>
        <w:tc>
          <w:tcPr>
            <w:tcW w:w="10386" w:type="dxa"/>
            <w:gridSpan w:val="2"/>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5A83EDE4" w14:textId="77777777" w:rsidR="00EA418F" w:rsidRPr="0058655A" w:rsidRDefault="00EA418F" w:rsidP="00821F6A">
            <w:pPr>
              <w:pStyle w:val="Body"/>
              <w:ind w:right="261"/>
            </w:pPr>
            <w:r w:rsidRPr="0058655A">
              <w:rPr>
                <w:rFonts w:eastAsia="Calibri"/>
                <w:b/>
                <w:bCs/>
                <w:color w:val="FFFFFF"/>
                <w:u w:color="FFFFFF"/>
              </w:rPr>
              <w:lastRenderedPageBreak/>
              <w:t xml:space="preserve">KEY RESPONSIBILITIES </w:t>
            </w:r>
          </w:p>
        </w:tc>
      </w:tr>
      <w:tr w:rsidR="00EA418F" w:rsidRPr="009D0806" w14:paraId="47AC8A3F" w14:textId="77777777" w:rsidTr="00EA418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39"/>
          <w:jc w:val="center"/>
        </w:trPr>
        <w:tc>
          <w:tcPr>
            <w:tcW w:w="10386" w:type="dxa"/>
            <w:gridSpan w:val="2"/>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43327A55"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Act as the owner and first point of contact for the </w:t>
            </w:r>
            <w:r>
              <w:rPr>
                <w:rFonts w:ascii="Arial" w:hAnsi="Arial" w:cs="Arial"/>
                <w:sz w:val="22"/>
                <w:szCs w:val="22"/>
              </w:rPr>
              <w:t>LXP</w:t>
            </w:r>
            <w:r w:rsidRPr="0022740B">
              <w:rPr>
                <w:rFonts w:ascii="Arial" w:hAnsi="Arial" w:cs="Arial"/>
                <w:sz w:val="22"/>
                <w:szCs w:val="22"/>
              </w:rPr>
              <w:t xml:space="preserve"> across the GMCA</w:t>
            </w:r>
          </w:p>
          <w:p w14:paraId="028BE9B2" w14:textId="77777777" w:rsidR="00EA418F" w:rsidRDefault="00EA418F" w:rsidP="00821F6A">
            <w:pPr>
              <w:pStyle w:val="Default"/>
              <w:ind w:left="720"/>
              <w:rPr>
                <w:rFonts w:ascii="Arial" w:hAnsi="Arial" w:cs="Arial"/>
                <w:sz w:val="22"/>
                <w:szCs w:val="22"/>
              </w:rPr>
            </w:pPr>
          </w:p>
          <w:p w14:paraId="4C910AD5"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Create, review and update </w:t>
            </w:r>
            <w:r>
              <w:rPr>
                <w:rFonts w:ascii="Arial" w:hAnsi="Arial" w:cs="Arial"/>
                <w:sz w:val="22"/>
                <w:szCs w:val="22"/>
              </w:rPr>
              <w:t>LXP</w:t>
            </w:r>
            <w:r w:rsidRPr="0022740B">
              <w:rPr>
                <w:rFonts w:ascii="Arial" w:hAnsi="Arial" w:cs="Arial"/>
                <w:sz w:val="22"/>
                <w:szCs w:val="22"/>
              </w:rPr>
              <w:t xml:space="preserve"> requirements, policies, </w:t>
            </w:r>
            <w:proofErr w:type="gramStart"/>
            <w:r w:rsidRPr="0022740B">
              <w:rPr>
                <w:rFonts w:ascii="Arial" w:hAnsi="Arial" w:cs="Arial"/>
                <w:sz w:val="22"/>
                <w:szCs w:val="22"/>
              </w:rPr>
              <w:t>procedures</w:t>
            </w:r>
            <w:proofErr w:type="gramEnd"/>
            <w:r w:rsidRPr="0022740B">
              <w:rPr>
                <w:rFonts w:ascii="Arial" w:hAnsi="Arial" w:cs="Arial"/>
                <w:sz w:val="22"/>
                <w:szCs w:val="22"/>
              </w:rPr>
              <w:t xml:space="preserve"> and guidance </w:t>
            </w:r>
          </w:p>
          <w:p w14:paraId="73597DEC" w14:textId="77777777" w:rsidR="00EA418F" w:rsidRDefault="00EA418F" w:rsidP="00821F6A">
            <w:pPr>
              <w:pStyle w:val="Default"/>
              <w:ind w:left="720"/>
              <w:rPr>
                <w:rFonts w:ascii="Arial" w:hAnsi="Arial" w:cs="Arial"/>
                <w:sz w:val="22"/>
                <w:szCs w:val="22"/>
              </w:rPr>
            </w:pPr>
          </w:p>
          <w:p w14:paraId="4B40B0D5"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Work with the system supplier, </w:t>
            </w:r>
            <w:r>
              <w:rPr>
                <w:rFonts w:ascii="Arial" w:hAnsi="Arial" w:cs="Arial"/>
                <w:sz w:val="22"/>
                <w:szCs w:val="22"/>
              </w:rPr>
              <w:t xml:space="preserve">their strategic partners, GMCA </w:t>
            </w:r>
            <w:r w:rsidRPr="0022740B">
              <w:rPr>
                <w:rFonts w:ascii="Arial" w:hAnsi="Arial" w:cs="Arial"/>
                <w:sz w:val="22"/>
                <w:szCs w:val="22"/>
              </w:rPr>
              <w:t xml:space="preserve">Digital Services and other GMCA system owners to implement </w:t>
            </w:r>
            <w:r>
              <w:rPr>
                <w:rFonts w:ascii="Arial" w:hAnsi="Arial" w:cs="Arial"/>
                <w:sz w:val="22"/>
                <w:szCs w:val="22"/>
              </w:rPr>
              <w:t>LXP</w:t>
            </w:r>
            <w:r w:rsidRPr="0022740B">
              <w:rPr>
                <w:rFonts w:ascii="Arial" w:hAnsi="Arial" w:cs="Arial"/>
                <w:sz w:val="22"/>
                <w:szCs w:val="22"/>
              </w:rPr>
              <w:t xml:space="preserve"> updates, improvements, and new functionality</w:t>
            </w:r>
          </w:p>
          <w:p w14:paraId="0BCCBD04" w14:textId="77777777" w:rsidR="00EA418F" w:rsidRDefault="00EA418F" w:rsidP="00821F6A">
            <w:pPr>
              <w:pStyle w:val="Default"/>
              <w:ind w:left="720"/>
              <w:rPr>
                <w:rFonts w:ascii="Arial" w:hAnsi="Arial" w:cs="Arial"/>
                <w:sz w:val="22"/>
                <w:szCs w:val="22"/>
              </w:rPr>
            </w:pPr>
          </w:p>
          <w:p w14:paraId="487BE991"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Support Data Migration from and to existing systems and processes to new systems and processes as required</w:t>
            </w:r>
          </w:p>
          <w:p w14:paraId="54BC3278" w14:textId="77777777" w:rsidR="00EA418F" w:rsidRDefault="00EA418F" w:rsidP="00821F6A">
            <w:pPr>
              <w:pStyle w:val="Default"/>
              <w:ind w:left="720"/>
              <w:rPr>
                <w:rFonts w:ascii="Arial" w:hAnsi="Arial" w:cs="Arial"/>
                <w:sz w:val="22"/>
                <w:szCs w:val="22"/>
              </w:rPr>
            </w:pPr>
          </w:p>
          <w:p w14:paraId="52E91AC8"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Act as the first point of contact for contract management queries with the system supplier </w:t>
            </w:r>
          </w:p>
          <w:p w14:paraId="53B547CB" w14:textId="77777777" w:rsidR="00EA418F" w:rsidRDefault="00EA418F" w:rsidP="00821F6A">
            <w:pPr>
              <w:pStyle w:val="Default"/>
              <w:ind w:left="720"/>
              <w:rPr>
                <w:rFonts w:ascii="Arial" w:hAnsi="Arial" w:cs="Arial"/>
                <w:sz w:val="22"/>
                <w:szCs w:val="22"/>
              </w:rPr>
            </w:pPr>
          </w:p>
          <w:p w14:paraId="6C90081E"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Proactively manage the licencing and procurement process of the </w:t>
            </w:r>
            <w:r>
              <w:rPr>
                <w:rFonts w:ascii="Arial" w:hAnsi="Arial" w:cs="Arial"/>
                <w:sz w:val="22"/>
                <w:szCs w:val="22"/>
              </w:rPr>
              <w:t>LXP</w:t>
            </w:r>
            <w:r w:rsidRPr="0022740B">
              <w:rPr>
                <w:rFonts w:ascii="Arial" w:hAnsi="Arial" w:cs="Arial"/>
                <w:sz w:val="22"/>
                <w:szCs w:val="22"/>
              </w:rPr>
              <w:t xml:space="preserve"> in line with G-Cloud guidelines and in liaison with the GMCA procurement team when the contract is due for renewal </w:t>
            </w:r>
          </w:p>
          <w:p w14:paraId="6C944AC7" w14:textId="77777777" w:rsidR="00EA418F" w:rsidRDefault="00EA418F" w:rsidP="00821F6A">
            <w:pPr>
              <w:pStyle w:val="Default"/>
              <w:ind w:left="720"/>
              <w:rPr>
                <w:rFonts w:ascii="Arial" w:hAnsi="Arial" w:cs="Arial"/>
                <w:sz w:val="22"/>
                <w:szCs w:val="22"/>
              </w:rPr>
            </w:pPr>
          </w:p>
          <w:p w14:paraId="10059315" w14:textId="77777777" w:rsidR="00EA418F"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Provide advice and guidance to stakeholders on the use, </w:t>
            </w:r>
            <w:proofErr w:type="gramStart"/>
            <w:r w:rsidRPr="0022740B">
              <w:rPr>
                <w:rFonts w:ascii="Arial" w:hAnsi="Arial" w:cs="Arial"/>
                <w:sz w:val="22"/>
                <w:szCs w:val="22"/>
              </w:rPr>
              <w:t>process</w:t>
            </w:r>
            <w:proofErr w:type="gramEnd"/>
            <w:r w:rsidRPr="0022740B">
              <w:rPr>
                <w:rFonts w:ascii="Arial" w:hAnsi="Arial" w:cs="Arial"/>
                <w:sz w:val="22"/>
                <w:szCs w:val="22"/>
              </w:rPr>
              <w:t xml:space="preserve"> and development of the </w:t>
            </w:r>
            <w:r>
              <w:rPr>
                <w:rFonts w:ascii="Arial" w:hAnsi="Arial" w:cs="Arial"/>
                <w:sz w:val="22"/>
                <w:szCs w:val="22"/>
              </w:rPr>
              <w:t>LXP</w:t>
            </w:r>
          </w:p>
          <w:p w14:paraId="40E83790" w14:textId="77777777" w:rsidR="00EA418F" w:rsidRDefault="00EA418F" w:rsidP="00821F6A">
            <w:pPr>
              <w:pStyle w:val="ListParagraph"/>
            </w:pPr>
          </w:p>
          <w:p w14:paraId="27A86C3A" w14:textId="77777777" w:rsidR="00EA418F" w:rsidRDefault="00EA418F" w:rsidP="00EA418F">
            <w:pPr>
              <w:pStyle w:val="Default"/>
              <w:numPr>
                <w:ilvl w:val="0"/>
                <w:numId w:val="2"/>
              </w:numPr>
              <w:rPr>
                <w:rFonts w:ascii="Arial" w:hAnsi="Arial" w:cs="Arial"/>
                <w:sz w:val="22"/>
                <w:szCs w:val="22"/>
              </w:rPr>
            </w:pPr>
            <w:r w:rsidRPr="001D1537">
              <w:rPr>
                <w:rFonts w:ascii="Arial" w:hAnsi="Arial" w:cs="Arial"/>
                <w:sz w:val="22"/>
                <w:szCs w:val="22"/>
              </w:rPr>
              <w:t>Act as a service provider to departments within the GMCA to utilise functionality on a self-serve basis</w:t>
            </w:r>
          </w:p>
          <w:p w14:paraId="034CA98B" w14:textId="77777777" w:rsidR="00EA418F" w:rsidRDefault="00EA418F" w:rsidP="00821F6A">
            <w:pPr>
              <w:pStyle w:val="Default"/>
              <w:rPr>
                <w:rFonts w:ascii="Arial" w:hAnsi="Arial" w:cs="Arial"/>
                <w:sz w:val="22"/>
                <w:szCs w:val="22"/>
              </w:rPr>
            </w:pPr>
          </w:p>
          <w:p w14:paraId="2F10DD03" w14:textId="77777777" w:rsidR="00EA418F" w:rsidRDefault="00EA418F" w:rsidP="00EA418F">
            <w:pPr>
              <w:pStyle w:val="Default"/>
              <w:numPr>
                <w:ilvl w:val="0"/>
                <w:numId w:val="2"/>
              </w:numPr>
              <w:rPr>
                <w:rFonts w:ascii="Arial" w:hAnsi="Arial" w:cs="Arial"/>
                <w:sz w:val="22"/>
                <w:szCs w:val="22"/>
              </w:rPr>
            </w:pPr>
            <w:r w:rsidRPr="001D1537">
              <w:rPr>
                <w:rFonts w:ascii="Arial" w:hAnsi="Arial" w:cs="Arial"/>
                <w:sz w:val="22"/>
                <w:szCs w:val="22"/>
              </w:rPr>
              <w:t>Manage the LXP user group ensuring representation from across the GMCA</w:t>
            </w:r>
          </w:p>
          <w:p w14:paraId="34FB99AE" w14:textId="77777777" w:rsidR="00EA418F" w:rsidRDefault="00EA418F" w:rsidP="00821F6A">
            <w:pPr>
              <w:pStyle w:val="Default"/>
              <w:rPr>
                <w:rFonts w:ascii="Arial" w:hAnsi="Arial" w:cs="Arial"/>
                <w:sz w:val="22"/>
                <w:szCs w:val="22"/>
              </w:rPr>
            </w:pPr>
          </w:p>
          <w:p w14:paraId="33436DAC"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Gather user feedback and use this to develop the </w:t>
            </w:r>
            <w:r>
              <w:rPr>
                <w:rFonts w:ascii="Arial" w:hAnsi="Arial" w:cs="Arial"/>
                <w:sz w:val="22"/>
                <w:szCs w:val="22"/>
              </w:rPr>
              <w:t>LXP</w:t>
            </w:r>
            <w:r w:rsidRPr="0022740B">
              <w:rPr>
                <w:rFonts w:ascii="Arial" w:hAnsi="Arial" w:cs="Arial"/>
                <w:sz w:val="22"/>
                <w:szCs w:val="22"/>
              </w:rPr>
              <w:t xml:space="preserve"> for the benefit of the organisation’s end users ensuring it is intuitive, effective, and efficient</w:t>
            </w:r>
          </w:p>
          <w:p w14:paraId="3CD32192" w14:textId="77777777" w:rsidR="00EA418F" w:rsidRDefault="00EA418F" w:rsidP="00821F6A">
            <w:pPr>
              <w:pStyle w:val="Default"/>
              <w:ind w:left="720"/>
              <w:rPr>
                <w:rFonts w:ascii="Arial" w:hAnsi="Arial" w:cs="Arial"/>
                <w:sz w:val="22"/>
                <w:szCs w:val="22"/>
              </w:rPr>
            </w:pPr>
          </w:p>
          <w:p w14:paraId="0ABBBFD3" w14:textId="77777777" w:rsidR="00EA418F" w:rsidRPr="0022740B" w:rsidRDefault="00EA418F" w:rsidP="00EA418F">
            <w:pPr>
              <w:pStyle w:val="Default"/>
              <w:numPr>
                <w:ilvl w:val="0"/>
                <w:numId w:val="2"/>
              </w:numPr>
              <w:rPr>
                <w:rFonts w:ascii="Arial" w:hAnsi="Arial" w:cs="Arial"/>
                <w:sz w:val="22"/>
                <w:szCs w:val="22"/>
              </w:rPr>
            </w:pPr>
            <w:r>
              <w:rPr>
                <w:rFonts w:ascii="Arial" w:hAnsi="Arial" w:cs="Arial"/>
                <w:sz w:val="22"/>
                <w:szCs w:val="22"/>
              </w:rPr>
              <w:t>Manage</w:t>
            </w:r>
            <w:r w:rsidRPr="0022740B">
              <w:rPr>
                <w:rFonts w:ascii="Arial" w:hAnsi="Arial" w:cs="Arial"/>
                <w:sz w:val="22"/>
                <w:szCs w:val="22"/>
              </w:rPr>
              <w:t xml:space="preserve"> a helpdesk facility ensuring any queries are resolved quickly and efficiently</w:t>
            </w:r>
          </w:p>
          <w:p w14:paraId="5FBAB6B3" w14:textId="77777777" w:rsidR="00EA418F" w:rsidRDefault="00EA418F" w:rsidP="00821F6A">
            <w:pPr>
              <w:pStyle w:val="Default"/>
              <w:ind w:left="720"/>
              <w:rPr>
                <w:rFonts w:ascii="Arial" w:hAnsi="Arial" w:cs="Arial"/>
                <w:sz w:val="22"/>
                <w:szCs w:val="22"/>
              </w:rPr>
            </w:pPr>
          </w:p>
          <w:p w14:paraId="18FFE1F2"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Act as the </w:t>
            </w:r>
            <w:r>
              <w:rPr>
                <w:rFonts w:ascii="Arial" w:hAnsi="Arial" w:cs="Arial"/>
                <w:sz w:val="22"/>
                <w:szCs w:val="22"/>
              </w:rPr>
              <w:t>LXP</w:t>
            </w:r>
            <w:r w:rsidRPr="0022740B">
              <w:rPr>
                <w:rFonts w:ascii="Arial" w:hAnsi="Arial" w:cs="Arial"/>
                <w:sz w:val="22"/>
                <w:szCs w:val="22"/>
              </w:rPr>
              <w:t xml:space="preserve"> gatekeeper and oversee a control and commissioning process for information being added to and taken from the </w:t>
            </w:r>
            <w:r>
              <w:rPr>
                <w:rFonts w:ascii="Arial" w:hAnsi="Arial" w:cs="Arial"/>
                <w:sz w:val="22"/>
                <w:szCs w:val="22"/>
              </w:rPr>
              <w:t>LXP</w:t>
            </w:r>
          </w:p>
          <w:p w14:paraId="2B8BD07D" w14:textId="77777777" w:rsidR="00EA418F" w:rsidRDefault="00EA418F" w:rsidP="00821F6A">
            <w:pPr>
              <w:pStyle w:val="Default"/>
              <w:ind w:left="720"/>
              <w:rPr>
                <w:rFonts w:ascii="Arial" w:hAnsi="Arial" w:cs="Arial"/>
                <w:sz w:val="22"/>
                <w:szCs w:val="22"/>
              </w:rPr>
            </w:pPr>
          </w:p>
          <w:p w14:paraId="2DCA2181"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Work with the Curriculums and CDC Manager</w:t>
            </w:r>
            <w:r>
              <w:rPr>
                <w:rFonts w:ascii="Arial" w:hAnsi="Arial" w:cs="Arial"/>
                <w:sz w:val="22"/>
                <w:szCs w:val="22"/>
              </w:rPr>
              <w:t>s</w:t>
            </w:r>
            <w:r w:rsidRPr="0022740B">
              <w:rPr>
                <w:rFonts w:ascii="Arial" w:hAnsi="Arial" w:cs="Arial"/>
                <w:sz w:val="22"/>
                <w:szCs w:val="22"/>
              </w:rPr>
              <w:t xml:space="preserve"> and OIT Information Officers and Developers to intuitively articulate curricula from across the GMCA to end users that enables end users to engage with both mandatory and supplementary learning materials</w:t>
            </w:r>
          </w:p>
          <w:p w14:paraId="3E742063" w14:textId="77777777" w:rsidR="00EA418F" w:rsidRDefault="00EA418F" w:rsidP="00821F6A">
            <w:pPr>
              <w:pStyle w:val="Default"/>
              <w:ind w:left="720"/>
              <w:rPr>
                <w:rFonts w:ascii="Arial" w:hAnsi="Arial" w:cs="Arial"/>
                <w:sz w:val="22"/>
                <w:szCs w:val="22"/>
              </w:rPr>
            </w:pPr>
          </w:p>
          <w:p w14:paraId="080B5D98"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Work with the E-Learning Team Manager to utilise usage and completion data from the </w:t>
            </w:r>
            <w:r>
              <w:rPr>
                <w:rFonts w:ascii="Arial" w:hAnsi="Arial" w:cs="Arial"/>
                <w:sz w:val="22"/>
                <w:szCs w:val="22"/>
              </w:rPr>
              <w:t>LXP</w:t>
            </w:r>
            <w:r w:rsidRPr="0022740B">
              <w:rPr>
                <w:rFonts w:ascii="Arial" w:hAnsi="Arial" w:cs="Arial"/>
                <w:sz w:val="22"/>
                <w:szCs w:val="22"/>
              </w:rPr>
              <w:t xml:space="preserve"> to inform the production of future learning</w:t>
            </w:r>
          </w:p>
          <w:p w14:paraId="37124BB6" w14:textId="77777777" w:rsidR="00EA418F" w:rsidRDefault="00EA418F" w:rsidP="00821F6A">
            <w:pPr>
              <w:pStyle w:val="Default"/>
              <w:ind w:left="720"/>
              <w:rPr>
                <w:rFonts w:ascii="Arial" w:hAnsi="Arial" w:cs="Arial"/>
                <w:sz w:val="22"/>
                <w:szCs w:val="22"/>
              </w:rPr>
            </w:pPr>
          </w:p>
          <w:p w14:paraId="53EF677F"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Provide up to date and accurate user guides and training materials and deliver training to stakeholders and/or end users as required </w:t>
            </w:r>
          </w:p>
          <w:p w14:paraId="22625FEF" w14:textId="77777777" w:rsidR="00EA418F" w:rsidRDefault="00EA418F" w:rsidP="00821F6A">
            <w:pPr>
              <w:pStyle w:val="Default"/>
              <w:ind w:left="720"/>
              <w:rPr>
                <w:rFonts w:ascii="Arial" w:hAnsi="Arial" w:cs="Arial"/>
                <w:sz w:val="22"/>
                <w:szCs w:val="22"/>
              </w:rPr>
            </w:pPr>
          </w:p>
          <w:p w14:paraId="330723C6" w14:textId="77777777" w:rsidR="00EA418F" w:rsidRPr="0022740B" w:rsidRDefault="00EA418F" w:rsidP="00EA418F">
            <w:pPr>
              <w:pStyle w:val="Default"/>
              <w:numPr>
                <w:ilvl w:val="0"/>
                <w:numId w:val="2"/>
              </w:numPr>
              <w:rPr>
                <w:rFonts w:ascii="Arial" w:hAnsi="Arial" w:cs="Arial"/>
                <w:sz w:val="22"/>
                <w:szCs w:val="22"/>
              </w:rPr>
            </w:pPr>
            <w:r>
              <w:rPr>
                <w:rFonts w:ascii="Arial" w:hAnsi="Arial" w:cs="Arial"/>
                <w:sz w:val="22"/>
                <w:szCs w:val="22"/>
              </w:rPr>
              <w:t>E</w:t>
            </w:r>
            <w:r w:rsidRPr="0022740B">
              <w:rPr>
                <w:rFonts w:ascii="Arial" w:hAnsi="Arial" w:cs="Arial"/>
                <w:sz w:val="22"/>
                <w:szCs w:val="22"/>
              </w:rPr>
              <w:t xml:space="preserve">nsure the </w:t>
            </w:r>
            <w:r>
              <w:rPr>
                <w:rFonts w:ascii="Arial" w:hAnsi="Arial" w:cs="Arial"/>
                <w:sz w:val="22"/>
                <w:szCs w:val="22"/>
              </w:rPr>
              <w:t>LXP</w:t>
            </w:r>
            <w:r w:rsidRPr="0022740B">
              <w:rPr>
                <w:rFonts w:ascii="Arial" w:hAnsi="Arial" w:cs="Arial"/>
                <w:sz w:val="22"/>
                <w:szCs w:val="22"/>
              </w:rPr>
              <w:t xml:space="preserve"> is up to date, accurate and in line with GMCA requirements and is robust enough to for exposure to external </w:t>
            </w:r>
            <w:r>
              <w:rPr>
                <w:rFonts w:ascii="Arial" w:hAnsi="Arial" w:cs="Arial"/>
                <w:sz w:val="22"/>
                <w:szCs w:val="22"/>
              </w:rPr>
              <w:t xml:space="preserve">inspection or </w:t>
            </w:r>
            <w:r w:rsidRPr="0022740B">
              <w:rPr>
                <w:rFonts w:ascii="Arial" w:hAnsi="Arial" w:cs="Arial"/>
                <w:sz w:val="22"/>
                <w:szCs w:val="22"/>
              </w:rPr>
              <w:t>audit by HMICFRS</w:t>
            </w:r>
            <w:r>
              <w:rPr>
                <w:rFonts w:ascii="Arial" w:hAnsi="Arial" w:cs="Arial"/>
                <w:sz w:val="22"/>
                <w:szCs w:val="22"/>
              </w:rPr>
              <w:t>, OFSTED or other inspecting or auditing bodies</w:t>
            </w:r>
          </w:p>
          <w:p w14:paraId="33F43580" w14:textId="77777777" w:rsidR="00EA418F" w:rsidRDefault="00EA418F" w:rsidP="00821F6A">
            <w:pPr>
              <w:pStyle w:val="Default"/>
              <w:ind w:left="720"/>
              <w:rPr>
                <w:rFonts w:ascii="Arial" w:hAnsi="Arial" w:cs="Arial"/>
                <w:sz w:val="22"/>
                <w:szCs w:val="22"/>
              </w:rPr>
            </w:pPr>
          </w:p>
          <w:p w14:paraId="3AB54FC9" w14:textId="77777777" w:rsidR="00EA418F" w:rsidRPr="0022740B" w:rsidRDefault="00EA418F" w:rsidP="00EA418F">
            <w:pPr>
              <w:pStyle w:val="Default"/>
              <w:numPr>
                <w:ilvl w:val="0"/>
                <w:numId w:val="2"/>
              </w:numPr>
              <w:rPr>
                <w:rFonts w:ascii="Arial" w:hAnsi="Arial" w:cs="Arial"/>
                <w:sz w:val="22"/>
                <w:szCs w:val="22"/>
              </w:rPr>
            </w:pPr>
            <w:r w:rsidRPr="0022740B">
              <w:rPr>
                <w:rFonts w:ascii="Arial" w:hAnsi="Arial" w:cs="Arial"/>
                <w:sz w:val="22"/>
                <w:szCs w:val="22"/>
              </w:rPr>
              <w:t xml:space="preserve">Produce and interpret complex data sets for distribution across the GMCA and at all levels and provide accurate and detailed management reports at appropriate levels to enable those responsible to ensure learning is completed appropriately and to the correct standard </w:t>
            </w:r>
          </w:p>
          <w:p w14:paraId="58C29527" w14:textId="77777777" w:rsidR="00EA418F" w:rsidRDefault="00EA418F" w:rsidP="00821F6A">
            <w:pPr>
              <w:pStyle w:val="Default"/>
              <w:ind w:left="720"/>
              <w:rPr>
                <w:rFonts w:ascii="Arial" w:hAnsi="Arial" w:cs="Arial"/>
                <w:sz w:val="22"/>
                <w:szCs w:val="22"/>
              </w:rPr>
            </w:pPr>
          </w:p>
          <w:p w14:paraId="3BE0EFC8" w14:textId="77777777" w:rsidR="00EA418F" w:rsidRDefault="00EA418F" w:rsidP="00EA418F">
            <w:pPr>
              <w:pStyle w:val="Default"/>
              <w:numPr>
                <w:ilvl w:val="0"/>
                <w:numId w:val="2"/>
              </w:numPr>
              <w:rPr>
                <w:rFonts w:ascii="Arial" w:hAnsi="Arial" w:cs="Arial"/>
                <w:sz w:val="22"/>
                <w:szCs w:val="22"/>
              </w:rPr>
            </w:pPr>
            <w:r w:rsidRPr="0022740B">
              <w:rPr>
                <w:rFonts w:ascii="Arial" w:hAnsi="Arial" w:cs="Arial"/>
                <w:sz w:val="22"/>
                <w:szCs w:val="22"/>
              </w:rPr>
              <w:t>Liaise with departments across the GMCA to proactively assist with the development of Training Needs Analyses for all directorates by utilising predictive trend analysis of previous training periods</w:t>
            </w:r>
          </w:p>
          <w:p w14:paraId="3F5B93BD" w14:textId="77777777" w:rsidR="00EA418F" w:rsidRPr="0022740B" w:rsidRDefault="00EA418F" w:rsidP="00821F6A">
            <w:pPr>
              <w:pStyle w:val="Default"/>
              <w:ind w:left="720"/>
              <w:rPr>
                <w:rFonts w:ascii="Arial" w:hAnsi="Arial" w:cs="Arial"/>
                <w:sz w:val="22"/>
                <w:szCs w:val="22"/>
              </w:rPr>
            </w:pPr>
          </w:p>
          <w:p w14:paraId="373F8976" w14:textId="77777777" w:rsidR="00EA418F" w:rsidRDefault="00EA418F" w:rsidP="00EA418F">
            <w:pPr>
              <w:pStyle w:val="Default"/>
              <w:numPr>
                <w:ilvl w:val="0"/>
                <w:numId w:val="2"/>
              </w:numPr>
              <w:rPr>
                <w:rFonts w:ascii="Arial" w:hAnsi="Arial" w:cs="Arial"/>
                <w:sz w:val="22"/>
                <w:szCs w:val="22"/>
              </w:rPr>
            </w:pPr>
            <w:r w:rsidRPr="0022740B">
              <w:rPr>
                <w:rFonts w:ascii="Arial" w:hAnsi="Arial" w:cs="Arial"/>
                <w:sz w:val="22"/>
                <w:szCs w:val="22"/>
              </w:rPr>
              <w:t>Ensure employee data is protected in line with the General Data Protection Regulation (GDPR)</w:t>
            </w:r>
          </w:p>
          <w:p w14:paraId="1B893881" w14:textId="77777777" w:rsidR="00EA418F" w:rsidRPr="0022740B" w:rsidRDefault="00EA418F" w:rsidP="00821F6A">
            <w:pPr>
              <w:pStyle w:val="Default"/>
              <w:ind w:left="720"/>
              <w:rPr>
                <w:rFonts w:ascii="Arial" w:hAnsi="Arial" w:cs="Arial"/>
                <w:sz w:val="22"/>
                <w:szCs w:val="22"/>
              </w:rPr>
            </w:pPr>
          </w:p>
          <w:p w14:paraId="7A496F06"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Pr>
                <w:rFonts w:ascii="Arial" w:hAnsi="Arial" w:cs="Arial"/>
                <w:sz w:val="22"/>
                <w:szCs w:val="22"/>
              </w:rPr>
              <w:t>Keep task lists up to date on an internal task management platform (Monday.com).</w:t>
            </w:r>
          </w:p>
          <w:p w14:paraId="6E3521ED" w14:textId="77777777" w:rsidR="00EA418F" w:rsidRDefault="00EA418F" w:rsidP="00821F6A">
            <w:pPr>
              <w:pStyle w:val="ListParagraph"/>
            </w:pPr>
          </w:p>
          <w:p w14:paraId="07637EE8"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22740B">
              <w:rPr>
                <w:rFonts w:ascii="Arial" w:hAnsi="Arial" w:cs="Arial"/>
                <w:sz w:val="22"/>
                <w:szCs w:val="22"/>
              </w:rPr>
              <w:t xml:space="preserve">Contribute to reports as required by the </w:t>
            </w:r>
            <w:r w:rsidRPr="00580A74">
              <w:rPr>
                <w:rFonts w:ascii="Arial" w:hAnsi="Arial" w:cs="Arial"/>
                <w:sz w:val="22"/>
                <w:szCs w:val="22"/>
              </w:rPr>
              <w:t>Learning Resource &amp; Information</w:t>
            </w:r>
            <w:r w:rsidRPr="0022740B">
              <w:rPr>
                <w:rFonts w:ascii="Arial" w:hAnsi="Arial" w:cs="Arial"/>
                <w:sz w:val="22"/>
                <w:szCs w:val="22"/>
              </w:rPr>
              <w:t xml:space="preserve"> Manag</w:t>
            </w:r>
            <w:r>
              <w:rPr>
                <w:rFonts w:ascii="Arial" w:hAnsi="Arial" w:cs="Arial"/>
                <w:sz w:val="22"/>
                <w:szCs w:val="22"/>
              </w:rPr>
              <w:t>er</w:t>
            </w:r>
          </w:p>
          <w:p w14:paraId="0F083CDC" w14:textId="77777777" w:rsidR="00EA418F" w:rsidRDefault="00EA418F" w:rsidP="00821F6A">
            <w:pPr>
              <w:pStyle w:val="ListParagraph"/>
            </w:pPr>
          </w:p>
          <w:p w14:paraId="4A138EB3"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A04BDA">
              <w:rPr>
                <w:rFonts w:ascii="Arial" w:hAnsi="Arial" w:cs="Arial"/>
                <w:sz w:val="22"/>
                <w:szCs w:val="22"/>
              </w:rPr>
              <w:t>Line management responsibility for the LXP Deputy Manager</w:t>
            </w:r>
          </w:p>
          <w:p w14:paraId="6B564D81" w14:textId="77777777" w:rsidR="00EA418F" w:rsidRDefault="00EA418F" w:rsidP="00821F6A">
            <w:pPr>
              <w:pStyle w:val="ListParagraph"/>
            </w:pPr>
          </w:p>
          <w:p w14:paraId="68E83DF4" w14:textId="77777777" w:rsidR="00EA418F" w:rsidRPr="00A04BDA"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Pr>
                <w:rFonts w:ascii="Arial" w:hAnsi="Arial" w:cs="Arial"/>
                <w:sz w:val="22"/>
                <w:szCs w:val="22"/>
              </w:rPr>
              <w:t xml:space="preserve">Be responsible for </w:t>
            </w:r>
            <w:proofErr w:type="gramStart"/>
            <w:r>
              <w:rPr>
                <w:rFonts w:ascii="Arial" w:hAnsi="Arial" w:cs="Arial"/>
                <w:sz w:val="22"/>
                <w:szCs w:val="22"/>
              </w:rPr>
              <w:t>the  administration</w:t>
            </w:r>
            <w:proofErr w:type="gramEnd"/>
            <w:r>
              <w:rPr>
                <w:rFonts w:ascii="Arial" w:hAnsi="Arial" w:cs="Arial"/>
                <w:sz w:val="22"/>
                <w:szCs w:val="22"/>
              </w:rPr>
              <w:t xml:space="preserve"> of other LXPs as required for the delivery of training and development within the GMCA.</w:t>
            </w:r>
          </w:p>
          <w:p w14:paraId="309DAFA7"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2C6876BB" w14:textId="77777777" w:rsidR="00EA418F" w:rsidRPr="00B4768D" w:rsidRDefault="00EA418F" w:rsidP="00821F6A">
            <w:pPr>
              <w:pStyle w:val="Default"/>
              <w:pBdr>
                <w:top w:val="nil"/>
                <w:left w:val="nil"/>
                <w:bottom w:val="nil"/>
                <w:right w:val="nil"/>
                <w:between w:val="nil"/>
                <w:bar w:val="nil"/>
              </w:pBdr>
              <w:ind w:left="720"/>
              <w:rPr>
                <w:rFonts w:ascii="Arial" w:hAnsi="Arial" w:cs="Arial"/>
                <w:b/>
                <w:sz w:val="22"/>
                <w:szCs w:val="22"/>
              </w:rPr>
            </w:pPr>
            <w:r w:rsidRPr="00B4768D">
              <w:rPr>
                <w:rFonts w:ascii="Arial" w:hAnsi="Arial" w:cs="Arial"/>
                <w:b/>
                <w:sz w:val="22"/>
                <w:szCs w:val="22"/>
              </w:rPr>
              <w:t xml:space="preserve">General Responsibilities </w:t>
            </w:r>
          </w:p>
          <w:p w14:paraId="3E9FAE56"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0EF0013F"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Adhere to all organisational policies and procedures.</w:t>
            </w:r>
          </w:p>
          <w:p w14:paraId="286C85DC" w14:textId="77777777" w:rsidR="00EA418F" w:rsidRPr="006830DF" w:rsidRDefault="00EA418F" w:rsidP="00821F6A">
            <w:pPr>
              <w:pStyle w:val="Default"/>
              <w:pBdr>
                <w:top w:val="nil"/>
                <w:left w:val="nil"/>
                <w:bottom w:val="nil"/>
                <w:right w:val="nil"/>
                <w:between w:val="nil"/>
                <w:bar w:val="nil"/>
              </w:pBdr>
              <w:ind w:left="720"/>
              <w:rPr>
                <w:rFonts w:ascii="Arial" w:hAnsi="Arial" w:cs="Arial"/>
                <w:sz w:val="22"/>
                <w:szCs w:val="22"/>
              </w:rPr>
            </w:pPr>
          </w:p>
          <w:p w14:paraId="665816B2"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To develop work plans in line with the delivery of the departmental strategy and core objectives.</w:t>
            </w:r>
          </w:p>
          <w:p w14:paraId="5C6B9955"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26E63696"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Contribute to the development of policies and guidance relevant to your area of expertise.</w:t>
            </w:r>
          </w:p>
          <w:p w14:paraId="68C8D0C3"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7AFDB27C"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To draft and deliver reports and presentations on behalf of the wider team.</w:t>
            </w:r>
          </w:p>
          <w:p w14:paraId="71B54398"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51EF047F"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To manage own workload, work autonomously, prioritise work, manage time effectively and work fl</w:t>
            </w:r>
            <w:r>
              <w:rPr>
                <w:rFonts w:ascii="Arial" w:hAnsi="Arial" w:cs="Arial"/>
                <w:sz w:val="22"/>
                <w:szCs w:val="22"/>
              </w:rPr>
              <w:t>exibly with demanding workloads</w:t>
            </w:r>
          </w:p>
          <w:p w14:paraId="598C53BA"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7774ED5E"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To represent the team, delivery against team KPIs and contribute to the delivery of broader Directorate Objectives.</w:t>
            </w:r>
          </w:p>
          <w:p w14:paraId="5BC33771"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6B32D379"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Maintain safe working practises to meet the requirements of Greater Manchester Fire and Rescue Services’ Health and Safety and Safeguarding policies and procedures</w:t>
            </w:r>
          </w:p>
          <w:p w14:paraId="17E7B89A"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2FA1B84C"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Demonstrate a commitment to a learning culture and be a developing and practising professional, keeping specialist academic, and work-based knowledge up to date.</w:t>
            </w:r>
          </w:p>
          <w:p w14:paraId="6A2818F8"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1F52C860"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Work collaboratively with the training team to achieve agreed outcomes and objectives and contribute to departmental duties.</w:t>
            </w:r>
          </w:p>
          <w:p w14:paraId="45DDBC07"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66833860"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Participate in continual professional development, attending relevant training events as required and cascading any key learning to colleagues.</w:t>
            </w:r>
          </w:p>
          <w:p w14:paraId="5316A0ED"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26288D13"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Contribute to the quality improvement and measuring the impact of the service by providing data and information.</w:t>
            </w:r>
          </w:p>
          <w:p w14:paraId="7CB8D7BB"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5A392C39"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To be accountable for ensuring your team is compliant with its statutory duties under legislation in the relevant field e.g., Employment Act, Equality Act, General Data Protection Regulations etc.</w:t>
            </w:r>
          </w:p>
          <w:p w14:paraId="5E627A52"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02FB800C"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Make sure the team understands how their work contributes to and delivers organisational priorities and encourage constructive working relationships with others to achieve our aims.</w:t>
            </w:r>
          </w:p>
          <w:p w14:paraId="056C0130"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1B764417"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t>Manage quality in the team and use various sources of feedback and evidence to understand performance and manage risk, using different problem-solving techniques to generate solutions that improve our service.</w:t>
            </w:r>
          </w:p>
          <w:p w14:paraId="231EF2ED"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755A2AC0" w14:textId="77777777" w:rsidR="00EA418F" w:rsidRDefault="00EA418F" w:rsidP="00EA418F">
            <w:pPr>
              <w:pStyle w:val="Default"/>
              <w:numPr>
                <w:ilvl w:val="0"/>
                <w:numId w:val="2"/>
              </w:numPr>
              <w:pBdr>
                <w:top w:val="nil"/>
                <w:left w:val="nil"/>
                <w:bottom w:val="nil"/>
                <w:right w:val="nil"/>
                <w:between w:val="nil"/>
                <w:bar w:val="nil"/>
              </w:pBdr>
              <w:rPr>
                <w:rFonts w:ascii="Arial" w:hAnsi="Arial" w:cs="Arial"/>
                <w:sz w:val="22"/>
                <w:szCs w:val="22"/>
              </w:rPr>
            </w:pPr>
            <w:r w:rsidRPr="006830DF">
              <w:rPr>
                <w:rFonts w:ascii="Arial" w:hAnsi="Arial" w:cs="Arial"/>
                <w:sz w:val="22"/>
                <w:szCs w:val="22"/>
              </w:rPr>
              <w:lastRenderedPageBreak/>
              <w:t>Develop and review plans to make the best use of resources, challenge any misuse of resources and encourage staff to be flexible in their approach and empower them to contribute and influence decisions.</w:t>
            </w:r>
          </w:p>
          <w:p w14:paraId="1F26F63C" w14:textId="77777777" w:rsidR="00EA418F" w:rsidRPr="00B4768D" w:rsidRDefault="00EA418F" w:rsidP="00821F6A">
            <w:pPr>
              <w:pStyle w:val="Default"/>
              <w:pBdr>
                <w:top w:val="nil"/>
                <w:left w:val="nil"/>
                <w:bottom w:val="nil"/>
                <w:right w:val="nil"/>
                <w:between w:val="nil"/>
                <w:bar w:val="nil"/>
              </w:pBdr>
              <w:ind w:left="720"/>
              <w:rPr>
                <w:rFonts w:ascii="Arial" w:hAnsi="Arial" w:cs="Arial"/>
                <w:sz w:val="22"/>
                <w:szCs w:val="22"/>
              </w:rPr>
            </w:pPr>
          </w:p>
          <w:p w14:paraId="34C11C03" w14:textId="77777777" w:rsidR="00EA418F" w:rsidRPr="00B4768D" w:rsidRDefault="00EA418F" w:rsidP="00821F6A">
            <w:pPr>
              <w:pStyle w:val="Default"/>
              <w:pBdr>
                <w:top w:val="nil"/>
                <w:left w:val="nil"/>
                <w:bottom w:val="nil"/>
                <w:right w:val="nil"/>
                <w:between w:val="nil"/>
                <w:bar w:val="nil"/>
              </w:pBdr>
              <w:ind w:left="720"/>
              <w:rPr>
                <w:rFonts w:ascii="Arial" w:hAnsi="Arial" w:cs="Arial"/>
                <w:b/>
                <w:sz w:val="22"/>
                <w:szCs w:val="22"/>
              </w:rPr>
            </w:pPr>
          </w:p>
          <w:p w14:paraId="6F5C6C1D" w14:textId="77777777" w:rsidR="00EA418F" w:rsidRPr="009D0806" w:rsidRDefault="00EA418F" w:rsidP="00821F6A">
            <w:pPr>
              <w:pStyle w:val="Default"/>
              <w:pBdr>
                <w:top w:val="nil"/>
                <w:left w:val="nil"/>
                <w:bottom w:val="nil"/>
                <w:right w:val="nil"/>
                <w:between w:val="nil"/>
                <w:bar w:val="nil"/>
              </w:pBdr>
              <w:ind w:left="720"/>
              <w:rPr>
                <w:rFonts w:ascii="Arial" w:hAnsi="Arial" w:cs="Arial"/>
                <w:b/>
                <w:sz w:val="22"/>
                <w:szCs w:val="22"/>
              </w:rPr>
            </w:pPr>
            <w:r w:rsidRPr="00B4768D">
              <w:rPr>
                <w:rFonts w:ascii="Arial" w:hAnsi="Arial" w:cs="Arial"/>
                <w:b/>
                <w:sz w:val="22"/>
                <w:szCs w:val="22"/>
              </w:rPr>
              <w:t>NB: This list of duties and responsibilities is by no means exhaustive, and the post holder may be required to undertake other relevant and appropriate duties as required.</w:t>
            </w:r>
          </w:p>
        </w:tc>
      </w:tr>
      <w:tr w:rsidR="00EA418F" w:rsidRPr="00483E8D" w14:paraId="61A8D572" w14:textId="77777777" w:rsidTr="00EA418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39"/>
          <w:jc w:val="center"/>
        </w:trPr>
        <w:tc>
          <w:tcPr>
            <w:tcW w:w="10386" w:type="dxa"/>
            <w:gridSpan w:val="2"/>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1407A83" w14:textId="77777777" w:rsidR="00EA418F" w:rsidRPr="00483E8D" w:rsidRDefault="00EA418F" w:rsidP="00821F6A"/>
        </w:tc>
      </w:tr>
    </w:tbl>
    <w:p w14:paraId="00036A61" w14:textId="1C8000EA" w:rsidR="00F52508" w:rsidRDefault="00F52508"/>
    <w:p w14:paraId="75AFC23C" w14:textId="72BB5E99" w:rsidR="00EA418F" w:rsidRDefault="00EA418F"/>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EA418F" w:rsidRPr="0058655A" w14:paraId="138B3EBC" w14:textId="77777777" w:rsidTr="00821F6A">
        <w:trPr>
          <w:trHeight w:val="180"/>
          <w:jc w:val="center"/>
        </w:trPr>
        <w:tc>
          <w:tcPr>
            <w:tcW w:w="10349" w:type="dxa"/>
            <w:shd w:val="clear" w:color="auto" w:fill="000000"/>
            <w:tcMar>
              <w:top w:w="80" w:type="dxa"/>
              <w:left w:w="80" w:type="dxa"/>
              <w:bottom w:w="80" w:type="dxa"/>
              <w:right w:w="80" w:type="dxa"/>
            </w:tcMar>
            <w:vAlign w:val="center"/>
          </w:tcPr>
          <w:p w14:paraId="535F8C03" w14:textId="77777777" w:rsidR="00EA418F" w:rsidRPr="0058655A" w:rsidRDefault="00EA418F" w:rsidP="00821F6A">
            <w:pPr>
              <w:pStyle w:val="Body"/>
              <w:ind w:left="18" w:right="261"/>
              <w:rPr>
                <w:lang w:val="en-US"/>
              </w:rPr>
            </w:pPr>
            <w:r w:rsidRPr="0058655A">
              <w:rPr>
                <w:rFonts w:eastAsia="Calibri"/>
                <w:b/>
                <w:bCs/>
                <w:color w:val="FFFFFF"/>
                <w:u w:color="FFFFFF"/>
              </w:rPr>
              <w:t>KNOWLEDGE, SKILLS AND EXPERIENCE</w:t>
            </w:r>
          </w:p>
        </w:tc>
      </w:tr>
      <w:tr w:rsidR="00EA418F" w:rsidRPr="00B4768D" w14:paraId="3504987D" w14:textId="77777777" w:rsidTr="00821F6A">
        <w:trPr>
          <w:trHeight w:val="3467"/>
          <w:jc w:val="center"/>
        </w:trPr>
        <w:tc>
          <w:tcPr>
            <w:tcW w:w="10349" w:type="dxa"/>
            <w:shd w:val="clear" w:color="auto" w:fill="auto"/>
            <w:tcMar>
              <w:top w:w="80" w:type="dxa"/>
              <w:left w:w="363" w:type="dxa"/>
              <w:bottom w:w="80" w:type="dxa"/>
              <w:right w:w="80" w:type="dxa"/>
            </w:tcMar>
            <w:vAlign w:val="center"/>
          </w:tcPr>
          <w:p w14:paraId="5FF27E7F" w14:textId="77777777" w:rsidR="00EA418F" w:rsidRPr="003F74D9" w:rsidRDefault="00EA418F" w:rsidP="00821F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line="276" w:lineRule="auto"/>
              <w:rPr>
                <w:rFonts w:ascii="Arial" w:hAnsi="Arial" w:cs="Arial"/>
                <w:b/>
                <w:sz w:val="22"/>
                <w:szCs w:val="22"/>
              </w:rPr>
            </w:pPr>
            <w:r>
              <w:rPr>
                <w:rFonts w:ascii="Arial" w:hAnsi="Arial" w:cs="Arial"/>
                <w:b/>
                <w:sz w:val="22"/>
                <w:szCs w:val="22"/>
              </w:rPr>
              <w:t>Qualifications</w:t>
            </w:r>
          </w:p>
          <w:p w14:paraId="74EBC3EC" w14:textId="77777777" w:rsidR="00EA418F" w:rsidRPr="00B4768D" w:rsidRDefault="00EA418F" w:rsidP="00821F6A">
            <w:pPr>
              <w:pStyle w:val="NoSpacing"/>
              <w:numPr>
                <w:ilvl w:val="0"/>
                <w:numId w:val="3"/>
              </w:numPr>
              <w:spacing w:line="276" w:lineRule="auto"/>
              <w:rPr>
                <w:rFonts w:ascii="Arial" w:hAnsi="Arial" w:cs="Arial"/>
                <w:sz w:val="22"/>
                <w:szCs w:val="22"/>
                <w:lang w:val="en-GB"/>
              </w:rPr>
            </w:pPr>
            <w:r w:rsidRPr="00B4768D">
              <w:rPr>
                <w:rFonts w:ascii="Arial" w:hAnsi="Arial" w:cs="Arial"/>
                <w:sz w:val="22"/>
                <w:szCs w:val="22"/>
                <w:lang w:val="en-GB"/>
              </w:rPr>
              <w:t xml:space="preserve">Educated to </w:t>
            </w:r>
            <w:r>
              <w:rPr>
                <w:rFonts w:ascii="Arial" w:hAnsi="Arial" w:cs="Arial"/>
                <w:sz w:val="22"/>
                <w:szCs w:val="22"/>
                <w:lang w:val="en-GB"/>
              </w:rPr>
              <w:t>degree-level</w:t>
            </w:r>
            <w:r w:rsidRPr="00B4768D">
              <w:rPr>
                <w:rFonts w:ascii="Arial" w:hAnsi="Arial" w:cs="Arial"/>
                <w:sz w:val="22"/>
                <w:szCs w:val="22"/>
                <w:lang w:val="en-GB"/>
              </w:rPr>
              <w:t xml:space="preserve"> standard or equivalent experience </w:t>
            </w:r>
            <w:r w:rsidRPr="00580A74">
              <w:rPr>
                <w:rFonts w:ascii="Arial" w:hAnsi="Arial" w:cs="Arial"/>
                <w:i/>
                <w:iCs/>
                <w:sz w:val="22"/>
                <w:szCs w:val="22"/>
                <w:lang w:val="en-GB"/>
              </w:rPr>
              <w:t>(essential)</w:t>
            </w:r>
            <w:r w:rsidRPr="00B4768D">
              <w:rPr>
                <w:rFonts w:ascii="Arial" w:hAnsi="Arial" w:cs="Arial"/>
                <w:sz w:val="22"/>
                <w:szCs w:val="22"/>
                <w:lang w:val="en-GB"/>
              </w:rPr>
              <w:t xml:space="preserve"> </w:t>
            </w:r>
          </w:p>
          <w:p w14:paraId="13C82342" w14:textId="77777777" w:rsidR="00EA418F" w:rsidRPr="00B4768D" w:rsidRDefault="00EA418F" w:rsidP="00821F6A">
            <w:pPr>
              <w:pStyle w:val="NoSpacing"/>
              <w:numPr>
                <w:ilvl w:val="0"/>
                <w:numId w:val="3"/>
              </w:numPr>
              <w:spacing w:line="276" w:lineRule="auto"/>
              <w:rPr>
                <w:rFonts w:ascii="Arial" w:hAnsi="Arial" w:cs="Arial"/>
                <w:sz w:val="22"/>
                <w:szCs w:val="22"/>
                <w:lang w:val="en-GB"/>
              </w:rPr>
            </w:pPr>
            <w:r w:rsidRPr="00B4768D">
              <w:rPr>
                <w:rFonts w:ascii="Arial" w:hAnsi="Arial" w:cs="Arial"/>
                <w:sz w:val="22"/>
                <w:szCs w:val="22"/>
                <w:lang w:val="en-GB"/>
              </w:rPr>
              <w:t xml:space="preserve">Learning and Development qualification level 3 or above such as CIPD, PTTLS or equivalent </w:t>
            </w:r>
            <w:r>
              <w:rPr>
                <w:rFonts w:ascii="Arial" w:hAnsi="Arial" w:cs="Arial"/>
                <w:sz w:val="22"/>
                <w:szCs w:val="22"/>
                <w:lang w:val="en-GB"/>
              </w:rPr>
              <w:t xml:space="preserve">experience </w:t>
            </w:r>
            <w:r w:rsidRPr="00580A74">
              <w:rPr>
                <w:rFonts w:ascii="Arial" w:hAnsi="Arial" w:cs="Arial"/>
                <w:i/>
                <w:iCs/>
                <w:sz w:val="22"/>
                <w:szCs w:val="22"/>
                <w:lang w:val="en-GB"/>
              </w:rPr>
              <w:t>(essential).</w:t>
            </w:r>
            <w:r w:rsidRPr="00B4768D">
              <w:rPr>
                <w:rFonts w:ascii="Arial" w:hAnsi="Arial" w:cs="Arial"/>
                <w:sz w:val="22"/>
                <w:szCs w:val="22"/>
                <w:lang w:val="en-GB"/>
              </w:rPr>
              <w:t xml:space="preserve"> </w:t>
            </w:r>
          </w:p>
          <w:p w14:paraId="7FFD4B74" w14:textId="77777777" w:rsidR="00EA418F" w:rsidRDefault="00EA418F" w:rsidP="00821F6A">
            <w:pPr>
              <w:pStyle w:val="NoSpacing"/>
              <w:numPr>
                <w:ilvl w:val="0"/>
                <w:numId w:val="3"/>
              </w:numPr>
              <w:spacing w:line="276" w:lineRule="auto"/>
              <w:rPr>
                <w:rFonts w:ascii="Arial" w:hAnsi="Arial" w:cs="Arial"/>
                <w:sz w:val="22"/>
                <w:szCs w:val="22"/>
                <w:lang w:val="en-GB"/>
              </w:rPr>
            </w:pPr>
            <w:r w:rsidRPr="00B4768D">
              <w:rPr>
                <w:rFonts w:ascii="Arial" w:hAnsi="Arial" w:cs="Arial"/>
                <w:sz w:val="22"/>
                <w:szCs w:val="22"/>
                <w:lang w:val="en-GB"/>
              </w:rPr>
              <w:t>Learning and Development qualification at level 5 or above such as D</w:t>
            </w:r>
            <w:r>
              <w:rPr>
                <w:rFonts w:ascii="Arial" w:hAnsi="Arial" w:cs="Arial"/>
                <w:sz w:val="22"/>
                <w:szCs w:val="22"/>
                <w:lang w:val="en-GB"/>
              </w:rPr>
              <w:t xml:space="preserve">TTLS, CERT Ed, CIPD </w:t>
            </w:r>
            <w:r w:rsidRPr="00580A74">
              <w:rPr>
                <w:rFonts w:ascii="Arial" w:hAnsi="Arial" w:cs="Arial"/>
                <w:i/>
                <w:iCs/>
                <w:sz w:val="22"/>
                <w:szCs w:val="22"/>
                <w:lang w:val="en-GB"/>
              </w:rPr>
              <w:t>(desirable)</w:t>
            </w:r>
          </w:p>
          <w:p w14:paraId="33448EFD" w14:textId="77777777" w:rsidR="00EA418F" w:rsidRDefault="00EA418F" w:rsidP="00821F6A">
            <w:pPr>
              <w:pStyle w:val="NoSpacing"/>
              <w:numPr>
                <w:ilvl w:val="0"/>
                <w:numId w:val="3"/>
              </w:numPr>
              <w:spacing w:line="276" w:lineRule="auto"/>
              <w:rPr>
                <w:rFonts w:ascii="Arial" w:hAnsi="Arial" w:cs="Arial"/>
                <w:sz w:val="22"/>
                <w:szCs w:val="22"/>
              </w:rPr>
            </w:pPr>
            <w:r w:rsidRPr="00001136">
              <w:rPr>
                <w:rFonts w:ascii="Arial" w:hAnsi="Arial" w:cs="Arial"/>
                <w:sz w:val="22"/>
                <w:szCs w:val="22"/>
              </w:rPr>
              <w:t>Level 3 Diploma in Coaching and Mentoring</w:t>
            </w:r>
            <w:r>
              <w:rPr>
                <w:rFonts w:ascii="Arial" w:hAnsi="Arial" w:cs="Arial"/>
                <w:sz w:val="22"/>
                <w:szCs w:val="22"/>
              </w:rPr>
              <w:t xml:space="preserve"> </w:t>
            </w:r>
            <w:r w:rsidRPr="00B62A19">
              <w:rPr>
                <w:rFonts w:ascii="Arial" w:hAnsi="Arial" w:cs="Arial"/>
                <w:sz w:val="22"/>
                <w:szCs w:val="22"/>
              </w:rPr>
              <w:t>or equivalent</w:t>
            </w:r>
            <w:r>
              <w:rPr>
                <w:rFonts w:ascii="Arial" w:hAnsi="Arial" w:cs="Arial"/>
                <w:sz w:val="22"/>
                <w:szCs w:val="22"/>
              </w:rPr>
              <w:t xml:space="preserve"> </w:t>
            </w:r>
            <w:r w:rsidRPr="00001136">
              <w:rPr>
                <w:rFonts w:ascii="Arial" w:hAnsi="Arial" w:cs="Arial"/>
                <w:i/>
                <w:sz w:val="22"/>
                <w:szCs w:val="22"/>
              </w:rPr>
              <w:t>(desirable)</w:t>
            </w:r>
          </w:p>
          <w:p w14:paraId="682E3E79" w14:textId="77777777" w:rsidR="00EA418F" w:rsidRDefault="00EA418F" w:rsidP="00821F6A">
            <w:pPr>
              <w:pStyle w:val="NoSpacing"/>
              <w:numPr>
                <w:ilvl w:val="0"/>
                <w:numId w:val="3"/>
              </w:numPr>
              <w:rPr>
                <w:rFonts w:ascii="Arial" w:hAnsi="Arial" w:cs="Arial"/>
                <w:sz w:val="22"/>
                <w:szCs w:val="22"/>
              </w:rPr>
            </w:pPr>
            <w:r w:rsidRPr="00263172">
              <w:rPr>
                <w:rFonts w:ascii="Arial" w:hAnsi="Arial" w:cs="Arial"/>
                <w:sz w:val="22"/>
                <w:szCs w:val="22"/>
              </w:rPr>
              <w:t xml:space="preserve">ILM Level </w:t>
            </w:r>
            <w:r>
              <w:rPr>
                <w:rFonts w:ascii="Arial" w:hAnsi="Arial" w:cs="Arial"/>
                <w:sz w:val="22"/>
                <w:szCs w:val="22"/>
              </w:rPr>
              <w:t>3</w:t>
            </w:r>
            <w:r w:rsidRPr="00263172">
              <w:rPr>
                <w:rFonts w:ascii="Arial" w:hAnsi="Arial" w:cs="Arial"/>
                <w:sz w:val="22"/>
                <w:szCs w:val="22"/>
              </w:rPr>
              <w:t xml:space="preserve"> Award in Leadership and Management </w:t>
            </w:r>
            <w:r w:rsidRPr="00B62A19">
              <w:rPr>
                <w:rFonts w:ascii="Arial" w:hAnsi="Arial" w:cs="Arial"/>
                <w:sz w:val="22"/>
                <w:szCs w:val="22"/>
              </w:rPr>
              <w:t>or equivalent</w:t>
            </w:r>
            <w:r>
              <w:rPr>
                <w:rFonts w:ascii="Arial" w:hAnsi="Arial" w:cs="Arial"/>
                <w:sz w:val="22"/>
                <w:szCs w:val="22"/>
              </w:rPr>
              <w:t xml:space="preserve"> </w:t>
            </w:r>
            <w:r w:rsidRPr="00001136">
              <w:rPr>
                <w:rFonts w:ascii="Arial" w:hAnsi="Arial" w:cs="Arial"/>
                <w:i/>
                <w:sz w:val="22"/>
                <w:szCs w:val="22"/>
              </w:rPr>
              <w:t>(desirable)</w:t>
            </w:r>
          </w:p>
          <w:p w14:paraId="511F9B7F" w14:textId="77777777" w:rsidR="00EA418F" w:rsidRPr="00B4768D" w:rsidRDefault="00EA418F" w:rsidP="00821F6A">
            <w:pPr>
              <w:pStyle w:val="NoSpacing"/>
              <w:spacing w:line="276" w:lineRule="auto"/>
              <w:ind w:left="720"/>
              <w:rPr>
                <w:rFonts w:ascii="Arial" w:hAnsi="Arial" w:cs="Arial"/>
                <w:sz w:val="22"/>
                <w:szCs w:val="22"/>
                <w:lang w:val="en-GB"/>
              </w:rPr>
            </w:pPr>
          </w:p>
          <w:p w14:paraId="449D346C" w14:textId="77777777" w:rsidR="00EA418F" w:rsidRDefault="00EA418F" w:rsidP="00821F6A">
            <w:pPr>
              <w:pStyle w:val="NoSpacing"/>
              <w:spacing w:line="276" w:lineRule="auto"/>
              <w:rPr>
                <w:rFonts w:ascii="Arial" w:hAnsi="Arial" w:cs="Arial"/>
                <w:b/>
                <w:sz w:val="22"/>
                <w:szCs w:val="22"/>
              </w:rPr>
            </w:pPr>
          </w:p>
          <w:p w14:paraId="5DF0F28B" w14:textId="77777777" w:rsidR="00EA418F" w:rsidRPr="00B4768D" w:rsidRDefault="00EA418F" w:rsidP="00821F6A">
            <w:pPr>
              <w:pStyle w:val="NoSpacing"/>
              <w:spacing w:line="276" w:lineRule="auto"/>
              <w:rPr>
                <w:rFonts w:ascii="Arial" w:hAnsi="Arial" w:cs="Arial"/>
                <w:b/>
                <w:sz w:val="22"/>
                <w:szCs w:val="22"/>
              </w:rPr>
            </w:pPr>
            <w:r w:rsidRPr="00B4768D">
              <w:rPr>
                <w:rFonts w:ascii="Arial" w:hAnsi="Arial" w:cs="Arial"/>
                <w:b/>
                <w:sz w:val="22"/>
                <w:szCs w:val="22"/>
              </w:rPr>
              <w:t>Experience</w:t>
            </w:r>
          </w:p>
          <w:p w14:paraId="7F959A21" w14:textId="77777777" w:rsidR="00EA418F" w:rsidRDefault="00EA418F" w:rsidP="00821F6A">
            <w:pPr>
              <w:pStyle w:val="ListParagraph"/>
              <w:widowControl w:val="0"/>
              <w:numPr>
                <w:ilvl w:val="0"/>
                <w:numId w:val="3"/>
              </w:numPr>
              <w:spacing w:line="276" w:lineRule="auto"/>
              <w:ind w:left="714" w:hanging="357"/>
              <w:rPr>
                <w:color w:val="auto"/>
                <w:lang w:val="en-GB"/>
              </w:rPr>
            </w:pPr>
            <w:r>
              <w:rPr>
                <w:color w:val="auto"/>
                <w:lang w:val="en-GB"/>
              </w:rPr>
              <w:t>Experience of managing Cornerstone LXP Learn and Performance at administrator level.</w:t>
            </w:r>
          </w:p>
          <w:p w14:paraId="2946E9D0" w14:textId="77777777" w:rsidR="00EA418F" w:rsidRDefault="00EA418F" w:rsidP="00821F6A">
            <w:pPr>
              <w:pStyle w:val="ListParagraph"/>
              <w:widowControl w:val="0"/>
              <w:numPr>
                <w:ilvl w:val="0"/>
                <w:numId w:val="3"/>
              </w:numPr>
              <w:spacing w:line="276" w:lineRule="auto"/>
              <w:ind w:left="714" w:hanging="357"/>
              <w:rPr>
                <w:color w:val="auto"/>
                <w:lang w:val="en-GB"/>
              </w:rPr>
            </w:pPr>
            <w:r>
              <w:rPr>
                <w:color w:val="auto"/>
                <w:lang w:val="en-GB"/>
              </w:rPr>
              <w:t>S</w:t>
            </w:r>
            <w:r w:rsidRPr="00902306">
              <w:rPr>
                <w:color w:val="auto"/>
                <w:lang w:val="en-GB"/>
              </w:rPr>
              <w:t>upervisory management experience</w:t>
            </w:r>
          </w:p>
          <w:p w14:paraId="208493ED" w14:textId="77777777" w:rsidR="00EA418F" w:rsidRPr="003F74D9" w:rsidRDefault="00EA418F" w:rsidP="00821F6A">
            <w:pPr>
              <w:pStyle w:val="ListParagraph"/>
              <w:widowControl w:val="0"/>
              <w:numPr>
                <w:ilvl w:val="0"/>
                <w:numId w:val="3"/>
              </w:numPr>
              <w:spacing w:line="276" w:lineRule="auto"/>
              <w:ind w:left="714" w:hanging="357"/>
              <w:rPr>
                <w:color w:val="auto"/>
                <w:lang w:val="en-GB"/>
              </w:rPr>
            </w:pPr>
            <w:r w:rsidRPr="00BA7C7A">
              <w:rPr>
                <w:color w:val="auto"/>
                <w:lang w:val="en-GB"/>
              </w:rPr>
              <w:t>Well-rounded ICT experience,</w:t>
            </w:r>
            <w:r>
              <w:rPr>
                <w:color w:val="auto"/>
                <w:lang w:val="en-GB"/>
              </w:rPr>
              <w:t xml:space="preserve"> </w:t>
            </w:r>
            <w:r w:rsidRPr="00BA7C7A">
              <w:rPr>
                <w:color w:val="auto"/>
                <w:lang w:val="en-GB"/>
              </w:rPr>
              <w:t>working with databases and systems</w:t>
            </w:r>
            <w:r>
              <w:rPr>
                <w:color w:val="auto"/>
                <w:lang w:val="en-GB"/>
              </w:rPr>
              <w:t>,</w:t>
            </w:r>
            <w:r w:rsidRPr="00BA7C7A">
              <w:rPr>
                <w:color w:val="auto"/>
                <w:lang w:val="en-GB"/>
              </w:rPr>
              <w:t xml:space="preserve"> </w:t>
            </w:r>
            <w:r>
              <w:rPr>
                <w:color w:val="auto"/>
                <w:lang w:val="en-GB"/>
              </w:rPr>
              <w:t xml:space="preserve">including design, </w:t>
            </w:r>
            <w:r w:rsidRPr="003F74D9">
              <w:rPr>
                <w:color w:val="auto"/>
                <w:lang w:val="en-GB"/>
              </w:rPr>
              <w:t xml:space="preserve">development, </w:t>
            </w:r>
            <w:r>
              <w:rPr>
                <w:color w:val="auto"/>
                <w:lang w:val="en-GB"/>
              </w:rPr>
              <w:t>and implementation of</w:t>
            </w:r>
            <w:r w:rsidRPr="003F74D9">
              <w:rPr>
                <w:color w:val="auto"/>
                <w:lang w:val="en-GB"/>
              </w:rPr>
              <w:t xml:space="preserve"> </w:t>
            </w:r>
            <w:r>
              <w:rPr>
                <w:color w:val="auto"/>
                <w:lang w:val="en-GB"/>
              </w:rPr>
              <w:t>Learning Experience Platforms</w:t>
            </w:r>
            <w:r w:rsidRPr="003F74D9">
              <w:rPr>
                <w:color w:val="auto"/>
                <w:lang w:val="en-GB"/>
              </w:rPr>
              <w:t xml:space="preserve"> to meet user needs </w:t>
            </w:r>
          </w:p>
          <w:p w14:paraId="192BA9E4" w14:textId="77777777" w:rsidR="00EA418F" w:rsidRPr="00BA7C7A" w:rsidRDefault="00EA418F" w:rsidP="00821F6A">
            <w:pPr>
              <w:pStyle w:val="ListParagraph"/>
              <w:widowControl w:val="0"/>
              <w:numPr>
                <w:ilvl w:val="0"/>
                <w:numId w:val="3"/>
              </w:numPr>
              <w:spacing w:line="276" w:lineRule="auto"/>
              <w:ind w:left="714" w:hanging="357"/>
              <w:rPr>
                <w:color w:val="auto"/>
                <w:lang w:val="en-GB"/>
              </w:rPr>
            </w:pPr>
            <w:r w:rsidRPr="00BA7C7A">
              <w:rPr>
                <w:color w:val="auto"/>
                <w:lang w:val="en-GB"/>
              </w:rPr>
              <w:t>Working within an operational environment or educational establishment</w:t>
            </w:r>
          </w:p>
          <w:p w14:paraId="3B214B8C" w14:textId="77777777" w:rsidR="00EA418F" w:rsidRPr="003F74D9" w:rsidRDefault="00EA418F" w:rsidP="00821F6A">
            <w:pPr>
              <w:pStyle w:val="ListParagraph"/>
              <w:widowControl w:val="0"/>
              <w:numPr>
                <w:ilvl w:val="0"/>
                <w:numId w:val="3"/>
              </w:numPr>
              <w:spacing w:line="276" w:lineRule="auto"/>
              <w:ind w:left="714" w:hanging="357"/>
              <w:rPr>
                <w:color w:val="auto"/>
                <w:lang w:val="en-GB"/>
              </w:rPr>
            </w:pPr>
            <w:r w:rsidRPr="003F74D9">
              <w:rPr>
                <w:color w:val="auto"/>
                <w:lang w:val="en-GB"/>
              </w:rPr>
              <w:t xml:space="preserve">Working within a high functioning multi-disciplined team with workload interdependencies </w:t>
            </w:r>
          </w:p>
          <w:p w14:paraId="075C0AC9" w14:textId="77777777" w:rsidR="00EA418F" w:rsidRPr="00BA7C7A" w:rsidRDefault="00EA418F" w:rsidP="00821F6A">
            <w:pPr>
              <w:pStyle w:val="ListParagraph"/>
              <w:widowControl w:val="0"/>
              <w:numPr>
                <w:ilvl w:val="0"/>
                <w:numId w:val="3"/>
              </w:numPr>
              <w:spacing w:line="276" w:lineRule="auto"/>
              <w:ind w:left="714" w:hanging="357"/>
              <w:rPr>
                <w:color w:val="auto"/>
                <w:lang w:val="en-GB"/>
              </w:rPr>
            </w:pPr>
            <w:r w:rsidRPr="003F74D9">
              <w:rPr>
                <w:color w:val="auto"/>
                <w:lang w:val="en-GB"/>
              </w:rPr>
              <w:t xml:space="preserve">Report writing </w:t>
            </w:r>
          </w:p>
          <w:p w14:paraId="71167B16" w14:textId="77777777" w:rsidR="00EA418F" w:rsidRDefault="00EA418F" w:rsidP="00821F6A">
            <w:pPr>
              <w:pStyle w:val="ListParagraph"/>
              <w:widowControl w:val="0"/>
              <w:numPr>
                <w:ilvl w:val="0"/>
                <w:numId w:val="3"/>
              </w:numPr>
              <w:spacing w:line="276" w:lineRule="auto"/>
              <w:ind w:left="714" w:hanging="357"/>
              <w:rPr>
                <w:color w:val="auto"/>
                <w:lang w:val="en-GB"/>
              </w:rPr>
            </w:pPr>
            <w:r w:rsidRPr="003F74D9">
              <w:rPr>
                <w:color w:val="auto"/>
                <w:lang w:val="en-GB"/>
              </w:rPr>
              <w:t xml:space="preserve">Maintaining consistency, accuracy, and integrity of the contents of the database </w:t>
            </w:r>
          </w:p>
          <w:p w14:paraId="067CF26F" w14:textId="77777777" w:rsidR="00EA418F" w:rsidRDefault="00EA418F" w:rsidP="00821F6A">
            <w:pPr>
              <w:pStyle w:val="NoSpacing"/>
              <w:spacing w:line="276" w:lineRule="auto"/>
              <w:rPr>
                <w:rFonts w:ascii="Arial" w:hAnsi="Arial" w:cs="Arial"/>
                <w:b/>
                <w:sz w:val="22"/>
                <w:szCs w:val="22"/>
              </w:rPr>
            </w:pPr>
          </w:p>
          <w:p w14:paraId="026D2E1F" w14:textId="77777777" w:rsidR="00EA418F" w:rsidRPr="00B4768D" w:rsidRDefault="00EA418F" w:rsidP="00821F6A">
            <w:pPr>
              <w:pStyle w:val="NoSpacing"/>
              <w:spacing w:line="276" w:lineRule="auto"/>
              <w:rPr>
                <w:rFonts w:ascii="Arial" w:hAnsi="Arial" w:cs="Arial"/>
                <w:b/>
                <w:sz w:val="22"/>
                <w:szCs w:val="22"/>
              </w:rPr>
            </w:pPr>
            <w:r w:rsidRPr="00B4768D">
              <w:rPr>
                <w:rFonts w:ascii="Arial" w:hAnsi="Arial" w:cs="Arial"/>
                <w:b/>
                <w:sz w:val="22"/>
                <w:szCs w:val="22"/>
              </w:rPr>
              <w:t xml:space="preserve">Knowledge &amp; Skills </w:t>
            </w:r>
          </w:p>
          <w:p w14:paraId="318F0BAB" w14:textId="77777777" w:rsidR="00EA418F" w:rsidRDefault="00EA418F" w:rsidP="00821F6A">
            <w:pPr>
              <w:pStyle w:val="NoSpacing"/>
              <w:numPr>
                <w:ilvl w:val="0"/>
                <w:numId w:val="3"/>
              </w:numPr>
              <w:spacing w:line="276" w:lineRule="auto"/>
              <w:rPr>
                <w:rFonts w:ascii="Arial" w:hAnsi="Arial" w:cs="Arial"/>
                <w:sz w:val="22"/>
                <w:szCs w:val="22"/>
                <w:lang w:val="en-GB"/>
              </w:rPr>
            </w:pPr>
            <w:r w:rsidRPr="0022740B">
              <w:rPr>
                <w:rFonts w:ascii="Arial" w:hAnsi="Arial" w:cs="Arial"/>
                <w:sz w:val="22"/>
                <w:szCs w:val="22"/>
                <w:lang w:val="en-GB"/>
              </w:rPr>
              <w:t xml:space="preserve">Knowledge of </w:t>
            </w:r>
            <w:r>
              <w:rPr>
                <w:rFonts w:ascii="Arial" w:hAnsi="Arial" w:cs="Arial"/>
                <w:sz w:val="22"/>
                <w:szCs w:val="22"/>
                <w:lang w:val="en-GB"/>
              </w:rPr>
              <w:t>Learning Experience Platform</w:t>
            </w:r>
            <w:r w:rsidRPr="0022740B">
              <w:rPr>
                <w:rFonts w:ascii="Arial" w:hAnsi="Arial" w:cs="Arial"/>
                <w:sz w:val="22"/>
                <w:szCs w:val="22"/>
                <w:lang w:val="en-GB"/>
              </w:rPr>
              <w:t>s (</w:t>
            </w:r>
            <w:r>
              <w:rPr>
                <w:rFonts w:ascii="Arial" w:hAnsi="Arial" w:cs="Arial"/>
                <w:sz w:val="22"/>
                <w:szCs w:val="22"/>
                <w:lang w:val="en-GB"/>
              </w:rPr>
              <w:t>LXP</w:t>
            </w:r>
            <w:r w:rsidRPr="0022740B">
              <w:rPr>
                <w:rFonts w:ascii="Arial" w:hAnsi="Arial" w:cs="Arial"/>
                <w:sz w:val="22"/>
                <w:szCs w:val="22"/>
                <w:lang w:val="en-GB"/>
              </w:rPr>
              <w:t xml:space="preserve">) and skills and ability to support the management of an </w:t>
            </w:r>
            <w:r>
              <w:rPr>
                <w:rFonts w:ascii="Arial" w:hAnsi="Arial" w:cs="Arial"/>
                <w:sz w:val="22"/>
                <w:szCs w:val="22"/>
                <w:lang w:val="en-GB"/>
              </w:rPr>
              <w:t>LXP</w:t>
            </w:r>
          </w:p>
          <w:p w14:paraId="57BF5FA3" w14:textId="77777777" w:rsidR="00EA418F" w:rsidRDefault="00EA418F" w:rsidP="00821F6A">
            <w:pPr>
              <w:pStyle w:val="NoSpacing"/>
              <w:numPr>
                <w:ilvl w:val="0"/>
                <w:numId w:val="3"/>
              </w:numPr>
              <w:spacing w:line="276" w:lineRule="auto"/>
              <w:rPr>
                <w:rFonts w:ascii="Arial" w:hAnsi="Arial" w:cs="Arial"/>
                <w:sz w:val="22"/>
                <w:szCs w:val="22"/>
                <w:lang w:val="en-GB"/>
              </w:rPr>
            </w:pPr>
            <w:r>
              <w:rPr>
                <w:rFonts w:ascii="Arial" w:hAnsi="Arial" w:cs="Arial"/>
                <w:sz w:val="22"/>
                <w:szCs w:val="22"/>
                <w:lang w:val="en-GB"/>
              </w:rPr>
              <w:t>Knowledge of the Cornerstone LXP, with a particular focus on Learn and Performance.</w:t>
            </w:r>
          </w:p>
          <w:p w14:paraId="63C4C9C1" w14:textId="77777777" w:rsidR="00EA418F" w:rsidRPr="0022740B" w:rsidRDefault="00EA418F" w:rsidP="00821F6A">
            <w:pPr>
              <w:pStyle w:val="NoSpacing"/>
              <w:numPr>
                <w:ilvl w:val="0"/>
                <w:numId w:val="3"/>
              </w:numPr>
              <w:spacing w:line="276" w:lineRule="auto"/>
              <w:rPr>
                <w:rFonts w:ascii="Arial" w:hAnsi="Arial" w:cs="Arial"/>
                <w:sz w:val="22"/>
                <w:szCs w:val="22"/>
                <w:lang w:val="en-GB"/>
              </w:rPr>
            </w:pPr>
            <w:r>
              <w:rPr>
                <w:rFonts w:ascii="Arial" w:hAnsi="Arial" w:cs="Arial"/>
                <w:sz w:val="22"/>
                <w:szCs w:val="22"/>
                <w:lang w:val="en-GB"/>
              </w:rPr>
              <w:t>Ability to learn new systems quickly and deploy them within an operational environment</w:t>
            </w:r>
          </w:p>
          <w:p w14:paraId="0F7CCD47" w14:textId="77777777" w:rsidR="00EA418F" w:rsidRPr="0022740B" w:rsidRDefault="00EA418F" w:rsidP="00821F6A">
            <w:pPr>
              <w:pStyle w:val="NoSpacing"/>
              <w:numPr>
                <w:ilvl w:val="0"/>
                <w:numId w:val="3"/>
              </w:numPr>
              <w:spacing w:line="276" w:lineRule="auto"/>
              <w:rPr>
                <w:rFonts w:ascii="Arial" w:hAnsi="Arial" w:cs="Arial"/>
                <w:sz w:val="22"/>
                <w:szCs w:val="22"/>
                <w:lang w:val="en-GB"/>
              </w:rPr>
            </w:pPr>
            <w:r w:rsidRPr="0022740B">
              <w:rPr>
                <w:rFonts w:ascii="Arial" w:hAnsi="Arial" w:cs="Arial"/>
                <w:sz w:val="22"/>
                <w:szCs w:val="22"/>
                <w:lang w:val="en-GB"/>
              </w:rPr>
              <w:t xml:space="preserve">Ability for complex problem solving in a systems or relational database environment </w:t>
            </w:r>
          </w:p>
          <w:p w14:paraId="41DBE04E" w14:textId="77777777" w:rsidR="00EA418F" w:rsidRDefault="00EA418F" w:rsidP="00821F6A">
            <w:pPr>
              <w:pStyle w:val="NoSpacing"/>
              <w:numPr>
                <w:ilvl w:val="0"/>
                <w:numId w:val="3"/>
              </w:numPr>
              <w:spacing w:line="276" w:lineRule="auto"/>
              <w:rPr>
                <w:rFonts w:ascii="Arial" w:hAnsi="Arial" w:cs="Arial"/>
                <w:sz w:val="22"/>
                <w:szCs w:val="22"/>
                <w:lang w:val="en-GB"/>
              </w:rPr>
            </w:pPr>
            <w:r w:rsidRPr="0022740B">
              <w:rPr>
                <w:rFonts w:ascii="Arial" w:hAnsi="Arial" w:cs="Arial"/>
                <w:sz w:val="22"/>
                <w:szCs w:val="22"/>
                <w:lang w:val="en-GB"/>
              </w:rPr>
              <w:t>Knowledge of working to HTML/CSS and SCORM standards</w:t>
            </w:r>
          </w:p>
          <w:p w14:paraId="2B38DD10" w14:textId="77777777" w:rsidR="00EA418F" w:rsidRPr="0022740B" w:rsidRDefault="00EA418F" w:rsidP="00821F6A">
            <w:pPr>
              <w:pStyle w:val="NoSpacing"/>
              <w:numPr>
                <w:ilvl w:val="0"/>
                <w:numId w:val="3"/>
              </w:numPr>
              <w:spacing w:line="276" w:lineRule="auto"/>
              <w:rPr>
                <w:rFonts w:ascii="Arial" w:hAnsi="Arial" w:cs="Arial"/>
                <w:sz w:val="22"/>
                <w:szCs w:val="22"/>
                <w:lang w:val="en-GB"/>
              </w:rPr>
            </w:pPr>
            <w:r>
              <w:rPr>
                <w:rFonts w:ascii="Arial" w:hAnsi="Arial" w:cs="Arial"/>
                <w:sz w:val="22"/>
                <w:szCs w:val="22"/>
                <w:lang w:val="en-GB"/>
              </w:rPr>
              <w:t>Working knowledge of SQL to assist in the delivery of data migration to other systems</w:t>
            </w:r>
          </w:p>
          <w:p w14:paraId="3F8588A7" w14:textId="77777777" w:rsidR="00EA418F" w:rsidRPr="0022740B" w:rsidRDefault="00EA418F" w:rsidP="00821F6A">
            <w:pPr>
              <w:pStyle w:val="NoSpacing"/>
              <w:numPr>
                <w:ilvl w:val="0"/>
                <w:numId w:val="3"/>
              </w:numPr>
              <w:spacing w:line="276" w:lineRule="auto"/>
              <w:rPr>
                <w:rFonts w:ascii="Arial" w:hAnsi="Arial" w:cs="Arial"/>
                <w:sz w:val="22"/>
                <w:szCs w:val="22"/>
                <w:lang w:val="en-GB"/>
              </w:rPr>
            </w:pPr>
            <w:r w:rsidRPr="0022740B">
              <w:rPr>
                <w:rFonts w:ascii="Arial" w:hAnsi="Arial" w:cs="Arial"/>
                <w:sz w:val="22"/>
                <w:szCs w:val="22"/>
                <w:lang w:val="en-GB"/>
              </w:rPr>
              <w:t>Excellent relationship management and consulting skills with demonstrated ability to develop effective strategic relationships with key stakeholders and colleagues including the ability to influence, negotiate and coach at middle manager levels</w:t>
            </w:r>
          </w:p>
          <w:p w14:paraId="00D84058" w14:textId="77777777" w:rsidR="00EA418F" w:rsidRDefault="00EA418F" w:rsidP="00821F6A">
            <w:pPr>
              <w:pStyle w:val="NoSpacing"/>
              <w:numPr>
                <w:ilvl w:val="0"/>
                <w:numId w:val="3"/>
              </w:numPr>
              <w:spacing w:line="276" w:lineRule="auto"/>
              <w:rPr>
                <w:rFonts w:ascii="Arial" w:hAnsi="Arial" w:cs="Arial"/>
                <w:sz w:val="22"/>
                <w:szCs w:val="22"/>
                <w:lang w:val="en-GB"/>
              </w:rPr>
            </w:pPr>
            <w:r w:rsidRPr="0022740B">
              <w:rPr>
                <w:rFonts w:ascii="Arial" w:hAnsi="Arial" w:cs="Arial"/>
                <w:sz w:val="22"/>
                <w:szCs w:val="22"/>
                <w:lang w:val="en-GB"/>
              </w:rPr>
              <w:lastRenderedPageBreak/>
              <w:t xml:space="preserve">Well-developed verbal and written communication skills, including report-writing, </w:t>
            </w:r>
            <w:proofErr w:type="gramStart"/>
            <w:r w:rsidRPr="0022740B">
              <w:rPr>
                <w:rFonts w:ascii="Arial" w:hAnsi="Arial" w:cs="Arial"/>
                <w:sz w:val="22"/>
                <w:szCs w:val="22"/>
                <w:lang w:val="en-GB"/>
              </w:rPr>
              <w:t>presentation</w:t>
            </w:r>
            <w:proofErr w:type="gramEnd"/>
            <w:r w:rsidRPr="0022740B">
              <w:rPr>
                <w:rFonts w:ascii="Arial" w:hAnsi="Arial" w:cs="Arial"/>
                <w:sz w:val="22"/>
                <w:szCs w:val="22"/>
                <w:lang w:val="en-GB"/>
              </w:rPr>
              <w:t xml:space="preserve"> and facilitation</w:t>
            </w:r>
          </w:p>
          <w:p w14:paraId="03292300" w14:textId="77777777" w:rsidR="00EA418F" w:rsidRPr="0022740B" w:rsidRDefault="00EA418F" w:rsidP="00821F6A">
            <w:pPr>
              <w:pStyle w:val="NoSpacing"/>
              <w:numPr>
                <w:ilvl w:val="0"/>
                <w:numId w:val="3"/>
              </w:numPr>
              <w:spacing w:line="276" w:lineRule="auto"/>
              <w:rPr>
                <w:rFonts w:ascii="Arial" w:hAnsi="Arial" w:cs="Arial"/>
                <w:sz w:val="22"/>
                <w:szCs w:val="22"/>
                <w:lang w:val="en-GB"/>
              </w:rPr>
            </w:pPr>
            <w:r>
              <w:rPr>
                <w:rFonts w:ascii="Arial" w:hAnsi="Arial" w:cs="Arial"/>
                <w:sz w:val="22"/>
                <w:szCs w:val="22"/>
                <w:lang w:val="en-GB"/>
              </w:rPr>
              <w:t>Excellent numerical skills to support the production of statistical reports for audiences at all levels across the GMCA</w:t>
            </w:r>
          </w:p>
          <w:p w14:paraId="5C305EDD" w14:textId="77777777" w:rsidR="00EA418F" w:rsidRPr="00B4768D" w:rsidRDefault="00EA418F" w:rsidP="00821F6A">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B4768D">
              <w:rPr>
                <w:rFonts w:ascii="Arial" w:hAnsi="Arial" w:cs="Arial"/>
                <w:sz w:val="22"/>
                <w:szCs w:val="22"/>
                <w:lang w:val="en-GB"/>
              </w:rPr>
              <w:t>Be familiar with the Ofsted Education Inspection Framework and understand the implications of the associated inspection process.</w:t>
            </w:r>
          </w:p>
          <w:p w14:paraId="46B41B89" w14:textId="77777777" w:rsidR="00EA418F" w:rsidRPr="0022740B" w:rsidRDefault="00EA418F" w:rsidP="00821F6A">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B4768D">
              <w:rPr>
                <w:rFonts w:ascii="Arial" w:hAnsi="Arial" w:cs="Arial"/>
                <w:sz w:val="22"/>
                <w:szCs w:val="22"/>
                <w:lang w:val="en-GB"/>
              </w:rPr>
              <w:t>Recognise</w:t>
            </w:r>
            <w:r w:rsidRPr="0022740B">
              <w:rPr>
                <w:rFonts w:ascii="Arial" w:hAnsi="Arial" w:cs="Arial"/>
                <w:sz w:val="22"/>
                <w:szCs w:val="22"/>
                <w:lang w:val="en-GB"/>
              </w:rPr>
              <w:t xml:space="preserve"> the value of Her Majesty's Inspectorate of Constabulary and Fire &amp; Rescue Services (HMICFRS) and the associated inspection process.</w:t>
            </w:r>
          </w:p>
          <w:p w14:paraId="069140CC" w14:textId="77777777" w:rsidR="00EA418F" w:rsidRPr="0022740B" w:rsidRDefault="00EA418F" w:rsidP="00821F6A">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Understand the wider ways of working across the entire directorate and how your team fits into works alongside others to achieve shared objectives.</w:t>
            </w:r>
          </w:p>
          <w:p w14:paraId="0D6F866A" w14:textId="77777777" w:rsidR="00EA418F" w:rsidRPr="0022740B" w:rsidRDefault="00EA418F" w:rsidP="00821F6A">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Maintain a working knowledge of Apprenticeship requirements and other progression pathways throughout the organisation.</w:t>
            </w:r>
          </w:p>
          <w:p w14:paraId="0A843BBF" w14:textId="77777777" w:rsidR="00EA418F" w:rsidRPr="0022740B" w:rsidRDefault="00EA418F" w:rsidP="00821F6A">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 xml:space="preserve">Understand the principles of good report writing and regularly use excel and word. </w:t>
            </w:r>
          </w:p>
          <w:p w14:paraId="0DF4BA73" w14:textId="77777777" w:rsidR="00EA418F" w:rsidRPr="0022740B" w:rsidRDefault="00EA418F" w:rsidP="00821F6A">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Appreciate the importance of diversity in learning and seek to consider individual leaner needs and understand the impact of neurodiverse needs such as Dyslexia, Dyspraxia and Dyscalculia.</w:t>
            </w:r>
          </w:p>
          <w:p w14:paraId="00A179C4" w14:textId="77777777" w:rsidR="00EA418F" w:rsidRPr="0022740B" w:rsidRDefault="00EA418F" w:rsidP="00821F6A">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sidRPr="0022740B">
              <w:rPr>
                <w:rFonts w:ascii="Arial" w:hAnsi="Arial" w:cs="Arial"/>
                <w:sz w:val="22"/>
                <w:szCs w:val="22"/>
                <w:lang w:val="en-GB"/>
              </w:rPr>
              <w:t>Understand the importance of</w:t>
            </w:r>
            <w:r w:rsidRPr="0022740B">
              <w:rPr>
                <w:rFonts w:ascii="Arial" w:hAnsi="Arial" w:cs="Arial"/>
                <w:sz w:val="22"/>
                <w:szCs w:val="22"/>
              </w:rPr>
              <w:t xml:space="preserve"> strong leadership and management skills and both </w:t>
            </w:r>
            <w:proofErr w:type="spellStart"/>
            <w:r w:rsidRPr="0022740B">
              <w:rPr>
                <w:rFonts w:ascii="Arial" w:hAnsi="Arial" w:cs="Arial"/>
                <w:sz w:val="22"/>
                <w:szCs w:val="22"/>
              </w:rPr>
              <w:t>recognise</w:t>
            </w:r>
            <w:proofErr w:type="spellEnd"/>
            <w:r w:rsidRPr="0022740B">
              <w:rPr>
                <w:rFonts w:ascii="Arial" w:hAnsi="Arial" w:cs="Arial"/>
                <w:sz w:val="22"/>
                <w:szCs w:val="22"/>
              </w:rPr>
              <w:t xml:space="preserve"> and challenge inappropriate </w:t>
            </w:r>
            <w:proofErr w:type="spellStart"/>
            <w:r w:rsidRPr="0022740B">
              <w:rPr>
                <w:rFonts w:ascii="Arial" w:hAnsi="Arial" w:cs="Arial"/>
                <w:sz w:val="22"/>
                <w:szCs w:val="22"/>
              </w:rPr>
              <w:t>behaviour</w:t>
            </w:r>
            <w:proofErr w:type="spellEnd"/>
            <w:r w:rsidRPr="0022740B">
              <w:rPr>
                <w:rFonts w:ascii="Arial" w:hAnsi="Arial" w:cs="Arial"/>
                <w:sz w:val="22"/>
                <w:szCs w:val="22"/>
              </w:rPr>
              <w:t>.</w:t>
            </w:r>
          </w:p>
          <w:p w14:paraId="4DC8F938" w14:textId="77777777" w:rsidR="00EA418F" w:rsidRPr="0022740B"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22740B">
              <w:t xml:space="preserve">Appreciate the need to work flexibly and creatively as part of an effective team to develop constructive solutions that support the </w:t>
            </w:r>
            <w:proofErr w:type="spellStart"/>
            <w:r w:rsidRPr="0022740B">
              <w:t>organisational</w:t>
            </w:r>
            <w:proofErr w:type="spellEnd"/>
            <w:r w:rsidRPr="0022740B">
              <w:t xml:space="preserve"> change.</w:t>
            </w:r>
          </w:p>
          <w:p w14:paraId="320DA8D8" w14:textId="77777777" w:rsidR="00EA418F" w:rsidRPr="0022740B"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22740B">
              <w:t xml:space="preserve">Demonstrate effective </w:t>
            </w:r>
            <w:proofErr w:type="spellStart"/>
            <w:r w:rsidRPr="0022740B">
              <w:t>organisational</w:t>
            </w:r>
            <w:proofErr w:type="spellEnd"/>
            <w:r w:rsidRPr="0022740B">
              <w:t xml:space="preserve"> skills and the ability to implement new systems of working and have a proven ability of meeting tight deadlines.</w:t>
            </w:r>
          </w:p>
          <w:p w14:paraId="5113410E" w14:textId="77777777" w:rsidR="00EA418F" w:rsidRPr="0022740B"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22740B">
              <w:t xml:space="preserve">Maintain a working knowledge of </w:t>
            </w:r>
            <w:proofErr w:type="spellStart"/>
            <w:r w:rsidRPr="0022740B">
              <w:t>organisational</w:t>
            </w:r>
            <w:proofErr w:type="spellEnd"/>
            <w:r w:rsidRPr="0022740B">
              <w:t xml:space="preserve"> ICT systems and the necessary administration skills to maintain records and information.</w:t>
            </w:r>
          </w:p>
          <w:p w14:paraId="6AB3A713" w14:textId="77777777" w:rsidR="00EA418F" w:rsidRPr="0022740B" w:rsidRDefault="00EA418F" w:rsidP="00821F6A">
            <w:pPr>
              <w:pStyle w:val="NoSpacing"/>
              <w:spacing w:line="276" w:lineRule="auto"/>
              <w:rPr>
                <w:rFonts w:ascii="Arial" w:hAnsi="Arial" w:cs="Arial"/>
                <w:b/>
                <w:sz w:val="22"/>
                <w:szCs w:val="22"/>
              </w:rPr>
            </w:pPr>
            <w:proofErr w:type="spellStart"/>
            <w:r w:rsidRPr="0022740B">
              <w:rPr>
                <w:rFonts w:ascii="Arial" w:hAnsi="Arial" w:cs="Arial"/>
                <w:b/>
                <w:sz w:val="22"/>
                <w:szCs w:val="22"/>
              </w:rPr>
              <w:t>Behaviours</w:t>
            </w:r>
            <w:proofErr w:type="spellEnd"/>
          </w:p>
          <w:p w14:paraId="091D80D0" w14:textId="77777777" w:rsidR="00EA418F" w:rsidRPr="00B62A19" w:rsidRDefault="00EA418F" w:rsidP="00821F6A">
            <w:pPr>
              <w:pStyle w:val="NoSpacing"/>
              <w:spacing w:line="276" w:lineRule="auto"/>
              <w:rPr>
                <w:rFonts w:ascii="Arial" w:hAnsi="Arial" w:cs="Arial"/>
                <w:b/>
                <w:sz w:val="22"/>
                <w:szCs w:val="22"/>
              </w:rPr>
            </w:pPr>
          </w:p>
          <w:p w14:paraId="4BE3572C"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 xml:space="preserve">Take responsibility for inclusion, encourage different points of </w:t>
            </w:r>
            <w:proofErr w:type="gramStart"/>
            <w:r w:rsidRPr="00F55B23">
              <w:t>view</w:t>
            </w:r>
            <w:proofErr w:type="gramEnd"/>
            <w:r w:rsidRPr="00F55B23">
              <w:t xml:space="preserve"> and communicate responsibly with sensitivity and respect for others.</w:t>
            </w:r>
          </w:p>
          <w:p w14:paraId="6B9401E2"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Commit to creating a safe learning environment, encourage others to admit to and learn from their mistakes, and celebrate their successes.</w:t>
            </w:r>
          </w:p>
          <w:p w14:paraId="28191F35"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 xml:space="preserve">Take a proactive approach to dealing with difficult or sensitive situations, influencing others to reach an acceptable solution and look after colleagues, look for </w:t>
            </w:r>
            <w:proofErr w:type="spellStart"/>
            <w:r w:rsidRPr="00F55B23">
              <w:t>behaviours</w:t>
            </w:r>
            <w:proofErr w:type="spellEnd"/>
            <w:r w:rsidRPr="00F55B23">
              <w:t xml:space="preserve"> that show someone might be struggling and ensure there is support available.</w:t>
            </w:r>
          </w:p>
          <w:p w14:paraId="66CF0181"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Take responsibility for team effectiveness which focusses on improving outcomes and work with the team to establish a clear sense of purpose and set expectations to achieve the shared goal.</w:t>
            </w:r>
          </w:p>
          <w:p w14:paraId="2E79961E"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 xml:space="preserve">Encourage all the people in the team to speak and share their views, looking for opportunities to support others through appraisal and coaching. </w:t>
            </w:r>
          </w:p>
          <w:p w14:paraId="0980D817"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 xml:space="preserve">Incorporate flexibility in leadership approaches, appropriate to the individual and situation, to ensure people give their best and use debriefing and other learning from the </w:t>
            </w:r>
            <w:proofErr w:type="spellStart"/>
            <w:r w:rsidRPr="00F55B23">
              <w:t>organisation</w:t>
            </w:r>
            <w:proofErr w:type="spellEnd"/>
            <w:r w:rsidRPr="00F55B23">
              <w:t xml:space="preserve"> to help the team develop. </w:t>
            </w:r>
          </w:p>
          <w:p w14:paraId="2EEEA001"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 xml:space="preserve">Maintain an outcome </w:t>
            </w:r>
            <w:proofErr w:type="spellStart"/>
            <w:r w:rsidRPr="00F55B23">
              <w:t>focussed</w:t>
            </w:r>
            <w:proofErr w:type="spellEnd"/>
            <w:r w:rsidRPr="00F55B23">
              <w:t xml:space="preserve"> approach and make decisions based on better service outcomes using evidence-based decisions that consider the risks, including financial and resource impacts.</w:t>
            </w:r>
          </w:p>
          <w:p w14:paraId="137D224E"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lastRenderedPageBreak/>
              <w:t xml:space="preserve">Promote continuous improvement for the team and the </w:t>
            </w:r>
            <w:proofErr w:type="spellStart"/>
            <w:r w:rsidRPr="00F55B23">
              <w:t>organisation</w:t>
            </w:r>
            <w:proofErr w:type="spellEnd"/>
            <w:r w:rsidRPr="00F55B23">
              <w:t>, creating conditions where team members are empowered to suggest and implement new ways of working.</w:t>
            </w:r>
          </w:p>
          <w:p w14:paraId="4299B8F1"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Take time to understand how change will impact work and how to contribute to success, evaluating how things are working and how change is being embedded</w:t>
            </w:r>
          </w:p>
          <w:p w14:paraId="1E58CEA5" w14:textId="77777777" w:rsidR="00EA418F"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Set up communication processes to ensure that people in the team have access to accurate information, clarifying information where needed.</w:t>
            </w:r>
          </w:p>
          <w:p w14:paraId="4FFC424B" w14:textId="77777777" w:rsidR="00EA418F" w:rsidRPr="00B62A19" w:rsidRDefault="00EA418F" w:rsidP="00821F6A">
            <w:pPr>
              <w:pStyle w:val="NoSpacing"/>
              <w:spacing w:line="276" w:lineRule="auto"/>
              <w:rPr>
                <w:rFonts w:ascii="Arial" w:hAnsi="Arial" w:cs="Arial"/>
                <w:b/>
                <w:sz w:val="22"/>
                <w:szCs w:val="22"/>
              </w:rPr>
            </w:pPr>
            <w:r w:rsidRPr="00B62A19">
              <w:rPr>
                <w:rFonts w:ascii="Arial" w:hAnsi="Arial" w:cs="Arial"/>
                <w:b/>
                <w:sz w:val="22"/>
                <w:szCs w:val="22"/>
              </w:rPr>
              <w:t xml:space="preserve">Additional </w:t>
            </w:r>
          </w:p>
          <w:p w14:paraId="1B88137C" w14:textId="77777777" w:rsidR="00EA418F" w:rsidRPr="00B62A19" w:rsidRDefault="00EA418F" w:rsidP="00821F6A">
            <w:pPr>
              <w:pStyle w:val="NoSpacing"/>
              <w:spacing w:line="276" w:lineRule="auto"/>
              <w:rPr>
                <w:rFonts w:ascii="Arial" w:hAnsi="Arial" w:cs="Arial"/>
                <w:sz w:val="22"/>
                <w:szCs w:val="22"/>
              </w:rPr>
            </w:pPr>
          </w:p>
          <w:p w14:paraId="4E604686"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Requirement to travel outside the county to attend meetings etc. when required may include overnight stay.</w:t>
            </w:r>
          </w:p>
          <w:p w14:paraId="5E7E71A6"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Occasional requirement to attend residential training courses</w:t>
            </w:r>
          </w:p>
          <w:p w14:paraId="33DAC785" w14:textId="77777777" w:rsidR="00EA418F" w:rsidRPr="00F55B23"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F55B23">
              <w:t>To be willing to work flexibly as evening and weekend working will be required</w:t>
            </w:r>
          </w:p>
          <w:p w14:paraId="6B250777" w14:textId="77777777" w:rsidR="00EA418F" w:rsidRPr="00B4768D" w:rsidRDefault="00EA418F" w:rsidP="00821F6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6B53A5">
              <w:t>Willingness and ability to travel across the county when required, within a reasonable time to meet the role demands (individuals providing their own vehicle for use will be e</w:t>
            </w:r>
            <w:r>
              <w:t>ligible for casual car user rate</w:t>
            </w:r>
            <w:r>
              <w:tab/>
            </w:r>
            <w:r>
              <w:tab/>
            </w:r>
          </w:p>
          <w:p w14:paraId="069C4B62" w14:textId="77777777" w:rsidR="00EA418F" w:rsidRPr="00B4768D" w:rsidRDefault="00EA418F" w:rsidP="00821F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tc>
      </w:tr>
    </w:tbl>
    <w:p w14:paraId="1928F584" w14:textId="06947706" w:rsidR="00EA418F" w:rsidRDefault="00EA418F"/>
    <w:p w14:paraId="00816201" w14:textId="77777777" w:rsidR="00EA418F" w:rsidRPr="00B30D82" w:rsidRDefault="00EA418F" w:rsidP="00EA418F">
      <w:pPr>
        <w:shd w:val="clear" w:color="auto" w:fill="FFFFFF"/>
        <w:jc w:val="both"/>
        <w:rPr>
          <w:rFonts w:ascii="Arial" w:hAnsi="Arial" w:cs="Arial"/>
          <w:color w:val="595959"/>
          <w:sz w:val="22"/>
          <w:szCs w:val="22"/>
        </w:rPr>
      </w:pPr>
      <w:r w:rsidRPr="00B30D82">
        <w:rPr>
          <w:rFonts w:ascii="Arial" w:hAnsi="Arial" w:cs="Arial"/>
          <w:b/>
          <w:color w:val="595959"/>
          <w:sz w:val="22"/>
          <w:szCs w:val="22"/>
        </w:rPr>
        <w:t>Corporate Duties</w:t>
      </w:r>
    </w:p>
    <w:p w14:paraId="7E99733C" w14:textId="77777777" w:rsidR="00EA418F" w:rsidRPr="00B30D82" w:rsidRDefault="00EA418F" w:rsidP="00EA418F">
      <w:pPr>
        <w:pStyle w:val="BodyText"/>
        <w:widowControl w:val="0"/>
        <w:tabs>
          <w:tab w:val="left" w:pos="-720"/>
        </w:tabs>
        <w:suppressAutoHyphens/>
        <w:rPr>
          <w:rFonts w:cs="Arial"/>
          <w:color w:val="595959"/>
          <w:sz w:val="22"/>
          <w:szCs w:val="22"/>
        </w:rPr>
      </w:pPr>
    </w:p>
    <w:p w14:paraId="5FE6D1D0" w14:textId="77777777" w:rsidR="00EA418F" w:rsidRPr="00B30D82" w:rsidRDefault="00EA418F" w:rsidP="00EA418F">
      <w:pPr>
        <w:pStyle w:val="BodyText"/>
        <w:widowControl w:val="0"/>
        <w:tabs>
          <w:tab w:val="left" w:pos="-720"/>
        </w:tabs>
        <w:suppressAutoHyphens/>
        <w:rPr>
          <w:rFonts w:cs="Arial"/>
          <w:color w:val="595959"/>
          <w:sz w:val="22"/>
          <w:szCs w:val="22"/>
        </w:rPr>
      </w:pPr>
      <w:r w:rsidRPr="00B30D82">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sidRPr="00B30D82">
        <w:rPr>
          <w:rFonts w:cs="Arial"/>
          <w:color w:val="595959"/>
          <w:sz w:val="22"/>
          <w:szCs w:val="22"/>
        </w:rPr>
        <w:t>origin</w:t>
      </w:r>
      <w:proofErr w:type="gramEnd"/>
      <w:r w:rsidRPr="00B30D82">
        <w:rPr>
          <w:rFonts w:cs="Arial"/>
          <w:color w:val="595959"/>
          <w:sz w:val="22"/>
          <w:szCs w:val="22"/>
        </w:rPr>
        <w:t xml:space="preserve"> or disability.</w:t>
      </w:r>
    </w:p>
    <w:p w14:paraId="350BF819" w14:textId="77777777" w:rsidR="00EA418F" w:rsidRPr="00B30D82" w:rsidRDefault="00EA418F" w:rsidP="00EA418F">
      <w:pPr>
        <w:pStyle w:val="BodyText"/>
        <w:widowControl w:val="0"/>
        <w:tabs>
          <w:tab w:val="left" w:pos="-720"/>
        </w:tabs>
        <w:suppressAutoHyphens/>
        <w:rPr>
          <w:rFonts w:cs="Arial"/>
          <w:color w:val="595959"/>
          <w:sz w:val="22"/>
          <w:szCs w:val="22"/>
        </w:rPr>
      </w:pPr>
    </w:p>
    <w:p w14:paraId="2739A143" w14:textId="77777777" w:rsidR="00EA418F" w:rsidRPr="00B30D82" w:rsidRDefault="00EA418F" w:rsidP="00EA418F">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 xml:space="preserve">Safeguard </w:t>
      </w:r>
      <w:proofErr w:type="gramStart"/>
      <w:r w:rsidRPr="00B30D82">
        <w:rPr>
          <w:rFonts w:ascii="Arial" w:hAnsi="Arial" w:cs="Arial"/>
          <w:color w:val="595959"/>
          <w:sz w:val="22"/>
          <w:szCs w:val="22"/>
        </w:rPr>
        <w:t>at all times</w:t>
      </w:r>
      <w:proofErr w:type="gramEnd"/>
      <w:r w:rsidRPr="00B30D82">
        <w:rPr>
          <w:rFonts w:ascii="Arial" w:hAnsi="Arial" w:cs="Arial"/>
          <w:color w:val="595959"/>
          <w:sz w:val="22"/>
          <w:szCs w:val="22"/>
        </w:rPr>
        <w:t xml:space="preserve"> confidentiality of information relating to staff and pensioners.</w:t>
      </w:r>
    </w:p>
    <w:p w14:paraId="68EC5A6F" w14:textId="77777777" w:rsidR="00EA418F" w:rsidRPr="00B30D82" w:rsidRDefault="00EA418F" w:rsidP="00EA418F">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Refrain from smoking in any areas of Service premises.</w:t>
      </w:r>
    </w:p>
    <w:p w14:paraId="4E563F06" w14:textId="77777777" w:rsidR="00EA418F" w:rsidRPr="00B30D82" w:rsidRDefault="00EA418F" w:rsidP="00EA418F">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Behave in a manner that ensures the security of property and resources.</w:t>
      </w:r>
    </w:p>
    <w:p w14:paraId="5DBC95D4" w14:textId="77777777" w:rsidR="00EA418F" w:rsidRPr="00B30D82" w:rsidRDefault="00EA418F" w:rsidP="00EA418F">
      <w:pPr>
        <w:widowControl w:val="0"/>
        <w:tabs>
          <w:tab w:val="left" w:pos="-720"/>
        </w:tabs>
        <w:suppressAutoHyphens/>
        <w:jc w:val="both"/>
        <w:rPr>
          <w:rFonts w:ascii="Arial" w:hAnsi="Arial" w:cs="Arial"/>
          <w:color w:val="595959"/>
          <w:sz w:val="22"/>
          <w:szCs w:val="22"/>
        </w:rPr>
      </w:pPr>
      <w:r w:rsidRPr="00B30D82">
        <w:rPr>
          <w:rFonts w:ascii="Arial" w:hAnsi="Arial" w:cs="Arial"/>
          <w:color w:val="595959"/>
          <w:sz w:val="22"/>
          <w:szCs w:val="22"/>
        </w:rPr>
        <w:t>Abide by all relevant Service Policies and Procedures.</w:t>
      </w:r>
    </w:p>
    <w:p w14:paraId="26CCDF40" w14:textId="77777777" w:rsidR="00EA418F" w:rsidRPr="00B30D82" w:rsidRDefault="00EA418F" w:rsidP="00EA418F">
      <w:pPr>
        <w:pStyle w:val="ListParagraph"/>
        <w:ind w:left="0"/>
        <w:jc w:val="both"/>
        <w:rPr>
          <w:color w:val="595959"/>
        </w:rPr>
      </w:pPr>
    </w:p>
    <w:p w14:paraId="1C9D700C" w14:textId="77777777" w:rsidR="00EA418F" w:rsidRPr="00B30D82" w:rsidRDefault="00EA418F" w:rsidP="00EA418F">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Records Management/ Data Protection - </w:t>
      </w:r>
      <w:r w:rsidRPr="00B30D82">
        <w:rPr>
          <w:rFonts w:ascii="Arial" w:hAnsi="Arial" w:cs="Arial"/>
          <w:color w:val="595959"/>
          <w:sz w:val="22"/>
          <w:szCs w:val="22"/>
        </w:rPr>
        <w:t xml:space="preserve">As an employee of the GMCA, you have a legal responsibility for all records (including employee health, financial, </w:t>
      </w:r>
      <w:proofErr w:type="gramStart"/>
      <w:r w:rsidRPr="00B30D82">
        <w:rPr>
          <w:rFonts w:ascii="Arial" w:hAnsi="Arial" w:cs="Arial"/>
          <w:color w:val="595959"/>
          <w:sz w:val="22"/>
          <w:szCs w:val="22"/>
        </w:rPr>
        <w:t>personal</w:t>
      </w:r>
      <w:proofErr w:type="gramEnd"/>
      <w:r w:rsidRPr="00B30D82">
        <w:rPr>
          <w:rFonts w:ascii="Arial" w:hAnsi="Arial" w:cs="Arial"/>
          <w:color w:val="595959"/>
          <w:sz w:val="22"/>
          <w:szCs w:val="22"/>
        </w:rPr>
        <w:t xml:space="preserve"> and administrative) that you gather or use as part of your work with the Service. The records may be paper, electronic, audio or videotapes. You must consult your manager if you have any doubt as to the correct management of the records with which you work.</w:t>
      </w:r>
    </w:p>
    <w:p w14:paraId="5EE02F02" w14:textId="77777777" w:rsidR="00EA418F" w:rsidRPr="00B30D82" w:rsidRDefault="00EA418F" w:rsidP="00EA418F">
      <w:pPr>
        <w:pStyle w:val="BodyTextIndent3"/>
        <w:tabs>
          <w:tab w:val="left" w:pos="1134"/>
        </w:tabs>
        <w:spacing w:after="0"/>
        <w:ind w:left="0"/>
        <w:contextualSpacing/>
        <w:jc w:val="both"/>
        <w:rPr>
          <w:rFonts w:ascii="Arial" w:hAnsi="Arial" w:cs="Arial"/>
          <w:color w:val="595959"/>
          <w:sz w:val="22"/>
          <w:szCs w:val="22"/>
        </w:rPr>
      </w:pPr>
    </w:p>
    <w:p w14:paraId="597857D6" w14:textId="77777777" w:rsidR="00EA418F" w:rsidRPr="00B30D82" w:rsidRDefault="00EA418F" w:rsidP="00EA418F">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Confidentiality and Information Security - </w:t>
      </w:r>
      <w:r w:rsidRPr="00B30D82">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78CE8D19" w14:textId="77777777" w:rsidR="00EA418F" w:rsidRPr="00B30D82" w:rsidRDefault="00EA418F" w:rsidP="00EA418F">
      <w:pPr>
        <w:contextualSpacing/>
        <w:jc w:val="both"/>
        <w:rPr>
          <w:rFonts w:ascii="Arial" w:hAnsi="Arial" w:cs="Arial"/>
          <w:color w:val="595959"/>
          <w:sz w:val="22"/>
          <w:szCs w:val="22"/>
        </w:rPr>
      </w:pPr>
      <w:r w:rsidRPr="00B30D82">
        <w:rPr>
          <w:rFonts w:ascii="Arial" w:hAnsi="Arial" w:cs="Arial"/>
          <w:color w:val="595959"/>
          <w:sz w:val="22"/>
          <w:szCs w:val="22"/>
        </w:rPr>
        <w:t xml:space="preserve"> </w:t>
      </w:r>
    </w:p>
    <w:p w14:paraId="2707E88D" w14:textId="77777777" w:rsidR="00EA418F" w:rsidRPr="00B30D82" w:rsidRDefault="00EA418F" w:rsidP="00EA418F">
      <w:pPr>
        <w:contextualSpacing/>
        <w:jc w:val="both"/>
        <w:rPr>
          <w:rFonts w:ascii="Arial" w:hAnsi="Arial" w:cs="Arial"/>
          <w:color w:val="595959"/>
          <w:sz w:val="22"/>
          <w:szCs w:val="22"/>
        </w:rPr>
      </w:pPr>
      <w:r w:rsidRPr="00B30D82">
        <w:rPr>
          <w:rFonts w:ascii="Arial" w:hAnsi="Arial" w:cs="Arial"/>
          <w:b/>
          <w:color w:val="595959"/>
          <w:sz w:val="22"/>
          <w:szCs w:val="22"/>
        </w:rPr>
        <w:t xml:space="preserve">Data Quality - </w:t>
      </w:r>
      <w:r w:rsidRPr="00B30D82">
        <w:rPr>
          <w:rFonts w:ascii="Arial" w:hAnsi="Arial" w:cs="Arial"/>
          <w:color w:val="595959"/>
          <w:sz w:val="22"/>
          <w:szCs w:val="22"/>
        </w:rPr>
        <w:t>All staff are personally responsible</w:t>
      </w:r>
      <w:r w:rsidRPr="00B30D82">
        <w:rPr>
          <w:rFonts w:ascii="Arial" w:hAnsi="Arial" w:cs="Arial"/>
          <w:b/>
          <w:bCs/>
          <w:color w:val="595959"/>
          <w:sz w:val="22"/>
          <w:szCs w:val="22"/>
        </w:rPr>
        <w:t xml:space="preserve"> </w:t>
      </w:r>
      <w:r w:rsidRPr="00B30D82">
        <w:rPr>
          <w:rFonts w:ascii="Arial" w:hAnsi="Arial" w:cs="Arial"/>
          <w:color w:val="595959"/>
          <w:sz w:val="22"/>
          <w:szCs w:val="22"/>
        </w:rPr>
        <w:t xml:space="preserve">for the quality of data entered by themselves, or on their behalf, on GMCAs </w:t>
      </w:r>
      <w:proofErr w:type="spellStart"/>
      <w:r w:rsidRPr="00B30D82">
        <w:rPr>
          <w:rFonts w:ascii="Arial" w:hAnsi="Arial" w:cs="Arial"/>
          <w:color w:val="595959"/>
          <w:sz w:val="22"/>
          <w:szCs w:val="22"/>
        </w:rPr>
        <w:t>computerised</w:t>
      </w:r>
      <w:proofErr w:type="spellEnd"/>
      <w:r w:rsidRPr="00B30D82">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7571356C" w14:textId="77777777" w:rsidR="00EA418F" w:rsidRPr="00B30D82" w:rsidRDefault="00EA418F" w:rsidP="00EA418F">
      <w:pPr>
        <w:jc w:val="both"/>
        <w:rPr>
          <w:rFonts w:ascii="Arial" w:hAnsi="Arial" w:cs="Arial"/>
          <w:color w:val="595959"/>
          <w:sz w:val="22"/>
          <w:szCs w:val="22"/>
        </w:rPr>
      </w:pPr>
      <w:r w:rsidRPr="00B30D82">
        <w:rPr>
          <w:rFonts w:ascii="Arial" w:hAnsi="Arial" w:cs="Arial"/>
          <w:color w:val="595959"/>
          <w:sz w:val="22"/>
          <w:szCs w:val="22"/>
        </w:rPr>
        <w:t>  </w:t>
      </w:r>
    </w:p>
    <w:p w14:paraId="131B6606" w14:textId="77777777" w:rsidR="00EA418F" w:rsidRPr="00B30D82" w:rsidRDefault="00EA418F" w:rsidP="00EA418F">
      <w:pPr>
        <w:jc w:val="both"/>
        <w:rPr>
          <w:rFonts w:ascii="Arial" w:hAnsi="Arial" w:cs="Arial"/>
          <w:color w:val="595959"/>
          <w:sz w:val="22"/>
          <w:szCs w:val="22"/>
        </w:rPr>
      </w:pPr>
      <w:r w:rsidRPr="00B30D82">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D25BC57" w14:textId="77777777" w:rsidR="00EA418F" w:rsidRPr="00B30D82" w:rsidRDefault="00EA418F" w:rsidP="00EA418F">
      <w:pPr>
        <w:tabs>
          <w:tab w:val="left" w:pos="1134"/>
        </w:tabs>
        <w:contextualSpacing/>
        <w:jc w:val="both"/>
        <w:rPr>
          <w:rFonts w:ascii="Arial" w:hAnsi="Arial" w:cs="Arial"/>
          <w:color w:val="595959"/>
          <w:sz w:val="22"/>
          <w:szCs w:val="22"/>
        </w:rPr>
      </w:pPr>
    </w:p>
    <w:p w14:paraId="4BB70602" w14:textId="77777777" w:rsidR="00EA418F" w:rsidRPr="00B30D82" w:rsidRDefault="00EA418F" w:rsidP="00EA418F">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Health and Safety - </w:t>
      </w:r>
      <w:r w:rsidRPr="00B30D82">
        <w:rPr>
          <w:rFonts w:ascii="Arial" w:hAnsi="Arial" w:cs="Arial"/>
          <w:color w:val="595959"/>
          <w:sz w:val="22"/>
          <w:szCs w:val="22"/>
        </w:rPr>
        <w:t xml:space="preserve">All employees of GMCA have a statutory duty of care for their own personal safety and that of others who may be affected by their acts or omissions. Employees </w:t>
      </w:r>
      <w:r w:rsidRPr="00B30D82">
        <w:rPr>
          <w:rFonts w:ascii="Arial" w:hAnsi="Arial" w:cs="Arial"/>
          <w:color w:val="595959"/>
          <w:sz w:val="22"/>
          <w:szCs w:val="22"/>
        </w:rPr>
        <w:lastRenderedPageBreak/>
        <w:t xml:space="preserve">are required to co-operate with management to enable GMCA to meet its own legal duties and to report any circumstances that may compromise the health, </w:t>
      </w:r>
      <w:proofErr w:type="gramStart"/>
      <w:r w:rsidRPr="00B30D82">
        <w:rPr>
          <w:rFonts w:ascii="Arial" w:hAnsi="Arial" w:cs="Arial"/>
          <w:color w:val="595959"/>
          <w:sz w:val="22"/>
          <w:szCs w:val="22"/>
        </w:rPr>
        <w:t>safety</w:t>
      </w:r>
      <w:proofErr w:type="gramEnd"/>
      <w:r w:rsidRPr="00B30D82">
        <w:rPr>
          <w:rFonts w:ascii="Arial" w:hAnsi="Arial" w:cs="Arial"/>
          <w:color w:val="595959"/>
          <w:sz w:val="22"/>
          <w:szCs w:val="22"/>
        </w:rPr>
        <w:t xml:space="preserve"> and welfare of those affected by the Service’s undertakings.</w:t>
      </w:r>
    </w:p>
    <w:p w14:paraId="476E619A" w14:textId="77777777" w:rsidR="00EA418F" w:rsidRPr="00B30D82" w:rsidRDefault="00EA418F" w:rsidP="00EA418F">
      <w:pPr>
        <w:tabs>
          <w:tab w:val="left" w:pos="1134"/>
        </w:tabs>
        <w:contextualSpacing/>
        <w:jc w:val="both"/>
        <w:rPr>
          <w:rFonts w:ascii="Arial" w:hAnsi="Arial" w:cs="Arial"/>
          <w:color w:val="595959"/>
          <w:sz w:val="22"/>
          <w:szCs w:val="22"/>
        </w:rPr>
      </w:pPr>
    </w:p>
    <w:p w14:paraId="70A339D8" w14:textId="77777777" w:rsidR="00EA418F" w:rsidRPr="00B30D82" w:rsidRDefault="00EA418F" w:rsidP="00EA418F">
      <w:pPr>
        <w:tabs>
          <w:tab w:val="left" w:pos="1134"/>
        </w:tabs>
        <w:contextualSpacing/>
        <w:jc w:val="both"/>
        <w:rPr>
          <w:rFonts w:ascii="Arial" w:hAnsi="Arial" w:cs="Arial"/>
          <w:color w:val="595959"/>
          <w:sz w:val="22"/>
          <w:szCs w:val="22"/>
        </w:rPr>
      </w:pPr>
      <w:r w:rsidRPr="00B30D82">
        <w:rPr>
          <w:rFonts w:ascii="Arial" w:hAnsi="Arial" w:cs="Arial"/>
          <w:b/>
          <w:color w:val="595959"/>
          <w:sz w:val="22"/>
          <w:szCs w:val="22"/>
        </w:rPr>
        <w:t xml:space="preserve">Service Policies - </w:t>
      </w:r>
      <w:r w:rsidRPr="00B30D82">
        <w:rPr>
          <w:rFonts w:ascii="Arial" w:hAnsi="Arial" w:cs="Arial"/>
          <w:color w:val="595959"/>
          <w:sz w:val="22"/>
          <w:szCs w:val="22"/>
        </w:rPr>
        <w:t>All GMCA employees must observe and adhere to the provisions outlined in these policies.</w:t>
      </w:r>
    </w:p>
    <w:p w14:paraId="40EEF8B2" w14:textId="77777777" w:rsidR="00EA418F" w:rsidRPr="00B30D82" w:rsidRDefault="00EA418F" w:rsidP="00EA418F">
      <w:pPr>
        <w:contextualSpacing/>
        <w:jc w:val="both"/>
        <w:rPr>
          <w:rFonts w:ascii="Arial" w:hAnsi="Arial" w:cs="Arial"/>
          <w:color w:val="595959"/>
          <w:sz w:val="22"/>
          <w:szCs w:val="22"/>
        </w:rPr>
      </w:pPr>
    </w:p>
    <w:p w14:paraId="2AC7ADCA" w14:textId="77777777" w:rsidR="00EA418F" w:rsidRPr="00B30D82" w:rsidRDefault="00EA418F" w:rsidP="00EA418F">
      <w:pPr>
        <w:pStyle w:val="Body"/>
        <w:ind w:right="261"/>
        <w:rPr>
          <w:rFonts w:eastAsia="Calibri"/>
          <w:b/>
          <w:bCs/>
          <w:iCs/>
        </w:rPr>
      </w:pPr>
      <w:r w:rsidRPr="00B30D82">
        <w:rPr>
          <w:b/>
          <w:color w:val="595959"/>
        </w:rPr>
        <w:t xml:space="preserve">Equal Opportunities - </w:t>
      </w:r>
      <w:r w:rsidRPr="00B30D82">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p w14:paraId="08A6C287" w14:textId="77777777" w:rsidR="00EA418F" w:rsidRDefault="00EA418F"/>
    <w:sectPr w:rsidR="00EA4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381F"/>
    <w:multiLevelType w:val="hybridMultilevel"/>
    <w:tmpl w:val="743C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F98"/>
    <w:multiLevelType w:val="hybridMultilevel"/>
    <w:tmpl w:val="84C61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8F"/>
    <w:rsid w:val="00EA418F"/>
    <w:rsid w:val="00F5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2D57"/>
  <w15:chartTrackingRefBased/>
  <w15:docId w15:val="{9D09CBEB-BB97-4529-BF0F-7A48816A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41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rsid w:val="00EA418F"/>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418F"/>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table" w:styleId="TableGrid">
    <w:name w:val="Table Grid"/>
    <w:basedOn w:val="TableNormal"/>
    <w:uiPriority w:val="59"/>
    <w:rsid w:val="00EA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A418F"/>
    <w:rPr>
      <w:rFonts w:ascii="Arial" w:eastAsia="Arial" w:hAnsi="Arial" w:cs="Arial"/>
      <w:b/>
      <w:bCs/>
      <w:color w:val="FFFFFF"/>
      <w:sz w:val="24"/>
      <w:szCs w:val="24"/>
      <w:u w:color="FFFFFF"/>
      <w:bdr w:val="nil"/>
      <w:lang w:val="en-US"/>
    </w:rPr>
  </w:style>
  <w:style w:type="paragraph" w:styleId="ListParagraph">
    <w:name w:val="List Paragraph"/>
    <w:uiPriority w:val="34"/>
    <w:qFormat/>
    <w:rsid w:val="00EA418F"/>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paragraph" w:customStyle="1" w:styleId="Default">
    <w:name w:val="Default"/>
    <w:rsid w:val="00EA418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uiPriority w:val="1"/>
    <w:qFormat/>
    <w:rsid w:val="00EA41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odyText">
    <w:name w:val="Body Text"/>
    <w:basedOn w:val="Normal"/>
    <w:link w:val="BodyTextChar"/>
    <w:unhideWhenUsed/>
    <w:rsid w:val="00EA418F"/>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EA418F"/>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EA41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418F"/>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2203</Words>
  <Characters>12560</Characters>
  <Application>Microsoft Office Word</Application>
  <DocSecurity>0</DocSecurity>
  <Lines>104</Lines>
  <Paragraphs>29</Paragraphs>
  <ScaleCrop>false</ScaleCrop>
  <Company>Greater Manchester Combined Authority</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Laura</dc:creator>
  <cp:keywords/>
  <dc:description/>
  <cp:lastModifiedBy>Kenney, Laura</cp:lastModifiedBy>
  <cp:revision>1</cp:revision>
  <dcterms:created xsi:type="dcterms:W3CDTF">2021-07-28T12:22:00Z</dcterms:created>
  <dcterms:modified xsi:type="dcterms:W3CDTF">2021-07-28T12:27:00Z</dcterms:modified>
</cp:coreProperties>
</file>